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852E2" w14:textId="77777777" w:rsidR="00DC3957" w:rsidRPr="003478EB" w:rsidRDefault="00DC3957" w:rsidP="009704CA">
      <w:pPr>
        <w:jc w:val="center"/>
        <w:rPr>
          <w:rFonts w:ascii="Sylfaen" w:hAnsi="Sylfaen" w:cs="Sylfaen"/>
          <w:b/>
          <w:sz w:val="24"/>
          <w:szCs w:val="24"/>
        </w:rPr>
      </w:pPr>
      <w:bookmarkStart w:id="0" w:name="_GoBack"/>
      <w:bookmarkEnd w:id="0"/>
      <w:r w:rsidRPr="003478EB">
        <w:rPr>
          <w:rFonts w:ascii="Sylfaen" w:hAnsi="Sylfaen" w:cs="Sylfaen"/>
          <w:b/>
          <w:sz w:val="24"/>
          <w:szCs w:val="24"/>
        </w:rPr>
        <w:t>განმარტებითი ბარათი</w:t>
      </w:r>
    </w:p>
    <w:p w14:paraId="1E107295" w14:textId="77777777" w:rsidR="00693D4C" w:rsidRPr="003478EB" w:rsidRDefault="00693D4C" w:rsidP="00693D4C">
      <w:pPr>
        <w:pStyle w:val="NoSpacing"/>
        <w:jc w:val="center"/>
        <w:rPr>
          <w:rFonts w:ascii="Sylfaen" w:hAnsi="Sylfaen" w:cs="Sylfaen"/>
          <w:b/>
          <w:sz w:val="24"/>
          <w:szCs w:val="24"/>
        </w:rPr>
      </w:pPr>
      <w:r w:rsidRPr="003478EB">
        <w:rPr>
          <w:rFonts w:ascii="Sylfaen" w:hAnsi="Sylfaen" w:cs="Sylfaen"/>
          <w:b/>
          <w:sz w:val="24"/>
          <w:szCs w:val="24"/>
        </w:rPr>
        <w:t>„სამედიცინო დაწესებულებათა რეაბილიტაციისა და აღჭურვის 20</w:t>
      </w:r>
      <w:r w:rsidR="004D01C0" w:rsidRPr="003478EB">
        <w:rPr>
          <w:rFonts w:ascii="Sylfaen" w:hAnsi="Sylfaen" w:cs="Sylfaen"/>
          <w:b/>
          <w:sz w:val="24"/>
          <w:szCs w:val="24"/>
        </w:rPr>
        <w:t>20</w:t>
      </w:r>
      <w:r w:rsidRPr="003478EB">
        <w:rPr>
          <w:rFonts w:ascii="Sylfaen" w:hAnsi="Sylfaen" w:cs="Sylfaen"/>
          <w:b/>
          <w:sz w:val="24"/>
          <w:szCs w:val="24"/>
        </w:rPr>
        <w:t xml:space="preserve"> წლის სახელმწიფო პროგრამის დამტკიცების შესახებ“ </w:t>
      </w:r>
    </w:p>
    <w:p w14:paraId="780886BB" w14:textId="77777777" w:rsidR="00693D4C" w:rsidRPr="003478EB" w:rsidRDefault="00693D4C" w:rsidP="00693D4C">
      <w:pPr>
        <w:pStyle w:val="NoSpacing"/>
        <w:jc w:val="center"/>
        <w:rPr>
          <w:rFonts w:ascii="Sylfaen" w:hAnsi="Sylfaen" w:cs="Sylfaen"/>
          <w:b/>
          <w:sz w:val="24"/>
          <w:szCs w:val="24"/>
        </w:rPr>
      </w:pPr>
      <w:r w:rsidRPr="003478EB">
        <w:rPr>
          <w:rFonts w:ascii="Sylfaen" w:hAnsi="Sylfaen" w:cs="Sylfaen"/>
          <w:b/>
          <w:sz w:val="24"/>
          <w:szCs w:val="24"/>
        </w:rPr>
        <w:t>საქართველოს მთავრობის დადგენილების პროექტზე:</w:t>
      </w:r>
    </w:p>
    <w:p w14:paraId="7A25B482" w14:textId="77777777" w:rsidR="00DC3957" w:rsidRPr="003478EB" w:rsidRDefault="00DC3957" w:rsidP="00DC3957">
      <w:pPr>
        <w:pStyle w:val="NoSpacing"/>
        <w:jc w:val="center"/>
        <w:rPr>
          <w:rFonts w:ascii="Sylfaen" w:hAnsi="Sylfaen" w:cs="Sylfaen"/>
          <w:b/>
          <w:sz w:val="24"/>
          <w:szCs w:val="24"/>
        </w:rPr>
      </w:pPr>
    </w:p>
    <w:p w14:paraId="138AD3BE" w14:textId="77777777" w:rsidR="00DC3957" w:rsidRPr="003478EB" w:rsidRDefault="00DC3957" w:rsidP="00DC3957">
      <w:pPr>
        <w:pStyle w:val="NoSpacing"/>
        <w:ind w:firstLine="708"/>
        <w:jc w:val="both"/>
        <w:rPr>
          <w:rFonts w:ascii="Sylfaen" w:eastAsia="Times New Roman" w:hAnsi="Sylfaen"/>
          <w:b/>
          <w:sz w:val="24"/>
          <w:szCs w:val="24"/>
          <w:lang w:eastAsia="ru-RU"/>
        </w:rPr>
      </w:pPr>
      <w:r w:rsidRPr="003478EB">
        <w:rPr>
          <w:rFonts w:ascii="Sylfaen" w:eastAsia="Times New Roman" w:hAnsi="Sylfaen"/>
          <w:b/>
          <w:sz w:val="24"/>
          <w:szCs w:val="24"/>
          <w:lang w:eastAsia="ru-RU"/>
        </w:rPr>
        <w:t>ინფორმაცია სამართლებრივი აქტის პროექტის შესახებ</w:t>
      </w:r>
    </w:p>
    <w:p w14:paraId="4FE9E4E2" w14:textId="77777777" w:rsidR="00BC1453" w:rsidRPr="003478EB" w:rsidRDefault="00BC1453" w:rsidP="00BC1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olor w:val="000000" w:themeColor="text1"/>
          <w:sz w:val="24"/>
          <w:szCs w:val="24"/>
          <w:lang w:val="ka-GE"/>
        </w:rPr>
      </w:pPr>
      <w:r w:rsidRPr="003478EB">
        <w:rPr>
          <w:rFonts w:ascii="Sylfaen" w:hAnsi="Sylfaen"/>
          <w:color w:val="000000" w:themeColor="text1"/>
          <w:sz w:val="24"/>
          <w:szCs w:val="24"/>
          <w:lang w:val="ka-GE"/>
        </w:rPr>
        <w:t>წარმოდგენილ პროექტში გათვალისწინებულია:</w:t>
      </w:r>
    </w:p>
    <w:p w14:paraId="5AFE892B" w14:textId="369382AF" w:rsidR="00A97906" w:rsidRPr="003478EB" w:rsidRDefault="00693D4C" w:rsidP="00917CD2">
      <w:pPr>
        <w:pStyle w:val="NoSpacing"/>
        <w:ind w:firstLine="567"/>
        <w:jc w:val="both"/>
        <w:rPr>
          <w:rFonts w:ascii="Sylfaen" w:eastAsia="Times New Roman" w:hAnsi="Sylfaen" w:cs="Sylfaen"/>
          <w:color w:val="000000" w:themeColor="text1"/>
          <w:sz w:val="24"/>
          <w:szCs w:val="24"/>
        </w:rPr>
      </w:pPr>
      <w:r w:rsidRPr="003478EB">
        <w:rPr>
          <w:rFonts w:ascii="Sylfaen" w:eastAsia="Times New Roman" w:hAnsi="Sylfaen" w:cs="Sylfaen"/>
          <w:color w:val="000000" w:themeColor="text1"/>
          <w:sz w:val="24"/>
          <w:szCs w:val="24"/>
        </w:rPr>
        <w:t>ა)</w:t>
      </w:r>
      <w:r w:rsidR="00C66123" w:rsidRPr="003478EB">
        <w:rPr>
          <w:rFonts w:ascii="Sylfaen" w:eastAsia="Times New Roman" w:hAnsi="Sylfaen" w:cs="Sylfaen"/>
          <w:color w:val="000000" w:themeColor="text1"/>
          <w:sz w:val="24"/>
          <w:szCs w:val="24"/>
        </w:rPr>
        <w:t xml:space="preserve"> </w:t>
      </w:r>
      <w:r w:rsidR="00A97906" w:rsidRPr="003478EB">
        <w:rPr>
          <w:rFonts w:ascii="Sylfaen" w:eastAsia="Times New Roman" w:hAnsi="Sylfaen" w:cs="Sylfaen"/>
          <w:color w:val="000000" w:themeColor="text1"/>
          <w:sz w:val="24"/>
          <w:szCs w:val="24"/>
        </w:rPr>
        <w:t>პირველ</w:t>
      </w:r>
      <w:r w:rsidR="00917CD2" w:rsidRPr="003478EB">
        <w:rPr>
          <w:rFonts w:ascii="Sylfaen" w:eastAsia="Times New Roman" w:hAnsi="Sylfaen" w:cs="Sylfaen"/>
          <w:color w:val="000000" w:themeColor="text1"/>
          <w:sz w:val="24"/>
          <w:szCs w:val="24"/>
        </w:rPr>
        <w:t xml:space="preserve">ადი ჯანდაცვის ცენტრების აღჭურვა: </w:t>
      </w:r>
      <w:r w:rsidR="00A97906" w:rsidRPr="003478EB">
        <w:rPr>
          <w:rFonts w:ascii="Sylfaen" w:eastAsia="Times New Roman" w:hAnsi="Sylfaen" w:cs="Sylfaen"/>
          <w:color w:val="000000" w:themeColor="text1"/>
          <w:sz w:val="24"/>
          <w:szCs w:val="24"/>
        </w:rPr>
        <w:t>ხარისხიან ბაზისურ სერვისებზე მოსახლეობის ხელმისაწვდომობის უზრუნველყოფის კუთხით უაღრესად მნიშვნელოვანია პირველადი ჯანდაცვის ცენტრების (მათ შორის საგანგებო სიტუაციების კოორდინაციისა და გადაუდებელი დახმარების ცენტრები) გაძლიერება. კოვიდ 19-ის ეპიდემიის პირობებში, კიდევ მეტად გამოიკვეთა მათი უმოკლეს ვადებში გაუმჯობესების აუცილებლობა. ვინაიდან, ამბულატორიების გამართული და სრულფასოვანი ფუნქციონირება წარმოადგენს მნიშვნელოვან კომპონენტს ქვეყნის ჯანდაცვის სისტემისათვის,</w:t>
      </w:r>
      <w:r w:rsidR="001B5993" w:rsidRPr="003478EB">
        <w:rPr>
          <w:rFonts w:ascii="Sylfaen" w:eastAsia="Times New Roman" w:hAnsi="Sylfaen" w:cs="Sylfaen"/>
          <w:color w:val="000000" w:themeColor="text1"/>
          <w:sz w:val="24"/>
          <w:szCs w:val="24"/>
        </w:rPr>
        <w:t xml:space="preserve"> შესაბამისად ამ</w:t>
      </w:r>
      <w:r w:rsidR="00A97906" w:rsidRPr="003478EB">
        <w:rPr>
          <w:rFonts w:ascii="Sylfaen" w:eastAsia="Times New Roman" w:hAnsi="Sylfaen" w:cs="Sylfaen"/>
          <w:color w:val="000000" w:themeColor="text1"/>
          <w:sz w:val="24"/>
          <w:szCs w:val="24"/>
        </w:rPr>
        <w:t xml:space="preserve"> მიზნით გათვალისწინებულია 4 000,0 ათასი ლარი, ხოლო პირველადი ჯანდაცვის ქსელში, სამედიცინო მომსახურების ხარისხის გაუმჯობესებისა და ხარჯების დაზოგვის კუთხით, მნიშვნელოვანია ციფრული ტექნოლოგიების დანერგვა (განსაკუთრებით სოფლად და მაღალმთიან რეგიონებში). აღნიშნული</w:t>
      </w:r>
      <w:r w:rsidR="001B5993" w:rsidRPr="003478EB">
        <w:rPr>
          <w:rFonts w:ascii="Sylfaen" w:eastAsia="Times New Roman" w:hAnsi="Sylfaen" w:cs="Sylfaen"/>
          <w:color w:val="000000" w:themeColor="text1"/>
          <w:sz w:val="24"/>
          <w:szCs w:val="24"/>
        </w:rPr>
        <w:t>ს</w:t>
      </w:r>
      <w:r w:rsidR="00A97906" w:rsidRPr="003478EB">
        <w:rPr>
          <w:rFonts w:ascii="Sylfaen" w:eastAsia="Times New Roman" w:hAnsi="Sylfaen" w:cs="Sylfaen"/>
          <w:color w:val="000000" w:themeColor="text1"/>
          <w:sz w:val="24"/>
          <w:szCs w:val="24"/>
        </w:rPr>
        <w:t xml:space="preserve"> მიზნით ამ კომპონენტში ტელემედიცინისთვის გათვალისწინებულია 3 500,0 ათასი ლარი. სულ კომპონენტის </w:t>
      </w:r>
      <w:r w:rsidR="001B5993" w:rsidRPr="003478EB">
        <w:rPr>
          <w:rFonts w:ascii="Sylfaen" w:eastAsia="Times New Roman" w:hAnsi="Sylfaen" w:cs="Sylfaen"/>
          <w:color w:val="000000" w:themeColor="text1"/>
          <w:sz w:val="24"/>
          <w:szCs w:val="24"/>
        </w:rPr>
        <w:t>ასიგნება შეადგენს</w:t>
      </w:r>
      <w:r w:rsidR="009D0993" w:rsidRPr="003478EB">
        <w:rPr>
          <w:rFonts w:ascii="Sylfaen" w:eastAsia="Times New Roman" w:hAnsi="Sylfaen" w:cs="Sylfaen"/>
          <w:color w:val="000000" w:themeColor="text1"/>
          <w:sz w:val="24"/>
          <w:szCs w:val="24"/>
          <w:lang w:val="en-US"/>
        </w:rPr>
        <w:t xml:space="preserve"> </w:t>
      </w:r>
      <w:r w:rsidR="001B5993" w:rsidRPr="003478EB">
        <w:rPr>
          <w:rFonts w:ascii="Sylfaen" w:eastAsia="Times New Roman" w:hAnsi="Sylfaen" w:cs="Sylfaen"/>
          <w:color w:val="000000" w:themeColor="text1"/>
          <w:sz w:val="24"/>
          <w:szCs w:val="24"/>
        </w:rPr>
        <w:t>7 500,0 ათასი ლარს</w:t>
      </w:r>
      <w:r w:rsidR="00A97906" w:rsidRPr="003478EB">
        <w:rPr>
          <w:rFonts w:ascii="Sylfaen" w:eastAsia="Times New Roman" w:hAnsi="Sylfaen" w:cs="Sylfaen"/>
          <w:color w:val="000000" w:themeColor="text1"/>
          <w:sz w:val="24"/>
          <w:szCs w:val="24"/>
        </w:rPr>
        <w:t>.</w:t>
      </w:r>
    </w:p>
    <w:p w14:paraId="71E11301" w14:textId="77777777" w:rsidR="001B5993" w:rsidRPr="003478EB" w:rsidRDefault="00693D4C" w:rsidP="00151264">
      <w:pPr>
        <w:pStyle w:val="NoSpacing"/>
        <w:ind w:firstLine="567"/>
        <w:jc w:val="both"/>
        <w:rPr>
          <w:rFonts w:ascii="Sylfaen" w:eastAsia="Times New Roman" w:hAnsi="Sylfaen" w:cs="Sylfaen"/>
          <w:color w:val="000000"/>
          <w:sz w:val="24"/>
          <w:szCs w:val="24"/>
        </w:rPr>
      </w:pPr>
      <w:r w:rsidRPr="003478EB">
        <w:rPr>
          <w:rFonts w:ascii="Sylfaen" w:eastAsia="Times New Roman" w:hAnsi="Sylfaen" w:cs="Sylfaen"/>
          <w:color w:val="000000" w:themeColor="text1"/>
          <w:sz w:val="24"/>
          <w:szCs w:val="24"/>
        </w:rPr>
        <w:t>ბ</w:t>
      </w:r>
      <w:r w:rsidRPr="003478EB">
        <w:rPr>
          <w:rFonts w:ascii="Sylfaen" w:eastAsia="Times New Roman" w:hAnsi="Sylfaen"/>
          <w:color w:val="000000" w:themeColor="text1"/>
          <w:sz w:val="24"/>
          <w:szCs w:val="24"/>
        </w:rPr>
        <w:t xml:space="preserve">) </w:t>
      </w:r>
      <w:r w:rsidR="001B5993" w:rsidRPr="003478EB">
        <w:rPr>
          <w:rFonts w:ascii="Sylfaen" w:eastAsia="Times New Roman" w:hAnsi="Sylfaen" w:cs="Sylfaen"/>
          <w:color w:val="000000"/>
          <w:sz w:val="24"/>
          <w:szCs w:val="24"/>
        </w:rPr>
        <w:t>ქვეყნის პრიორიტეტებიდან გამომდინარე, საჭიროა ფსიქიატრიული და ადიქტოლოგიური სერვისების მიმწოდებელი დაწესებულებების აღჭურვა და სამშენებლო/სარემონტო სამუშაოების შესყიდვა. დღეის მდგომარეობით ამ მხრივ სავალალო სიტუაციაა, ამიტომ აუცილებელია მოხდეს ამ დაწესებულებების რეაბილიტაცია/განახლება. აღნიშნულის განსახორციელებლად გთვალისწინებულია 4 140,0 ათასი ლარი.</w:t>
      </w:r>
    </w:p>
    <w:p w14:paraId="62A30C24" w14:textId="540933B6" w:rsidR="001B5993" w:rsidRPr="003478EB" w:rsidRDefault="00143236" w:rsidP="001B5993">
      <w:pPr>
        <w:spacing w:after="0" w:line="240" w:lineRule="auto"/>
        <w:ind w:firstLine="567"/>
        <w:jc w:val="both"/>
        <w:rPr>
          <w:rFonts w:ascii="Sylfaen" w:eastAsia="Times New Roman" w:hAnsi="Sylfaen" w:cs="Sylfaen"/>
          <w:color w:val="000000" w:themeColor="text1"/>
          <w:sz w:val="24"/>
          <w:szCs w:val="24"/>
          <w:lang w:val="ka-GE"/>
        </w:rPr>
      </w:pPr>
      <w:r w:rsidRPr="003478EB">
        <w:rPr>
          <w:rFonts w:ascii="Sylfaen" w:eastAsia="Times New Roman" w:hAnsi="Sylfaen" w:cs="Sylfaen"/>
          <w:color w:val="000000" w:themeColor="text1"/>
          <w:sz w:val="24"/>
          <w:szCs w:val="24"/>
        </w:rPr>
        <w:t>გ</w:t>
      </w:r>
      <w:r w:rsidR="00151264" w:rsidRPr="003478EB">
        <w:rPr>
          <w:rFonts w:ascii="Sylfaen" w:eastAsia="Times New Roman" w:hAnsi="Sylfaen" w:cs="Sylfaen"/>
          <w:color w:val="000000" w:themeColor="text1"/>
          <w:sz w:val="24"/>
          <w:szCs w:val="24"/>
        </w:rPr>
        <w:t>)</w:t>
      </w:r>
      <w:r w:rsidR="00C66123" w:rsidRPr="003478EB">
        <w:rPr>
          <w:rFonts w:ascii="Sylfaen" w:eastAsia="Times New Roman" w:hAnsi="Sylfaen" w:cs="Sylfaen"/>
          <w:color w:val="000000" w:themeColor="text1"/>
          <w:sz w:val="24"/>
          <w:szCs w:val="24"/>
          <w:lang w:val="ka-GE"/>
        </w:rPr>
        <w:t xml:space="preserve"> </w:t>
      </w:r>
      <w:r w:rsidR="001B5993" w:rsidRPr="003478EB">
        <w:rPr>
          <w:rFonts w:ascii="Sylfaen" w:eastAsia="Times New Roman" w:hAnsi="Sylfaen" w:cs="Sylfaen"/>
          <w:color w:val="000000" w:themeColor="text1"/>
          <w:sz w:val="24"/>
          <w:szCs w:val="24"/>
        </w:rPr>
        <w:t>ახალი კორონავირუსით გამოწვეული ინფექციის (კოვიდ-19) გავრცელების</w:t>
      </w:r>
      <w:r w:rsidR="001B5993" w:rsidRPr="003478EB">
        <w:rPr>
          <w:rFonts w:ascii="Sylfaen" w:eastAsia="Times New Roman" w:hAnsi="Sylfaen" w:cs="Sylfaen"/>
          <w:color w:val="000000" w:themeColor="text1"/>
          <w:sz w:val="24"/>
          <w:szCs w:val="24"/>
          <w:lang w:val="ka-GE"/>
        </w:rPr>
        <w:t xml:space="preserve"> </w:t>
      </w:r>
      <w:r w:rsidR="001B5993" w:rsidRPr="003478EB">
        <w:rPr>
          <w:rFonts w:ascii="Sylfaen" w:eastAsia="Times New Roman" w:hAnsi="Sylfaen" w:cs="Sylfaen"/>
          <w:color w:val="000000" w:themeColor="text1"/>
          <w:sz w:val="24"/>
          <w:szCs w:val="24"/>
        </w:rPr>
        <w:t xml:space="preserve"> </w:t>
      </w:r>
      <w:r w:rsidR="001B5993" w:rsidRPr="003478EB">
        <w:rPr>
          <w:rFonts w:ascii="Sylfaen" w:eastAsia="Times New Roman" w:hAnsi="Sylfaen" w:cs="Sylfaen"/>
          <w:color w:val="000000" w:themeColor="text1"/>
          <w:sz w:val="24"/>
          <w:szCs w:val="24"/>
          <w:lang w:val="ka-GE"/>
        </w:rPr>
        <w:t>პ</w:t>
      </w:r>
      <w:r w:rsidR="001B5993" w:rsidRPr="003478EB">
        <w:rPr>
          <w:rFonts w:ascii="Sylfaen" w:eastAsia="Times New Roman" w:hAnsi="Sylfaen" w:cs="Sylfaen"/>
          <w:color w:val="000000" w:themeColor="text1"/>
          <w:sz w:val="24"/>
          <w:szCs w:val="24"/>
        </w:rPr>
        <w:t>რევენციისა და დაავადებულ პაციენტთა დიაგნოსტირება/მკურნალობისთვის, აუცილებელია სახელმწიფო სამედიცინო დაწესებულებებისა და ლაბორატორიების რეაბილიტაცია/აღჭურვ</w:t>
      </w:r>
      <w:r w:rsidR="001B5993" w:rsidRPr="003478EB">
        <w:rPr>
          <w:rFonts w:ascii="Sylfaen" w:eastAsia="Times New Roman" w:hAnsi="Sylfaen" w:cs="Sylfaen"/>
          <w:color w:val="000000" w:themeColor="text1"/>
          <w:sz w:val="24"/>
          <w:szCs w:val="24"/>
          <w:lang w:val="ka-GE"/>
        </w:rPr>
        <w:t xml:space="preserve">ა, რისთვისაც პროექტში გათვალისწინებულია </w:t>
      </w:r>
      <w:r w:rsidR="001B5993" w:rsidRPr="003478EB">
        <w:rPr>
          <w:rFonts w:ascii="Sylfaen" w:eastAsia="Times New Roman" w:hAnsi="Sylfaen" w:cs="Sylfaen"/>
          <w:color w:val="000000" w:themeColor="text1"/>
          <w:sz w:val="24"/>
          <w:szCs w:val="24"/>
        </w:rPr>
        <w:t>13 518</w:t>
      </w:r>
      <w:r w:rsidR="001B5993" w:rsidRPr="003478EB">
        <w:rPr>
          <w:rFonts w:ascii="Sylfaen" w:eastAsia="Times New Roman" w:hAnsi="Sylfaen" w:cs="Sylfaen"/>
          <w:color w:val="000000" w:themeColor="text1"/>
          <w:sz w:val="24"/>
          <w:szCs w:val="24"/>
          <w:lang w:val="ka-GE"/>
        </w:rPr>
        <w:t>,5 ათასი ლარი.</w:t>
      </w:r>
    </w:p>
    <w:p w14:paraId="2415A7CF" w14:textId="77777777" w:rsidR="001B5993" w:rsidRPr="003478EB" w:rsidRDefault="00143236" w:rsidP="001B5993">
      <w:pPr>
        <w:spacing w:after="0" w:line="240" w:lineRule="auto"/>
        <w:ind w:firstLine="567"/>
        <w:jc w:val="both"/>
        <w:rPr>
          <w:rFonts w:ascii="Sylfaen" w:eastAsia="Times New Roman" w:hAnsi="Sylfaen" w:cs="Sylfaen"/>
          <w:color w:val="000000" w:themeColor="text1"/>
          <w:sz w:val="24"/>
          <w:szCs w:val="24"/>
        </w:rPr>
      </w:pPr>
      <w:r w:rsidRPr="003478EB">
        <w:rPr>
          <w:rFonts w:ascii="Sylfaen" w:eastAsia="Times New Roman" w:hAnsi="Sylfaen" w:cs="Sylfaen"/>
          <w:color w:val="000000" w:themeColor="text1"/>
          <w:sz w:val="24"/>
          <w:szCs w:val="24"/>
        </w:rPr>
        <w:t>დ</w:t>
      </w:r>
      <w:r w:rsidR="00693D4C" w:rsidRPr="003478EB">
        <w:rPr>
          <w:rFonts w:ascii="Sylfaen" w:eastAsia="Times New Roman" w:hAnsi="Sylfaen" w:cs="Sylfaen"/>
          <w:color w:val="000000" w:themeColor="text1"/>
          <w:sz w:val="24"/>
          <w:szCs w:val="24"/>
        </w:rPr>
        <w:t>)</w:t>
      </w:r>
      <w:r w:rsidR="001B5993" w:rsidRPr="003478EB">
        <w:rPr>
          <w:rFonts w:ascii="Sylfaen" w:eastAsia="Times New Roman" w:hAnsi="Sylfaen" w:cs="Sylfaen"/>
          <w:color w:val="000000" w:themeColor="text1"/>
          <w:sz w:val="24"/>
          <w:szCs w:val="24"/>
          <w:lang w:val="ka-GE"/>
        </w:rPr>
        <w:t xml:space="preserve"> </w:t>
      </w:r>
      <w:r w:rsidR="001B5993" w:rsidRPr="003478EB">
        <w:rPr>
          <w:rFonts w:ascii="Sylfaen" w:eastAsia="Times New Roman" w:hAnsi="Sylfaen" w:cs="Sylfaen"/>
          <w:color w:val="000000" w:themeColor="text1"/>
          <w:sz w:val="24"/>
          <w:szCs w:val="24"/>
        </w:rPr>
        <w:t>შ.პ.ს. რეგიონალური ჯანდაცვის ცენტრის მმართველობაში არსებულ სამედიცინო დაწესებულებებს ესაჭიროება რემონტი/რეაბლიტაცია, აგრეთვე ფართებში განთავსებული სავენტილაციო/გათბობის სისტემების ნაწილი მწყობრიდან არის გამოსული და საჭიროებს შეცვლა/რეკონსტრუქციას. შესყიდვების სავარაუდო ღირებულება შეადგენს 3 904</w:t>
      </w:r>
      <w:r w:rsidR="001B5993" w:rsidRPr="003478EB">
        <w:rPr>
          <w:rFonts w:ascii="Sylfaen" w:eastAsia="Times New Roman" w:hAnsi="Sylfaen" w:cs="Sylfaen"/>
          <w:color w:val="000000" w:themeColor="text1"/>
          <w:sz w:val="24"/>
          <w:szCs w:val="24"/>
          <w:lang w:val="ka-GE"/>
        </w:rPr>
        <w:t>,</w:t>
      </w:r>
      <w:r w:rsidR="001B5993" w:rsidRPr="003478EB">
        <w:rPr>
          <w:rFonts w:ascii="Sylfaen" w:eastAsia="Times New Roman" w:hAnsi="Sylfaen" w:cs="Sylfaen"/>
          <w:color w:val="000000" w:themeColor="text1"/>
          <w:sz w:val="24"/>
          <w:szCs w:val="24"/>
        </w:rPr>
        <w:t>7 ა</w:t>
      </w:r>
      <w:r w:rsidR="001B5993" w:rsidRPr="003478EB">
        <w:rPr>
          <w:rFonts w:ascii="Sylfaen" w:eastAsia="Times New Roman" w:hAnsi="Sylfaen" w:cs="Sylfaen"/>
          <w:color w:val="000000" w:themeColor="text1"/>
          <w:sz w:val="24"/>
          <w:szCs w:val="24"/>
          <w:lang w:val="ka-GE"/>
        </w:rPr>
        <w:t>თასი</w:t>
      </w:r>
      <w:r w:rsidR="001B5993" w:rsidRPr="003478EB">
        <w:rPr>
          <w:rFonts w:ascii="Sylfaen" w:eastAsia="Times New Roman" w:hAnsi="Sylfaen" w:cs="Sylfaen"/>
          <w:color w:val="000000" w:themeColor="text1"/>
          <w:sz w:val="24"/>
          <w:szCs w:val="24"/>
        </w:rPr>
        <w:t xml:space="preserve"> </w:t>
      </w:r>
      <w:r w:rsidR="001B5993" w:rsidRPr="003478EB">
        <w:rPr>
          <w:rFonts w:ascii="Sylfaen" w:eastAsia="Times New Roman" w:hAnsi="Sylfaen" w:cs="Sylfaen"/>
          <w:color w:val="000000" w:themeColor="text1"/>
          <w:sz w:val="24"/>
          <w:szCs w:val="24"/>
          <w:lang w:val="ka-GE"/>
        </w:rPr>
        <w:t>ლარი.</w:t>
      </w:r>
      <w:r w:rsidR="001B5993" w:rsidRPr="003478EB">
        <w:rPr>
          <w:rFonts w:ascii="Sylfaen" w:eastAsia="Times New Roman" w:hAnsi="Sylfaen" w:cs="Sylfaen"/>
          <w:color w:val="000000" w:themeColor="text1"/>
          <w:sz w:val="24"/>
          <w:szCs w:val="24"/>
        </w:rPr>
        <w:t> სარეაბილიტაციო ობიექტებია: ამბროლაური, ცაგერი, ონი, ქუთაისი, თიანეთი, დმანისი, წალკა, დედოფლისწყარო, თეთრიწყარო და ლენტეხი.</w:t>
      </w:r>
    </w:p>
    <w:p w14:paraId="6DD364CC" w14:textId="77777777" w:rsidR="00D80530" w:rsidRPr="003478EB" w:rsidRDefault="001B5993" w:rsidP="00D80530">
      <w:pPr>
        <w:pStyle w:val="NoSpacing"/>
        <w:ind w:firstLine="567"/>
        <w:jc w:val="both"/>
        <w:rPr>
          <w:rFonts w:ascii="Sylfaen" w:eastAsia="Times New Roman" w:hAnsi="Sylfaen"/>
          <w:sz w:val="24"/>
          <w:szCs w:val="24"/>
        </w:rPr>
      </w:pPr>
      <w:r w:rsidRPr="003478EB">
        <w:rPr>
          <w:rFonts w:ascii="Sylfaen" w:hAnsi="Sylfaen" w:cs="Sylfaen"/>
          <w:color w:val="000000"/>
          <w:sz w:val="24"/>
          <w:szCs w:val="24"/>
        </w:rPr>
        <w:t>ე)</w:t>
      </w:r>
      <w:r w:rsidRPr="003478EB">
        <w:rPr>
          <w:rFonts w:ascii="Arial" w:hAnsi="Arial" w:cs="Arial"/>
          <w:color w:val="000000"/>
          <w:sz w:val="24"/>
          <w:szCs w:val="24"/>
        </w:rPr>
        <w:t xml:space="preserve"> </w:t>
      </w:r>
      <w:r w:rsidR="00D80530" w:rsidRPr="003478EB">
        <w:rPr>
          <w:rFonts w:ascii="Sylfaen" w:eastAsia="Times New Roman" w:hAnsi="Sylfaen"/>
          <w:sz w:val="24"/>
          <w:szCs w:val="24"/>
        </w:rPr>
        <w:t xml:space="preserve">როგორც ცნობილია, </w:t>
      </w:r>
      <w:r w:rsidR="00D80530" w:rsidRPr="003478EB">
        <w:rPr>
          <w:rFonts w:ascii="Sylfaen" w:eastAsia="Times New Roman" w:hAnsi="Sylfaen" w:cs="Sylfaen"/>
          <w:sz w:val="24"/>
          <w:szCs w:val="24"/>
        </w:rPr>
        <w:t>სს</w:t>
      </w:r>
      <w:r w:rsidR="00D80530" w:rsidRPr="003478EB">
        <w:rPr>
          <w:rFonts w:ascii="Sylfaen" w:eastAsia="Times New Roman" w:hAnsi="Sylfaen"/>
          <w:sz w:val="24"/>
          <w:szCs w:val="24"/>
        </w:rPr>
        <w:t xml:space="preserve"> </w:t>
      </w:r>
      <w:r w:rsidR="00D80530" w:rsidRPr="003478EB">
        <w:rPr>
          <w:rFonts w:ascii="Sylfaen" w:eastAsia="Times New Roman" w:hAnsi="Sylfaen" w:cs="Calibri"/>
          <w:sz w:val="24"/>
          <w:szCs w:val="24"/>
        </w:rPr>
        <w:t>„</w:t>
      </w:r>
      <w:r w:rsidR="00D80530" w:rsidRPr="003478EB">
        <w:rPr>
          <w:rFonts w:ascii="Sylfaen" w:eastAsia="Times New Roman" w:hAnsi="Sylfaen" w:cs="Sylfaen"/>
          <w:sz w:val="24"/>
          <w:szCs w:val="24"/>
        </w:rPr>
        <w:t>ინფექციური</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პათოლოგიის</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შიდსისა</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და</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კლინიკური</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იმუნოლოგიის</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სამეცნიერო</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პრაქტიკული</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ცენტრი</w:t>
      </w:r>
      <w:r w:rsidR="00D80530" w:rsidRPr="003478EB">
        <w:rPr>
          <w:rFonts w:ascii="Sylfaen" w:eastAsia="Times New Roman" w:hAnsi="Sylfaen" w:cs="Calibri"/>
          <w:sz w:val="24"/>
          <w:szCs w:val="24"/>
        </w:rPr>
        <w:t>“</w:t>
      </w:r>
      <w:r w:rsidR="00D80530" w:rsidRPr="003478EB">
        <w:rPr>
          <w:rFonts w:ascii="Sylfaen" w:eastAsia="Times New Roman" w:hAnsi="Sylfaen"/>
          <w:b/>
          <w:sz w:val="24"/>
          <w:szCs w:val="24"/>
        </w:rPr>
        <w:t xml:space="preserve"> </w:t>
      </w:r>
      <w:r w:rsidR="00D80530" w:rsidRPr="003478EB">
        <w:rPr>
          <w:rFonts w:ascii="Sylfaen" w:eastAsia="Times New Roman" w:hAnsi="Sylfaen" w:cs="Sylfaen"/>
          <w:sz w:val="24"/>
          <w:szCs w:val="24"/>
        </w:rPr>
        <w:t>განთავსებულია</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შპს</w:t>
      </w:r>
      <w:r w:rsidR="00D80530" w:rsidRPr="003478EB">
        <w:rPr>
          <w:rFonts w:ascii="Sylfaen" w:eastAsia="Times New Roman" w:hAnsi="Sylfaen"/>
          <w:sz w:val="24"/>
          <w:szCs w:val="24"/>
        </w:rPr>
        <w:t xml:space="preserve"> </w:t>
      </w:r>
      <w:r w:rsidR="00D80530" w:rsidRPr="003478EB">
        <w:rPr>
          <w:rFonts w:ascii="Sylfaen" w:eastAsia="Times New Roman" w:hAnsi="Sylfaen" w:cs="Calibri"/>
          <w:sz w:val="24"/>
          <w:szCs w:val="24"/>
        </w:rPr>
        <w:t>„</w:t>
      </w:r>
      <w:r w:rsidR="00D80530" w:rsidRPr="003478EB">
        <w:rPr>
          <w:rFonts w:ascii="Sylfaen" w:eastAsia="Times New Roman" w:hAnsi="Sylfaen" w:cs="Sylfaen"/>
          <w:sz w:val="24"/>
          <w:szCs w:val="24"/>
        </w:rPr>
        <w:t>ავერსი</w:t>
      </w:r>
      <w:r w:rsidR="00D80530" w:rsidRPr="003478EB">
        <w:rPr>
          <w:rFonts w:ascii="Sylfaen" w:eastAsia="Times New Roman" w:hAnsi="Sylfaen"/>
          <w:sz w:val="24"/>
          <w:szCs w:val="24"/>
        </w:rPr>
        <w:t>-</w:t>
      </w:r>
      <w:r w:rsidR="00D80530" w:rsidRPr="003478EB">
        <w:rPr>
          <w:rFonts w:ascii="Sylfaen" w:eastAsia="Times New Roman" w:hAnsi="Sylfaen" w:cs="Sylfaen"/>
          <w:sz w:val="24"/>
          <w:szCs w:val="24"/>
        </w:rPr>
        <w:t>ფარმას</w:t>
      </w:r>
      <w:r w:rsidR="00D80530" w:rsidRPr="003478EB">
        <w:rPr>
          <w:rFonts w:ascii="Sylfaen" w:eastAsia="Times New Roman" w:hAnsi="Sylfaen" w:cs="Calibri"/>
          <w:sz w:val="24"/>
          <w:szCs w:val="24"/>
        </w:rPr>
        <w:t>“</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კუთვნილ</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 xml:space="preserve">ფართში (ალექსანდრე ყაზბეგის გამზ.N16  6797 კვ.მ ფართი). </w:t>
      </w:r>
      <w:r w:rsidR="00D80530" w:rsidRPr="003478EB">
        <w:rPr>
          <w:rFonts w:ascii="Sylfaen" w:eastAsia="Times New Roman" w:hAnsi="Sylfaen"/>
          <w:sz w:val="24"/>
          <w:szCs w:val="24"/>
        </w:rPr>
        <w:t xml:space="preserve">ქვეყანაში შექმნილი </w:t>
      </w:r>
      <w:r w:rsidR="00D80530" w:rsidRPr="003478EB">
        <w:rPr>
          <w:rFonts w:ascii="Sylfaen" w:eastAsia="Times New Roman" w:hAnsi="Sylfaen"/>
          <w:sz w:val="24"/>
          <w:szCs w:val="24"/>
        </w:rPr>
        <w:lastRenderedPageBreak/>
        <w:t xml:space="preserve">რთული ეპიდემიოლოგიური მდგომარეობის გათვალისწინებით, საქართველოს </w:t>
      </w:r>
      <w:r w:rsidR="00D80530" w:rsidRPr="003478EB">
        <w:rPr>
          <w:rFonts w:ascii="Sylfaen" w:eastAsia="Times New Roman" w:hAnsi="Sylfaen" w:cs="Sylfaen"/>
          <w:sz w:val="24"/>
          <w:szCs w:val="24"/>
        </w:rPr>
        <w:t>მოსახლეობისათვის</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მიწოდებული</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სამედიცინო</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სერვისების</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უწყვეტად</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და</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შეუფერხებლად</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განხორციელების</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 xml:space="preserve">მიზნით საჭიროა </w:t>
      </w:r>
      <w:r w:rsidR="00D80530" w:rsidRPr="003478EB">
        <w:rPr>
          <w:rFonts w:ascii="Sylfaen" w:eastAsia="Times New Roman" w:hAnsi="Sylfaen"/>
          <w:sz w:val="24"/>
          <w:szCs w:val="24"/>
        </w:rPr>
        <w:t xml:space="preserve">პროგრამაში </w:t>
      </w:r>
      <w:r w:rsidR="00D80530" w:rsidRPr="003478EB">
        <w:rPr>
          <w:rFonts w:ascii="Sylfaen" w:eastAsia="Times New Roman" w:hAnsi="Sylfaen" w:cs="Sylfaen"/>
          <w:sz w:val="24"/>
          <w:szCs w:val="24"/>
        </w:rPr>
        <w:t>გათვალისწინებულ იქნეს</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საიჯარო</w:t>
      </w:r>
      <w:r w:rsidR="00D80530" w:rsidRPr="003478EB">
        <w:rPr>
          <w:rFonts w:ascii="Sylfaen" w:eastAsia="Times New Roman" w:hAnsi="Sylfaen"/>
          <w:sz w:val="24"/>
          <w:szCs w:val="24"/>
        </w:rPr>
        <w:t xml:space="preserve"> </w:t>
      </w:r>
      <w:r w:rsidR="00D80530" w:rsidRPr="003478EB">
        <w:rPr>
          <w:rFonts w:ascii="Sylfaen" w:eastAsia="Times New Roman" w:hAnsi="Sylfaen" w:cs="Sylfaen"/>
          <w:sz w:val="24"/>
          <w:szCs w:val="24"/>
        </w:rPr>
        <w:t>გადასახადი</w:t>
      </w:r>
      <w:r w:rsidR="00D80530" w:rsidRPr="003478EB">
        <w:rPr>
          <w:rFonts w:ascii="Sylfaen" w:eastAsia="Times New Roman" w:hAnsi="Sylfaen"/>
          <w:b/>
          <w:sz w:val="24"/>
          <w:szCs w:val="24"/>
        </w:rPr>
        <w:t xml:space="preserve"> 407.8 </w:t>
      </w:r>
      <w:r w:rsidR="00D80530" w:rsidRPr="003478EB">
        <w:rPr>
          <w:rFonts w:ascii="Sylfaen" w:eastAsia="Times New Roman" w:hAnsi="Sylfaen" w:cs="Sylfaen"/>
          <w:b/>
          <w:sz w:val="24"/>
          <w:szCs w:val="24"/>
        </w:rPr>
        <w:t>ათასი</w:t>
      </w:r>
      <w:r w:rsidR="00D80530" w:rsidRPr="003478EB">
        <w:rPr>
          <w:rFonts w:ascii="Sylfaen" w:eastAsia="Times New Roman" w:hAnsi="Sylfaen"/>
          <w:b/>
          <w:sz w:val="24"/>
          <w:szCs w:val="24"/>
        </w:rPr>
        <w:t xml:space="preserve"> </w:t>
      </w:r>
      <w:r w:rsidR="00D80530" w:rsidRPr="003478EB">
        <w:rPr>
          <w:rFonts w:ascii="Sylfaen" w:eastAsia="Times New Roman" w:hAnsi="Sylfaen" w:cs="Sylfaen"/>
          <w:b/>
          <w:sz w:val="24"/>
          <w:szCs w:val="24"/>
        </w:rPr>
        <w:t>ლარის</w:t>
      </w:r>
      <w:r w:rsidR="00D80530" w:rsidRPr="003478EB">
        <w:rPr>
          <w:rFonts w:ascii="Sylfaen" w:eastAsia="Times New Roman" w:hAnsi="Sylfaen"/>
          <w:b/>
          <w:sz w:val="24"/>
          <w:szCs w:val="24"/>
        </w:rPr>
        <w:t xml:space="preserve"> </w:t>
      </w:r>
      <w:r w:rsidR="00D80530" w:rsidRPr="003478EB">
        <w:rPr>
          <w:rFonts w:ascii="Sylfaen" w:eastAsia="Times New Roman" w:hAnsi="Sylfaen" w:cs="Sylfaen"/>
          <w:b/>
          <w:sz w:val="24"/>
          <w:szCs w:val="24"/>
        </w:rPr>
        <w:t xml:space="preserve">ოდენობით </w:t>
      </w:r>
      <w:r w:rsidR="00D80530" w:rsidRPr="003478EB">
        <w:rPr>
          <w:rFonts w:ascii="Sylfaen" w:eastAsia="Times New Roman" w:hAnsi="Sylfaen" w:cs="Sylfaen"/>
          <w:sz w:val="24"/>
          <w:szCs w:val="24"/>
        </w:rPr>
        <w:t>(1 კვ.მ.-ზე საიჯარო ქირის ღირებულება შეადგენს თვეში 5 ლარს (დღგ-ს ჩათვლით)</w:t>
      </w:r>
      <w:r w:rsidR="00D80530" w:rsidRPr="003478EB">
        <w:rPr>
          <w:rFonts w:ascii="Sylfaen" w:eastAsia="Times New Roman" w:hAnsi="Sylfaen" w:cs="Sylfaen"/>
          <w:b/>
          <w:sz w:val="24"/>
          <w:szCs w:val="24"/>
        </w:rPr>
        <w:t xml:space="preserve">, </w:t>
      </w:r>
      <w:r w:rsidR="00D80530" w:rsidRPr="003478EB">
        <w:rPr>
          <w:rFonts w:ascii="Sylfaen" w:eastAsia="Times New Roman" w:hAnsi="Sylfaen" w:cs="Sylfaen"/>
          <w:sz w:val="24"/>
          <w:szCs w:val="24"/>
        </w:rPr>
        <w:t>შესაბამისად თვეში ასანაზღაურებელი თანხა შეადგენს 33 985 ლარს, ხოლო წელიწადში 407 820 ლარს).</w:t>
      </w:r>
    </w:p>
    <w:p w14:paraId="61CED394" w14:textId="77777777" w:rsidR="00D80530" w:rsidRPr="003478EB" w:rsidRDefault="00D80530" w:rsidP="00D80530">
      <w:pPr>
        <w:pStyle w:val="NoSpacing"/>
        <w:ind w:firstLine="567"/>
        <w:jc w:val="both"/>
        <w:rPr>
          <w:rFonts w:ascii="Sylfaen" w:eastAsia="Times New Roman" w:hAnsi="Sylfaen" w:cstheme="minorBidi"/>
          <w:sz w:val="24"/>
          <w:szCs w:val="24"/>
        </w:rPr>
      </w:pPr>
      <w:r w:rsidRPr="003478EB">
        <w:rPr>
          <w:rFonts w:ascii="Sylfaen" w:hAnsi="Sylfaen" w:cs="Sylfaen"/>
          <w:color w:val="000000"/>
          <w:sz w:val="24"/>
          <w:szCs w:val="24"/>
        </w:rPr>
        <w:t xml:space="preserve">ვ) </w:t>
      </w:r>
      <w:r w:rsidRPr="003478EB">
        <w:rPr>
          <w:rFonts w:ascii="Sylfaen" w:eastAsia="Times New Roman" w:hAnsi="Sylfaen" w:cstheme="minorBidi"/>
          <w:sz w:val="24"/>
          <w:szCs w:val="24"/>
        </w:rPr>
        <w:t>მოსახლეობის საყოველთაო ჯანმრთელობის დაცვის სახელმწიფო პროგრამის ეფექტურად მართვის გაუმჯობესების მიზნით, 2018 წლის დეკემბრის ბოლოს განხორციელდა დიაგნოზთან შეჭიდული ჯგუფების (DRG)  სრულყოფილი დანერგვისთვის საჭირო სარგებლობის უფლების ლიცენზიის შეძენა Nordic Casemix ცენტრიდან და NordDRG Grouper პროგრამული  გადაწყვეტილების (2018-2022 წლებისთვის) ლიცენზიის მრავალწლიანი შესყიდვა ფინური კომპანია PRODACAPO FINLAND OY -სგან, რომლის ღირებულება შეადგენს 120 300 ევროს დღგ-ს გარეშე (</w:t>
      </w:r>
      <w:r w:rsidRPr="003478EB">
        <w:rPr>
          <w:rFonts w:ascii="Sylfaen" w:eastAsia="Times New Roman" w:hAnsi="Sylfaen"/>
          <w:sz w:val="24"/>
          <w:szCs w:val="24"/>
        </w:rPr>
        <w:t>საქართველოს ფინანსთა სამინისტროსთან შეთანხმებულია როგორც მრავალწლიანი შესყიდვა).</w:t>
      </w:r>
      <w:r w:rsidRPr="003478EB">
        <w:rPr>
          <w:rFonts w:ascii="Sylfaen" w:eastAsia="Times New Roman" w:hAnsi="Sylfaen" w:cstheme="minorBidi"/>
          <w:sz w:val="24"/>
          <w:szCs w:val="24"/>
        </w:rPr>
        <w:t xml:space="preserve"> </w:t>
      </w:r>
    </w:p>
    <w:p w14:paraId="5697BD24" w14:textId="77777777" w:rsidR="00D80530" w:rsidRPr="003478EB" w:rsidRDefault="00D80530" w:rsidP="00D80530">
      <w:pPr>
        <w:pStyle w:val="NoSpacing"/>
        <w:ind w:firstLine="567"/>
        <w:jc w:val="both"/>
        <w:rPr>
          <w:rFonts w:ascii="Sylfaen" w:eastAsia="Times New Roman" w:hAnsi="Sylfaen" w:cstheme="minorBidi"/>
          <w:sz w:val="24"/>
          <w:szCs w:val="24"/>
        </w:rPr>
      </w:pPr>
      <w:r w:rsidRPr="003478EB">
        <w:rPr>
          <w:rFonts w:ascii="Sylfaen" w:eastAsia="Times New Roman" w:hAnsi="Sylfaen" w:cstheme="minorBidi"/>
          <w:sz w:val="24"/>
          <w:szCs w:val="24"/>
        </w:rPr>
        <w:t>პროგრამული ლიცენზიის 2018 წლის ღირებულებამ შეადგინა 31 425 ევროს ექვივალენტი ლარში, 2019 წლიდან 2021 წლის ჩათვლით ყოველწლიურად შეადგენს  -29 625 ევროს ექვივალენტს ლარში (დღგ-ს გარეშე). 2021 წელს საჭიროა პროგრამაში გათვალისწინებულ იქნეს ლიცენზიის ღირებულება 29 625 ევროს ექვივალენტი ლარში და შესაბამისი დამატებული ღი</w:t>
      </w:r>
      <w:r w:rsidR="00917CD2" w:rsidRPr="003478EB">
        <w:rPr>
          <w:rFonts w:ascii="Sylfaen" w:eastAsia="Times New Roman" w:hAnsi="Sylfaen" w:cstheme="minorBidi"/>
          <w:sz w:val="24"/>
          <w:szCs w:val="24"/>
        </w:rPr>
        <w:t>რებულების გადასახადი, ჯამში 142.</w:t>
      </w:r>
      <w:r w:rsidRPr="003478EB">
        <w:rPr>
          <w:rFonts w:ascii="Sylfaen" w:eastAsia="Times New Roman" w:hAnsi="Sylfaen" w:cstheme="minorBidi"/>
          <w:sz w:val="24"/>
          <w:szCs w:val="24"/>
        </w:rPr>
        <w:t>0 ათასი ლარი.</w:t>
      </w:r>
    </w:p>
    <w:p w14:paraId="163FE8E5" w14:textId="77777777" w:rsidR="00E90D7B" w:rsidRPr="003478EB" w:rsidRDefault="0016070C" w:rsidP="001B5993">
      <w:pPr>
        <w:spacing w:after="0" w:line="240" w:lineRule="auto"/>
        <w:ind w:firstLine="567"/>
        <w:jc w:val="both"/>
        <w:rPr>
          <w:rFonts w:ascii="Sylfaen" w:eastAsia="Sylfaen" w:hAnsi="Sylfaen" w:cs="Times New Roman"/>
          <w:sz w:val="24"/>
          <w:szCs w:val="24"/>
          <w:lang w:val="ka-GE"/>
        </w:rPr>
      </w:pPr>
      <w:r w:rsidRPr="003478EB">
        <w:rPr>
          <w:rFonts w:ascii="Sylfaen" w:eastAsia="Times New Roman" w:hAnsi="Sylfaen"/>
          <w:color w:val="000000" w:themeColor="text1"/>
          <w:sz w:val="24"/>
          <w:szCs w:val="24"/>
          <w:lang w:val="ka-GE"/>
        </w:rPr>
        <w:t xml:space="preserve">ზ) </w:t>
      </w:r>
      <w:r w:rsidR="00693D4C" w:rsidRPr="003478EB">
        <w:rPr>
          <w:rFonts w:ascii="Sylfaen" w:eastAsia="Times New Roman" w:hAnsi="Sylfaen"/>
          <w:color w:val="000000" w:themeColor="text1"/>
          <w:sz w:val="24"/>
          <w:szCs w:val="24"/>
        </w:rPr>
        <w:t>„</w:t>
      </w:r>
      <w:r w:rsidR="00693D4C" w:rsidRPr="003478EB">
        <w:rPr>
          <w:rFonts w:ascii="Sylfaen" w:eastAsia="Times New Roman" w:hAnsi="Sylfaen" w:cs="Sylfaen"/>
          <w:color w:val="000000" w:themeColor="text1"/>
          <w:sz w:val="24"/>
          <w:szCs w:val="24"/>
        </w:rPr>
        <w:t>სამედიცინო</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დაწესებულებათა</w:t>
      </w:r>
      <w:r w:rsidR="00693D4C" w:rsidRPr="003478EB">
        <w:rPr>
          <w:rFonts w:ascii="Sylfaen" w:eastAsia="Times New Roman" w:hAnsi="Sylfaen" w:cs="Calibri"/>
          <w:color w:val="000000" w:themeColor="text1"/>
          <w:sz w:val="24"/>
          <w:szCs w:val="24"/>
        </w:rPr>
        <w:t> </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რეაბილიტაციისა</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და</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აღჭურვის</w:t>
      </w:r>
      <w:r w:rsidR="00693D4C" w:rsidRPr="003478EB">
        <w:rPr>
          <w:rFonts w:ascii="Sylfaen" w:eastAsia="Times New Roman" w:hAnsi="Sylfaen" w:cs="Calibri"/>
          <w:color w:val="000000" w:themeColor="text1"/>
          <w:sz w:val="24"/>
          <w:szCs w:val="24"/>
        </w:rPr>
        <w:t>“</w:t>
      </w:r>
      <w:r w:rsidR="00693D4C" w:rsidRPr="003478EB">
        <w:rPr>
          <w:rFonts w:ascii="Sylfaen" w:eastAsia="Times New Roman" w:hAnsi="Sylfaen"/>
          <w:color w:val="000000" w:themeColor="text1"/>
          <w:sz w:val="24"/>
          <w:szCs w:val="24"/>
        </w:rPr>
        <w:t xml:space="preserve"> 20</w:t>
      </w:r>
      <w:r w:rsidR="00143236" w:rsidRPr="003478EB">
        <w:rPr>
          <w:rFonts w:ascii="Sylfaen" w:eastAsia="Times New Roman" w:hAnsi="Sylfaen"/>
          <w:color w:val="000000" w:themeColor="text1"/>
          <w:sz w:val="24"/>
          <w:szCs w:val="24"/>
          <w:lang w:val="ka-GE"/>
        </w:rPr>
        <w:t>2</w:t>
      </w:r>
      <w:r w:rsidRPr="003478EB">
        <w:rPr>
          <w:rFonts w:ascii="Sylfaen" w:eastAsia="Times New Roman" w:hAnsi="Sylfaen"/>
          <w:color w:val="000000" w:themeColor="text1"/>
          <w:sz w:val="24"/>
          <w:szCs w:val="24"/>
          <w:lang w:val="ka-GE"/>
        </w:rPr>
        <w:t>1</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წლის</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სახელმწიფო</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პროგრამის</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ფარგლებში</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პროგრამის</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ადმინისტრირების</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მიმდინარე</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და</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დაგეგმილი</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პროექტების</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განხორციელებისას</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მონიტორინგისა</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და</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ინსპექტირებისათვის</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საჭიროა</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გათვალისწინებული</w:t>
      </w:r>
      <w:r w:rsidR="00693D4C" w:rsidRPr="003478EB">
        <w:rPr>
          <w:rFonts w:ascii="Sylfaen" w:eastAsia="Times New Roman" w:hAnsi="Sylfaen"/>
          <w:color w:val="000000" w:themeColor="text1"/>
          <w:sz w:val="24"/>
          <w:szCs w:val="24"/>
        </w:rPr>
        <w:t xml:space="preserve"> </w:t>
      </w:r>
      <w:r w:rsidR="00693D4C" w:rsidRPr="003478EB">
        <w:rPr>
          <w:rFonts w:ascii="Sylfaen" w:eastAsia="Times New Roman" w:hAnsi="Sylfaen" w:cs="Sylfaen"/>
          <w:color w:val="000000" w:themeColor="text1"/>
          <w:sz w:val="24"/>
          <w:szCs w:val="24"/>
        </w:rPr>
        <w:t>იქნეს</w:t>
      </w:r>
      <w:r w:rsidR="00693D4C" w:rsidRPr="003478EB">
        <w:rPr>
          <w:rFonts w:ascii="Sylfaen" w:eastAsia="Times New Roman" w:hAnsi="Sylfaen"/>
          <w:color w:val="000000" w:themeColor="text1"/>
          <w:sz w:val="24"/>
          <w:szCs w:val="24"/>
        </w:rPr>
        <w:t xml:space="preserve"> </w:t>
      </w:r>
      <w:r w:rsidR="00143236" w:rsidRPr="003478EB">
        <w:rPr>
          <w:rFonts w:ascii="Sylfaen" w:hAnsi="Sylfaen"/>
          <w:sz w:val="24"/>
          <w:szCs w:val="24"/>
          <w:lang w:val="ka-GE"/>
        </w:rPr>
        <w:t>8</w:t>
      </w:r>
      <w:r w:rsidR="00E90D7B" w:rsidRPr="003478EB">
        <w:rPr>
          <w:rFonts w:ascii="Sylfaen" w:hAnsi="Sylfaen"/>
          <w:sz w:val="24"/>
          <w:szCs w:val="24"/>
          <w:lang w:val="ka-GE"/>
        </w:rPr>
        <w:t xml:space="preserve"> </w:t>
      </w:r>
      <w:r w:rsidR="00464B14" w:rsidRPr="003478EB">
        <w:rPr>
          <w:rFonts w:ascii="Sylfaen" w:hAnsi="Sylfaen"/>
          <w:sz w:val="24"/>
          <w:szCs w:val="24"/>
          <w:lang w:val="ka-GE"/>
        </w:rPr>
        <w:t>შრომითი ხელშეკრულებით დასაქმებული პირი</w:t>
      </w:r>
      <w:r w:rsidR="00E90D7B" w:rsidRPr="003478EB">
        <w:rPr>
          <w:rFonts w:ascii="Sylfaen" w:hAnsi="Sylfaen"/>
          <w:sz w:val="24"/>
          <w:szCs w:val="24"/>
          <w:lang w:val="ka-GE"/>
        </w:rPr>
        <w:t xml:space="preserve"> (ერთი საშტატო ერთეულის ანაზღაურება შეადგენს თვეში -</w:t>
      </w:r>
      <w:r w:rsidR="00523F4F" w:rsidRPr="003478EB">
        <w:rPr>
          <w:rFonts w:ascii="Sylfaen" w:hAnsi="Sylfaen"/>
          <w:sz w:val="24"/>
          <w:szCs w:val="24"/>
          <w:lang w:val="ka-GE"/>
        </w:rPr>
        <w:t xml:space="preserve"> </w:t>
      </w:r>
      <w:r w:rsidR="00143236" w:rsidRPr="003478EB">
        <w:rPr>
          <w:rFonts w:ascii="Sylfaen" w:hAnsi="Sylfaen"/>
          <w:sz w:val="24"/>
          <w:szCs w:val="24"/>
          <w:lang w:val="ka-GE"/>
        </w:rPr>
        <w:t>4.0 ათას</w:t>
      </w:r>
      <w:r w:rsidR="00E90D7B" w:rsidRPr="003478EB">
        <w:rPr>
          <w:rFonts w:ascii="Sylfaen" w:hAnsi="Sylfaen"/>
          <w:sz w:val="24"/>
          <w:szCs w:val="24"/>
          <w:lang w:val="ka-GE"/>
        </w:rPr>
        <w:t xml:space="preserve"> ლარს) შესაბამისი თანხით - </w:t>
      </w:r>
      <w:r w:rsidR="00143236" w:rsidRPr="003478EB">
        <w:rPr>
          <w:rFonts w:ascii="Sylfaen" w:hAnsi="Sylfaen"/>
          <w:sz w:val="24"/>
          <w:szCs w:val="24"/>
          <w:lang w:val="ka-GE"/>
        </w:rPr>
        <w:t>384</w:t>
      </w:r>
      <w:r w:rsidR="00E90D7B" w:rsidRPr="003478EB">
        <w:rPr>
          <w:rFonts w:ascii="Sylfaen" w:hAnsi="Sylfaen"/>
          <w:sz w:val="24"/>
          <w:szCs w:val="24"/>
          <w:lang w:val="ka-GE"/>
        </w:rPr>
        <w:t xml:space="preserve">.0 ათასი ლარის ოდენობით და საქართველოს რეგიონებში მივლინებისათვის, სამივლინებო თანხის-3.0 ათასი ლარის ოდენობით. სულ </w:t>
      </w:r>
      <w:r w:rsidR="00143236" w:rsidRPr="003478EB">
        <w:rPr>
          <w:rFonts w:ascii="Sylfaen" w:hAnsi="Sylfaen"/>
          <w:sz w:val="24"/>
          <w:szCs w:val="24"/>
          <w:lang w:val="ka-GE"/>
        </w:rPr>
        <w:t>387</w:t>
      </w:r>
      <w:r w:rsidR="00917CD2" w:rsidRPr="003478EB">
        <w:rPr>
          <w:rFonts w:ascii="Sylfaen" w:hAnsi="Sylfaen"/>
          <w:sz w:val="24"/>
          <w:szCs w:val="24"/>
          <w:lang w:val="ka-GE"/>
        </w:rPr>
        <w:t>.</w:t>
      </w:r>
      <w:r w:rsidR="00E90D7B" w:rsidRPr="003478EB">
        <w:rPr>
          <w:rFonts w:ascii="Sylfaen" w:hAnsi="Sylfaen"/>
          <w:sz w:val="24"/>
          <w:szCs w:val="24"/>
          <w:lang w:val="ka-GE"/>
        </w:rPr>
        <w:t>0 ათასი ლარის ოდენობით.</w:t>
      </w:r>
      <w:r w:rsidR="00E90D7B" w:rsidRPr="003478EB">
        <w:rPr>
          <w:rFonts w:ascii="Sylfaen" w:eastAsia="Sylfaen" w:hAnsi="Sylfaen" w:cs="Times New Roman"/>
          <w:sz w:val="24"/>
          <w:szCs w:val="24"/>
          <w:lang w:val="ka-GE"/>
        </w:rPr>
        <w:t xml:space="preserve"> </w:t>
      </w:r>
    </w:p>
    <w:p w14:paraId="2CD6525D" w14:textId="77777777" w:rsidR="00693D4C" w:rsidRPr="003478EB" w:rsidRDefault="00693D4C" w:rsidP="00693D4C">
      <w:pPr>
        <w:pStyle w:val="NoSpacing"/>
        <w:ind w:firstLine="567"/>
        <w:jc w:val="both"/>
        <w:rPr>
          <w:rFonts w:ascii="Sylfaen" w:hAnsi="Sylfaen"/>
          <w:color w:val="000000" w:themeColor="text1"/>
          <w:sz w:val="24"/>
          <w:szCs w:val="24"/>
        </w:rPr>
      </w:pPr>
      <w:r w:rsidRPr="003478EB">
        <w:rPr>
          <w:rFonts w:ascii="Sylfaen" w:hAnsi="Sylfaen" w:cs="Sylfaen"/>
          <w:color w:val="000000" w:themeColor="text1"/>
          <w:sz w:val="24"/>
          <w:szCs w:val="24"/>
        </w:rPr>
        <w:t>წარმოდგენილი</w:t>
      </w:r>
      <w:r w:rsidRPr="003478EB">
        <w:rPr>
          <w:rFonts w:ascii="Sylfaen" w:hAnsi="Sylfaen"/>
          <w:color w:val="000000" w:themeColor="text1"/>
          <w:sz w:val="24"/>
          <w:szCs w:val="24"/>
        </w:rPr>
        <w:t xml:space="preserve"> </w:t>
      </w:r>
      <w:r w:rsidRPr="003478EB">
        <w:rPr>
          <w:rFonts w:ascii="Sylfaen" w:hAnsi="Sylfaen" w:cs="Sylfaen"/>
          <w:color w:val="000000" w:themeColor="text1"/>
          <w:sz w:val="24"/>
          <w:szCs w:val="24"/>
        </w:rPr>
        <w:t>ღონისძიებების</w:t>
      </w:r>
      <w:r w:rsidRPr="003478EB">
        <w:rPr>
          <w:rFonts w:ascii="Sylfaen" w:hAnsi="Sylfaen"/>
          <w:color w:val="000000" w:themeColor="text1"/>
          <w:sz w:val="24"/>
          <w:szCs w:val="24"/>
        </w:rPr>
        <w:t xml:space="preserve"> </w:t>
      </w:r>
      <w:r w:rsidRPr="003478EB">
        <w:rPr>
          <w:rFonts w:ascii="Sylfaen" w:hAnsi="Sylfaen" w:cs="Sylfaen"/>
          <w:color w:val="000000" w:themeColor="text1"/>
          <w:sz w:val="24"/>
          <w:szCs w:val="24"/>
        </w:rPr>
        <w:t>შესყიდვები</w:t>
      </w:r>
      <w:r w:rsidRPr="003478EB">
        <w:rPr>
          <w:rFonts w:ascii="Sylfaen" w:hAnsi="Sylfaen"/>
          <w:color w:val="000000" w:themeColor="text1"/>
          <w:sz w:val="24"/>
          <w:szCs w:val="24"/>
        </w:rPr>
        <w:t xml:space="preserve"> </w:t>
      </w:r>
      <w:r w:rsidRPr="003478EB">
        <w:rPr>
          <w:rFonts w:ascii="Sylfaen" w:hAnsi="Sylfaen" w:cs="Sylfaen"/>
          <w:color w:val="000000" w:themeColor="text1"/>
          <w:sz w:val="24"/>
          <w:szCs w:val="24"/>
        </w:rPr>
        <w:t>განხორციელდება</w:t>
      </w:r>
      <w:r w:rsidRPr="003478EB">
        <w:rPr>
          <w:rFonts w:ascii="Sylfaen" w:hAnsi="Sylfaen"/>
          <w:color w:val="000000" w:themeColor="text1"/>
          <w:sz w:val="24"/>
          <w:szCs w:val="24"/>
        </w:rPr>
        <w:t xml:space="preserve"> „</w:t>
      </w:r>
      <w:r w:rsidRPr="003478EB">
        <w:rPr>
          <w:rFonts w:ascii="Sylfaen" w:hAnsi="Sylfaen" w:cs="Sylfaen"/>
          <w:color w:val="000000" w:themeColor="text1"/>
          <w:sz w:val="24"/>
          <w:szCs w:val="24"/>
        </w:rPr>
        <w:t>სახელმწიფო</w:t>
      </w:r>
      <w:r w:rsidRPr="003478EB">
        <w:rPr>
          <w:rFonts w:ascii="Sylfaen" w:hAnsi="Sylfaen"/>
          <w:color w:val="000000" w:themeColor="text1"/>
          <w:sz w:val="24"/>
          <w:szCs w:val="24"/>
        </w:rPr>
        <w:t xml:space="preserve"> </w:t>
      </w:r>
      <w:r w:rsidRPr="003478EB">
        <w:rPr>
          <w:rFonts w:ascii="Sylfaen" w:hAnsi="Sylfaen" w:cs="Sylfaen"/>
          <w:color w:val="000000" w:themeColor="text1"/>
          <w:sz w:val="24"/>
          <w:szCs w:val="24"/>
        </w:rPr>
        <w:t>შესყიდვების</w:t>
      </w:r>
      <w:r w:rsidRPr="003478EB">
        <w:rPr>
          <w:rFonts w:ascii="Sylfaen" w:hAnsi="Sylfaen"/>
          <w:color w:val="000000" w:themeColor="text1"/>
          <w:sz w:val="24"/>
          <w:szCs w:val="24"/>
        </w:rPr>
        <w:t xml:space="preserve"> </w:t>
      </w:r>
      <w:r w:rsidRPr="003478EB">
        <w:rPr>
          <w:rFonts w:ascii="Sylfaen" w:hAnsi="Sylfaen" w:cs="Sylfaen"/>
          <w:color w:val="000000" w:themeColor="text1"/>
          <w:sz w:val="24"/>
          <w:szCs w:val="24"/>
        </w:rPr>
        <w:t>შესახებ</w:t>
      </w:r>
      <w:r w:rsidRPr="003478EB">
        <w:rPr>
          <w:rFonts w:ascii="Sylfaen" w:hAnsi="Sylfaen"/>
          <w:color w:val="000000" w:themeColor="text1"/>
          <w:sz w:val="24"/>
          <w:szCs w:val="24"/>
        </w:rPr>
        <w:t xml:space="preserve">“ </w:t>
      </w:r>
      <w:r w:rsidRPr="003478EB">
        <w:rPr>
          <w:rFonts w:ascii="Sylfaen" w:hAnsi="Sylfaen" w:cs="Sylfaen"/>
          <w:color w:val="000000" w:themeColor="text1"/>
          <w:sz w:val="24"/>
          <w:szCs w:val="24"/>
        </w:rPr>
        <w:t>საქართველოს</w:t>
      </w:r>
      <w:r w:rsidRPr="003478EB">
        <w:rPr>
          <w:rFonts w:ascii="Sylfaen" w:hAnsi="Sylfaen"/>
          <w:color w:val="000000" w:themeColor="text1"/>
          <w:sz w:val="24"/>
          <w:szCs w:val="24"/>
        </w:rPr>
        <w:t xml:space="preserve"> </w:t>
      </w:r>
      <w:r w:rsidRPr="003478EB">
        <w:rPr>
          <w:rFonts w:ascii="Sylfaen" w:hAnsi="Sylfaen" w:cs="Sylfaen"/>
          <w:color w:val="000000" w:themeColor="text1"/>
          <w:sz w:val="24"/>
          <w:szCs w:val="24"/>
        </w:rPr>
        <w:t>კანონის</w:t>
      </w:r>
      <w:r w:rsidRPr="003478EB">
        <w:rPr>
          <w:rFonts w:ascii="Sylfaen" w:hAnsi="Sylfaen"/>
          <w:color w:val="000000" w:themeColor="text1"/>
          <w:sz w:val="24"/>
          <w:szCs w:val="24"/>
        </w:rPr>
        <w:t xml:space="preserve"> </w:t>
      </w:r>
      <w:r w:rsidRPr="003478EB">
        <w:rPr>
          <w:rFonts w:ascii="Sylfaen" w:hAnsi="Sylfaen" w:cs="Sylfaen"/>
          <w:color w:val="000000" w:themeColor="text1"/>
          <w:sz w:val="24"/>
          <w:szCs w:val="24"/>
        </w:rPr>
        <w:t>მოთხოვნათა</w:t>
      </w:r>
      <w:r w:rsidRPr="003478EB">
        <w:rPr>
          <w:rFonts w:ascii="Sylfaen" w:hAnsi="Sylfaen"/>
          <w:color w:val="000000" w:themeColor="text1"/>
          <w:sz w:val="24"/>
          <w:szCs w:val="24"/>
        </w:rPr>
        <w:t xml:space="preserve"> </w:t>
      </w:r>
      <w:r w:rsidRPr="003478EB">
        <w:rPr>
          <w:rFonts w:ascii="Sylfaen" w:hAnsi="Sylfaen" w:cs="Sylfaen"/>
          <w:color w:val="000000" w:themeColor="text1"/>
          <w:sz w:val="24"/>
          <w:szCs w:val="24"/>
        </w:rPr>
        <w:t>შესაბამისად</w:t>
      </w:r>
      <w:r w:rsidRPr="003478EB">
        <w:rPr>
          <w:rFonts w:ascii="Sylfaen" w:hAnsi="Sylfaen"/>
          <w:color w:val="000000" w:themeColor="text1"/>
          <w:sz w:val="24"/>
          <w:szCs w:val="24"/>
        </w:rPr>
        <w:t>.</w:t>
      </w:r>
    </w:p>
    <w:p w14:paraId="352283F7" w14:textId="77777777" w:rsidR="00BC1453" w:rsidRPr="003478EB" w:rsidRDefault="00BC1453" w:rsidP="00BC1453">
      <w:pPr>
        <w:spacing w:after="0" w:line="240" w:lineRule="auto"/>
        <w:ind w:firstLine="567"/>
        <w:jc w:val="both"/>
        <w:rPr>
          <w:rFonts w:ascii="Sylfaen" w:hAnsi="Sylfaen"/>
          <w:color w:val="000000" w:themeColor="text1"/>
          <w:sz w:val="24"/>
          <w:szCs w:val="24"/>
          <w:lang w:val="ka-GE"/>
        </w:rPr>
      </w:pPr>
      <w:r w:rsidRPr="003478EB">
        <w:rPr>
          <w:rFonts w:ascii="Sylfaen" w:hAnsi="Sylfaen"/>
          <w:color w:val="000000" w:themeColor="text1"/>
          <w:sz w:val="24"/>
          <w:szCs w:val="24"/>
          <w:lang w:val="ka-GE"/>
        </w:rPr>
        <w:t>„სამედიცინო დაწესებულებათა რეაბილიტაციისა და აღჭურვის“ 20</w:t>
      </w:r>
      <w:r w:rsidR="0016070C" w:rsidRPr="003478EB">
        <w:rPr>
          <w:rFonts w:ascii="Sylfaen" w:hAnsi="Sylfaen"/>
          <w:color w:val="000000" w:themeColor="text1"/>
          <w:sz w:val="24"/>
          <w:szCs w:val="24"/>
          <w:lang w:val="ka-GE"/>
        </w:rPr>
        <w:t>21</w:t>
      </w:r>
      <w:r w:rsidRPr="003478EB">
        <w:rPr>
          <w:rFonts w:ascii="Sylfaen" w:hAnsi="Sylfaen"/>
          <w:color w:val="000000" w:themeColor="text1"/>
          <w:sz w:val="24"/>
          <w:szCs w:val="24"/>
          <w:lang w:val="ka-GE"/>
        </w:rPr>
        <w:t xml:space="preserve"> წლის სახელმწიფო პროგრამის დამტკიცების შესახებ“ საქართველოს მთავრობის დადგენილების პროექტით გათვალისწინებული პროგრამის ბიუჯეტი შეადგენს  </w:t>
      </w:r>
      <w:r w:rsidR="0016070C" w:rsidRPr="003478EB">
        <w:rPr>
          <w:rFonts w:ascii="Sylfaen" w:hAnsi="Sylfaen"/>
          <w:color w:val="000000" w:themeColor="text1"/>
          <w:sz w:val="24"/>
          <w:szCs w:val="24"/>
          <w:lang w:val="ka-GE"/>
        </w:rPr>
        <w:t xml:space="preserve">30 000,0 </w:t>
      </w:r>
      <w:r w:rsidR="00061563" w:rsidRPr="003478EB">
        <w:rPr>
          <w:rFonts w:ascii="Sylfaen" w:hAnsi="Sylfaen"/>
          <w:color w:val="000000" w:themeColor="text1"/>
          <w:sz w:val="24"/>
          <w:szCs w:val="24"/>
          <w:lang w:val="ka-GE"/>
        </w:rPr>
        <w:t xml:space="preserve"> </w:t>
      </w:r>
      <w:r w:rsidRPr="003478EB">
        <w:rPr>
          <w:rFonts w:ascii="Sylfaen" w:hAnsi="Sylfaen"/>
          <w:color w:val="000000" w:themeColor="text1"/>
          <w:sz w:val="24"/>
          <w:szCs w:val="24"/>
          <w:lang w:val="ka-GE"/>
        </w:rPr>
        <w:t>ათას ლარს.</w:t>
      </w:r>
    </w:p>
    <w:p w14:paraId="082D6DD4" w14:textId="77777777" w:rsidR="00DC3957" w:rsidRPr="003478EB" w:rsidRDefault="00DC3957" w:rsidP="00DC3957">
      <w:pPr>
        <w:spacing w:after="0" w:line="240" w:lineRule="auto"/>
        <w:ind w:firstLine="720"/>
        <w:contextualSpacing/>
        <w:rPr>
          <w:rFonts w:ascii="Sylfaen" w:hAnsi="Sylfaen"/>
          <w:b/>
          <w:sz w:val="24"/>
          <w:szCs w:val="24"/>
          <w:lang w:val="ka-GE"/>
        </w:rPr>
      </w:pPr>
    </w:p>
    <w:p w14:paraId="51DB2259" w14:textId="77777777" w:rsidR="00DC3957" w:rsidRPr="003478EB" w:rsidRDefault="00DC3957" w:rsidP="00CD1F2E">
      <w:pPr>
        <w:spacing w:after="0" w:line="240" w:lineRule="auto"/>
        <w:ind w:firstLine="720"/>
        <w:contextualSpacing/>
        <w:jc w:val="center"/>
        <w:rPr>
          <w:rFonts w:ascii="Sylfaen" w:hAnsi="Sylfaen"/>
          <w:b/>
          <w:sz w:val="24"/>
          <w:szCs w:val="24"/>
          <w:lang w:val="ka-GE"/>
        </w:rPr>
      </w:pPr>
      <w:r w:rsidRPr="003478EB">
        <w:rPr>
          <w:rFonts w:ascii="Sylfaen" w:hAnsi="Sylfaen"/>
          <w:b/>
          <w:sz w:val="24"/>
          <w:szCs w:val="24"/>
          <w:lang w:val="ka-GE"/>
        </w:rPr>
        <w:t>ინფორმაცია ევროკავშირის სამართლებრივი აქტის შესახებ</w:t>
      </w:r>
    </w:p>
    <w:p w14:paraId="5EC1A358" w14:textId="77777777" w:rsidR="00DC3957" w:rsidRPr="003478EB" w:rsidRDefault="00DC3957" w:rsidP="00DC3957">
      <w:pPr>
        <w:spacing w:after="0" w:line="240" w:lineRule="auto"/>
        <w:ind w:firstLine="720"/>
        <w:contextualSpacing/>
        <w:jc w:val="both"/>
        <w:rPr>
          <w:rFonts w:ascii="Sylfaen" w:hAnsi="Sylfaen" w:cs="Sylfaen"/>
          <w:bCs/>
          <w:sz w:val="24"/>
          <w:szCs w:val="24"/>
          <w:lang w:val="ka-GE" w:eastAsia="x-none"/>
        </w:rPr>
      </w:pPr>
      <w:r w:rsidRPr="003478EB">
        <w:rPr>
          <w:rFonts w:ascii="Sylfaen" w:hAnsi="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5A46034" w14:textId="77777777" w:rsidR="00DC3957" w:rsidRPr="003478EB" w:rsidRDefault="00DC3957" w:rsidP="00DC3957">
      <w:pPr>
        <w:pStyle w:val="NoSpacing"/>
        <w:ind w:firstLine="567"/>
        <w:jc w:val="both"/>
        <w:rPr>
          <w:rFonts w:ascii="Sylfaen" w:eastAsiaTheme="minorHAnsi" w:hAnsi="Sylfaen" w:cstheme="minorBidi"/>
          <w:color w:val="000000"/>
          <w:sz w:val="24"/>
          <w:szCs w:val="24"/>
        </w:rPr>
      </w:pPr>
    </w:p>
    <w:p w14:paraId="230755FA" w14:textId="77777777" w:rsidR="003478EB" w:rsidRPr="003478EB" w:rsidRDefault="003478EB" w:rsidP="00347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24"/>
          <w:szCs w:val="24"/>
          <w:lang w:val="ka-GE"/>
        </w:rPr>
      </w:pPr>
    </w:p>
    <w:p w14:paraId="325AEF31" w14:textId="6B83314D" w:rsidR="003478EB" w:rsidRPr="003478EB" w:rsidRDefault="003478EB" w:rsidP="00347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4"/>
          <w:szCs w:val="24"/>
          <w:lang w:val="ka-GE"/>
        </w:rPr>
      </w:pPr>
      <w:r w:rsidRPr="003478EB">
        <w:rPr>
          <w:rFonts w:ascii="Sylfaen" w:eastAsia="Sylfaen" w:hAnsi="Sylfaen"/>
          <w:b/>
          <w:sz w:val="24"/>
          <w:szCs w:val="24"/>
          <w:lang w:val="ka-GE"/>
        </w:rPr>
        <w:lastRenderedPageBreak/>
        <w:t>ბავშვის უფლებრივ მდგომარეობაზე სამართლებრივი აქტის ზეგავლენის შეფასება</w:t>
      </w:r>
    </w:p>
    <w:p w14:paraId="6596F6B4" w14:textId="77777777" w:rsidR="003478EB" w:rsidRPr="003478EB" w:rsidRDefault="003478EB" w:rsidP="00347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4"/>
          <w:szCs w:val="24"/>
          <w:lang w:val="ka-GE"/>
        </w:rPr>
      </w:pPr>
      <w:r w:rsidRPr="003478EB">
        <w:rPr>
          <w:rFonts w:ascii="Sylfaen" w:eastAsia="Sylfaen" w:hAnsi="Sylfaen"/>
          <w:sz w:val="24"/>
          <w:szCs w:val="24"/>
          <w:lang w:val="ka-GE"/>
        </w:rPr>
        <w:t>პროექტი არ ახდენს ბავშვის უფლებრივ მდგომარეობაზე ზეგავლენას.</w:t>
      </w:r>
    </w:p>
    <w:p w14:paraId="6AD1A64E" w14:textId="7CDC8ADE" w:rsidR="00C66123" w:rsidRPr="003478EB" w:rsidRDefault="00C66123" w:rsidP="003478EB">
      <w:pPr>
        <w:pStyle w:val="NoSpacing"/>
        <w:jc w:val="both"/>
        <w:rPr>
          <w:rFonts w:ascii="Sylfaen" w:eastAsia="Times New Roman" w:hAnsi="Sylfaen"/>
          <w:b/>
          <w:sz w:val="24"/>
          <w:szCs w:val="24"/>
          <w:lang w:eastAsia="ru-RU"/>
        </w:rPr>
      </w:pPr>
    </w:p>
    <w:p w14:paraId="4E0B80AF" w14:textId="19F51920" w:rsidR="00DC3957" w:rsidRPr="003478EB" w:rsidRDefault="00DC3957" w:rsidP="00DC3957">
      <w:pPr>
        <w:pStyle w:val="NoSpacing"/>
        <w:ind w:firstLine="708"/>
        <w:jc w:val="both"/>
        <w:rPr>
          <w:rFonts w:ascii="Sylfaen" w:eastAsia="Times New Roman" w:hAnsi="Sylfaen"/>
          <w:b/>
          <w:sz w:val="24"/>
          <w:szCs w:val="24"/>
          <w:lang w:eastAsia="ru-RU"/>
        </w:rPr>
      </w:pPr>
      <w:r w:rsidRPr="003478EB">
        <w:rPr>
          <w:rFonts w:ascii="Sylfaen" w:eastAsia="Times New Roman" w:hAnsi="Sylfaen"/>
          <w:b/>
          <w:sz w:val="24"/>
          <w:szCs w:val="24"/>
          <w:lang w:eastAsia="ru-RU"/>
        </w:rPr>
        <w:t>პროექტის მიღებით გამოწვეული საფინანსო-ეკონომიკური შედეგების გაანგარიშება</w:t>
      </w:r>
    </w:p>
    <w:p w14:paraId="2A549297" w14:textId="77777777" w:rsidR="00DC3957" w:rsidRPr="003478EB" w:rsidRDefault="00DC3957" w:rsidP="00DC3957">
      <w:pPr>
        <w:pStyle w:val="NoSpacing"/>
        <w:ind w:firstLine="708"/>
        <w:jc w:val="both"/>
        <w:rPr>
          <w:rFonts w:ascii="Sylfaen" w:eastAsia="Times New Roman" w:hAnsi="Sylfaen"/>
          <w:sz w:val="24"/>
          <w:szCs w:val="24"/>
          <w:lang w:eastAsia="ru-RU"/>
        </w:rPr>
      </w:pPr>
      <w:r w:rsidRPr="003478EB">
        <w:rPr>
          <w:rFonts w:ascii="Sylfaen" w:eastAsia="Times New Roman" w:hAnsi="Sylfaen"/>
          <w:sz w:val="24"/>
          <w:szCs w:val="24"/>
          <w:lang w:eastAsia="ru-RU"/>
        </w:rPr>
        <w:t>პროექტით წარმოდგენილი ღონისძიებების დაფინანსება განხორციელდება „საქართველოს 20</w:t>
      </w:r>
      <w:r w:rsidR="00143236" w:rsidRPr="003478EB">
        <w:rPr>
          <w:rFonts w:ascii="Sylfaen" w:eastAsia="Times New Roman" w:hAnsi="Sylfaen"/>
          <w:sz w:val="24"/>
          <w:szCs w:val="24"/>
          <w:lang w:eastAsia="ru-RU"/>
        </w:rPr>
        <w:t>2</w:t>
      </w:r>
      <w:r w:rsidR="0016070C" w:rsidRPr="003478EB">
        <w:rPr>
          <w:rFonts w:ascii="Sylfaen" w:eastAsia="Times New Roman" w:hAnsi="Sylfaen"/>
          <w:sz w:val="24"/>
          <w:szCs w:val="24"/>
          <w:lang w:eastAsia="ru-RU"/>
        </w:rPr>
        <w:t>1</w:t>
      </w:r>
      <w:r w:rsidRPr="003478EB">
        <w:rPr>
          <w:rFonts w:ascii="Sylfaen" w:eastAsia="Times New Roman" w:hAnsi="Sylfaen"/>
          <w:sz w:val="24"/>
          <w:szCs w:val="24"/>
          <w:lang w:eastAsia="ru-RU"/>
        </w:rPr>
        <w:t xml:space="preserve"> წლის სახელმწიფო ბიუჯეტის შესახებ“ საქართველოს კანონით „სამედიცინო დაწესებულებათა რეაბილიტაცია და აღჭურვა“ პროგრამისათვის  (პროგრამული კოდი </w:t>
      </w:r>
      <w:r w:rsidRPr="003478EB">
        <w:rPr>
          <w:rFonts w:ascii="Sylfaen" w:eastAsia="Times New Roman" w:hAnsi="Sylfaen"/>
          <w:sz w:val="24"/>
          <w:szCs w:val="24"/>
          <w:lang w:val="en-US" w:eastAsia="ru-RU"/>
        </w:rPr>
        <w:t>27</w:t>
      </w:r>
      <w:r w:rsidRPr="003478EB">
        <w:rPr>
          <w:rFonts w:ascii="Sylfaen" w:eastAsia="Times New Roman" w:hAnsi="Sylfaen"/>
          <w:sz w:val="24"/>
          <w:szCs w:val="24"/>
          <w:lang w:eastAsia="ru-RU"/>
        </w:rPr>
        <w:t xml:space="preserve"> 04)  გამოყოფილი ასიგნებების ფარგლებში.</w:t>
      </w:r>
    </w:p>
    <w:p w14:paraId="09887C9B" w14:textId="2A2EFB8B" w:rsidR="00DC3957" w:rsidRPr="003478EB" w:rsidRDefault="00DC3957" w:rsidP="00DC3957">
      <w:pPr>
        <w:pStyle w:val="NoSpacing"/>
        <w:ind w:firstLine="708"/>
        <w:jc w:val="both"/>
        <w:rPr>
          <w:rFonts w:ascii="Sylfaen" w:eastAsia="Times New Roman" w:hAnsi="Sylfaen"/>
          <w:sz w:val="24"/>
          <w:szCs w:val="24"/>
          <w:lang w:eastAsia="ru-RU"/>
        </w:rPr>
      </w:pPr>
    </w:p>
    <w:p w14:paraId="5421004D" w14:textId="77777777" w:rsidR="00DC3957" w:rsidRPr="003478EB" w:rsidRDefault="00DC3957" w:rsidP="00DC3957">
      <w:pPr>
        <w:pStyle w:val="NoSpacing"/>
        <w:ind w:firstLine="708"/>
        <w:jc w:val="both"/>
        <w:rPr>
          <w:rFonts w:ascii="Sylfaen" w:eastAsia="Times New Roman" w:hAnsi="Sylfaen"/>
          <w:b/>
          <w:sz w:val="24"/>
          <w:szCs w:val="24"/>
          <w:lang w:eastAsia="ru-RU"/>
        </w:rPr>
      </w:pPr>
      <w:r w:rsidRPr="003478EB">
        <w:rPr>
          <w:rFonts w:ascii="Sylfaen" w:eastAsia="Times New Roman" w:hAnsi="Sylfaen"/>
          <w:b/>
          <w:sz w:val="24"/>
          <w:szCs w:val="24"/>
          <w:lang w:eastAsia="ru-RU"/>
        </w:rPr>
        <w:t>პროექტის მოსალოდნელი შედეგები</w:t>
      </w:r>
    </w:p>
    <w:p w14:paraId="11157A71" w14:textId="77777777" w:rsidR="00DC3957" w:rsidRPr="003478EB" w:rsidRDefault="00DC3957" w:rsidP="00DC3957">
      <w:pPr>
        <w:pStyle w:val="NoSpacing"/>
        <w:ind w:firstLine="708"/>
        <w:jc w:val="both"/>
        <w:rPr>
          <w:rFonts w:ascii="Sylfaen" w:eastAsia="Times New Roman" w:hAnsi="Sylfaen"/>
          <w:sz w:val="24"/>
          <w:szCs w:val="24"/>
          <w:lang w:eastAsia="ru-RU"/>
        </w:rPr>
      </w:pPr>
      <w:r w:rsidRPr="003478EB">
        <w:rPr>
          <w:rFonts w:ascii="Sylfaen" w:eastAsia="Times New Roman" w:hAnsi="Sylfaen"/>
          <w:sz w:val="24"/>
          <w:szCs w:val="24"/>
          <w:lang w:eastAsia="ru-RU"/>
        </w:rPr>
        <w:t xml:space="preserve"> სამედიცინო დაწესებულებების </w:t>
      </w:r>
      <w:r w:rsidR="009C558F" w:rsidRPr="003478EB">
        <w:rPr>
          <w:rFonts w:ascii="Sylfaen" w:eastAsia="Times New Roman" w:hAnsi="Sylfaen"/>
          <w:sz w:val="24"/>
          <w:szCs w:val="24"/>
          <w:lang w:eastAsia="ru-RU"/>
        </w:rPr>
        <w:t>ფუნქციონირების ხელშეწყობა</w:t>
      </w:r>
      <w:r w:rsidRPr="003478EB">
        <w:rPr>
          <w:rFonts w:ascii="Sylfaen" w:eastAsia="Times New Roman" w:hAnsi="Sylfaen"/>
          <w:sz w:val="24"/>
          <w:szCs w:val="24"/>
          <w:lang w:eastAsia="ru-RU"/>
        </w:rPr>
        <w:t xml:space="preserve">. </w:t>
      </w:r>
    </w:p>
    <w:p w14:paraId="00070D2F" w14:textId="77777777" w:rsidR="00DC3957" w:rsidRPr="003478EB" w:rsidRDefault="00DC3957" w:rsidP="00DC3957">
      <w:pPr>
        <w:pStyle w:val="NoSpacing"/>
        <w:ind w:firstLine="708"/>
        <w:jc w:val="both"/>
        <w:rPr>
          <w:rFonts w:ascii="Sylfaen" w:eastAsia="Times New Roman" w:hAnsi="Sylfaen"/>
          <w:sz w:val="24"/>
          <w:szCs w:val="24"/>
          <w:lang w:eastAsia="ru-RU"/>
        </w:rPr>
      </w:pPr>
    </w:p>
    <w:p w14:paraId="2991662B" w14:textId="77777777" w:rsidR="00DC3957" w:rsidRPr="003478EB" w:rsidRDefault="00DC3957" w:rsidP="00DC3957">
      <w:pPr>
        <w:pStyle w:val="NoSpacing"/>
        <w:ind w:firstLine="708"/>
        <w:jc w:val="both"/>
        <w:rPr>
          <w:rFonts w:ascii="Sylfaen" w:eastAsia="Times New Roman" w:hAnsi="Sylfaen"/>
          <w:b/>
          <w:sz w:val="24"/>
          <w:szCs w:val="24"/>
          <w:lang w:eastAsia="ru-RU"/>
        </w:rPr>
      </w:pPr>
      <w:r w:rsidRPr="003478EB">
        <w:rPr>
          <w:rFonts w:ascii="Sylfaen" w:eastAsia="Times New Roman" w:hAnsi="Sylfaen"/>
          <w:b/>
          <w:sz w:val="24"/>
          <w:szCs w:val="24"/>
          <w:lang w:eastAsia="ru-RU"/>
        </w:rPr>
        <w:t>პროექტის განხორციელების ვადები</w:t>
      </w:r>
    </w:p>
    <w:p w14:paraId="4A094BE6" w14:textId="77777777" w:rsidR="00DC3957" w:rsidRPr="003478EB" w:rsidRDefault="00DC3957" w:rsidP="00DC3957">
      <w:pPr>
        <w:pStyle w:val="NoSpacing"/>
        <w:ind w:firstLine="708"/>
        <w:jc w:val="both"/>
        <w:rPr>
          <w:rFonts w:ascii="Sylfaen" w:eastAsia="Times New Roman" w:hAnsi="Sylfaen"/>
          <w:sz w:val="24"/>
          <w:szCs w:val="24"/>
          <w:lang w:eastAsia="ru-RU"/>
        </w:rPr>
      </w:pPr>
      <w:r w:rsidRPr="003478EB">
        <w:rPr>
          <w:rFonts w:ascii="Sylfaen" w:eastAsia="Times New Roman" w:hAnsi="Sylfaen"/>
          <w:sz w:val="24"/>
          <w:szCs w:val="24"/>
          <w:lang w:eastAsia="ru-RU"/>
        </w:rPr>
        <w:t>პროექტით გათვალისწინებული ღონისძიებები განხორციელდება 20</w:t>
      </w:r>
      <w:r w:rsidR="00143236" w:rsidRPr="003478EB">
        <w:rPr>
          <w:rFonts w:ascii="Sylfaen" w:eastAsia="Times New Roman" w:hAnsi="Sylfaen"/>
          <w:sz w:val="24"/>
          <w:szCs w:val="24"/>
          <w:lang w:eastAsia="ru-RU"/>
        </w:rPr>
        <w:t>2</w:t>
      </w:r>
      <w:r w:rsidR="0016070C" w:rsidRPr="003478EB">
        <w:rPr>
          <w:rFonts w:ascii="Sylfaen" w:eastAsia="Times New Roman" w:hAnsi="Sylfaen"/>
          <w:sz w:val="24"/>
          <w:szCs w:val="24"/>
          <w:lang w:eastAsia="ru-RU"/>
        </w:rPr>
        <w:t>1</w:t>
      </w:r>
      <w:r w:rsidRPr="003478EB">
        <w:rPr>
          <w:rFonts w:ascii="Sylfaen" w:eastAsia="Times New Roman" w:hAnsi="Sylfaen"/>
          <w:sz w:val="24"/>
          <w:szCs w:val="24"/>
          <w:lang w:eastAsia="ru-RU"/>
        </w:rPr>
        <w:t xml:space="preserve"> წლის განმავლობაში.</w:t>
      </w:r>
    </w:p>
    <w:p w14:paraId="61B19A95" w14:textId="77777777" w:rsidR="00DC3957" w:rsidRPr="003478EB" w:rsidRDefault="00DC3957" w:rsidP="00DC3957">
      <w:pPr>
        <w:pStyle w:val="NoSpacing"/>
        <w:ind w:firstLine="708"/>
        <w:jc w:val="both"/>
        <w:rPr>
          <w:rFonts w:ascii="Sylfaen" w:eastAsia="Times New Roman" w:hAnsi="Sylfaen"/>
          <w:b/>
          <w:sz w:val="24"/>
          <w:szCs w:val="24"/>
          <w:lang w:eastAsia="ru-RU"/>
        </w:rPr>
      </w:pPr>
      <w:r w:rsidRPr="003478EB">
        <w:rPr>
          <w:rFonts w:ascii="Sylfaen" w:eastAsia="Times New Roman" w:hAnsi="Sylfaen"/>
          <w:b/>
          <w:sz w:val="24"/>
          <w:szCs w:val="24"/>
          <w:lang w:eastAsia="ru-RU"/>
        </w:rPr>
        <w:t>პროექტის ავტორი და წარმდგენი</w:t>
      </w:r>
    </w:p>
    <w:p w14:paraId="758432C6" w14:textId="77777777" w:rsidR="00DC3957" w:rsidRPr="003478EB" w:rsidRDefault="00DC3957" w:rsidP="00EF5249">
      <w:pPr>
        <w:pStyle w:val="NoSpacing"/>
        <w:ind w:firstLine="708"/>
        <w:jc w:val="both"/>
        <w:rPr>
          <w:rFonts w:ascii="Sylfaen" w:eastAsia="Times New Roman" w:hAnsi="Sylfaen"/>
          <w:sz w:val="24"/>
          <w:szCs w:val="24"/>
          <w:lang w:eastAsia="ru-RU"/>
        </w:rPr>
      </w:pPr>
      <w:r w:rsidRPr="003478EB">
        <w:rPr>
          <w:rFonts w:ascii="Sylfaen" w:eastAsia="Times New Roman" w:hAnsi="Sylfaen"/>
          <w:sz w:val="24"/>
          <w:szCs w:val="24"/>
          <w:lang w:eastAsia="ru-RU"/>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DC3957" w:rsidRPr="003478EB" w:rsidSect="001B5993">
      <w:pgSz w:w="12240" w:h="15840"/>
      <w:pgMar w:top="1440" w:right="90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9C20E" w14:textId="77777777" w:rsidR="00AD2771" w:rsidRDefault="00AD2771" w:rsidP="009704CA">
      <w:pPr>
        <w:spacing w:after="0" w:line="240" w:lineRule="auto"/>
      </w:pPr>
      <w:r>
        <w:separator/>
      </w:r>
    </w:p>
  </w:endnote>
  <w:endnote w:type="continuationSeparator" w:id="0">
    <w:p w14:paraId="27EEC071" w14:textId="77777777" w:rsidR="00AD2771" w:rsidRDefault="00AD2771" w:rsidP="0097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9E30A" w14:textId="77777777" w:rsidR="00AD2771" w:rsidRDefault="00AD2771" w:rsidP="009704CA">
      <w:pPr>
        <w:spacing w:after="0" w:line="240" w:lineRule="auto"/>
      </w:pPr>
      <w:r>
        <w:separator/>
      </w:r>
    </w:p>
  </w:footnote>
  <w:footnote w:type="continuationSeparator" w:id="0">
    <w:p w14:paraId="263B3D39" w14:textId="77777777" w:rsidR="00AD2771" w:rsidRDefault="00AD2771" w:rsidP="0097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2494D"/>
    <w:multiLevelType w:val="hybridMultilevel"/>
    <w:tmpl w:val="97CC0F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5BD07EE5"/>
    <w:multiLevelType w:val="hybridMultilevel"/>
    <w:tmpl w:val="F8F0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A9"/>
    <w:rsid w:val="0002730C"/>
    <w:rsid w:val="0003567C"/>
    <w:rsid w:val="00061563"/>
    <w:rsid w:val="00066914"/>
    <w:rsid w:val="00066CC3"/>
    <w:rsid w:val="0008402B"/>
    <w:rsid w:val="00092DA6"/>
    <w:rsid w:val="000B69B3"/>
    <w:rsid w:val="000E5EFF"/>
    <w:rsid w:val="000F0AC7"/>
    <w:rsid w:val="0011222F"/>
    <w:rsid w:val="001348D8"/>
    <w:rsid w:val="00143236"/>
    <w:rsid w:val="0014452C"/>
    <w:rsid w:val="00151264"/>
    <w:rsid w:val="00155927"/>
    <w:rsid w:val="00157ED0"/>
    <w:rsid w:val="0016070C"/>
    <w:rsid w:val="00164B02"/>
    <w:rsid w:val="00164C4D"/>
    <w:rsid w:val="00184392"/>
    <w:rsid w:val="00196D34"/>
    <w:rsid w:val="001B5993"/>
    <w:rsid w:val="001D07EE"/>
    <w:rsid w:val="001E4DE9"/>
    <w:rsid w:val="001E569D"/>
    <w:rsid w:val="002046E5"/>
    <w:rsid w:val="0021046F"/>
    <w:rsid w:val="002276FB"/>
    <w:rsid w:val="0023422C"/>
    <w:rsid w:val="0023501F"/>
    <w:rsid w:val="00241C22"/>
    <w:rsid w:val="002448A4"/>
    <w:rsid w:val="00270022"/>
    <w:rsid w:val="0029523E"/>
    <w:rsid w:val="002A543B"/>
    <w:rsid w:val="002B022D"/>
    <w:rsid w:val="002B7935"/>
    <w:rsid w:val="002C2654"/>
    <w:rsid w:val="002E2F1D"/>
    <w:rsid w:val="002E550B"/>
    <w:rsid w:val="002F7CAD"/>
    <w:rsid w:val="00315592"/>
    <w:rsid w:val="003478EB"/>
    <w:rsid w:val="003A2F09"/>
    <w:rsid w:val="003A65D1"/>
    <w:rsid w:val="003B54DC"/>
    <w:rsid w:val="003B6D97"/>
    <w:rsid w:val="003C7946"/>
    <w:rsid w:val="003E47A8"/>
    <w:rsid w:val="004064A9"/>
    <w:rsid w:val="004169C6"/>
    <w:rsid w:val="004201B2"/>
    <w:rsid w:val="00447BD9"/>
    <w:rsid w:val="00464B14"/>
    <w:rsid w:val="00471C9B"/>
    <w:rsid w:val="00484700"/>
    <w:rsid w:val="004B38B8"/>
    <w:rsid w:val="004D01C0"/>
    <w:rsid w:val="004E5CFD"/>
    <w:rsid w:val="00523F40"/>
    <w:rsid w:val="00523F4F"/>
    <w:rsid w:val="00524883"/>
    <w:rsid w:val="0053799D"/>
    <w:rsid w:val="005455CB"/>
    <w:rsid w:val="00562662"/>
    <w:rsid w:val="005660EE"/>
    <w:rsid w:val="005A2730"/>
    <w:rsid w:val="005A4758"/>
    <w:rsid w:val="005E7D32"/>
    <w:rsid w:val="005F66A2"/>
    <w:rsid w:val="005F7FBB"/>
    <w:rsid w:val="00604CB3"/>
    <w:rsid w:val="006132C0"/>
    <w:rsid w:val="006337F3"/>
    <w:rsid w:val="00634096"/>
    <w:rsid w:val="00644FDE"/>
    <w:rsid w:val="006559DA"/>
    <w:rsid w:val="00656B46"/>
    <w:rsid w:val="00660435"/>
    <w:rsid w:val="0067231D"/>
    <w:rsid w:val="006747E2"/>
    <w:rsid w:val="00693D4C"/>
    <w:rsid w:val="006B4065"/>
    <w:rsid w:val="006C1B4D"/>
    <w:rsid w:val="006D4A97"/>
    <w:rsid w:val="007072B9"/>
    <w:rsid w:val="007210AE"/>
    <w:rsid w:val="00736070"/>
    <w:rsid w:val="00742C67"/>
    <w:rsid w:val="00790BDF"/>
    <w:rsid w:val="00793745"/>
    <w:rsid w:val="007B7D1F"/>
    <w:rsid w:val="00812327"/>
    <w:rsid w:val="0081429C"/>
    <w:rsid w:val="00822E85"/>
    <w:rsid w:val="00837556"/>
    <w:rsid w:val="008442F6"/>
    <w:rsid w:val="0086101C"/>
    <w:rsid w:val="008F3172"/>
    <w:rsid w:val="00910A1D"/>
    <w:rsid w:val="00910EA5"/>
    <w:rsid w:val="00917CD2"/>
    <w:rsid w:val="00926310"/>
    <w:rsid w:val="009317D3"/>
    <w:rsid w:val="00935771"/>
    <w:rsid w:val="00951765"/>
    <w:rsid w:val="00963C13"/>
    <w:rsid w:val="009704CA"/>
    <w:rsid w:val="009A05AA"/>
    <w:rsid w:val="009A1680"/>
    <w:rsid w:val="009B5EFC"/>
    <w:rsid w:val="009C558F"/>
    <w:rsid w:val="009D0993"/>
    <w:rsid w:val="00A002B4"/>
    <w:rsid w:val="00A55216"/>
    <w:rsid w:val="00A906F1"/>
    <w:rsid w:val="00A97906"/>
    <w:rsid w:val="00AB3D09"/>
    <w:rsid w:val="00AB7B1E"/>
    <w:rsid w:val="00AC0015"/>
    <w:rsid w:val="00AD06AA"/>
    <w:rsid w:val="00AD2771"/>
    <w:rsid w:val="00B57108"/>
    <w:rsid w:val="00B704C2"/>
    <w:rsid w:val="00B84FF2"/>
    <w:rsid w:val="00B95014"/>
    <w:rsid w:val="00BA57FF"/>
    <w:rsid w:val="00BB545A"/>
    <w:rsid w:val="00BC1453"/>
    <w:rsid w:val="00BD7668"/>
    <w:rsid w:val="00BD7AAF"/>
    <w:rsid w:val="00BF5693"/>
    <w:rsid w:val="00C13B3B"/>
    <w:rsid w:val="00C2443D"/>
    <w:rsid w:val="00C36A1A"/>
    <w:rsid w:val="00C66123"/>
    <w:rsid w:val="00C93975"/>
    <w:rsid w:val="00C95CDE"/>
    <w:rsid w:val="00CA2411"/>
    <w:rsid w:val="00CA43A3"/>
    <w:rsid w:val="00CA6A59"/>
    <w:rsid w:val="00CB251D"/>
    <w:rsid w:val="00CB3C2B"/>
    <w:rsid w:val="00CC191F"/>
    <w:rsid w:val="00CD1F2E"/>
    <w:rsid w:val="00CE049E"/>
    <w:rsid w:val="00CE0973"/>
    <w:rsid w:val="00CE1EB1"/>
    <w:rsid w:val="00CF33BD"/>
    <w:rsid w:val="00CF3C77"/>
    <w:rsid w:val="00D043EF"/>
    <w:rsid w:val="00D2196F"/>
    <w:rsid w:val="00D21BCC"/>
    <w:rsid w:val="00D240E0"/>
    <w:rsid w:val="00D45892"/>
    <w:rsid w:val="00D610FE"/>
    <w:rsid w:val="00D675F3"/>
    <w:rsid w:val="00D80530"/>
    <w:rsid w:val="00DA037F"/>
    <w:rsid w:val="00DA48E5"/>
    <w:rsid w:val="00DC3957"/>
    <w:rsid w:val="00DC68E9"/>
    <w:rsid w:val="00DD1D0A"/>
    <w:rsid w:val="00DE3F21"/>
    <w:rsid w:val="00DF4C62"/>
    <w:rsid w:val="00E03AEE"/>
    <w:rsid w:val="00E40FD3"/>
    <w:rsid w:val="00E56B72"/>
    <w:rsid w:val="00E61754"/>
    <w:rsid w:val="00E6661E"/>
    <w:rsid w:val="00E70F4D"/>
    <w:rsid w:val="00E810AA"/>
    <w:rsid w:val="00E87C11"/>
    <w:rsid w:val="00E90D7B"/>
    <w:rsid w:val="00EB2B4D"/>
    <w:rsid w:val="00EB4819"/>
    <w:rsid w:val="00EB7272"/>
    <w:rsid w:val="00EC4060"/>
    <w:rsid w:val="00EC5059"/>
    <w:rsid w:val="00EF5249"/>
    <w:rsid w:val="00EF6C79"/>
    <w:rsid w:val="00F01BEF"/>
    <w:rsid w:val="00F10B17"/>
    <w:rsid w:val="00F116AF"/>
    <w:rsid w:val="00F17239"/>
    <w:rsid w:val="00F37EBE"/>
    <w:rsid w:val="00F4474E"/>
    <w:rsid w:val="00F70A80"/>
    <w:rsid w:val="00F8018E"/>
    <w:rsid w:val="00F86304"/>
    <w:rsid w:val="00F87BFC"/>
    <w:rsid w:val="00F91F1F"/>
    <w:rsid w:val="00FA5978"/>
    <w:rsid w:val="00FC134A"/>
    <w:rsid w:val="00FC609E"/>
    <w:rsid w:val="00FC738E"/>
    <w:rsid w:val="00FD4BC0"/>
    <w:rsid w:val="00FD582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D988"/>
  <w15:docId w15:val="{581D7454-0412-4554-83D9-3A14CB54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B2B4D"/>
    <w:pPr>
      <w:suppressAutoHyphens/>
      <w:autoSpaceDN w:val="0"/>
      <w:spacing w:after="0" w:line="240" w:lineRule="auto"/>
      <w:textAlignment w:val="baseline"/>
    </w:pPr>
    <w:rPr>
      <w:rFonts w:ascii="Calibri" w:eastAsia="Calibri" w:hAnsi="Calibri" w:cs="Times New Roman"/>
      <w:lang w:val="ka-GE"/>
    </w:rPr>
  </w:style>
  <w:style w:type="paragraph" w:styleId="BalloonText">
    <w:name w:val="Balloon Text"/>
    <w:basedOn w:val="Normal"/>
    <w:link w:val="BalloonTextChar"/>
    <w:uiPriority w:val="99"/>
    <w:semiHidden/>
    <w:unhideWhenUsed/>
    <w:rsid w:val="00FD5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823"/>
    <w:rPr>
      <w:rFonts w:ascii="Tahoma" w:hAnsi="Tahoma" w:cs="Tahoma"/>
      <w:sz w:val="16"/>
      <w:szCs w:val="16"/>
    </w:rPr>
  </w:style>
  <w:style w:type="character" w:customStyle="1" w:styleId="apple-converted-space">
    <w:name w:val="apple-converted-space"/>
    <w:basedOn w:val="DefaultParagraphFont"/>
    <w:rsid w:val="00CE0973"/>
  </w:style>
  <w:style w:type="paragraph" w:styleId="ListParagraph">
    <w:name w:val="List Paragraph"/>
    <w:basedOn w:val="Normal"/>
    <w:uiPriority w:val="34"/>
    <w:qFormat/>
    <w:rsid w:val="00CE0973"/>
    <w:pPr>
      <w:ind w:left="720"/>
      <w:contextualSpacing/>
    </w:pPr>
  </w:style>
  <w:style w:type="character" w:styleId="CommentReference">
    <w:name w:val="annotation reference"/>
    <w:basedOn w:val="DefaultParagraphFont"/>
    <w:uiPriority w:val="99"/>
    <w:semiHidden/>
    <w:unhideWhenUsed/>
    <w:rsid w:val="00EC5059"/>
    <w:rPr>
      <w:sz w:val="16"/>
      <w:szCs w:val="16"/>
    </w:rPr>
  </w:style>
  <w:style w:type="paragraph" w:styleId="CommentText">
    <w:name w:val="annotation text"/>
    <w:basedOn w:val="Normal"/>
    <w:link w:val="CommentTextChar"/>
    <w:uiPriority w:val="99"/>
    <w:semiHidden/>
    <w:unhideWhenUsed/>
    <w:rsid w:val="00EC5059"/>
    <w:pPr>
      <w:spacing w:line="240" w:lineRule="auto"/>
    </w:pPr>
    <w:rPr>
      <w:sz w:val="20"/>
      <w:szCs w:val="20"/>
    </w:rPr>
  </w:style>
  <w:style w:type="character" w:customStyle="1" w:styleId="CommentTextChar">
    <w:name w:val="Comment Text Char"/>
    <w:basedOn w:val="DefaultParagraphFont"/>
    <w:link w:val="CommentText"/>
    <w:uiPriority w:val="99"/>
    <w:semiHidden/>
    <w:rsid w:val="00EC5059"/>
    <w:rPr>
      <w:sz w:val="20"/>
      <w:szCs w:val="20"/>
    </w:rPr>
  </w:style>
  <w:style w:type="paragraph" w:styleId="CommentSubject">
    <w:name w:val="annotation subject"/>
    <w:basedOn w:val="CommentText"/>
    <w:next w:val="CommentText"/>
    <w:link w:val="CommentSubjectChar"/>
    <w:uiPriority w:val="99"/>
    <w:semiHidden/>
    <w:unhideWhenUsed/>
    <w:rsid w:val="00EC5059"/>
    <w:rPr>
      <w:b/>
      <w:bCs/>
    </w:rPr>
  </w:style>
  <w:style w:type="character" w:customStyle="1" w:styleId="CommentSubjectChar">
    <w:name w:val="Comment Subject Char"/>
    <w:basedOn w:val="CommentTextChar"/>
    <w:link w:val="CommentSubject"/>
    <w:uiPriority w:val="99"/>
    <w:semiHidden/>
    <w:rsid w:val="00EC5059"/>
    <w:rPr>
      <w:b/>
      <w:bCs/>
      <w:sz w:val="20"/>
      <w:szCs w:val="20"/>
    </w:rPr>
  </w:style>
  <w:style w:type="paragraph" w:styleId="Header">
    <w:name w:val="header"/>
    <w:basedOn w:val="Normal"/>
    <w:link w:val="HeaderChar"/>
    <w:uiPriority w:val="99"/>
    <w:unhideWhenUsed/>
    <w:rsid w:val="009704CA"/>
    <w:pPr>
      <w:tabs>
        <w:tab w:val="center" w:pos="4844"/>
        <w:tab w:val="right" w:pos="9689"/>
      </w:tabs>
      <w:spacing w:after="0" w:line="240" w:lineRule="auto"/>
    </w:pPr>
  </w:style>
  <w:style w:type="character" w:customStyle="1" w:styleId="HeaderChar">
    <w:name w:val="Header Char"/>
    <w:basedOn w:val="DefaultParagraphFont"/>
    <w:link w:val="Header"/>
    <w:uiPriority w:val="99"/>
    <w:rsid w:val="009704CA"/>
  </w:style>
  <w:style w:type="paragraph" w:styleId="Footer">
    <w:name w:val="footer"/>
    <w:basedOn w:val="Normal"/>
    <w:link w:val="FooterChar"/>
    <w:uiPriority w:val="99"/>
    <w:unhideWhenUsed/>
    <w:rsid w:val="009704CA"/>
    <w:pPr>
      <w:tabs>
        <w:tab w:val="center" w:pos="4844"/>
        <w:tab w:val="right" w:pos="9689"/>
      </w:tabs>
      <w:spacing w:after="0" w:line="240" w:lineRule="auto"/>
    </w:pPr>
  </w:style>
  <w:style w:type="character" w:customStyle="1" w:styleId="FooterChar">
    <w:name w:val="Footer Char"/>
    <w:basedOn w:val="DefaultParagraphFont"/>
    <w:link w:val="Footer"/>
    <w:uiPriority w:val="99"/>
    <w:rsid w:val="009704CA"/>
  </w:style>
  <w:style w:type="paragraph" w:styleId="Revision">
    <w:name w:val="Revision"/>
    <w:hidden/>
    <w:uiPriority w:val="99"/>
    <w:semiHidden/>
    <w:rsid w:val="000669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078868">
      <w:bodyDiv w:val="1"/>
      <w:marLeft w:val="0"/>
      <w:marRight w:val="0"/>
      <w:marTop w:val="0"/>
      <w:marBottom w:val="0"/>
      <w:divBdr>
        <w:top w:val="none" w:sz="0" w:space="0" w:color="auto"/>
        <w:left w:val="none" w:sz="0" w:space="0" w:color="auto"/>
        <w:bottom w:val="none" w:sz="0" w:space="0" w:color="auto"/>
        <w:right w:val="none" w:sz="0" w:space="0" w:color="auto"/>
      </w:divBdr>
    </w:div>
    <w:div w:id="1038772829">
      <w:bodyDiv w:val="1"/>
      <w:marLeft w:val="0"/>
      <w:marRight w:val="0"/>
      <w:marTop w:val="0"/>
      <w:marBottom w:val="0"/>
      <w:divBdr>
        <w:top w:val="none" w:sz="0" w:space="0" w:color="auto"/>
        <w:left w:val="none" w:sz="0" w:space="0" w:color="auto"/>
        <w:bottom w:val="none" w:sz="0" w:space="0" w:color="auto"/>
        <w:right w:val="none" w:sz="0" w:space="0" w:color="auto"/>
      </w:divBdr>
    </w:div>
    <w:div w:id="194834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FE6C2-5F6F-441B-804F-61854A8E7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Darejan Iakobishvili</dc:creator>
  <cp:lastModifiedBy>ana</cp:lastModifiedBy>
  <cp:revision>2</cp:revision>
  <cp:lastPrinted>2019-12-20T06:45:00Z</cp:lastPrinted>
  <dcterms:created xsi:type="dcterms:W3CDTF">2021-01-13T09:09:00Z</dcterms:created>
  <dcterms:modified xsi:type="dcterms:W3CDTF">2021-01-13T09:09:00Z</dcterms:modified>
</cp:coreProperties>
</file>