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55C90" w14:textId="4029D1D3" w:rsidR="00C321BC" w:rsidRDefault="00C321BC" w:rsidP="004764FD">
      <w:pPr>
        <w:tabs>
          <w:tab w:val="left" w:pos="709"/>
        </w:tabs>
        <w:rPr>
          <w:b/>
          <w:sz w:val="48"/>
        </w:rPr>
      </w:pPr>
    </w:p>
    <w:p w14:paraId="3CECBF07" w14:textId="77777777" w:rsidR="00C321BC" w:rsidRDefault="00C321BC" w:rsidP="00352290">
      <w:pPr>
        <w:tabs>
          <w:tab w:val="left" w:pos="709"/>
        </w:tabs>
        <w:jc w:val="center"/>
        <w:rPr>
          <w:b/>
          <w:sz w:val="48"/>
        </w:rPr>
      </w:pPr>
      <w:r>
        <w:rPr>
          <w:b/>
          <w:sz w:val="48"/>
        </w:rPr>
        <w:t>Bid Evaluation Report</w:t>
      </w:r>
    </w:p>
    <w:p w14:paraId="61694AA8" w14:textId="77777777" w:rsidR="00697149" w:rsidRDefault="00697149" w:rsidP="00352290">
      <w:pPr>
        <w:tabs>
          <w:tab w:val="left" w:pos="709"/>
        </w:tabs>
        <w:jc w:val="center"/>
        <w:rPr>
          <w:b/>
          <w:sz w:val="48"/>
        </w:rPr>
      </w:pPr>
    </w:p>
    <w:p w14:paraId="1F61FB15" w14:textId="77777777" w:rsidR="00C321BC" w:rsidRDefault="00C321BC" w:rsidP="00352290">
      <w:pPr>
        <w:tabs>
          <w:tab w:val="left" w:pos="709"/>
        </w:tabs>
        <w:jc w:val="center"/>
        <w:rPr>
          <w:b/>
          <w:sz w:val="48"/>
        </w:rPr>
      </w:pPr>
      <w:r>
        <w:rPr>
          <w:b/>
          <w:sz w:val="48"/>
        </w:rPr>
        <w:t>And</w:t>
      </w:r>
    </w:p>
    <w:p w14:paraId="0CEA0543" w14:textId="77777777" w:rsidR="00C321BC" w:rsidRDefault="00C321BC" w:rsidP="00352290">
      <w:pPr>
        <w:tabs>
          <w:tab w:val="left" w:pos="709"/>
        </w:tabs>
        <w:jc w:val="center"/>
        <w:rPr>
          <w:b/>
          <w:sz w:val="48"/>
        </w:rPr>
      </w:pPr>
    </w:p>
    <w:p w14:paraId="08D88A66" w14:textId="77777777" w:rsidR="00C321BC" w:rsidRDefault="00C321BC" w:rsidP="00352290">
      <w:pPr>
        <w:tabs>
          <w:tab w:val="left" w:pos="709"/>
        </w:tabs>
        <w:jc w:val="center"/>
        <w:rPr>
          <w:b/>
          <w:sz w:val="48"/>
        </w:rPr>
      </w:pPr>
      <w:r>
        <w:rPr>
          <w:b/>
          <w:sz w:val="48"/>
        </w:rPr>
        <w:t>Recommendation for Award of Contract</w:t>
      </w:r>
    </w:p>
    <w:p w14:paraId="7642213A" w14:textId="77777777" w:rsidR="00C321BC" w:rsidRDefault="00C321BC" w:rsidP="00352290">
      <w:pPr>
        <w:tabs>
          <w:tab w:val="left" w:pos="709"/>
        </w:tabs>
      </w:pPr>
    </w:p>
    <w:p w14:paraId="6201946C" w14:textId="77777777" w:rsidR="00C321BC" w:rsidRDefault="00C321BC" w:rsidP="00352290">
      <w:pPr>
        <w:tabs>
          <w:tab w:val="left" w:pos="709"/>
        </w:tabs>
      </w:pPr>
    </w:p>
    <w:p w14:paraId="71A7D1DE" w14:textId="77777777" w:rsidR="00C321BC" w:rsidRDefault="00C321BC" w:rsidP="00352290">
      <w:pPr>
        <w:tabs>
          <w:tab w:val="left" w:pos="709"/>
        </w:tabs>
      </w:pPr>
    </w:p>
    <w:p w14:paraId="4E2B1B4C" w14:textId="77777777" w:rsidR="00C321BC" w:rsidRDefault="00C321BC" w:rsidP="00352290">
      <w:pPr>
        <w:tabs>
          <w:tab w:val="left" w:pos="709"/>
        </w:tabs>
      </w:pPr>
    </w:p>
    <w:p w14:paraId="66C310F1" w14:textId="77777777" w:rsidR="00C321BC" w:rsidRDefault="00C321BC" w:rsidP="00352290">
      <w:pPr>
        <w:tabs>
          <w:tab w:val="left" w:pos="709"/>
        </w:tabs>
      </w:pPr>
    </w:p>
    <w:p w14:paraId="646DE1B0" w14:textId="77777777" w:rsidR="00C321BC" w:rsidRDefault="00C321BC" w:rsidP="00352290">
      <w:pPr>
        <w:tabs>
          <w:tab w:val="left" w:pos="709"/>
        </w:tabs>
      </w:pPr>
    </w:p>
    <w:p w14:paraId="66780B9B" w14:textId="77777777" w:rsidR="00C321BC" w:rsidRDefault="00C321BC" w:rsidP="00352290">
      <w:pPr>
        <w:tabs>
          <w:tab w:val="left" w:pos="709"/>
          <w:tab w:val="left" w:pos="7920"/>
        </w:tabs>
        <w:ind w:left="720"/>
      </w:pPr>
      <w:r>
        <w:t xml:space="preserve">Name of Project:  </w:t>
      </w:r>
      <w:r w:rsidR="007C046D">
        <w:t>Georgia Emergency COVID-19 Response Project – P173911</w:t>
      </w:r>
    </w:p>
    <w:p w14:paraId="26621E04" w14:textId="77777777" w:rsidR="00C321BC" w:rsidRDefault="00C321BC" w:rsidP="00352290">
      <w:pPr>
        <w:tabs>
          <w:tab w:val="left" w:pos="709"/>
          <w:tab w:val="left" w:pos="7920"/>
        </w:tabs>
        <w:ind w:left="720"/>
      </w:pPr>
    </w:p>
    <w:p w14:paraId="1D2637BA" w14:textId="77777777" w:rsidR="00C321BC" w:rsidRDefault="00C321BC" w:rsidP="00352290">
      <w:pPr>
        <w:tabs>
          <w:tab w:val="left" w:pos="709"/>
          <w:tab w:val="left" w:pos="7920"/>
        </w:tabs>
        <w:ind w:left="720"/>
      </w:pPr>
      <w:r>
        <w:t>IBRD Loan No</w:t>
      </w:r>
      <w:r w:rsidR="006F348F">
        <w:t xml:space="preserve"> and </w:t>
      </w:r>
      <w:r w:rsidR="00E837D7">
        <w:t>AIIB:</w:t>
      </w:r>
      <w:r>
        <w:t xml:space="preserve">  </w:t>
      </w:r>
      <w:r w:rsidR="007C046D" w:rsidRPr="007C046D">
        <w:rPr>
          <w:u w:val="single"/>
        </w:rPr>
        <w:t>LOAN NUMBER 9113-</w:t>
      </w:r>
      <w:r w:rsidR="00E837D7" w:rsidRPr="007C046D">
        <w:rPr>
          <w:u w:val="single"/>
        </w:rPr>
        <w:t>GE</w:t>
      </w:r>
      <w:r w:rsidR="00E837D7">
        <w:rPr>
          <w:u w:val="single"/>
        </w:rPr>
        <w:t xml:space="preserve"> and</w:t>
      </w:r>
      <w:r w:rsidR="006F348F">
        <w:rPr>
          <w:u w:val="single"/>
        </w:rPr>
        <w:t xml:space="preserve"> </w:t>
      </w:r>
      <w:r w:rsidR="006F348F" w:rsidRPr="007C046D">
        <w:rPr>
          <w:u w:val="single"/>
        </w:rPr>
        <w:t>LOAN NUMBER</w:t>
      </w:r>
      <w:r w:rsidR="006F348F">
        <w:rPr>
          <w:u w:val="single"/>
        </w:rPr>
        <w:t xml:space="preserve"> LO388A</w:t>
      </w:r>
    </w:p>
    <w:p w14:paraId="5E349DDB" w14:textId="77777777" w:rsidR="00C321BC" w:rsidRDefault="00C321BC" w:rsidP="00352290">
      <w:pPr>
        <w:tabs>
          <w:tab w:val="left" w:pos="709"/>
          <w:tab w:val="left" w:pos="7920"/>
        </w:tabs>
        <w:ind w:left="720"/>
      </w:pPr>
    </w:p>
    <w:p w14:paraId="2398B8BF" w14:textId="77777777" w:rsidR="007C046D" w:rsidRDefault="00C321BC" w:rsidP="00352290">
      <w:pPr>
        <w:tabs>
          <w:tab w:val="left" w:pos="709"/>
          <w:tab w:val="left" w:pos="7920"/>
        </w:tabs>
        <w:ind w:left="720"/>
      </w:pPr>
      <w:r>
        <w:t xml:space="preserve">Contract Name:  </w:t>
      </w:r>
      <w:r w:rsidR="007C046D">
        <w:t xml:space="preserve">Procurement of: Motor Vehicles </w:t>
      </w:r>
    </w:p>
    <w:p w14:paraId="34F4373A" w14:textId="77777777" w:rsidR="007C046D" w:rsidRDefault="007C046D" w:rsidP="00352290">
      <w:pPr>
        <w:tabs>
          <w:tab w:val="left" w:pos="709"/>
          <w:tab w:val="left" w:pos="7920"/>
        </w:tabs>
        <w:ind w:left="720"/>
      </w:pPr>
    </w:p>
    <w:p w14:paraId="17F77C9F" w14:textId="77777777" w:rsidR="007C046D" w:rsidRDefault="00C321BC" w:rsidP="00352290">
      <w:pPr>
        <w:tabs>
          <w:tab w:val="left" w:pos="709"/>
          <w:tab w:val="left" w:pos="7920"/>
        </w:tabs>
        <w:ind w:left="720"/>
        <w:rPr>
          <w:u w:val="single"/>
        </w:rPr>
      </w:pPr>
      <w:r>
        <w:t xml:space="preserve">Identification Number:  </w:t>
      </w:r>
      <w:r w:rsidR="007C046D">
        <w:t xml:space="preserve">COVID19/G/RFQ-04 </w:t>
      </w:r>
    </w:p>
    <w:p w14:paraId="0C749D5B" w14:textId="77777777" w:rsidR="00C321BC" w:rsidRDefault="00C321BC" w:rsidP="00352290">
      <w:pPr>
        <w:tabs>
          <w:tab w:val="left" w:pos="709"/>
          <w:tab w:val="left" w:pos="7920"/>
        </w:tabs>
        <w:ind w:left="720"/>
      </w:pPr>
    </w:p>
    <w:p w14:paraId="70C56B5F" w14:textId="77777777" w:rsidR="00C321BC" w:rsidRDefault="00C321BC" w:rsidP="00352290">
      <w:pPr>
        <w:tabs>
          <w:tab w:val="left" w:pos="709"/>
          <w:tab w:val="left" w:pos="7920"/>
        </w:tabs>
        <w:ind w:left="720"/>
      </w:pPr>
      <w:r>
        <w:t xml:space="preserve">Date of Submission:  </w:t>
      </w:r>
      <w:r w:rsidR="007C046D">
        <w:rPr>
          <w:u w:val="single"/>
        </w:rPr>
        <w:t xml:space="preserve">28.09.2020 </w:t>
      </w:r>
    </w:p>
    <w:p w14:paraId="60B50802" w14:textId="77777777" w:rsidR="00C321BC" w:rsidRDefault="00C321BC" w:rsidP="00352290">
      <w:pPr>
        <w:tabs>
          <w:tab w:val="left" w:pos="709"/>
        </w:tabs>
      </w:pPr>
      <w:r>
        <w:t xml:space="preserve">              </w:t>
      </w:r>
    </w:p>
    <w:p w14:paraId="1C010F2B" w14:textId="77777777" w:rsidR="00C321BC" w:rsidRDefault="00C321BC" w:rsidP="00352290">
      <w:pPr>
        <w:tabs>
          <w:tab w:val="left" w:pos="709"/>
        </w:tabs>
      </w:pPr>
    </w:p>
    <w:p w14:paraId="6FAFA14F" w14:textId="77777777" w:rsidR="00C321BC" w:rsidRDefault="00C321BC" w:rsidP="00352290">
      <w:pPr>
        <w:tabs>
          <w:tab w:val="left" w:pos="709"/>
        </w:tabs>
        <w:rPr>
          <w:b/>
          <w:sz w:val="32"/>
        </w:rPr>
      </w:pPr>
      <w:r>
        <w:br w:type="page"/>
      </w:r>
      <w:r>
        <w:rPr>
          <w:b/>
          <w:sz w:val="32"/>
        </w:rPr>
        <w:lastRenderedPageBreak/>
        <w:t>Table of Contents</w:t>
      </w:r>
    </w:p>
    <w:p w14:paraId="3FCC58D9" w14:textId="77777777" w:rsidR="00C321BC" w:rsidRDefault="00C321BC" w:rsidP="00352290">
      <w:pPr>
        <w:tabs>
          <w:tab w:val="left" w:pos="709"/>
        </w:tabs>
      </w:pPr>
    </w:p>
    <w:p w14:paraId="1D794E22" w14:textId="77777777" w:rsidR="00C321BC" w:rsidRPr="003A3D55" w:rsidRDefault="00C321BC" w:rsidP="00352290">
      <w:pPr>
        <w:pStyle w:val="TOC1"/>
        <w:tabs>
          <w:tab w:val="left" w:pos="709"/>
        </w:tabs>
        <w:rPr>
          <w:b w:val="0"/>
        </w:rPr>
      </w:pPr>
      <w:r>
        <w:rPr>
          <w:b w:val="0"/>
        </w:rPr>
        <w:fldChar w:fldCharType="begin"/>
      </w:r>
      <w:r>
        <w:rPr>
          <w:b w:val="0"/>
        </w:rPr>
        <w:instrText xml:space="preserve"> TOC \o "1-2" \t "Head 3.1,2" </w:instrText>
      </w:r>
      <w:r>
        <w:rPr>
          <w:b w:val="0"/>
        </w:rPr>
        <w:fldChar w:fldCharType="separate"/>
      </w:r>
      <w:r>
        <w:t>S</w:t>
      </w:r>
      <w:r w:rsidRPr="003A3D55">
        <w:t>ection I.  Bid Evaluation Standard Forms</w:t>
      </w:r>
      <w:r w:rsidRPr="003A3D55">
        <w:rPr>
          <w:b w:val="0"/>
        </w:rPr>
        <w:tab/>
      </w:r>
      <w:r w:rsidRPr="003A3D55">
        <w:rPr>
          <w:b w:val="0"/>
        </w:rPr>
        <w:fldChar w:fldCharType="begin"/>
      </w:r>
      <w:r w:rsidRPr="003A3D55">
        <w:rPr>
          <w:b w:val="0"/>
        </w:rPr>
        <w:instrText xml:space="preserve"> GOTOBUTTON _Toc349989208  </w:instrText>
      </w:r>
      <w:r w:rsidRPr="003A3D55">
        <w:rPr>
          <w:b w:val="0"/>
        </w:rPr>
        <w:fldChar w:fldCharType="begin"/>
      </w:r>
      <w:r w:rsidRPr="003A3D55">
        <w:rPr>
          <w:b w:val="0"/>
        </w:rPr>
        <w:instrText xml:space="preserve"> PAGEREF _Toc349989208 </w:instrText>
      </w:r>
      <w:r w:rsidRPr="003A3D55">
        <w:rPr>
          <w:b w:val="0"/>
        </w:rPr>
        <w:fldChar w:fldCharType="separate"/>
      </w:r>
      <w:r w:rsidRPr="003A3D55">
        <w:rPr>
          <w:b w:val="0"/>
        </w:rPr>
        <w:instrText>3</w:instrText>
      </w:r>
      <w:r w:rsidRPr="003A3D55">
        <w:rPr>
          <w:b w:val="0"/>
        </w:rPr>
        <w:fldChar w:fldCharType="end"/>
      </w:r>
      <w:r w:rsidRPr="003A3D55">
        <w:rPr>
          <w:b w:val="0"/>
        </w:rPr>
        <w:fldChar w:fldCharType="end"/>
      </w:r>
    </w:p>
    <w:p w14:paraId="51B724E6" w14:textId="77777777" w:rsidR="00C321BC" w:rsidRPr="003A3D55" w:rsidRDefault="00C321BC" w:rsidP="00352290">
      <w:pPr>
        <w:pStyle w:val="TOC2"/>
        <w:tabs>
          <w:tab w:val="left" w:pos="709"/>
        </w:tabs>
        <w:ind w:left="0" w:firstLine="0"/>
      </w:pPr>
      <w:r w:rsidRPr="003A3D55">
        <w:t>Table 1.  Identification</w:t>
      </w:r>
      <w:r w:rsidRPr="003A3D55">
        <w:tab/>
      </w:r>
      <w:r w:rsidRPr="003A3D55">
        <w:fldChar w:fldCharType="begin"/>
      </w:r>
      <w:r w:rsidRPr="003A3D55">
        <w:instrText xml:space="preserve"> GOTOBUTTON _Toc349989211  </w:instrText>
      </w:r>
      <w:fldSimple w:instr=" PAGEREF _Toc349989211 ">
        <w:r w:rsidRPr="003A3D55">
          <w:instrText>6</w:instrText>
        </w:r>
      </w:fldSimple>
      <w:r w:rsidRPr="003A3D55">
        <w:fldChar w:fldCharType="end"/>
      </w:r>
    </w:p>
    <w:p w14:paraId="7A0F6E62" w14:textId="77777777" w:rsidR="00C321BC" w:rsidRPr="003A3D55" w:rsidRDefault="00C321BC" w:rsidP="00352290">
      <w:pPr>
        <w:pStyle w:val="TOC2"/>
        <w:tabs>
          <w:tab w:val="left" w:pos="709"/>
        </w:tabs>
        <w:ind w:left="0" w:firstLine="0"/>
      </w:pPr>
      <w:r w:rsidRPr="003A3D55">
        <w:t>Table 2.  Bidding Process</w:t>
      </w:r>
      <w:r w:rsidRPr="003A3D55">
        <w:tab/>
      </w:r>
      <w:r w:rsidRPr="003A3D55">
        <w:fldChar w:fldCharType="begin"/>
      </w:r>
      <w:r w:rsidRPr="003A3D55">
        <w:instrText xml:space="preserve"> GOTOBUTTON _Toc349989212  </w:instrText>
      </w:r>
      <w:fldSimple w:instr=" PAGEREF _Toc349989212 ">
        <w:r w:rsidRPr="003A3D55">
          <w:instrText>7</w:instrText>
        </w:r>
      </w:fldSimple>
      <w:r w:rsidRPr="003A3D55">
        <w:fldChar w:fldCharType="end"/>
      </w:r>
    </w:p>
    <w:p w14:paraId="3D0A95D8" w14:textId="77777777" w:rsidR="00C321BC" w:rsidRPr="003A3D55" w:rsidRDefault="00C321BC" w:rsidP="00352290">
      <w:pPr>
        <w:pStyle w:val="TOC2"/>
        <w:tabs>
          <w:tab w:val="left" w:pos="709"/>
        </w:tabs>
        <w:ind w:left="0" w:firstLine="0"/>
      </w:pPr>
      <w:r w:rsidRPr="003A3D55">
        <w:t>Table 3.  Bid Submission and Opening</w:t>
      </w:r>
      <w:r w:rsidRPr="003A3D55">
        <w:tab/>
      </w:r>
      <w:r w:rsidRPr="003A3D55">
        <w:fldChar w:fldCharType="begin"/>
      </w:r>
      <w:r w:rsidRPr="003A3D55">
        <w:instrText xml:space="preserve"> GOTOBUTTON _Toc349989213  </w:instrText>
      </w:r>
      <w:fldSimple w:instr=" PAGEREF _Toc349989213 ">
        <w:r w:rsidRPr="003A3D55">
          <w:instrText>8</w:instrText>
        </w:r>
      </w:fldSimple>
      <w:r w:rsidRPr="003A3D55">
        <w:fldChar w:fldCharType="end"/>
      </w:r>
    </w:p>
    <w:p w14:paraId="5A235D34" w14:textId="77777777" w:rsidR="00C321BC" w:rsidRPr="003A3D55" w:rsidRDefault="00C321BC" w:rsidP="00352290">
      <w:pPr>
        <w:pStyle w:val="TOC2"/>
        <w:tabs>
          <w:tab w:val="left" w:pos="709"/>
        </w:tabs>
        <w:ind w:left="0" w:firstLine="0"/>
      </w:pPr>
      <w:r w:rsidRPr="003A3D55">
        <w:t>Table 4.  Bid Prices (as Read Out)</w:t>
      </w:r>
      <w:r w:rsidRPr="003A3D55">
        <w:tab/>
      </w:r>
      <w:r w:rsidRPr="003A3D55">
        <w:fldChar w:fldCharType="begin"/>
      </w:r>
      <w:r w:rsidRPr="003A3D55">
        <w:instrText xml:space="preserve"> GOTOBUTTON _Toc349989214  </w:instrText>
      </w:r>
      <w:fldSimple w:instr=" PAGEREF _Toc349989214 ">
        <w:r w:rsidRPr="003A3D55">
          <w:instrText>9</w:instrText>
        </w:r>
      </w:fldSimple>
      <w:r w:rsidRPr="003A3D55">
        <w:fldChar w:fldCharType="end"/>
      </w:r>
    </w:p>
    <w:p w14:paraId="19BB76A6" w14:textId="77777777" w:rsidR="00C321BC" w:rsidRPr="003A3D55" w:rsidRDefault="00C321BC" w:rsidP="00352290">
      <w:pPr>
        <w:pStyle w:val="TOC2"/>
        <w:tabs>
          <w:tab w:val="left" w:pos="709"/>
        </w:tabs>
        <w:ind w:left="0" w:firstLine="0"/>
      </w:pPr>
      <w:r w:rsidRPr="003A3D55">
        <w:t>Table 5.  Preliminary Examination</w:t>
      </w:r>
      <w:r w:rsidRPr="003A3D55">
        <w:tab/>
      </w:r>
      <w:r w:rsidRPr="003A3D55">
        <w:fldChar w:fldCharType="begin"/>
      </w:r>
      <w:r w:rsidRPr="003A3D55">
        <w:instrText xml:space="preserve"> GOTOBUTTON _Toc349989215  </w:instrText>
      </w:r>
      <w:fldSimple w:instr=" PAGEREF _Toc349989215 ">
        <w:r w:rsidRPr="003A3D55">
          <w:instrText>10</w:instrText>
        </w:r>
      </w:fldSimple>
      <w:r w:rsidRPr="003A3D55">
        <w:fldChar w:fldCharType="end"/>
      </w:r>
    </w:p>
    <w:p w14:paraId="47C38137" w14:textId="77777777" w:rsidR="00C321BC" w:rsidRPr="003A3D55" w:rsidRDefault="00C321BC" w:rsidP="00352290">
      <w:pPr>
        <w:pStyle w:val="TOC2"/>
        <w:tabs>
          <w:tab w:val="left" w:pos="709"/>
        </w:tabs>
        <w:ind w:left="0" w:firstLine="0"/>
      </w:pPr>
      <w:r w:rsidRPr="003A3D55">
        <w:t>Table 6.  Corrections and Unconditional Discounts</w:t>
      </w:r>
      <w:r w:rsidRPr="003A3D55">
        <w:tab/>
      </w:r>
      <w:r w:rsidRPr="003A3D55">
        <w:fldChar w:fldCharType="begin"/>
      </w:r>
      <w:r w:rsidRPr="003A3D55">
        <w:instrText xml:space="preserve"> GOTOBUTTON _Toc349989216  </w:instrText>
      </w:r>
      <w:fldSimple w:instr=" PAGEREF _Toc349989216 ">
        <w:r w:rsidRPr="003A3D55">
          <w:instrText>11</w:instrText>
        </w:r>
      </w:fldSimple>
      <w:r w:rsidRPr="003A3D55">
        <w:fldChar w:fldCharType="end"/>
      </w:r>
    </w:p>
    <w:p w14:paraId="3240FCB0" w14:textId="77777777" w:rsidR="00C321BC" w:rsidRPr="003A3D55" w:rsidRDefault="00C321BC" w:rsidP="00352290">
      <w:pPr>
        <w:pStyle w:val="TOC2"/>
        <w:tabs>
          <w:tab w:val="left" w:pos="709"/>
        </w:tabs>
        <w:ind w:left="0" w:firstLine="0"/>
      </w:pPr>
      <w:r w:rsidRPr="003A3D55">
        <w:t>Table 7.  Exchange Rates</w:t>
      </w:r>
      <w:r w:rsidRPr="003A3D55">
        <w:tab/>
      </w:r>
      <w:r w:rsidRPr="003A3D55">
        <w:fldChar w:fldCharType="begin"/>
      </w:r>
      <w:r w:rsidRPr="003A3D55">
        <w:instrText xml:space="preserve"> GOTOBUTTON _Toc349989217  </w:instrText>
      </w:r>
      <w:fldSimple w:instr=" PAGEREF _Toc349989217 ">
        <w:r w:rsidRPr="003A3D55">
          <w:instrText>12</w:instrText>
        </w:r>
      </w:fldSimple>
      <w:r w:rsidRPr="003A3D55">
        <w:fldChar w:fldCharType="end"/>
      </w:r>
    </w:p>
    <w:p w14:paraId="022AC063" w14:textId="77777777" w:rsidR="00C321BC" w:rsidRPr="003A3D55" w:rsidRDefault="00C321BC" w:rsidP="00352290">
      <w:pPr>
        <w:pStyle w:val="TOC2"/>
        <w:tabs>
          <w:tab w:val="left" w:pos="709"/>
        </w:tabs>
        <w:ind w:left="0" w:firstLine="0"/>
      </w:pPr>
      <w:r w:rsidRPr="003A3D55">
        <w:t>Table 8.  Currency Conversion (Multiple Currencies)</w:t>
      </w:r>
      <w:r w:rsidRPr="003A3D55">
        <w:tab/>
      </w:r>
      <w:r w:rsidRPr="003A3D55">
        <w:fldChar w:fldCharType="begin"/>
      </w:r>
      <w:r w:rsidRPr="003A3D55">
        <w:instrText xml:space="preserve"> GOTOBUTTON _Toc349989218  </w:instrText>
      </w:r>
      <w:fldSimple w:instr=" PAGEREF _Toc349989218 ">
        <w:r w:rsidRPr="003A3D55">
          <w:instrText>13</w:instrText>
        </w:r>
      </w:fldSimple>
      <w:r w:rsidRPr="003A3D55">
        <w:fldChar w:fldCharType="end"/>
      </w:r>
    </w:p>
    <w:p w14:paraId="3D233E47" w14:textId="77777777" w:rsidR="00C321BC" w:rsidRDefault="003A3D55" w:rsidP="00352290">
      <w:pPr>
        <w:pStyle w:val="TOC2"/>
        <w:tabs>
          <w:tab w:val="left" w:pos="709"/>
        </w:tabs>
        <w:ind w:left="0" w:firstLine="0"/>
      </w:pPr>
      <w:r w:rsidRPr="003A3D55">
        <w:t>Table 9</w:t>
      </w:r>
      <w:r w:rsidR="00C321BC" w:rsidRPr="003A3D55">
        <w:t>.  Proposed Contract Award</w:t>
      </w:r>
      <w:r w:rsidR="00C321BC" w:rsidRPr="003A3D55">
        <w:tab/>
      </w:r>
      <w:r w:rsidR="00C321BC" w:rsidRPr="003A3D55">
        <w:fldChar w:fldCharType="begin"/>
      </w:r>
      <w:r w:rsidR="00C321BC" w:rsidRPr="003A3D55">
        <w:instrText xml:space="preserve"> GOTOBUTTON _Toc349989223  </w:instrText>
      </w:r>
      <w:fldSimple w:instr=" PAGEREF _Toc349989223 ">
        <w:r w:rsidR="00C321BC" w:rsidRPr="003A3D55">
          <w:instrText>18</w:instrText>
        </w:r>
      </w:fldSimple>
      <w:r w:rsidR="00C321BC" w:rsidRPr="003A3D55">
        <w:fldChar w:fldCharType="end"/>
      </w:r>
    </w:p>
    <w:p w14:paraId="0C18F8FF" w14:textId="77777777" w:rsidR="003A3D55" w:rsidRPr="003A3D55" w:rsidRDefault="003A3D55" w:rsidP="00352290">
      <w:pPr>
        <w:tabs>
          <w:tab w:val="left" w:pos="709"/>
        </w:tabs>
      </w:pPr>
      <w:r>
        <w:t xml:space="preserve">10. Evaluation --------------------------------------------------------------------------------------------- </w:t>
      </w:r>
    </w:p>
    <w:p w14:paraId="351518E4" w14:textId="77777777" w:rsidR="00C321BC" w:rsidRDefault="00C321BC" w:rsidP="00352290">
      <w:pPr>
        <w:pStyle w:val="TOC1"/>
        <w:tabs>
          <w:tab w:val="left" w:pos="709"/>
        </w:tabs>
        <w:ind w:left="0" w:firstLine="0"/>
        <w:rPr>
          <w:b w:val="0"/>
        </w:rPr>
      </w:pPr>
    </w:p>
    <w:p w14:paraId="0568BCE5" w14:textId="2AF80672" w:rsidR="008413DC" w:rsidRPr="005E6C37" w:rsidRDefault="00C321BC" w:rsidP="00352290">
      <w:pPr>
        <w:pStyle w:val="TOC1"/>
        <w:tabs>
          <w:tab w:val="left" w:pos="709"/>
        </w:tabs>
      </w:pPr>
      <w:r w:rsidRPr="005E6C37">
        <w:t xml:space="preserve">Annex I </w:t>
      </w:r>
      <w:r w:rsidR="005E6C37">
        <w:t xml:space="preserve"> Advertisement of the Request for Quotation</w:t>
      </w:r>
    </w:p>
    <w:p w14:paraId="1E235D68" w14:textId="662C3C3B" w:rsidR="00697149" w:rsidRDefault="00C321BC" w:rsidP="00352290">
      <w:pPr>
        <w:pStyle w:val="TOC1"/>
        <w:tabs>
          <w:tab w:val="left" w:pos="709"/>
        </w:tabs>
      </w:pPr>
      <w:r w:rsidRPr="005E6C37">
        <w:t xml:space="preserve">Annex II.  </w:t>
      </w:r>
      <w:r w:rsidR="00697149" w:rsidRPr="005E6C37">
        <w:t xml:space="preserve">Clarification on </w:t>
      </w:r>
      <w:r w:rsidR="005E6C37">
        <w:t>RFQ</w:t>
      </w:r>
    </w:p>
    <w:p w14:paraId="7E044CF8" w14:textId="77777777" w:rsidR="005E6C37" w:rsidRDefault="005E6C37" w:rsidP="005E6C37"/>
    <w:p w14:paraId="62020FCE" w14:textId="5282C675" w:rsidR="005E6C37" w:rsidRPr="005E6C37" w:rsidRDefault="005E6C37" w:rsidP="005E6C37">
      <w:pPr>
        <w:rPr>
          <w:b/>
        </w:rPr>
      </w:pPr>
      <w:r w:rsidRPr="005E6C37">
        <w:rPr>
          <w:b/>
        </w:rPr>
        <w:t>Annex III – Record of Bid Opening</w:t>
      </w:r>
    </w:p>
    <w:p w14:paraId="4DC32BCF" w14:textId="77777777" w:rsidR="00697149" w:rsidRPr="005E6C37" w:rsidRDefault="00697149" w:rsidP="00352290">
      <w:pPr>
        <w:tabs>
          <w:tab w:val="left" w:pos="709"/>
        </w:tabs>
        <w:rPr>
          <w:rFonts w:ascii="Times New Roman Bold" w:hAnsi="Times New Roman Bold"/>
          <w:b/>
        </w:rPr>
      </w:pPr>
    </w:p>
    <w:p w14:paraId="5374738C" w14:textId="40C7A7C7" w:rsidR="00697149" w:rsidRPr="005E6C37" w:rsidRDefault="005E6C37" w:rsidP="00352290">
      <w:pPr>
        <w:tabs>
          <w:tab w:val="left" w:pos="709"/>
          <w:tab w:val="left" w:pos="9000"/>
        </w:tabs>
        <w:spacing w:after="120"/>
        <w:rPr>
          <w:rFonts w:ascii="Times New Roman Bold" w:hAnsi="Times New Roman Bold"/>
          <w:b/>
        </w:rPr>
      </w:pPr>
      <w:r>
        <w:rPr>
          <w:rFonts w:ascii="Times New Roman Bold" w:hAnsi="Times New Roman Bold"/>
          <w:b/>
        </w:rPr>
        <w:t>Annex IV</w:t>
      </w:r>
      <w:r w:rsidR="00C321BC" w:rsidRPr="005E6C37">
        <w:rPr>
          <w:rFonts w:ascii="Times New Roman Bold" w:hAnsi="Times New Roman Bold"/>
          <w:b/>
        </w:rPr>
        <w:t xml:space="preserve">.  </w:t>
      </w:r>
      <w:r w:rsidR="00697149" w:rsidRPr="005E6C37">
        <w:rPr>
          <w:rFonts w:ascii="Times New Roman Bold" w:hAnsi="Times New Roman Bold"/>
          <w:b/>
        </w:rPr>
        <w:t xml:space="preserve">Orders on Creation of Evaluation Committee </w:t>
      </w:r>
    </w:p>
    <w:p w14:paraId="4A4CFC08" w14:textId="77777777" w:rsidR="00697149" w:rsidRPr="00697149" w:rsidRDefault="00697149" w:rsidP="00352290">
      <w:pPr>
        <w:tabs>
          <w:tab w:val="left" w:pos="709"/>
          <w:tab w:val="left" w:pos="9000"/>
        </w:tabs>
        <w:spacing w:after="120"/>
        <w:rPr>
          <w:rFonts w:ascii="Times New Roman Bold" w:hAnsi="Times New Roman Bold"/>
          <w:b/>
        </w:rPr>
      </w:pPr>
    </w:p>
    <w:p w14:paraId="066DA569" w14:textId="77777777" w:rsidR="00C321BC" w:rsidRPr="00697149" w:rsidRDefault="00C321BC" w:rsidP="00352290">
      <w:pPr>
        <w:pStyle w:val="TOC1"/>
        <w:tabs>
          <w:tab w:val="left" w:pos="709"/>
        </w:tabs>
      </w:pPr>
    </w:p>
    <w:p w14:paraId="376F7334" w14:textId="77777777" w:rsidR="00C321BC" w:rsidRDefault="00C321BC" w:rsidP="00352290">
      <w:pPr>
        <w:pStyle w:val="TOC1"/>
        <w:tabs>
          <w:tab w:val="left" w:pos="709"/>
        </w:tabs>
        <w:ind w:left="0" w:firstLine="0"/>
      </w:pPr>
    </w:p>
    <w:p w14:paraId="49A3655C" w14:textId="77777777" w:rsidR="00C321BC" w:rsidRPr="00C321BC" w:rsidRDefault="00C321BC" w:rsidP="00352290">
      <w:pPr>
        <w:tabs>
          <w:tab w:val="left" w:pos="709"/>
        </w:tabs>
        <w:rPr>
          <w:rFonts w:ascii="Times New Roman Bold" w:hAnsi="Times New Roman Bold"/>
          <w:b/>
        </w:rPr>
        <w:sectPr w:rsidR="00C321BC" w:rsidRPr="00C321BC" w:rsidSect="00F64454">
          <w:headerReference w:type="even" r:id="rId8"/>
          <w:footnotePr>
            <w:numRestart w:val="eachSect"/>
          </w:footnotePr>
          <w:pgSz w:w="12240" w:h="15840" w:code="1"/>
          <w:pgMar w:top="567" w:right="1041" w:bottom="1440" w:left="1276" w:header="720" w:footer="720" w:gutter="0"/>
          <w:pgNumType w:fmt="lowerRoman"/>
          <w:cols w:space="720"/>
          <w:noEndnote/>
          <w:titlePg/>
        </w:sectPr>
      </w:pPr>
      <w:r>
        <w:rPr>
          <w:rFonts w:ascii="Times New Roman Bold" w:hAnsi="Times New Roman Bold"/>
          <w:b/>
        </w:rPr>
        <w:fldChar w:fldCharType="end"/>
      </w:r>
    </w:p>
    <w:p w14:paraId="1C74619A" w14:textId="77777777" w:rsidR="00697149" w:rsidRPr="00697149" w:rsidRDefault="00697149" w:rsidP="00352290">
      <w:pPr>
        <w:pStyle w:val="Head31"/>
        <w:tabs>
          <w:tab w:val="left" w:pos="709"/>
        </w:tabs>
      </w:pPr>
      <w:r>
        <w:lastRenderedPageBreak/>
        <w:tab/>
      </w:r>
      <w:bookmarkStart w:id="0" w:name="_Toc349113337"/>
      <w:bookmarkStart w:id="1" w:name="_Toc349989211"/>
      <w:r w:rsidRPr="00697149">
        <w:t>Table 1.  Identification</w:t>
      </w:r>
      <w:bookmarkEnd w:id="0"/>
      <w:bookmarkEnd w:id="1"/>
    </w:p>
    <w:p w14:paraId="37D108FE" w14:textId="77777777" w:rsidR="00697149" w:rsidRPr="00697149" w:rsidRDefault="00697149" w:rsidP="00352290">
      <w:pPr>
        <w:tabs>
          <w:tab w:val="left" w:pos="709"/>
        </w:tabs>
      </w:pPr>
    </w:p>
    <w:p w14:paraId="6952CD04" w14:textId="77777777" w:rsidR="00697149" w:rsidRPr="00697149" w:rsidRDefault="00697149" w:rsidP="00352290">
      <w:pPr>
        <w:tabs>
          <w:tab w:val="left" w:pos="709"/>
        </w:tabs>
      </w:pPr>
    </w:p>
    <w:tbl>
      <w:tblPr>
        <w:tblW w:w="9549" w:type="dxa"/>
        <w:tblInd w:w="-434" w:type="dxa"/>
        <w:tblLayout w:type="fixed"/>
        <w:tblLook w:val="0000" w:firstRow="0" w:lastRow="0" w:firstColumn="0" w:lastColumn="0" w:noHBand="0" w:noVBand="0"/>
      </w:tblPr>
      <w:tblGrid>
        <w:gridCol w:w="3120"/>
        <w:gridCol w:w="6429"/>
      </w:tblGrid>
      <w:tr w:rsidR="00697149" w:rsidRPr="00697149" w14:paraId="36E24E48" w14:textId="77777777" w:rsidTr="00551B2E">
        <w:tc>
          <w:tcPr>
            <w:tcW w:w="3120" w:type="dxa"/>
            <w:tcBorders>
              <w:top w:val="single" w:sz="6" w:space="0" w:color="auto"/>
              <w:left w:val="single" w:sz="6" w:space="0" w:color="auto"/>
              <w:bottom w:val="dotted" w:sz="6" w:space="0" w:color="auto"/>
              <w:right w:val="single" w:sz="6" w:space="0" w:color="auto"/>
            </w:tcBorders>
          </w:tcPr>
          <w:p w14:paraId="288FFD01" w14:textId="77777777" w:rsidR="00697149" w:rsidRPr="00697149" w:rsidRDefault="00697149" w:rsidP="00352290">
            <w:pPr>
              <w:tabs>
                <w:tab w:val="left" w:pos="709"/>
              </w:tabs>
              <w:spacing w:before="60"/>
              <w:ind w:left="540" w:hanging="540"/>
              <w:jc w:val="left"/>
            </w:pPr>
            <w:r w:rsidRPr="00697149">
              <w:t>1.1</w:t>
            </w:r>
            <w:r w:rsidRPr="00697149">
              <w:tab/>
              <w:t>Name of Borrower</w:t>
            </w:r>
          </w:p>
        </w:tc>
        <w:tc>
          <w:tcPr>
            <w:tcW w:w="6429" w:type="dxa"/>
            <w:tcBorders>
              <w:top w:val="single" w:sz="6" w:space="0" w:color="auto"/>
              <w:left w:val="nil"/>
              <w:bottom w:val="dotted" w:sz="6" w:space="0" w:color="auto"/>
              <w:right w:val="single" w:sz="6" w:space="0" w:color="auto"/>
            </w:tcBorders>
          </w:tcPr>
          <w:p w14:paraId="36E9CE14" w14:textId="77777777" w:rsidR="00697149" w:rsidRPr="00697149" w:rsidRDefault="00697149" w:rsidP="00352290">
            <w:pPr>
              <w:tabs>
                <w:tab w:val="left" w:pos="709"/>
                <w:tab w:val="left" w:pos="4320"/>
              </w:tabs>
              <w:spacing w:before="60"/>
              <w:jc w:val="left"/>
            </w:pPr>
            <w:r w:rsidRPr="00697149">
              <w:t>The Ministry of Internally Displaced Persons from Occupied Territories, Labour, Health and Social Affairs (MoILSHA)</w:t>
            </w:r>
          </w:p>
          <w:p w14:paraId="4293B061" w14:textId="77777777" w:rsidR="00697149" w:rsidRPr="00697149" w:rsidRDefault="00697149" w:rsidP="00352290">
            <w:pPr>
              <w:tabs>
                <w:tab w:val="left" w:pos="709"/>
                <w:tab w:val="left" w:pos="4320"/>
              </w:tabs>
              <w:spacing w:before="60"/>
              <w:jc w:val="left"/>
            </w:pPr>
            <w:r w:rsidRPr="00697149">
              <w:rPr>
                <w:u w:val="single"/>
              </w:rPr>
              <w:tab/>
            </w:r>
          </w:p>
        </w:tc>
      </w:tr>
      <w:tr w:rsidR="00697149" w:rsidRPr="00697149" w14:paraId="53ECD482" w14:textId="77777777" w:rsidTr="00551B2E">
        <w:tc>
          <w:tcPr>
            <w:tcW w:w="3120" w:type="dxa"/>
            <w:tcBorders>
              <w:top w:val="dotted" w:sz="6" w:space="0" w:color="auto"/>
              <w:left w:val="single" w:sz="6" w:space="0" w:color="auto"/>
              <w:bottom w:val="dotted" w:sz="6" w:space="0" w:color="auto"/>
              <w:right w:val="single" w:sz="6" w:space="0" w:color="auto"/>
            </w:tcBorders>
          </w:tcPr>
          <w:p w14:paraId="22E20037" w14:textId="77777777" w:rsidR="00697149" w:rsidRPr="00697149" w:rsidRDefault="00697149" w:rsidP="00352290">
            <w:pPr>
              <w:tabs>
                <w:tab w:val="left" w:pos="709"/>
              </w:tabs>
              <w:spacing w:before="60"/>
              <w:ind w:left="540" w:hanging="540"/>
              <w:jc w:val="left"/>
            </w:pPr>
            <w:r w:rsidRPr="00697149">
              <w:t>1.2</w:t>
            </w:r>
            <w:r w:rsidRPr="00697149">
              <w:tab/>
              <w:t>Loan/Credit number</w:t>
            </w:r>
          </w:p>
        </w:tc>
        <w:tc>
          <w:tcPr>
            <w:tcW w:w="6429" w:type="dxa"/>
            <w:tcBorders>
              <w:top w:val="dotted" w:sz="6" w:space="0" w:color="auto"/>
              <w:left w:val="nil"/>
              <w:bottom w:val="dotted" w:sz="6" w:space="0" w:color="auto"/>
              <w:right w:val="single" w:sz="6" w:space="0" w:color="auto"/>
            </w:tcBorders>
          </w:tcPr>
          <w:p w14:paraId="532F1293" w14:textId="77777777" w:rsidR="00551B2E" w:rsidRDefault="003A3D55" w:rsidP="00352290">
            <w:pPr>
              <w:tabs>
                <w:tab w:val="left" w:pos="709"/>
                <w:tab w:val="left" w:pos="4320"/>
              </w:tabs>
              <w:spacing w:before="60"/>
              <w:jc w:val="left"/>
            </w:pPr>
            <w:r>
              <w:t>IBRD Loan No and AIIB:</w:t>
            </w:r>
          </w:p>
          <w:p w14:paraId="4FE86E03" w14:textId="77777777" w:rsidR="00551B2E" w:rsidRDefault="00551B2E" w:rsidP="00352290">
            <w:pPr>
              <w:tabs>
                <w:tab w:val="left" w:pos="709"/>
                <w:tab w:val="left" w:pos="4320"/>
              </w:tabs>
              <w:spacing w:before="60"/>
              <w:jc w:val="left"/>
              <w:rPr>
                <w:u w:val="single"/>
              </w:rPr>
            </w:pPr>
            <w:r>
              <w:t xml:space="preserve"> </w:t>
            </w:r>
            <w:r w:rsidR="003A3D55" w:rsidRPr="007C046D">
              <w:rPr>
                <w:u w:val="single"/>
              </w:rPr>
              <w:t>LOAN NUMBER 9113-GE</w:t>
            </w:r>
          </w:p>
          <w:p w14:paraId="22D1566A" w14:textId="77777777" w:rsidR="00697149" w:rsidRPr="00697149" w:rsidRDefault="003A3D55" w:rsidP="00352290">
            <w:pPr>
              <w:tabs>
                <w:tab w:val="left" w:pos="709"/>
                <w:tab w:val="left" w:pos="4320"/>
              </w:tabs>
              <w:spacing w:before="60"/>
              <w:jc w:val="left"/>
            </w:pPr>
            <w:r>
              <w:rPr>
                <w:u w:val="single"/>
              </w:rPr>
              <w:t xml:space="preserve"> </w:t>
            </w:r>
            <w:r w:rsidRPr="007C046D">
              <w:rPr>
                <w:u w:val="single"/>
              </w:rPr>
              <w:t>LOAN NUMBER</w:t>
            </w:r>
            <w:r>
              <w:rPr>
                <w:u w:val="single"/>
              </w:rPr>
              <w:t xml:space="preserve"> LO388A</w:t>
            </w:r>
            <w:r w:rsidR="00697149" w:rsidRPr="00697149">
              <w:rPr>
                <w:u w:val="single"/>
              </w:rPr>
              <w:tab/>
            </w:r>
          </w:p>
        </w:tc>
      </w:tr>
      <w:tr w:rsidR="00697149" w:rsidRPr="00697149" w14:paraId="1F3470F2" w14:textId="77777777" w:rsidTr="00551B2E">
        <w:tc>
          <w:tcPr>
            <w:tcW w:w="3120" w:type="dxa"/>
            <w:tcBorders>
              <w:top w:val="dotted" w:sz="6" w:space="0" w:color="auto"/>
              <w:left w:val="single" w:sz="6" w:space="0" w:color="auto"/>
              <w:bottom w:val="dotted" w:sz="6" w:space="0" w:color="auto"/>
              <w:right w:val="single" w:sz="6" w:space="0" w:color="auto"/>
            </w:tcBorders>
          </w:tcPr>
          <w:p w14:paraId="3FA15B50" w14:textId="77777777" w:rsidR="00697149" w:rsidRPr="00697149" w:rsidRDefault="00697149" w:rsidP="00352290">
            <w:pPr>
              <w:tabs>
                <w:tab w:val="left" w:pos="709"/>
              </w:tabs>
              <w:spacing w:before="60"/>
              <w:ind w:left="540" w:hanging="540"/>
              <w:jc w:val="left"/>
            </w:pPr>
            <w:r w:rsidRPr="00697149">
              <w:t>1.3</w:t>
            </w:r>
            <w:r w:rsidRPr="00697149">
              <w:tab/>
              <w:t>Date of effectiveness</w:t>
            </w:r>
          </w:p>
        </w:tc>
        <w:tc>
          <w:tcPr>
            <w:tcW w:w="6429" w:type="dxa"/>
            <w:tcBorders>
              <w:top w:val="dotted" w:sz="6" w:space="0" w:color="auto"/>
              <w:left w:val="nil"/>
              <w:bottom w:val="dotted" w:sz="6" w:space="0" w:color="auto"/>
              <w:right w:val="single" w:sz="6" w:space="0" w:color="auto"/>
            </w:tcBorders>
          </w:tcPr>
          <w:p w14:paraId="2C38EEF8" w14:textId="77777777" w:rsidR="00697149" w:rsidRPr="00697149" w:rsidRDefault="00697149" w:rsidP="00352290">
            <w:pPr>
              <w:tabs>
                <w:tab w:val="left" w:pos="709"/>
                <w:tab w:val="left" w:pos="4320"/>
              </w:tabs>
              <w:spacing w:before="60"/>
              <w:jc w:val="left"/>
              <w:rPr>
                <w:u w:val="single"/>
              </w:rPr>
            </w:pPr>
            <w:r w:rsidRPr="00697149">
              <w:rPr>
                <w:u w:val="single"/>
              </w:rPr>
              <w:t>May 28, 2020</w:t>
            </w:r>
            <w:r w:rsidRPr="00697149">
              <w:rPr>
                <w:u w:val="single"/>
              </w:rPr>
              <w:tab/>
            </w:r>
          </w:p>
        </w:tc>
      </w:tr>
      <w:tr w:rsidR="00697149" w:rsidRPr="00697149" w14:paraId="76760E0C" w14:textId="77777777" w:rsidTr="00551B2E">
        <w:tc>
          <w:tcPr>
            <w:tcW w:w="3120" w:type="dxa"/>
            <w:tcBorders>
              <w:top w:val="dotted" w:sz="6" w:space="0" w:color="auto"/>
              <w:left w:val="single" w:sz="6" w:space="0" w:color="auto"/>
              <w:bottom w:val="dotted" w:sz="6" w:space="0" w:color="auto"/>
              <w:right w:val="single" w:sz="6" w:space="0" w:color="auto"/>
            </w:tcBorders>
          </w:tcPr>
          <w:p w14:paraId="39DDA704" w14:textId="77777777" w:rsidR="00697149" w:rsidRPr="00697149" w:rsidRDefault="00697149" w:rsidP="00352290">
            <w:pPr>
              <w:tabs>
                <w:tab w:val="left" w:pos="709"/>
              </w:tabs>
              <w:spacing w:before="60"/>
              <w:ind w:left="540" w:hanging="540"/>
              <w:jc w:val="left"/>
            </w:pPr>
            <w:r w:rsidRPr="00697149">
              <w:t>1.4</w:t>
            </w:r>
            <w:r w:rsidRPr="00697149">
              <w:tab/>
              <w:t>Closing date</w:t>
            </w:r>
          </w:p>
          <w:p w14:paraId="075D19A6" w14:textId="77777777" w:rsidR="00697149" w:rsidRPr="00697149" w:rsidRDefault="00697149" w:rsidP="00352290">
            <w:pPr>
              <w:tabs>
                <w:tab w:val="left" w:pos="709"/>
              </w:tabs>
              <w:spacing w:before="60"/>
              <w:ind w:left="1080" w:hanging="540"/>
              <w:jc w:val="left"/>
            </w:pPr>
            <w:r w:rsidRPr="00697149">
              <w:t>(a)</w:t>
            </w:r>
            <w:r w:rsidRPr="00697149">
              <w:tab/>
              <w:t>original</w:t>
            </w:r>
          </w:p>
          <w:p w14:paraId="19ADBCF0" w14:textId="77777777" w:rsidR="00697149" w:rsidRPr="00697149" w:rsidRDefault="00697149" w:rsidP="00352290">
            <w:pPr>
              <w:tabs>
                <w:tab w:val="left" w:pos="709"/>
              </w:tabs>
              <w:spacing w:before="60"/>
              <w:ind w:left="1080" w:hanging="540"/>
              <w:jc w:val="left"/>
            </w:pPr>
            <w:r w:rsidRPr="00697149">
              <w:t>(b)</w:t>
            </w:r>
            <w:r w:rsidRPr="00697149">
              <w:tab/>
              <w:t>revised</w:t>
            </w:r>
          </w:p>
        </w:tc>
        <w:tc>
          <w:tcPr>
            <w:tcW w:w="6429" w:type="dxa"/>
            <w:tcBorders>
              <w:top w:val="dotted" w:sz="6" w:space="0" w:color="auto"/>
              <w:left w:val="nil"/>
              <w:bottom w:val="dotted" w:sz="6" w:space="0" w:color="auto"/>
              <w:right w:val="single" w:sz="6" w:space="0" w:color="auto"/>
            </w:tcBorders>
          </w:tcPr>
          <w:p w14:paraId="39360F8A" w14:textId="77777777" w:rsidR="00697149" w:rsidRPr="00697149" w:rsidRDefault="00697149" w:rsidP="00352290">
            <w:pPr>
              <w:tabs>
                <w:tab w:val="left" w:pos="709"/>
                <w:tab w:val="left" w:pos="4320"/>
              </w:tabs>
              <w:spacing w:before="60"/>
              <w:jc w:val="left"/>
              <w:rPr>
                <w:u w:val="single"/>
              </w:rPr>
            </w:pPr>
            <w:r w:rsidRPr="00697149">
              <w:rPr>
                <w:u w:val="single"/>
              </w:rPr>
              <w:t>April 30, 2022</w:t>
            </w:r>
            <w:r w:rsidRPr="00697149">
              <w:rPr>
                <w:u w:val="single"/>
              </w:rPr>
              <w:tab/>
            </w:r>
          </w:p>
          <w:p w14:paraId="69FEFE7E" w14:textId="77777777" w:rsidR="00697149" w:rsidRPr="00697149" w:rsidRDefault="00697149" w:rsidP="00352290">
            <w:pPr>
              <w:tabs>
                <w:tab w:val="left" w:pos="709"/>
                <w:tab w:val="left" w:pos="4320"/>
              </w:tabs>
              <w:spacing w:before="60"/>
              <w:jc w:val="left"/>
              <w:rPr>
                <w:u w:val="single"/>
              </w:rPr>
            </w:pPr>
            <w:r w:rsidRPr="00697149">
              <w:rPr>
                <w:u w:val="single"/>
              </w:rPr>
              <w:tab/>
            </w:r>
          </w:p>
        </w:tc>
      </w:tr>
      <w:tr w:rsidR="00697149" w:rsidRPr="00697149" w14:paraId="2BA0ED54" w14:textId="77777777" w:rsidTr="00551B2E">
        <w:trPr>
          <w:trHeight w:val="432"/>
        </w:trPr>
        <w:tc>
          <w:tcPr>
            <w:tcW w:w="3120" w:type="dxa"/>
            <w:tcBorders>
              <w:top w:val="dotted" w:sz="6" w:space="0" w:color="auto"/>
              <w:left w:val="single" w:sz="6" w:space="0" w:color="auto"/>
              <w:bottom w:val="dotted" w:sz="6" w:space="0" w:color="auto"/>
              <w:right w:val="single" w:sz="6" w:space="0" w:color="auto"/>
            </w:tcBorders>
          </w:tcPr>
          <w:p w14:paraId="2A05E03E" w14:textId="77777777" w:rsidR="00697149" w:rsidRPr="00697149" w:rsidRDefault="00697149" w:rsidP="00352290">
            <w:pPr>
              <w:tabs>
                <w:tab w:val="left" w:pos="709"/>
              </w:tabs>
              <w:spacing w:before="60"/>
              <w:ind w:left="540" w:hanging="540"/>
              <w:jc w:val="left"/>
            </w:pPr>
            <w:r w:rsidRPr="00697149">
              <w:t>1.5</w:t>
            </w:r>
            <w:r w:rsidRPr="00697149">
              <w:tab/>
              <w:t>Name of project</w:t>
            </w:r>
          </w:p>
        </w:tc>
        <w:tc>
          <w:tcPr>
            <w:tcW w:w="6429" w:type="dxa"/>
            <w:tcBorders>
              <w:top w:val="dotted" w:sz="6" w:space="0" w:color="auto"/>
              <w:left w:val="nil"/>
              <w:bottom w:val="dotted" w:sz="6" w:space="0" w:color="auto"/>
              <w:right w:val="single" w:sz="6" w:space="0" w:color="auto"/>
            </w:tcBorders>
          </w:tcPr>
          <w:p w14:paraId="3E7863FE" w14:textId="77777777" w:rsidR="00697149" w:rsidRPr="00697149" w:rsidRDefault="00697149" w:rsidP="00352290">
            <w:pPr>
              <w:tabs>
                <w:tab w:val="left" w:pos="709"/>
                <w:tab w:val="left" w:pos="4320"/>
              </w:tabs>
              <w:spacing w:before="60"/>
              <w:jc w:val="left"/>
              <w:rPr>
                <w:u w:val="single"/>
              </w:rPr>
            </w:pPr>
            <w:r w:rsidRPr="00697149">
              <w:rPr>
                <w:u w:val="single"/>
              </w:rPr>
              <w:t>Georgia Emergency COVID-19 Response Project – P173911</w:t>
            </w:r>
            <w:r w:rsidRPr="00697149">
              <w:rPr>
                <w:u w:val="single"/>
              </w:rPr>
              <w:tab/>
            </w:r>
          </w:p>
        </w:tc>
      </w:tr>
      <w:tr w:rsidR="00697149" w:rsidRPr="00697149" w14:paraId="13B7ED42" w14:textId="77777777" w:rsidTr="00551B2E">
        <w:tc>
          <w:tcPr>
            <w:tcW w:w="3120" w:type="dxa"/>
            <w:tcBorders>
              <w:top w:val="dotted" w:sz="6" w:space="0" w:color="auto"/>
              <w:left w:val="single" w:sz="6" w:space="0" w:color="auto"/>
              <w:bottom w:val="dotted" w:sz="6" w:space="0" w:color="auto"/>
              <w:right w:val="single" w:sz="6" w:space="0" w:color="auto"/>
            </w:tcBorders>
          </w:tcPr>
          <w:p w14:paraId="57BD7220" w14:textId="77777777" w:rsidR="00697149" w:rsidRPr="00697149" w:rsidRDefault="00697149" w:rsidP="00352290">
            <w:pPr>
              <w:tabs>
                <w:tab w:val="left" w:pos="709"/>
              </w:tabs>
              <w:spacing w:before="60"/>
              <w:ind w:left="540" w:hanging="540"/>
              <w:jc w:val="left"/>
            </w:pPr>
            <w:r w:rsidRPr="00697149">
              <w:t>1.6</w:t>
            </w:r>
            <w:r w:rsidRPr="00697149">
              <w:tab/>
              <w:t>Purchaser (or Employer)</w:t>
            </w:r>
          </w:p>
          <w:p w14:paraId="19D021D3" w14:textId="77777777" w:rsidR="00697149" w:rsidRPr="00697149" w:rsidRDefault="00697149" w:rsidP="00352290">
            <w:pPr>
              <w:tabs>
                <w:tab w:val="left" w:pos="709"/>
              </w:tabs>
              <w:spacing w:before="60"/>
              <w:ind w:left="1080" w:hanging="540"/>
              <w:jc w:val="left"/>
            </w:pPr>
            <w:r w:rsidRPr="00697149">
              <w:t>(a)</w:t>
            </w:r>
            <w:r w:rsidRPr="00697149">
              <w:tab/>
              <w:t>name</w:t>
            </w:r>
          </w:p>
          <w:p w14:paraId="60AE5A37" w14:textId="77777777" w:rsidR="00697149" w:rsidRPr="00697149" w:rsidRDefault="00697149" w:rsidP="00352290">
            <w:pPr>
              <w:tabs>
                <w:tab w:val="left" w:pos="709"/>
              </w:tabs>
              <w:spacing w:before="60"/>
              <w:ind w:left="1080" w:hanging="540"/>
              <w:jc w:val="left"/>
            </w:pPr>
            <w:r w:rsidRPr="00697149">
              <w:t>(b)</w:t>
            </w:r>
            <w:r w:rsidRPr="00697149">
              <w:tab/>
              <w:t>address</w:t>
            </w:r>
          </w:p>
        </w:tc>
        <w:tc>
          <w:tcPr>
            <w:tcW w:w="6429" w:type="dxa"/>
            <w:tcBorders>
              <w:top w:val="dotted" w:sz="6" w:space="0" w:color="auto"/>
              <w:left w:val="nil"/>
              <w:bottom w:val="dotted" w:sz="6" w:space="0" w:color="auto"/>
              <w:right w:val="single" w:sz="6" w:space="0" w:color="auto"/>
            </w:tcBorders>
          </w:tcPr>
          <w:p w14:paraId="1BC7E386" w14:textId="77777777" w:rsidR="00697149" w:rsidRPr="00697149" w:rsidRDefault="00697149" w:rsidP="00352290">
            <w:pPr>
              <w:tabs>
                <w:tab w:val="left" w:pos="709"/>
                <w:tab w:val="left" w:pos="4320"/>
              </w:tabs>
              <w:spacing w:before="60"/>
              <w:jc w:val="left"/>
              <w:rPr>
                <w:u w:val="single"/>
              </w:rPr>
            </w:pPr>
            <w:r w:rsidRPr="00697149">
              <w:t>Ministry of Internally Displaced Persons from Occupied Territories, Labour, Health and</w:t>
            </w:r>
            <w:r w:rsidRPr="00697149">
              <w:rPr>
                <w:u w:val="single"/>
              </w:rPr>
              <w:t xml:space="preserve"> Social Affairs</w:t>
            </w:r>
            <w:r w:rsidRPr="00697149">
              <w:rPr>
                <w:u w:val="single"/>
              </w:rPr>
              <w:tab/>
            </w:r>
          </w:p>
          <w:p w14:paraId="5E70429A" w14:textId="77777777" w:rsidR="00697149" w:rsidRPr="00697149" w:rsidRDefault="00697149" w:rsidP="00352290">
            <w:pPr>
              <w:tabs>
                <w:tab w:val="left" w:pos="709"/>
                <w:tab w:val="left" w:pos="4320"/>
              </w:tabs>
              <w:spacing w:before="60"/>
              <w:jc w:val="left"/>
              <w:rPr>
                <w:u w:val="single"/>
              </w:rPr>
            </w:pPr>
            <w:r w:rsidRPr="00697149">
              <w:rPr>
                <w:u w:val="single"/>
              </w:rPr>
              <w:t>144, Ak. Tsereteli Ave. Tbilisi 0119</w:t>
            </w:r>
            <w:r w:rsidRPr="00697149">
              <w:rPr>
                <w:u w:val="single"/>
              </w:rPr>
              <w:tab/>
            </w:r>
          </w:p>
        </w:tc>
      </w:tr>
      <w:tr w:rsidR="00697149" w:rsidRPr="00697149" w14:paraId="5137D2BB" w14:textId="77777777" w:rsidTr="00551B2E">
        <w:tc>
          <w:tcPr>
            <w:tcW w:w="3120" w:type="dxa"/>
            <w:tcBorders>
              <w:top w:val="dotted" w:sz="6" w:space="0" w:color="auto"/>
              <w:left w:val="single" w:sz="6" w:space="0" w:color="auto"/>
              <w:bottom w:val="dotted" w:sz="6" w:space="0" w:color="auto"/>
              <w:right w:val="single" w:sz="6" w:space="0" w:color="auto"/>
            </w:tcBorders>
          </w:tcPr>
          <w:p w14:paraId="1215B241" w14:textId="77777777" w:rsidR="00697149" w:rsidRPr="00697149" w:rsidRDefault="00697149" w:rsidP="00352290">
            <w:pPr>
              <w:tabs>
                <w:tab w:val="left" w:pos="709"/>
              </w:tabs>
              <w:spacing w:before="60"/>
              <w:ind w:left="540" w:hanging="540"/>
              <w:jc w:val="left"/>
            </w:pPr>
            <w:r w:rsidRPr="00697149">
              <w:t>1.7</w:t>
            </w:r>
            <w:r w:rsidRPr="00697149">
              <w:tab/>
              <w:t>Contract number (identification)</w:t>
            </w:r>
          </w:p>
        </w:tc>
        <w:tc>
          <w:tcPr>
            <w:tcW w:w="6429" w:type="dxa"/>
            <w:tcBorders>
              <w:top w:val="dotted" w:sz="6" w:space="0" w:color="auto"/>
              <w:left w:val="nil"/>
              <w:bottom w:val="dotted" w:sz="6" w:space="0" w:color="auto"/>
              <w:right w:val="single" w:sz="6" w:space="0" w:color="auto"/>
            </w:tcBorders>
          </w:tcPr>
          <w:p w14:paraId="656420B5" w14:textId="77777777" w:rsidR="00DC1F5C" w:rsidRDefault="00697149" w:rsidP="00352290">
            <w:pPr>
              <w:tabs>
                <w:tab w:val="left" w:pos="709"/>
                <w:tab w:val="left" w:pos="4320"/>
              </w:tabs>
              <w:spacing w:before="60"/>
              <w:jc w:val="left"/>
              <w:rPr>
                <w:u w:val="single"/>
              </w:rPr>
            </w:pPr>
            <w:r w:rsidRPr="00697149">
              <w:rPr>
                <w:u w:val="single"/>
              </w:rPr>
              <w:t>COVID19/G/RFQ-04</w:t>
            </w:r>
          </w:p>
          <w:p w14:paraId="4D47A954" w14:textId="77777777" w:rsidR="00697149" w:rsidRPr="00697149" w:rsidRDefault="00697149" w:rsidP="00352290">
            <w:pPr>
              <w:tabs>
                <w:tab w:val="left" w:pos="709"/>
                <w:tab w:val="left" w:pos="4320"/>
              </w:tabs>
              <w:spacing w:before="60"/>
              <w:jc w:val="left"/>
              <w:rPr>
                <w:u w:val="single"/>
              </w:rPr>
            </w:pPr>
            <w:r w:rsidRPr="00697149">
              <w:rPr>
                <w:u w:val="single"/>
              </w:rPr>
              <w:tab/>
            </w:r>
          </w:p>
        </w:tc>
      </w:tr>
      <w:tr w:rsidR="00697149" w:rsidRPr="00697149" w14:paraId="5EA3A913" w14:textId="77777777" w:rsidTr="00551B2E">
        <w:tc>
          <w:tcPr>
            <w:tcW w:w="3120" w:type="dxa"/>
            <w:tcBorders>
              <w:top w:val="dotted" w:sz="6" w:space="0" w:color="auto"/>
              <w:left w:val="single" w:sz="6" w:space="0" w:color="auto"/>
              <w:bottom w:val="dotted" w:sz="6" w:space="0" w:color="auto"/>
              <w:right w:val="single" w:sz="6" w:space="0" w:color="auto"/>
            </w:tcBorders>
          </w:tcPr>
          <w:p w14:paraId="659C3A41" w14:textId="77777777" w:rsidR="00697149" w:rsidRPr="00697149" w:rsidRDefault="00697149" w:rsidP="00352290">
            <w:pPr>
              <w:tabs>
                <w:tab w:val="left" w:pos="709"/>
              </w:tabs>
              <w:spacing w:before="60"/>
              <w:ind w:left="540" w:hanging="540"/>
              <w:jc w:val="left"/>
            </w:pPr>
            <w:r w:rsidRPr="00697149">
              <w:t>1.8</w:t>
            </w:r>
            <w:r w:rsidRPr="00697149">
              <w:tab/>
              <w:t>Contract description</w:t>
            </w:r>
          </w:p>
        </w:tc>
        <w:tc>
          <w:tcPr>
            <w:tcW w:w="6429" w:type="dxa"/>
            <w:tcBorders>
              <w:top w:val="dotted" w:sz="6" w:space="0" w:color="auto"/>
              <w:left w:val="nil"/>
              <w:bottom w:val="dotted" w:sz="6" w:space="0" w:color="auto"/>
              <w:right w:val="single" w:sz="6" w:space="0" w:color="auto"/>
            </w:tcBorders>
          </w:tcPr>
          <w:p w14:paraId="3573C627" w14:textId="77777777" w:rsidR="00551B2E" w:rsidRDefault="00697149" w:rsidP="00352290">
            <w:pPr>
              <w:tabs>
                <w:tab w:val="left" w:pos="709"/>
                <w:tab w:val="left" w:pos="4320"/>
              </w:tabs>
              <w:spacing w:before="60"/>
              <w:rPr>
                <w:u w:val="single"/>
              </w:rPr>
            </w:pPr>
            <w:r w:rsidRPr="00697149">
              <w:rPr>
                <w:u w:val="single"/>
              </w:rPr>
              <w:t xml:space="preserve">According to the Loan Agreement between Georgia and the International Bank for Reconstruction and Development on May 1, 2020 and the Asian Infrastructure Investment Bank Loan Agreement of May 21, 2020, Georgia has received the loan for the implementation of COVID-19 Emergency Response Project. </w:t>
            </w:r>
          </w:p>
          <w:p w14:paraId="35858748" w14:textId="77777777" w:rsidR="00697149" w:rsidRPr="00697149" w:rsidRDefault="00697149" w:rsidP="00352290">
            <w:pPr>
              <w:tabs>
                <w:tab w:val="left" w:pos="709"/>
                <w:tab w:val="left" w:pos="4320"/>
              </w:tabs>
              <w:spacing w:before="60"/>
              <w:rPr>
                <w:u w:val="single"/>
              </w:rPr>
            </w:pPr>
            <w:r w:rsidRPr="00697149">
              <w:rPr>
                <w:u w:val="single"/>
              </w:rPr>
              <w:t>In order to effectively implement the tasks set under the project, the Ministry is announcing price quotations for the purchase of 15 vehicles.</w:t>
            </w:r>
            <w:r w:rsidRPr="00697149">
              <w:rPr>
                <w:u w:val="single"/>
              </w:rPr>
              <w:tab/>
            </w:r>
          </w:p>
        </w:tc>
      </w:tr>
      <w:tr w:rsidR="00697149" w:rsidRPr="00697149" w14:paraId="3BB71E90" w14:textId="77777777" w:rsidTr="00551B2E">
        <w:trPr>
          <w:trHeight w:val="483"/>
        </w:trPr>
        <w:tc>
          <w:tcPr>
            <w:tcW w:w="3120" w:type="dxa"/>
            <w:tcBorders>
              <w:top w:val="dotted" w:sz="6" w:space="0" w:color="auto"/>
              <w:left w:val="single" w:sz="6" w:space="0" w:color="auto"/>
              <w:bottom w:val="dotted" w:sz="6" w:space="0" w:color="auto"/>
              <w:right w:val="single" w:sz="6" w:space="0" w:color="auto"/>
            </w:tcBorders>
          </w:tcPr>
          <w:p w14:paraId="479A2886" w14:textId="77777777" w:rsidR="00697149" w:rsidRPr="00697149" w:rsidRDefault="00697149" w:rsidP="00352290">
            <w:pPr>
              <w:tabs>
                <w:tab w:val="left" w:pos="709"/>
              </w:tabs>
              <w:spacing w:before="60"/>
              <w:ind w:left="540" w:hanging="540"/>
              <w:jc w:val="left"/>
            </w:pPr>
            <w:r w:rsidRPr="00697149">
              <w:t>1.9</w:t>
            </w:r>
            <w:r w:rsidRPr="00697149">
              <w:tab/>
              <w:t>Cost estimate</w:t>
            </w:r>
            <w:r w:rsidRPr="00697149">
              <w:rPr>
                <w:vertAlign w:val="superscript"/>
              </w:rPr>
              <w:t>1</w:t>
            </w:r>
          </w:p>
        </w:tc>
        <w:tc>
          <w:tcPr>
            <w:tcW w:w="6429" w:type="dxa"/>
            <w:tcBorders>
              <w:top w:val="dotted" w:sz="6" w:space="0" w:color="auto"/>
              <w:left w:val="nil"/>
              <w:bottom w:val="dotted" w:sz="6" w:space="0" w:color="auto"/>
              <w:right w:val="single" w:sz="6" w:space="0" w:color="auto"/>
            </w:tcBorders>
          </w:tcPr>
          <w:p w14:paraId="001188BB" w14:textId="77777777" w:rsidR="00697149" w:rsidRPr="00697149" w:rsidRDefault="00697149" w:rsidP="00352290">
            <w:pPr>
              <w:tabs>
                <w:tab w:val="left" w:pos="709"/>
                <w:tab w:val="left" w:pos="4320"/>
              </w:tabs>
              <w:spacing w:before="60"/>
              <w:jc w:val="left"/>
              <w:rPr>
                <w:u w:val="single"/>
              </w:rPr>
            </w:pPr>
            <w:r w:rsidRPr="00697149">
              <w:rPr>
                <w:u w:val="single"/>
              </w:rPr>
              <w:t>383 152.97 USD</w:t>
            </w:r>
            <w:r w:rsidRPr="00697149">
              <w:rPr>
                <w:u w:val="single"/>
              </w:rPr>
              <w:tab/>
            </w:r>
          </w:p>
        </w:tc>
      </w:tr>
      <w:tr w:rsidR="00697149" w:rsidRPr="00697149" w14:paraId="0D1D2B7D" w14:textId="77777777" w:rsidTr="00551B2E">
        <w:tc>
          <w:tcPr>
            <w:tcW w:w="3120" w:type="dxa"/>
            <w:tcBorders>
              <w:top w:val="dotted" w:sz="6" w:space="0" w:color="auto"/>
              <w:left w:val="single" w:sz="6" w:space="0" w:color="auto"/>
              <w:bottom w:val="dotted" w:sz="6" w:space="0" w:color="auto"/>
              <w:right w:val="single" w:sz="6" w:space="0" w:color="auto"/>
            </w:tcBorders>
          </w:tcPr>
          <w:p w14:paraId="7B1C4FBB" w14:textId="77777777" w:rsidR="00697149" w:rsidRPr="00697149" w:rsidRDefault="00697149" w:rsidP="00352290">
            <w:pPr>
              <w:tabs>
                <w:tab w:val="left" w:pos="709"/>
              </w:tabs>
              <w:spacing w:before="60"/>
              <w:ind w:left="540" w:hanging="540"/>
              <w:jc w:val="left"/>
            </w:pPr>
            <w:r w:rsidRPr="00697149">
              <w:t>1.10</w:t>
            </w:r>
            <w:r w:rsidRPr="00697149">
              <w:tab/>
              <w:t>Method of procurement (check one)</w:t>
            </w:r>
          </w:p>
        </w:tc>
        <w:tc>
          <w:tcPr>
            <w:tcW w:w="6429" w:type="dxa"/>
            <w:tcBorders>
              <w:top w:val="dotted" w:sz="6" w:space="0" w:color="auto"/>
              <w:left w:val="nil"/>
              <w:bottom w:val="dotted" w:sz="6" w:space="0" w:color="auto"/>
              <w:right w:val="single" w:sz="6" w:space="0" w:color="auto"/>
            </w:tcBorders>
          </w:tcPr>
          <w:p w14:paraId="082BA31C" w14:textId="77777777" w:rsidR="00697149" w:rsidRPr="00697149" w:rsidRDefault="00697149" w:rsidP="00352290">
            <w:pPr>
              <w:tabs>
                <w:tab w:val="left" w:pos="709"/>
                <w:tab w:val="left" w:pos="1260"/>
                <w:tab w:val="left" w:pos="1620"/>
                <w:tab w:val="left" w:pos="2700"/>
                <w:tab w:val="left" w:pos="3060"/>
                <w:tab w:val="left" w:pos="4320"/>
              </w:tabs>
              <w:spacing w:before="60"/>
              <w:jc w:val="left"/>
              <w:rPr>
                <w:rFonts w:ascii="Sylfaen" w:hAnsi="Sylfaen"/>
                <w:u w:val="single"/>
                <w:lang w:val="ka-GE"/>
              </w:rPr>
            </w:pPr>
            <w:r w:rsidRPr="00697149">
              <w:t xml:space="preserve">ICB </w:t>
            </w:r>
            <w:r w:rsidRPr="00697149">
              <w:rPr>
                <w:u w:val="single"/>
              </w:rPr>
              <w:tab/>
            </w:r>
            <w:r w:rsidRPr="00697149">
              <w:tab/>
              <w:t xml:space="preserve">LIB </w:t>
            </w:r>
            <w:r w:rsidRPr="00697149">
              <w:rPr>
                <w:u w:val="single"/>
              </w:rPr>
              <w:tab/>
            </w:r>
            <w:r w:rsidR="00551B2E">
              <w:tab/>
              <w:t xml:space="preserve">Other: </w:t>
            </w:r>
            <w:r w:rsidRPr="00697149">
              <w:t>RFQ</w:t>
            </w:r>
          </w:p>
        </w:tc>
      </w:tr>
      <w:tr w:rsidR="00697149" w:rsidRPr="00697149" w14:paraId="47F882FD" w14:textId="77777777" w:rsidTr="00551B2E">
        <w:trPr>
          <w:trHeight w:val="499"/>
        </w:trPr>
        <w:tc>
          <w:tcPr>
            <w:tcW w:w="3120" w:type="dxa"/>
            <w:tcBorders>
              <w:top w:val="dotted" w:sz="6" w:space="0" w:color="auto"/>
              <w:left w:val="single" w:sz="6" w:space="0" w:color="auto"/>
              <w:bottom w:val="dotted" w:sz="6" w:space="0" w:color="auto"/>
              <w:right w:val="single" w:sz="6" w:space="0" w:color="auto"/>
            </w:tcBorders>
          </w:tcPr>
          <w:p w14:paraId="331A045F" w14:textId="77777777" w:rsidR="00697149" w:rsidRPr="00697149" w:rsidRDefault="00697149" w:rsidP="00352290">
            <w:pPr>
              <w:tabs>
                <w:tab w:val="left" w:pos="709"/>
              </w:tabs>
              <w:spacing w:before="60"/>
              <w:ind w:left="540" w:hanging="540"/>
              <w:jc w:val="left"/>
            </w:pPr>
            <w:r w:rsidRPr="00697149">
              <w:t>1.11</w:t>
            </w:r>
            <w:r w:rsidRPr="00697149">
              <w:tab/>
              <w:t>Prior review required</w:t>
            </w:r>
            <w:r w:rsidRPr="00697149">
              <w:rPr>
                <w:vertAlign w:val="superscript"/>
              </w:rPr>
              <w:t>2</w:t>
            </w:r>
          </w:p>
        </w:tc>
        <w:tc>
          <w:tcPr>
            <w:tcW w:w="6429" w:type="dxa"/>
            <w:tcBorders>
              <w:top w:val="dotted" w:sz="6" w:space="0" w:color="auto"/>
              <w:left w:val="nil"/>
              <w:bottom w:val="dotted" w:sz="6" w:space="0" w:color="auto"/>
              <w:right w:val="single" w:sz="6" w:space="0" w:color="auto"/>
            </w:tcBorders>
          </w:tcPr>
          <w:p w14:paraId="08267F91" w14:textId="77777777" w:rsidR="00697149" w:rsidRPr="00697149" w:rsidRDefault="00697149" w:rsidP="00352290">
            <w:pPr>
              <w:tabs>
                <w:tab w:val="left" w:pos="709"/>
                <w:tab w:val="left" w:pos="1260"/>
                <w:tab w:val="left" w:pos="1620"/>
                <w:tab w:val="left" w:pos="2700"/>
                <w:tab w:val="left" w:pos="4320"/>
              </w:tabs>
              <w:spacing w:before="60"/>
              <w:jc w:val="left"/>
              <w:rPr>
                <w:u w:val="single"/>
              </w:rPr>
            </w:pPr>
            <w:r w:rsidRPr="00697149">
              <w:t>No</w:t>
            </w:r>
          </w:p>
        </w:tc>
      </w:tr>
      <w:tr w:rsidR="00697149" w:rsidRPr="00697149" w14:paraId="773C5309" w14:textId="77777777" w:rsidTr="00551B2E">
        <w:tc>
          <w:tcPr>
            <w:tcW w:w="3120" w:type="dxa"/>
            <w:tcBorders>
              <w:top w:val="dotted" w:sz="6" w:space="0" w:color="auto"/>
              <w:left w:val="single" w:sz="6" w:space="0" w:color="auto"/>
              <w:bottom w:val="dotted" w:sz="6" w:space="0" w:color="auto"/>
              <w:right w:val="single" w:sz="6" w:space="0" w:color="auto"/>
            </w:tcBorders>
          </w:tcPr>
          <w:p w14:paraId="23C60F49" w14:textId="77777777" w:rsidR="00697149" w:rsidRPr="00697149" w:rsidRDefault="00697149" w:rsidP="00352290">
            <w:pPr>
              <w:tabs>
                <w:tab w:val="left" w:pos="709"/>
              </w:tabs>
              <w:spacing w:before="60"/>
              <w:ind w:left="540" w:hanging="540"/>
              <w:jc w:val="left"/>
            </w:pPr>
            <w:r w:rsidRPr="00697149">
              <w:t>1.12</w:t>
            </w:r>
            <w:r w:rsidRPr="00697149">
              <w:tab/>
              <w:t>Domestic preference allowed</w:t>
            </w:r>
          </w:p>
        </w:tc>
        <w:tc>
          <w:tcPr>
            <w:tcW w:w="6429" w:type="dxa"/>
            <w:tcBorders>
              <w:top w:val="dotted" w:sz="6" w:space="0" w:color="auto"/>
              <w:left w:val="nil"/>
              <w:bottom w:val="dotted" w:sz="6" w:space="0" w:color="auto"/>
              <w:right w:val="single" w:sz="6" w:space="0" w:color="auto"/>
            </w:tcBorders>
          </w:tcPr>
          <w:p w14:paraId="0045222A" w14:textId="77777777" w:rsidR="00697149" w:rsidRPr="00697149" w:rsidRDefault="00697149" w:rsidP="00352290">
            <w:pPr>
              <w:tabs>
                <w:tab w:val="left" w:pos="709"/>
                <w:tab w:val="left" w:pos="1260"/>
                <w:tab w:val="left" w:pos="1620"/>
                <w:tab w:val="left" w:pos="2700"/>
                <w:tab w:val="left" w:pos="4320"/>
              </w:tabs>
              <w:spacing w:before="60"/>
              <w:jc w:val="left"/>
              <w:rPr>
                <w:u w:val="single"/>
              </w:rPr>
            </w:pPr>
            <w:r w:rsidRPr="00697149">
              <w:t>No</w:t>
            </w:r>
          </w:p>
        </w:tc>
      </w:tr>
      <w:tr w:rsidR="00697149" w:rsidRPr="00697149" w14:paraId="4A21EF08" w14:textId="77777777" w:rsidTr="00551B2E">
        <w:tc>
          <w:tcPr>
            <w:tcW w:w="3120" w:type="dxa"/>
            <w:tcBorders>
              <w:top w:val="dotted" w:sz="6" w:space="0" w:color="auto"/>
              <w:left w:val="single" w:sz="6" w:space="0" w:color="auto"/>
              <w:bottom w:val="dotted" w:sz="6" w:space="0" w:color="auto"/>
              <w:right w:val="single" w:sz="6" w:space="0" w:color="auto"/>
            </w:tcBorders>
          </w:tcPr>
          <w:p w14:paraId="604A7FCC" w14:textId="77777777" w:rsidR="00697149" w:rsidRPr="00697149" w:rsidRDefault="00697149" w:rsidP="00352290">
            <w:pPr>
              <w:tabs>
                <w:tab w:val="left" w:pos="709"/>
              </w:tabs>
              <w:spacing w:before="60"/>
              <w:ind w:left="540" w:hanging="540"/>
              <w:jc w:val="left"/>
            </w:pPr>
            <w:r w:rsidRPr="00697149">
              <w:t>1.13</w:t>
            </w:r>
            <w:r w:rsidRPr="00697149">
              <w:tab/>
              <w:t>Fixed price contract</w:t>
            </w:r>
          </w:p>
        </w:tc>
        <w:tc>
          <w:tcPr>
            <w:tcW w:w="6429" w:type="dxa"/>
            <w:tcBorders>
              <w:top w:val="dotted" w:sz="6" w:space="0" w:color="auto"/>
              <w:left w:val="nil"/>
              <w:bottom w:val="dotted" w:sz="6" w:space="0" w:color="auto"/>
              <w:right w:val="single" w:sz="6" w:space="0" w:color="auto"/>
            </w:tcBorders>
          </w:tcPr>
          <w:p w14:paraId="2515A32E" w14:textId="77777777" w:rsidR="00697149" w:rsidRPr="00697149" w:rsidRDefault="00697149" w:rsidP="00352290">
            <w:pPr>
              <w:tabs>
                <w:tab w:val="left" w:pos="709"/>
                <w:tab w:val="left" w:pos="1260"/>
                <w:tab w:val="left" w:pos="1620"/>
                <w:tab w:val="left" w:pos="2700"/>
                <w:tab w:val="left" w:pos="4320"/>
              </w:tabs>
              <w:spacing w:before="60"/>
              <w:jc w:val="left"/>
              <w:rPr>
                <w:u w:val="single"/>
              </w:rPr>
            </w:pPr>
            <w:r w:rsidRPr="00697149">
              <w:t xml:space="preserve">Yes </w:t>
            </w:r>
          </w:p>
        </w:tc>
      </w:tr>
      <w:tr w:rsidR="00697149" w:rsidRPr="00697149" w14:paraId="42AC10AA" w14:textId="77777777" w:rsidTr="00551B2E">
        <w:tc>
          <w:tcPr>
            <w:tcW w:w="3120" w:type="dxa"/>
            <w:tcBorders>
              <w:top w:val="dotted" w:sz="6" w:space="0" w:color="auto"/>
              <w:left w:val="single" w:sz="6" w:space="0" w:color="auto"/>
              <w:bottom w:val="single" w:sz="6" w:space="0" w:color="auto"/>
              <w:right w:val="single" w:sz="6" w:space="0" w:color="auto"/>
            </w:tcBorders>
          </w:tcPr>
          <w:p w14:paraId="12DBDF26" w14:textId="77777777" w:rsidR="00697149" w:rsidRPr="00697149" w:rsidRDefault="00697149" w:rsidP="00352290">
            <w:pPr>
              <w:tabs>
                <w:tab w:val="left" w:pos="709"/>
              </w:tabs>
              <w:spacing w:before="60"/>
              <w:ind w:left="540" w:hanging="540"/>
              <w:jc w:val="left"/>
            </w:pPr>
            <w:r w:rsidRPr="00697149">
              <w:t>1.14</w:t>
            </w:r>
            <w:r w:rsidRPr="00697149">
              <w:tab/>
            </w:r>
            <w:r w:rsidR="00551B2E" w:rsidRPr="00551B2E">
              <w:t>Financing</w:t>
            </w:r>
            <w:r w:rsidRPr="00697149">
              <w:t>, if any:</w:t>
            </w:r>
          </w:p>
          <w:p w14:paraId="180C7519" w14:textId="77777777" w:rsidR="00697149" w:rsidRPr="00697149" w:rsidRDefault="00697149" w:rsidP="00352290">
            <w:pPr>
              <w:tabs>
                <w:tab w:val="left" w:pos="709"/>
              </w:tabs>
              <w:spacing w:before="60"/>
              <w:jc w:val="left"/>
            </w:pPr>
            <w:r w:rsidRPr="00697149">
              <w:t>(a)</w:t>
            </w:r>
            <w:r w:rsidRPr="00697149">
              <w:tab/>
              <w:t>agency name</w:t>
            </w:r>
          </w:p>
          <w:p w14:paraId="30F4EDB7" w14:textId="77777777" w:rsidR="00697149" w:rsidRPr="00697149" w:rsidRDefault="00697149" w:rsidP="00352290">
            <w:pPr>
              <w:tabs>
                <w:tab w:val="left" w:pos="709"/>
              </w:tabs>
              <w:spacing w:before="60" w:after="60"/>
              <w:jc w:val="left"/>
            </w:pPr>
            <w:r w:rsidRPr="00697149">
              <w:t>(b)</w:t>
            </w:r>
            <w:r w:rsidRPr="00697149">
              <w:tab/>
              <w:t>percent financed by agency</w:t>
            </w:r>
          </w:p>
        </w:tc>
        <w:tc>
          <w:tcPr>
            <w:tcW w:w="6429" w:type="dxa"/>
            <w:tcBorders>
              <w:top w:val="dotted" w:sz="6" w:space="0" w:color="auto"/>
              <w:left w:val="nil"/>
              <w:bottom w:val="single" w:sz="6" w:space="0" w:color="auto"/>
              <w:right w:val="single" w:sz="6" w:space="0" w:color="auto"/>
            </w:tcBorders>
          </w:tcPr>
          <w:p w14:paraId="3F5050B5" w14:textId="77777777" w:rsidR="00551B2E" w:rsidRDefault="00551B2E" w:rsidP="00352290">
            <w:pPr>
              <w:tabs>
                <w:tab w:val="left" w:pos="709"/>
                <w:tab w:val="left" w:pos="4320"/>
              </w:tabs>
              <w:spacing w:before="60"/>
              <w:jc w:val="left"/>
            </w:pPr>
          </w:p>
          <w:p w14:paraId="073517AF" w14:textId="77777777" w:rsidR="00697149" w:rsidRDefault="00551B2E" w:rsidP="00352290">
            <w:pPr>
              <w:tabs>
                <w:tab w:val="left" w:pos="709"/>
                <w:tab w:val="left" w:pos="4320"/>
              </w:tabs>
              <w:spacing w:before="60"/>
              <w:jc w:val="left"/>
            </w:pPr>
            <w:r>
              <w:t>AIIB</w:t>
            </w:r>
          </w:p>
          <w:p w14:paraId="1ADA4594" w14:textId="77777777" w:rsidR="00551B2E" w:rsidRPr="00697149" w:rsidRDefault="00551B2E" w:rsidP="00352290">
            <w:pPr>
              <w:tabs>
                <w:tab w:val="left" w:pos="709"/>
                <w:tab w:val="left" w:pos="4320"/>
              </w:tabs>
              <w:spacing w:before="60"/>
              <w:jc w:val="left"/>
            </w:pPr>
            <w:r>
              <w:t>55%</w:t>
            </w:r>
          </w:p>
        </w:tc>
      </w:tr>
      <w:tr w:rsidR="00697149" w:rsidRPr="00697149" w14:paraId="769B7529" w14:textId="77777777" w:rsidTr="003A3D55">
        <w:tc>
          <w:tcPr>
            <w:tcW w:w="9549" w:type="dxa"/>
            <w:gridSpan w:val="2"/>
          </w:tcPr>
          <w:p w14:paraId="5E0811B0" w14:textId="77777777" w:rsidR="00697149" w:rsidRPr="00697149" w:rsidRDefault="00697149" w:rsidP="00352290">
            <w:pPr>
              <w:tabs>
                <w:tab w:val="left" w:pos="709"/>
              </w:tabs>
              <w:jc w:val="left"/>
              <w:rPr>
                <w:sz w:val="20"/>
              </w:rPr>
            </w:pPr>
          </w:p>
        </w:tc>
      </w:tr>
    </w:tbl>
    <w:p w14:paraId="44EA9922" w14:textId="77777777" w:rsidR="00C321BC" w:rsidRPr="00697149" w:rsidRDefault="00C321BC" w:rsidP="00352290">
      <w:pPr>
        <w:tabs>
          <w:tab w:val="left" w:pos="709"/>
          <w:tab w:val="left" w:pos="900"/>
        </w:tabs>
        <w:sectPr w:rsidR="00C321BC" w:rsidRPr="00697149" w:rsidSect="00551B2E">
          <w:footnotePr>
            <w:numRestart w:val="eachSect"/>
          </w:footnotePr>
          <w:pgSz w:w="12240" w:h="15840" w:code="1"/>
          <w:pgMar w:top="993" w:right="1440" w:bottom="709" w:left="1800" w:header="720" w:footer="720" w:gutter="0"/>
          <w:pgNumType w:fmt="lowerRoman"/>
          <w:cols w:space="720"/>
          <w:noEndnote/>
          <w:titlePg/>
        </w:sectPr>
      </w:pPr>
    </w:p>
    <w:p w14:paraId="77019546" w14:textId="77777777" w:rsidR="00C321BC" w:rsidRDefault="00C321BC" w:rsidP="00352290">
      <w:pPr>
        <w:tabs>
          <w:tab w:val="left" w:pos="709"/>
        </w:tabs>
      </w:pPr>
    </w:p>
    <w:p w14:paraId="12C89C2A" w14:textId="77777777" w:rsidR="00C321BC" w:rsidRDefault="00C321BC" w:rsidP="00352290">
      <w:pPr>
        <w:pStyle w:val="Head31"/>
        <w:tabs>
          <w:tab w:val="left" w:pos="709"/>
        </w:tabs>
        <w:jc w:val="both"/>
      </w:pPr>
      <w:bookmarkStart w:id="2" w:name="_Toc349113338"/>
      <w:bookmarkStart w:id="3" w:name="_Toc349989212"/>
      <w:r>
        <w:t>Table 2.  Bidding Process</w:t>
      </w:r>
      <w:bookmarkEnd w:id="2"/>
      <w:bookmarkEnd w:id="3"/>
    </w:p>
    <w:p w14:paraId="0046CD6C" w14:textId="2FDD60EB" w:rsidR="00C321BC" w:rsidRDefault="00C321BC" w:rsidP="00352290">
      <w:pPr>
        <w:tabs>
          <w:tab w:val="left" w:pos="709"/>
        </w:tabs>
      </w:pPr>
    </w:p>
    <w:tbl>
      <w:tblPr>
        <w:tblW w:w="9498" w:type="dxa"/>
        <w:tblInd w:w="-150"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678"/>
        <w:gridCol w:w="4820"/>
      </w:tblGrid>
      <w:tr w:rsidR="00C321BC" w14:paraId="33C319C2" w14:textId="77777777" w:rsidTr="008413DC">
        <w:tc>
          <w:tcPr>
            <w:tcW w:w="4678" w:type="dxa"/>
            <w:tcBorders>
              <w:top w:val="single" w:sz="6" w:space="0" w:color="auto"/>
              <w:bottom w:val="dotted" w:sz="6" w:space="0" w:color="auto"/>
              <w:right w:val="single" w:sz="6" w:space="0" w:color="auto"/>
            </w:tcBorders>
          </w:tcPr>
          <w:p w14:paraId="374361DB" w14:textId="77777777" w:rsidR="00C321BC" w:rsidRDefault="00C321BC" w:rsidP="00352290">
            <w:pPr>
              <w:tabs>
                <w:tab w:val="left" w:pos="709"/>
              </w:tabs>
              <w:spacing w:before="60"/>
              <w:ind w:left="540" w:hanging="540"/>
              <w:jc w:val="left"/>
            </w:pPr>
            <w:r>
              <w:t>2.1</w:t>
            </w:r>
            <w:r>
              <w:tab/>
              <w:t>General Procurement Notice</w:t>
            </w:r>
          </w:p>
          <w:p w14:paraId="2F0DDC30" w14:textId="77777777" w:rsidR="00C321BC" w:rsidRDefault="00C321BC" w:rsidP="00352290">
            <w:pPr>
              <w:tabs>
                <w:tab w:val="left" w:pos="709"/>
              </w:tabs>
              <w:spacing w:before="60"/>
              <w:ind w:left="1080" w:hanging="540"/>
              <w:jc w:val="left"/>
            </w:pPr>
            <w:r>
              <w:t>(a)</w:t>
            </w:r>
            <w:r>
              <w:tab/>
              <w:t>first issue date</w:t>
            </w:r>
          </w:p>
          <w:p w14:paraId="41C4E631" w14:textId="77777777" w:rsidR="00C321BC" w:rsidRDefault="00C321BC" w:rsidP="00352290">
            <w:pPr>
              <w:tabs>
                <w:tab w:val="left" w:pos="709"/>
              </w:tabs>
              <w:spacing w:before="60"/>
              <w:ind w:left="1080" w:hanging="540"/>
              <w:jc w:val="left"/>
            </w:pPr>
            <w:r>
              <w:t>(b)</w:t>
            </w:r>
            <w:r>
              <w:tab/>
              <w:t>latest update</w:t>
            </w:r>
          </w:p>
        </w:tc>
        <w:tc>
          <w:tcPr>
            <w:tcW w:w="4820" w:type="dxa"/>
            <w:tcBorders>
              <w:left w:val="nil"/>
            </w:tcBorders>
          </w:tcPr>
          <w:p w14:paraId="39BFCDF4" w14:textId="77777777" w:rsidR="00C321BC" w:rsidRDefault="00C321BC" w:rsidP="00352290">
            <w:pPr>
              <w:tabs>
                <w:tab w:val="left" w:pos="709"/>
                <w:tab w:val="left" w:pos="4320"/>
              </w:tabs>
              <w:spacing w:before="60"/>
              <w:jc w:val="left"/>
              <w:rPr>
                <w:u w:val="single"/>
              </w:rPr>
            </w:pPr>
            <w:r>
              <w:rPr>
                <w:u w:val="single"/>
              </w:rPr>
              <w:t>July 28, 2020</w:t>
            </w:r>
            <w:r>
              <w:rPr>
                <w:u w:val="single"/>
              </w:rPr>
              <w:tab/>
            </w:r>
          </w:p>
          <w:p w14:paraId="0E4CCF8D" w14:textId="77777777" w:rsidR="00C321BC" w:rsidRDefault="00C321BC" w:rsidP="00352290">
            <w:pPr>
              <w:tabs>
                <w:tab w:val="left" w:pos="709"/>
                <w:tab w:val="left" w:pos="4320"/>
              </w:tabs>
              <w:spacing w:before="60"/>
              <w:jc w:val="left"/>
              <w:rPr>
                <w:u w:val="single"/>
              </w:rPr>
            </w:pPr>
            <w:r>
              <w:rPr>
                <w:u w:val="single"/>
              </w:rPr>
              <w:tab/>
            </w:r>
          </w:p>
        </w:tc>
      </w:tr>
      <w:tr w:rsidR="00C321BC" w14:paraId="7691D68E" w14:textId="77777777" w:rsidTr="008413DC">
        <w:tc>
          <w:tcPr>
            <w:tcW w:w="4678" w:type="dxa"/>
            <w:tcBorders>
              <w:top w:val="dotted" w:sz="6" w:space="0" w:color="auto"/>
              <w:bottom w:val="dotted" w:sz="6" w:space="0" w:color="auto"/>
              <w:right w:val="single" w:sz="6" w:space="0" w:color="auto"/>
            </w:tcBorders>
          </w:tcPr>
          <w:p w14:paraId="5EBFF088" w14:textId="77777777" w:rsidR="00C321BC" w:rsidRDefault="00C321BC" w:rsidP="00352290">
            <w:pPr>
              <w:tabs>
                <w:tab w:val="left" w:pos="709"/>
              </w:tabs>
              <w:spacing w:before="60"/>
              <w:ind w:left="540" w:hanging="540"/>
              <w:jc w:val="left"/>
            </w:pPr>
            <w:r>
              <w:t>2.2</w:t>
            </w:r>
            <w:r>
              <w:tab/>
              <w:t>Prequalification, if required</w:t>
            </w:r>
          </w:p>
          <w:p w14:paraId="047B6F12" w14:textId="77777777" w:rsidR="00C321BC" w:rsidRDefault="00C321BC" w:rsidP="00352290">
            <w:pPr>
              <w:tabs>
                <w:tab w:val="left" w:pos="709"/>
              </w:tabs>
              <w:spacing w:before="60"/>
              <w:ind w:left="1080" w:hanging="540"/>
              <w:jc w:val="left"/>
            </w:pPr>
            <w:r>
              <w:t>(a)</w:t>
            </w:r>
            <w:r>
              <w:tab/>
              <w:t>number of firms prequalified</w:t>
            </w:r>
          </w:p>
          <w:p w14:paraId="0E60BAF7" w14:textId="77777777" w:rsidR="00C321BC" w:rsidRDefault="00C321BC" w:rsidP="00352290">
            <w:pPr>
              <w:tabs>
                <w:tab w:val="left" w:pos="709"/>
              </w:tabs>
              <w:spacing w:before="60"/>
              <w:ind w:left="1080" w:hanging="540"/>
              <w:jc w:val="left"/>
            </w:pPr>
            <w:r>
              <w:t>(b)</w:t>
            </w:r>
            <w:r>
              <w:tab/>
              <w:t>date of Bank’s no-objection</w:t>
            </w:r>
          </w:p>
        </w:tc>
        <w:tc>
          <w:tcPr>
            <w:tcW w:w="4820" w:type="dxa"/>
            <w:tcBorders>
              <w:left w:val="nil"/>
            </w:tcBorders>
          </w:tcPr>
          <w:p w14:paraId="2FF15CC4" w14:textId="77777777" w:rsidR="00C321BC" w:rsidRDefault="00C321BC" w:rsidP="00352290">
            <w:pPr>
              <w:tabs>
                <w:tab w:val="left" w:pos="709"/>
                <w:tab w:val="left" w:pos="4320"/>
              </w:tabs>
              <w:spacing w:before="60"/>
              <w:jc w:val="left"/>
              <w:rPr>
                <w:u w:val="single"/>
              </w:rPr>
            </w:pPr>
            <w:r>
              <w:rPr>
                <w:u w:val="single"/>
              </w:rPr>
              <w:t>N/A</w:t>
            </w:r>
          </w:p>
          <w:p w14:paraId="5980862C" w14:textId="77777777" w:rsidR="00C321BC" w:rsidRDefault="00C321BC" w:rsidP="00352290">
            <w:pPr>
              <w:tabs>
                <w:tab w:val="left" w:pos="709"/>
                <w:tab w:val="left" w:pos="4320"/>
              </w:tabs>
              <w:spacing w:before="60"/>
              <w:jc w:val="left"/>
              <w:rPr>
                <w:u w:val="single"/>
              </w:rPr>
            </w:pPr>
            <w:r>
              <w:rPr>
                <w:u w:val="single"/>
              </w:rPr>
              <w:tab/>
            </w:r>
          </w:p>
          <w:p w14:paraId="32A81DF4" w14:textId="77777777" w:rsidR="00C321BC" w:rsidRDefault="00C321BC" w:rsidP="00352290">
            <w:pPr>
              <w:tabs>
                <w:tab w:val="left" w:pos="709"/>
                <w:tab w:val="left" w:pos="4320"/>
              </w:tabs>
              <w:spacing w:before="60"/>
              <w:jc w:val="left"/>
              <w:rPr>
                <w:u w:val="single"/>
              </w:rPr>
            </w:pPr>
            <w:r>
              <w:rPr>
                <w:u w:val="single"/>
              </w:rPr>
              <w:tab/>
            </w:r>
          </w:p>
        </w:tc>
      </w:tr>
      <w:tr w:rsidR="00C321BC" w14:paraId="35FDBE03" w14:textId="77777777" w:rsidTr="008413DC">
        <w:tc>
          <w:tcPr>
            <w:tcW w:w="4678" w:type="dxa"/>
            <w:tcBorders>
              <w:top w:val="dotted" w:sz="6" w:space="0" w:color="auto"/>
              <w:bottom w:val="dotted" w:sz="6" w:space="0" w:color="auto"/>
              <w:right w:val="single" w:sz="6" w:space="0" w:color="auto"/>
            </w:tcBorders>
          </w:tcPr>
          <w:p w14:paraId="53E0F946" w14:textId="77777777" w:rsidR="00C321BC" w:rsidRPr="008413DC" w:rsidRDefault="00C321BC" w:rsidP="00352290">
            <w:pPr>
              <w:tabs>
                <w:tab w:val="left" w:pos="709"/>
              </w:tabs>
              <w:spacing w:before="60"/>
              <w:ind w:left="540" w:hanging="540"/>
              <w:jc w:val="left"/>
            </w:pPr>
            <w:r>
              <w:t>2.3</w:t>
            </w:r>
            <w:r>
              <w:tab/>
            </w:r>
            <w:r w:rsidRPr="008413DC">
              <w:t>Specific procurement notice</w:t>
            </w:r>
          </w:p>
          <w:p w14:paraId="78C7DDA6" w14:textId="77777777" w:rsidR="00C321BC" w:rsidRPr="008413DC" w:rsidRDefault="00C321BC" w:rsidP="00352290">
            <w:pPr>
              <w:tabs>
                <w:tab w:val="left" w:pos="709"/>
              </w:tabs>
              <w:spacing w:before="60"/>
              <w:ind w:left="1080" w:hanging="540"/>
              <w:jc w:val="left"/>
            </w:pPr>
            <w:r w:rsidRPr="008413DC">
              <w:t>(a)</w:t>
            </w:r>
            <w:r w:rsidRPr="008413DC">
              <w:tab/>
              <w:t>name of national newspaper</w:t>
            </w:r>
          </w:p>
          <w:p w14:paraId="268F26BD" w14:textId="77777777" w:rsidR="00C321BC" w:rsidRPr="008413DC" w:rsidRDefault="00C321BC" w:rsidP="00352290">
            <w:pPr>
              <w:tabs>
                <w:tab w:val="left" w:pos="709"/>
              </w:tabs>
              <w:spacing w:before="60"/>
              <w:ind w:left="1080" w:hanging="540"/>
              <w:jc w:val="left"/>
            </w:pPr>
            <w:r w:rsidRPr="008413DC">
              <w:t>(b)</w:t>
            </w:r>
            <w:r w:rsidRPr="008413DC">
              <w:tab/>
              <w:t>issue date</w:t>
            </w:r>
          </w:p>
          <w:p w14:paraId="5CCDD6D5" w14:textId="77777777" w:rsidR="00C321BC" w:rsidRPr="008413DC" w:rsidRDefault="00C321BC" w:rsidP="00352290">
            <w:pPr>
              <w:tabs>
                <w:tab w:val="left" w:pos="709"/>
              </w:tabs>
              <w:spacing w:before="60"/>
              <w:ind w:left="1080" w:hanging="540"/>
              <w:jc w:val="left"/>
            </w:pPr>
            <w:r w:rsidRPr="008413DC">
              <w:t>(c)</w:t>
            </w:r>
            <w:r w:rsidRPr="008413DC">
              <w:tab/>
              <w:t>name of international publication</w:t>
            </w:r>
          </w:p>
          <w:p w14:paraId="5FB78FBB" w14:textId="77777777" w:rsidR="00C321BC" w:rsidRPr="008413DC" w:rsidRDefault="00C321BC" w:rsidP="00352290">
            <w:pPr>
              <w:tabs>
                <w:tab w:val="left" w:pos="709"/>
              </w:tabs>
              <w:spacing w:before="60"/>
              <w:ind w:left="1080" w:hanging="540"/>
              <w:jc w:val="left"/>
            </w:pPr>
            <w:r w:rsidRPr="008413DC">
              <w:t>(d)</w:t>
            </w:r>
            <w:r w:rsidRPr="008413DC">
              <w:tab/>
              <w:t>issue date</w:t>
            </w:r>
          </w:p>
          <w:p w14:paraId="2011D76C" w14:textId="77777777" w:rsidR="00C321BC" w:rsidRDefault="00C321BC" w:rsidP="00352290">
            <w:pPr>
              <w:tabs>
                <w:tab w:val="left" w:pos="709"/>
              </w:tabs>
              <w:spacing w:before="60"/>
              <w:ind w:left="1080" w:hanging="540"/>
              <w:jc w:val="left"/>
            </w:pPr>
            <w:r w:rsidRPr="008413DC">
              <w:t>(e)</w:t>
            </w:r>
            <w:r w:rsidRPr="008413DC">
              <w:tab/>
              <w:t>number of firms notified</w:t>
            </w:r>
          </w:p>
        </w:tc>
        <w:tc>
          <w:tcPr>
            <w:tcW w:w="4820" w:type="dxa"/>
            <w:tcBorders>
              <w:left w:val="nil"/>
            </w:tcBorders>
          </w:tcPr>
          <w:p w14:paraId="6781FF95" w14:textId="77777777" w:rsidR="00FF7605" w:rsidRDefault="00C321BC" w:rsidP="00352290">
            <w:pPr>
              <w:tabs>
                <w:tab w:val="left" w:pos="709"/>
                <w:tab w:val="left" w:pos="4320"/>
              </w:tabs>
              <w:spacing w:before="60"/>
              <w:jc w:val="left"/>
              <w:rPr>
                <w:u w:val="single"/>
              </w:rPr>
            </w:pPr>
            <w:r>
              <w:rPr>
                <w:u w:val="single"/>
              </w:rPr>
              <w:tab/>
            </w:r>
          </w:p>
          <w:p w14:paraId="0136DD8F" w14:textId="77777777" w:rsidR="008413DC" w:rsidRDefault="008413DC" w:rsidP="00352290">
            <w:pPr>
              <w:tabs>
                <w:tab w:val="left" w:pos="709"/>
                <w:tab w:val="left" w:pos="4320"/>
              </w:tabs>
              <w:spacing w:before="60"/>
              <w:jc w:val="left"/>
              <w:rPr>
                <w:u w:val="single"/>
              </w:rPr>
            </w:pPr>
            <w:r>
              <w:rPr>
                <w:u w:val="single"/>
              </w:rPr>
              <w:t xml:space="preserve">Official  website of the  </w:t>
            </w:r>
            <w:r w:rsidRPr="00697149">
              <w:t>Ministry of Internally Displaced Persons from Occupied Territories, Labour, Health and</w:t>
            </w:r>
            <w:r w:rsidRPr="00697149">
              <w:rPr>
                <w:u w:val="single"/>
              </w:rPr>
              <w:t xml:space="preserve"> Social Affairs</w:t>
            </w:r>
            <w:r>
              <w:rPr>
                <w:u w:val="single"/>
              </w:rPr>
              <w:t xml:space="preserve">. </w:t>
            </w:r>
          </w:p>
          <w:p w14:paraId="30DE760A" w14:textId="77777777" w:rsidR="00C321BC" w:rsidRDefault="00271216" w:rsidP="00352290">
            <w:pPr>
              <w:tabs>
                <w:tab w:val="left" w:pos="709"/>
                <w:tab w:val="left" w:pos="4320"/>
              </w:tabs>
              <w:spacing w:before="60"/>
              <w:jc w:val="left"/>
              <w:rPr>
                <w:u w:val="single"/>
              </w:rPr>
            </w:pPr>
            <w:hyperlink r:id="rId9" w:history="1">
              <w:r w:rsidR="008413DC" w:rsidRPr="00047D62">
                <w:rPr>
                  <w:rStyle w:val="Hyperlink"/>
                </w:rPr>
                <w:t>https://www.moh.gov.ge/</w:t>
              </w:r>
            </w:hyperlink>
            <w:r w:rsidR="008413DC">
              <w:rPr>
                <w:u w:val="single"/>
              </w:rPr>
              <w:t xml:space="preserve"> </w:t>
            </w:r>
            <w:r w:rsidR="00C321BC">
              <w:rPr>
                <w:u w:val="single"/>
              </w:rPr>
              <w:tab/>
            </w:r>
          </w:p>
          <w:p w14:paraId="61633539" w14:textId="77777777" w:rsidR="00C321BC" w:rsidRDefault="008413DC" w:rsidP="00352290">
            <w:pPr>
              <w:tabs>
                <w:tab w:val="left" w:pos="709"/>
                <w:tab w:val="left" w:pos="4320"/>
              </w:tabs>
              <w:spacing w:before="60"/>
              <w:jc w:val="left"/>
              <w:rPr>
                <w:u w:val="single"/>
              </w:rPr>
            </w:pPr>
            <w:r>
              <w:rPr>
                <w:u w:val="single"/>
              </w:rPr>
              <w:t>10.08.2020</w:t>
            </w:r>
            <w:r w:rsidR="00C321BC">
              <w:rPr>
                <w:u w:val="single"/>
              </w:rPr>
              <w:tab/>
            </w:r>
          </w:p>
        </w:tc>
      </w:tr>
      <w:tr w:rsidR="00C321BC" w14:paraId="14DD5715" w14:textId="77777777" w:rsidTr="00594C5F">
        <w:trPr>
          <w:trHeight w:val="1420"/>
        </w:trPr>
        <w:tc>
          <w:tcPr>
            <w:tcW w:w="4678" w:type="dxa"/>
            <w:tcBorders>
              <w:top w:val="dotted" w:sz="6" w:space="0" w:color="auto"/>
              <w:bottom w:val="dotted" w:sz="6" w:space="0" w:color="auto"/>
              <w:right w:val="single" w:sz="6" w:space="0" w:color="auto"/>
            </w:tcBorders>
          </w:tcPr>
          <w:p w14:paraId="626F4344" w14:textId="77777777" w:rsidR="00C321BC" w:rsidRDefault="00C321BC" w:rsidP="00352290">
            <w:pPr>
              <w:tabs>
                <w:tab w:val="left" w:pos="709"/>
              </w:tabs>
              <w:spacing w:before="60"/>
              <w:ind w:left="540" w:hanging="540"/>
              <w:jc w:val="left"/>
            </w:pPr>
            <w:r>
              <w:t>2.4</w:t>
            </w:r>
            <w:r>
              <w:tab/>
              <w:t>Standard Bidding Document</w:t>
            </w:r>
          </w:p>
          <w:p w14:paraId="61748129" w14:textId="77777777" w:rsidR="00C321BC" w:rsidRDefault="00C321BC" w:rsidP="00352290">
            <w:pPr>
              <w:tabs>
                <w:tab w:val="left" w:pos="709"/>
              </w:tabs>
              <w:spacing w:before="60"/>
              <w:ind w:left="1080" w:hanging="540"/>
              <w:jc w:val="left"/>
            </w:pPr>
            <w:r>
              <w:t>(a)</w:t>
            </w:r>
            <w:r>
              <w:tab/>
              <w:t>title, publication date</w:t>
            </w:r>
          </w:p>
          <w:p w14:paraId="4D8BEC98" w14:textId="77777777" w:rsidR="00C321BC" w:rsidRDefault="00C321BC" w:rsidP="00352290">
            <w:pPr>
              <w:tabs>
                <w:tab w:val="left" w:pos="709"/>
              </w:tabs>
              <w:spacing w:before="60"/>
              <w:ind w:left="1080" w:hanging="540"/>
              <w:jc w:val="left"/>
            </w:pPr>
            <w:r>
              <w:t>(b)</w:t>
            </w:r>
            <w:r>
              <w:tab/>
              <w:t>date of Bank’s no-objection</w:t>
            </w:r>
          </w:p>
          <w:p w14:paraId="0C004FE0" w14:textId="77777777" w:rsidR="00C321BC" w:rsidRDefault="00C321BC" w:rsidP="00352290">
            <w:pPr>
              <w:tabs>
                <w:tab w:val="left" w:pos="709"/>
              </w:tabs>
              <w:spacing w:before="60"/>
              <w:ind w:left="1080" w:hanging="540"/>
              <w:jc w:val="left"/>
            </w:pPr>
            <w:r>
              <w:t>(c)</w:t>
            </w:r>
            <w:r>
              <w:tab/>
              <w:t>date of issue to bidders</w:t>
            </w:r>
          </w:p>
        </w:tc>
        <w:tc>
          <w:tcPr>
            <w:tcW w:w="4820" w:type="dxa"/>
            <w:tcBorders>
              <w:left w:val="nil"/>
            </w:tcBorders>
          </w:tcPr>
          <w:p w14:paraId="0304F0E3" w14:textId="77777777" w:rsidR="00C321BC" w:rsidRDefault="00C321BC" w:rsidP="00352290">
            <w:pPr>
              <w:tabs>
                <w:tab w:val="left" w:pos="709"/>
                <w:tab w:val="left" w:pos="4320"/>
              </w:tabs>
              <w:spacing w:before="60"/>
              <w:jc w:val="left"/>
            </w:pPr>
            <w:r>
              <w:t>Request for Quot</w:t>
            </w:r>
            <w:r w:rsidR="00594C5F">
              <w:t xml:space="preserve">ations Of Goods Procurement of </w:t>
            </w:r>
            <w:r>
              <w:t xml:space="preserve">Motor Vehicles </w:t>
            </w:r>
          </w:p>
          <w:p w14:paraId="6F99E3E4" w14:textId="77777777" w:rsidR="00C321BC" w:rsidRPr="00FF7605" w:rsidRDefault="00594C5F" w:rsidP="00352290">
            <w:pPr>
              <w:tabs>
                <w:tab w:val="left" w:pos="709"/>
                <w:tab w:val="left" w:pos="4320"/>
              </w:tabs>
              <w:spacing w:before="60"/>
              <w:jc w:val="left"/>
            </w:pPr>
            <w:r>
              <w:t>N/A</w:t>
            </w:r>
            <w:r w:rsidR="00C321BC" w:rsidRPr="00FF7605">
              <w:tab/>
            </w:r>
          </w:p>
          <w:p w14:paraId="596F060B" w14:textId="77777777" w:rsidR="00325E5C" w:rsidRDefault="00C321BC" w:rsidP="00352290">
            <w:pPr>
              <w:tabs>
                <w:tab w:val="left" w:pos="709"/>
                <w:tab w:val="left" w:pos="4320"/>
              </w:tabs>
              <w:spacing w:before="60"/>
              <w:jc w:val="left"/>
            </w:pPr>
            <w:r w:rsidRPr="00FF7605">
              <w:t>Post review</w:t>
            </w:r>
            <w:r w:rsidRPr="00594C5F">
              <w:t xml:space="preserve"> </w:t>
            </w:r>
          </w:p>
          <w:p w14:paraId="7DC8A135" w14:textId="4B2EE3F5" w:rsidR="00C321BC" w:rsidRPr="00594C5F" w:rsidRDefault="00325E5C" w:rsidP="00352290">
            <w:pPr>
              <w:tabs>
                <w:tab w:val="left" w:pos="709"/>
                <w:tab w:val="left" w:pos="4320"/>
              </w:tabs>
              <w:spacing w:before="60"/>
              <w:jc w:val="left"/>
            </w:pPr>
            <w:r w:rsidRPr="00325E5C">
              <w:rPr>
                <w:u w:val="single"/>
              </w:rPr>
              <w:t>11.08.2020</w:t>
            </w:r>
            <w:r>
              <w:t xml:space="preserve"> </w:t>
            </w:r>
            <w:r w:rsidR="00C321BC" w:rsidRPr="00594C5F">
              <w:tab/>
            </w:r>
          </w:p>
        </w:tc>
      </w:tr>
      <w:tr w:rsidR="00C321BC" w14:paraId="2C7F7684" w14:textId="77777777" w:rsidTr="008413DC">
        <w:trPr>
          <w:trHeight w:val="490"/>
        </w:trPr>
        <w:tc>
          <w:tcPr>
            <w:tcW w:w="4678" w:type="dxa"/>
            <w:tcBorders>
              <w:top w:val="dotted" w:sz="6" w:space="0" w:color="auto"/>
              <w:bottom w:val="dotted" w:sz="6" w:space="0" w:color="auto"/>
              <w:right w:val="single" w:sz="6" w:space="0" w:color="auto"/>
            </w:tcBorders>
          </w:tcPr>
          <w:p w14:paraId="0A62789B" w14:textId="77777777" w:rsidR="00C321BC" w:rsidRDefault="00C321BC" w:rsidP="00352290">
            <w:pPr>
              <w:tabs>
                <w:tab w:val="left" w:pos="709"/>
              </w:tabs>
              <w:spacing w:before="60"/>
              <w:ind w:left="540" w:hanging="540"/>
              <w:jc w:val="left"/>
            </w:pPr>
            <w:r>
              <w:t>2.5</w:t>
            </w:r>
            <w:r>
              <w:tab/>
              <w:t>Number of firms issued documents</w:t>
            </w:r>
          </w:p>
        </w:tc>
        <w:tc>
          <w:tcPr>
            <w:tcW w:w="4820" w:type="dxa"/>
            <w:tcBorders>
              <w:left w:val="nil"/>
            </w:tcBorders>
          </w:tcPr>
          <w:p w14:paraId="7EB979B8" w14:textId="77777777" w:rsidR="00C321BC" w:rsidRPr="00594C5F" w:rsidRDefault="002C26CB" w:rsidP="00352290">
            <w:pPr>
              <w:tabs>
                <w:tab w:val="left" w:pos="709"/>
                <w:tab w:val="left" w:pos="4320"/>
              </w:tabs>
              <w:spacing w:before="60"/>
              <w:jc w:val="left"/>
            </w:pPr>
            <w:r>
              <w:t xml:space="preserve">Procurement followed electronic bidding procedure on Georgian E-Procurement portal: tenders.procurement.gov.ge </w:t>
            </w:r>
            <w:r w:rsidR="00C321BC" w:rsidRPr="00594C5F">
              <w:tab/>
            </w:r>
          </w:p>
        </w:tc>
      </w:tr>
      <w:tr w:rsidR="00C321BC" w14:paraId="08AF8E53" w14:textId="77777777" w:rsidTr="008413DC">
        <w:tc>
          <w:tcPr>
            <w:tcW w:w="4678" w:type="dxa"/>
            <w:tcBorders>
              <w:top w:val="dotted" w:sz="6" w:space="0" w:color="auto"/>
              <w:bottom w:val="dotted" w:sz="6" w:space="0" w:color="auto"/>
              <w:right w:val="single" w:sz="6" w:space="0" w:color="auto"/>
            </w:tcBorders>
          </w:tcPr>
          <w:p w14:paraId="30F2645F" w14:textId="77777777" w:rsidR="00C321BC" w:rsidRDefault="00C321BC" w:rsidP="00352290">
            <w:pPr>
              <w:tabs>
                <w:tab w:val="left" w:pos="709"/>
              </w:tabs>
              <w:spacing w:before="60"/>
              <w:ind w:left="540" w:hanging="540"/>
              <w:jc w:val="left"/>
            </w:pPr>
            <w:r>
              <w:t>2.6</w:t>
            </w:r>
            <w:r>
              <w:tab/>
              <w:t>Amendments to documents, if any</w:t>
            </w:r>
          </w:p>
          <w:p w14:paraId="5E014FC0" w14:textId="77777777" w:rsidR="00C321BC" w:rsidRDefault="00C321BC" w:rsidP="00352290">
            <w:pPr>
              <w:tabs>
                <w:tab w:val="left" w:pos="709"/>
              </w:tabs>
              <w:spacing w:before="60"/>
              <w:ind w:left="1080" w:hanging="540"/>
              <w:jc w:val="left"/>
            </w:pPr>
            <w:r>
              <w:t>(a)</w:t>
            </w:r>
            <w:r>
              <w:tab/>
              <w:t>list all issue dates</w:t>
            </w:r>
          </w:p>
          <w:p w14:paraId="735D5E46" w14:textId="77777777" w:rsidR="00C321BC" w:rsidRDefault="00C321BC" w:rsidP="00352290">
            <w:pPr>
              <w:tabs>
                <w:tab w:val="left" w:pos="709"/>
              </w:tabs>
              <w:spacing w:before="60"/>
              <w:ind w:left="1080" w:hanging="540"/>
              <w:jc w:val="left"/>
            </w:pPr>
            <w:r>
              <w:t>(b)</w:t>
            </w:r>
            <w:r>
              <w:tab/>
              <w:t>date(s) of Bank’s no-objection</w:t>
            </w:r>
          </w:p>
        </w:tc>
        <w:tc>
          <w:tcPr>
            <w:tcW w:w="4820" w:type="dxa"/>
            <w:tcBorders>
              <w:left w:val="nil"/>
            </w:tcBorders>
          </w:tcPr>
          <w:p w14:paraId="5FF6A85A" w14:textId="77777777" w:rsidR="00C321BC" w:rsidRDefault="00C321BC" w:rsidP="00352290">
            <w:pPr>
              <w:tabs>
                <w:tab w:val="left" w:pos="709"/>
              </w:tabs>
              <w:spacing w:before="60"/>
              <w:jc w:val="left"/>
            </w:pPr>
            <w:r>
              <w:t>N/A</w:t>
            </w:r>
          </w:p>
          <w:p w14:paraId="14A56787" w14:textId="77777777" w:rsidR="00C321BC" w:rsidRDefault="00C321BC" w:rsidP="00352290">
            <w:pPr>
              <w:tabs>
                <w:tab w:val="left" w:pos="709"/>
                <w:tab w:val="left" w:pos="1170"/>
                <w:tab w:val="left" w:pos="1530"/>
                <w:tab w:val="left" w:pos="2700"/>
                <w:tab w:val="left" w:pos="3060"/>
                <w:tab w:val="left" w:pos="4320"/>
              </w:tabs>
              <w:spacing w:before="60"/>
              <w:jc w:val="left"/>
              <w:rPr>
                <w:u w:val="single"/>
              </w:rPr>
            </w:pPr>
            <w:r>
              <w:t xml:space="preserve">1. </w:t>
            </w:r>
            <w:r>
              <w:rPr>
                <w:u w:val="single"/>
              </w:rPr>
              <w:tab/>
            </w:r>
            <w:r>
              <w:tab/>
              <w:t xml:space="preserve">2. </w:t>
            </w:r>
            <w:r>
              <w:rPr>
                <w:u w:val="single"/>
              </w:rPr>
              <w:tab/>
            </w:r>
            <w:r>
              <w:tab/>
              <w:t xml:space="preserve">3. </w:t>
            </w:r>
            <w:r>
              <w:rPr>
                <w:u w:val="single"/>
              </w:rPr>
              <w:tab/>
            </w:r>
          </w:p>
          <w:p w14:paraId="28816FED" w14:textId="77777777" w:rsidR="00C321BC" w:rsidRDefault="00C321BC" w:rsidP="00352290">
            <w:pPr>
              <w:tabs>
                <w:tab w:val="left" w:pos="709"/>
                <w:tab w:val="left" w:pos="1170"/>
                <w:tab w:val="left" w:pos="1530"/>
                <w:tab w:val="left" w:pos="2700"/>
                <w:tab w:val="left" w:pos="3060"/>
                <w:tab w:val="left" w:pos="4320"/>
              </w:tabs>
              <w:spacing w:before="60"/>
              <w:jc w:val="left"/>
              <w:rPr>
                <w:u w:val="single"/>
              </w:rPr>
            </w:pPr>
            <w:r>
              <w:t xml:space="preserve">1. </w:t>
            </w:r>
            <w:r>
              <w:rPr>
                <w:u w:val="single"/>
              </w:rPr>
              <w:tab/>
            </w:r>
            <w:r>
              <w:tab/>
              <w:t xml:space="preserve">2. </w:t>
            </w:r>
            <w:r>
              <w:rPr>
                <w:u w:val="single"/>
              </w:rPr>
              <w:tab/>
            </w:r>
            <w:r>
              <w:tab/>
              <w:t xml:space="preserve">3. </w:t>
            </w:r>
            <w:r>
              <w:rPr>
                <w:u w:val="single"/>
              </w:rPr>
              <w:tab/>
            </w:r>
          </w:p>
        </w:tc>
      </w:tr>
      <w:tr w:rsidR="00C321BC" w14:paraId="65EE729C" w14:textId="77777777" w:rsidTr="008413DC">
        <w:trPr>
          <w:trHeight w:val="525"/>
        </w:trPr>
        <w:tc>
          <w:tcPr>
            <w:tcW w:w="4678" w:type="dxa"/>
            <w:tcBorders>
              <w:top w:val="dotted" w:sz="6" w:space="0" w:color="auto"/>
              <w:bottom w:val="dotted" w:sz="6" w:space="0" w:color="auto"/>
              <w:right w:val="single" w:sz="6" w:space="0" w:color="auto"/>
            </w:tcBorders>
          </w:tcPr>
          <w:p w14:paraId="51F3B49B" w14:textId="77777777" w:rsidR="00C321BC" w:rsidRDefault="00C321BC" w:rsidP="00352290">
            <w:pPr>
              <w:tabs>
                <w:tab w:val="left" w:pos="709"/>
              </w:tabs>
              <w:spacing w:before="60"/>
              <w:ind w:left="540" w:hanging="540"/>
              <w:jc w:val="left"/>
            </w:pPr>
            <w:r>
              <w:t>2.7</w:t>
            </w:r>
            <w:r>
              <w:tab/>
              <w:t>Date of pre-bid conference, if any</w:t>
            </w:r>
          </w:p>
        </w:tc>
        <w:tc>
          <w:tcPr>
            <w:tcW w:w="4820" w:type="dxa"/>
            <w:tcBorders>
              <w:left w:val="nil"/>
            </w:tcBorders>
          </w:tcPr>
          <w:p w14:paraId="0D648FD4" w14:textId="77777777" w:rsidR="00C321BC" w:rsidRDefault="00C321BC" w:rsidP="00352290">
            <w:pPr>
              <w:tabs>
                <w:tab w:val="left" w:pos="709"/>
                <w:tab w:val="left" w:pos="4320"/>
              </w:tabs>
              <w:spacing w:before="60"/>
              <w:jc w:val="left"/>
              <w:rPr>
                <w:u w:val="single"/>
              </w:rPr>
            </w:pPr>
            <w:r>
              <w:rPr>
                <w:u w:val="single"/>
              </w:rPr>
              <w:t>N/A</w:t>
            </w:r>
            <w:r>
              <w:rPr>
                <w:u w:val="single"/>
              </w:rPr>
              <w:tab/>
            </w:r>
          </w:p>
        </w:tc>
      </w:tr>
      <w:tr w:rsidR="00C321BC" w14:paraId="39A9AEB2" w14:textId="77777777" w:rsidTr="008413DC">
        <w:tc>
          <w:tcPr>
            <w:tcW w:w="4678" w:type="dxa"/>
            <w:tcBorders>
              <w:top w:val="dotted" w:sz="6" w:space="0" w:color="auto"/>
              <w:bottom w:val="single" w:sz="6" w:space="0" w:color="auto"/>
              <w:right w:val="single" w:sz="6" w:space="0" w:color="auto"/>
            </w:tcBorders>
          </w:tcPr>
          <w:p w14:paraId="07AFA62A" w14:textId="77777777" w:rsidR="00C321BC" w:rsidRDefault="00C321BC" w:rsidP="00352290">
            <w:pPr>
              <w:tabs>
                <w:tab w:val="left" w:pos="709"/>
              </w:tabs>
              <w:spacing w:before="60" w:after="60"/>
              <w:ind w:left="547" w:hanging="547"/>
              <w:jc w:val="left"/>
            </w:pPr>
            <w:r>
              <w:t>2.8</w:t>
            </w:r>
            <w:r>
              <w:tab/>
              <w:t>Date minutes of conference sent to bidders and Bank</w:t>
            </w:r>
          </w:p>
        </w:tc>
        <w:tc>
          <w:tcPr>
            <w:tcW w:w="4820" w:type="dxa"/>
            <w:tcBorders>
              <w:left w:val="nil"/>
            </w:tcBorders>
          </w:tcPr>
          <w:p w14:paraId="7886446A" w14:textId="77777777" w:rsidR="00C321BC" w:rsidRDefault="00C321BC" w:rsidP="00352290">
            <w:pPr>
              <w:tabs>
                <w:tab w:val="left" w:pos="709"/>
                <w:tab w:val="left" w:pos="4320"/>
              </w:tabs>
              <w:spacing w:before="60"/>
              <w:jc w:val="left"/>
              <w:rPr>
                <w:u w:val="single"/>
              </w:rPr>
            </w:pPr>
          </w:p>
          <w:p w14:paraId="51FB8853" w14:textId="77777777" w:rsidR="00C321BC" w:rsidRDefault="00C321BC" w:rsidP="00352290">
            <w:pPr>
              <w:tabs>
                <w:tab w:val="left" w:pos="709"/>
                <w:tab w:val="left" w:pos="4320"/>
              </w:tabs>
              <w:spacing w:before="60" w:after="60"/>
              <w:jc w:val="left"/>
              <w:rPr>
                <w:u w:val="single"/>
              </w:rPr>
            </w:pPr>
            <w:r>
              <w:rPr>
                <w:u w:val="single"/>
              </w:rPr>
              <w:t>N/A</w:t>
            </w:r>
            <w:r>
              <w:rPr>
                <w:u w:val="single"/>
              </w:rPr>
              <w:tab/>
            </w:r>
          </w:p>
        </w:tc>
      </w:tr>
    </w:tbl>
    <w:p w14:paraId="3D9FB4A3" w14:textId="77777777" w:rsidR="00C321BC" w:rsidRDefault="00C321BC" w:rsidP="00352290">
      <w:pPr>
        <w:tabs>
          <w:tab w:val="left" w:pos="709"/>
        </w:tabs>
      </w:pPr>
    </w:p>
    <w:p w14:paraId="32E1A01E" w14:textId="77777777" w:rsidR="00C321BC" w:rsidRDefault="00C321BC" w:rsidP="00352290">
      <w:pPr>
        <w:pStyle w:val="Head31"/>
        <w:tabs>
          <w:tab w:val="left" w:pos="709"/>
        </w:tabs>
      </w:pPr>
      <w:r>
        <w:br w:type="page"/>
      </w:r>
      <w:bookmarkStart w:id="4" w:name="_Toc349113339"/>
      <w:bookmarkStart w:id="5" w:name="_Toc349989213"/>
      <w:r>
        <w:lastRenderedPageBreak/>
        <w:t>Table 3.  Bid Submission and Opening</w:t>
      </w:r>
      <w:bookmarkEnd w:id="4"/>
      <w:bookmarkEnd w:id="5"/>
    </w:p>
    <w:p w14:paraId="14C85CA4" w14:textId="77777777" w:rsidR="00C321BC" w:rsidRDefault="00C321BC" w:rsidP="00352290">
      <w:pPr>
        <w:tabs>
          <w:tab w:val="left" w:pos="709"/>
        </w:tabs>
      </w:pPr>
    </w:p>
    <w:p w14:paraId="6596CCD4" w14:textId="77777777" w:rsidR="00C321BC" w:rsidRDefault="00C321BC" w:rsidP="00352290">
      <w:pPr>
        <w:tabs>
          <w:tab w:val="left" w:pos="709"/>
        </w:tabs>
      </w:pPr>
    </w:p>
    <w:tbl>
      <w:tblPr>
        <w:tblW w:w="0" w:type="auto"/>
        <w:tblInd w:w="115"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Look w:val="0000" w:firstRow="0" w:lastRow="0" w:firstColumn="0" w:lastColumn="0" w:noHBand="0" w:noVBand="0"/>
      </w:tblPr>
      <w:tblGrid>
        <w:gridCol w:w="4320"/>
        <w:gridCol w:w="4680"/>
      </w:tblGrid>
      <w:tr w:rsidR="00C321BC" w14:paraId="204BE8C9" w14:textId="77777777" w:rsidTr="00FF7605">
        <w:tc>
          <w:tcPr>
            <w:tcW w:w="4320" w:type="dxa"/>
            <w:tcBorders>
              <w:top w:val="single" w:sz="6" w:space="0" w:color="auto"/>
              <w:bottom w:val="dotted" w:sz="6" w:space="0" w:color="auto"/>
              <w:right w:val="single" w:sz="6" w:space="0" w:color="auto"/>
            </w:tcBorders>
          </w:tcPr>
          <w:p w14:paraId="653CC545" w14:textId="77777777" w:rsidR="00C321BC" w:rsidRDefault="00C321BC" w:rsidP="00352290">
            <w:pPr>
              <w:tabs>
                <w:tab w:val="left" w:pos="709"/>
              </w:tabs>
              <w:spacing w:before="60"/>
              <w:ind w:left="540" w:hanging="540"/>
              <w:jc w:val="left"/>
            </w:pPr>
            <w:r>
              <w:t>3.1</w:t>
            </w:r>
            <w:r>
              <w:tab/>
              <w:t>Bid submission deadline</w:t>
            </w:r>
          </w:p>
          <w:p w14:paraId="6768C341" w14:textId="77777777" w:rsidR="00C321BC" w:rsidRDefault="00C321BC" w:rsidP="00352290">
            <w:pPr>
              <w:tabs>
                <w:tab w:val="left" w:pos="709"/>
              </w:tabs>
              <w:spacing w:before="60"/>
              <w:ind w:left="540" w:hanging="540"/>
              <w:jc w:val="left"/>
            </w:pPr>
            <w:r>
              <w:t>(a)</w:t>
            </w:r>
            <w:r>
              <w:tab/>
              <w:t>original date, time</w:t>
            </w:r>
          </w:p>
          <w:p w14:paraId="391770A0" w14:textId="77777777" w:rsidR="00C321BC" w:rsidRDefault="00C321BC" w:rsidP="00352290">
            <w:pPr>
              <w:tabs>
                <w:tab w:val="left" w:pos="709"/>
              </w:tabs>
              <w:spacing w:before="60"/>
              <w:ind w:left="540" w:hanging="540"/>
              <w:jc w:val="left"/>
            </w:pPr>
            <w:r>
              <w:t>(b)</w:t>
            </w:r>
            <w:r>
              <w:tab/>
              <w:t>extensions, if any</w:t>
            </w:r>
          </w:p>
        </w:tc>
        <w:tc>
          <w:tcPr>
            <w:tcW w:w="4680" w:type="dxa"/>
            <w:tcBorders>
              <w:left w:val="nil"/>
            </w:tcBorders>
          </w:tcPr>
          <w:p w14:paraId="53488610" w14:textId="77777777" w:rsidR="00C321BC" w:rsidRDefault="00FF7605" w:rsidP="00352290">
            <w:pPr>
              <w:tabs>
                <w:tab w:val="left" w:pos="709"/>
                <w:tab w:val="left" w:pos="4320"/>
              </w:tabs>
              <w:spacing w:before="60"/>
              <w:jc w:val="left"/>
              <w:rPr>
                <w:u w:val="single"/>
              </w:rPr>
            </w:pPr>
            <w:r w:rsidRPr="00FF7605">
              <w:rPr>
                <w:u w:val="single"/>
              </w:rPr>
              <w:t>31.08.2020 15:00</w:t>
            </w:r>
            <w:r w:rsidR="00C321BC">
              <w:rPr>
                <w:u w:val="single"/>
              </w:rPr>
              <w:tab/>
            </w:r>
          </w:p>
        </w:tc>
      </w:tr>
      <w:tr w:rsidR="00C321BC" w14:paraId="2797FAAF" w14:textId="77777777" w:rsidTr="00FF7605">
        <w:trPr>
          <w:trHeight w:val="493"/>
        </w:trPr>
        <w:tc>
          <w:tcPr>
            <w:tcW w:w="4320" w:type="dxa"/>
            <w:tcBorders>
              <w:top w:val="dotted" w:sz="6" w:space="0" w:color="auto"/>
              <w:bottom w:val="dotted" w:sz="6" w:space="0" w:color="auto"/>
              <w:right w:val="single" w:sz="6" w:space="0" w:color="auto"/>
            </w:tcBorders>
          </w:tcPr>
          <w:p w14:paraId="1B2E19C0" w14:textId="77777777" w:rsidR="00C321BC" w:rsidRDefault="00C321BC" w:rsidP="00352290">
            <w:pPr>
              <w:tabs>
                <w:tab w:val="left" w:pos="709"/>
              </w:tabs>
              <w:spacing w:before="60"/>
              <w:ind w:left="540" w:hanging="540"/>
              <w:jc w:val="left"/>
            </w:pPr>
            <w:r>
              <w:t>3.2</w:t>
            </w:r>
            <w:r>
              <w:tab/>
              <w:t>Bid opening date, time</w:t>
            </w:r>
          </w:p>
        </w:tc>
        <w:tc>
          <w:tcPr>
            <w:tcW w:w="4680" w:type="dxa"/>
            <w:tcBorders>
              <w:left w:val="nil"/>
            </w:tcBorders>
          </w:tcPr>
          <w:p w14:paraId="529E8D1A" w14:textId="77777777" w:rsidR="00C321BC" w:rsidRDefault="00FF7605" w:rsidP="00352290">
            <w:pPr>
              <w:tabs>
                <w:tab w:val="left" w:pos="709"/>
                <w:tab w:val="left" w:pos="4320"/>
              </w:tabs>
              <w:spacing w:before="60"/>
              <w:jc w:val="left"/>
              <w:rPr>
                <w:u w:val="single"/>
              </w:rPr>
            </w:pPr>
            <w:r w:rsidRPr="00FF7605">
              <w:rPr>
                <w:u w:val="single"/>
              </w:rPr>
              <w:t>31.08.2020 15:00</w:t>
            </w:r>
            <w:r w:rsidR="00C321BC">
              <w:rPr>
                <w:u w:val="single"/>
              </w:rPr>
              <w:tab/>
            </w:r>
          </w:p>
        </w:tc>
      </w:tr>
      <w:tr w:rsidR="00C321BC" w14:paraId="4FD32384" w14:textId="77777777" w:rsidTr="00FF7605">
        <w:tc>
          <w:tcPr>
            <w:tcW w:w="4320" w:type="dxa"/>
            <w:tcBorders>
              <w:top w:val="dotted" w:sz="6" w:space="0" w:color="auto"/>
              <w:bottom w:val="dotted" w:sz="6" w:space="0" w:color="auto"/>
              <w:right w:val="single" w:sz="6" w:space="0" w:color="auto"/>
            </w:tcBorders>
          </w:tcPr>
          <w:p w14:paraId="0C78D60E" w14:textId="77777777" w:rsidR="00C321BC" w:rsidRDefault="00C321BC" w:rsidP="00352290">
            <w:pPr>
              <w:tabs>
                <w:tab w:val="left" w:pos="709"/>
              </w:tabs>
              <w:spacing w:before="60"/>
              <w:ind w:left="540" w:hanging="540"/>
              <w:jc w:val="left"/>
            </w:pPr>
            <w:r>
              <w:t>3.3</w:t>
            </w:r>
            <w:r>
              <w:tab/>
              <w:t>Record of bid opening, date sent to Bank</w:t>
            </w:r>
          </w:p>
        </w:tc>
        <w:tc>
          <w:tcPr>
            <w:tcW w:w="4680" w:type="dxa"/>
            <w:tcBorders>
              <w:left w:val="nil"/>
            </w:tcBorders>
          </w:tcPr>
          <w:p w14:paraId="12B89FB2" w14:textId="77777777" w:rsidR="00C321BC" w:rsidRDefault="00FF7605" w:rsidP="00352290">
            <w:pPr>
              <w:tabs>
                <w:tab w:val="left" w:pos="709"/>
                <w:tab w:val="left" w:pos="4320"/>
              </w:tabs>
              <w:spacing w:before="60"/>
              <w:jc w:val="left"/>
              <w:rPr>
                <w:u w:val="single"/>
              </w:rPr>
            </w:pPr>
            <w:r w:rsidRPr="00FF7605">
              <w:rPr>
                <w:u w:val="single"/>
              </w:rPr>
              <w:t>31.08.2020</w:t>
            </w:r>
            <w:r w:rsidR="00C321BC">
              <w:rPr>
                <w:u w:val="single"/>
              </w:rPr>
              <w:tab/>
            </w:r>
          </w:p>
        </w:tc>
      </w:tr>
      <w:tr w:rsidR="00C321BC" w14:paraId="0FEA9C78" w14:textId="77777777" w:rsidTr="00FF7605">
        <w:tc>
          <w:tcPr>
            <w:tcW w:w="4320" w:type="dxa"/>
            <w:tcBorders>
              <w:top w:val="dotted" w:sz="6" w:space="0" w:color="auto"/>
              <w:bottom w:val="dotted" w:sz="6" w:space="0" w:color="auto"/>
              <w:right w:val="single" w:sz="6" w:space="0" w:color="auto"/>
            </w:tcBorders>
          </w:tcPr>
          <w:p w14:paraId="72064D1A" w14:textId="77777777" w:rsidR="00C321BC" w:rsidRDefault="00C321BC" w:rsidP="00352290">
            <w:pPr>
              <w:tabs>
                <w:tab w:val="left" w:pos="709"/>
              </w:tabs>
              <w:spacing w:before="60"/>
              <w:ind w:left="540" w:hanging="540"/>
              <w:jc w:val="left"/>
            </w:pPr>
            <w:r>
              <w:t>3.4</w:t>
            </w:r>
            <w:r>
              <w:tab/>
              <w:t>Number of bids submitted</w:t>
            </w:r>
          </w:p>
        </w:tc>
        <w:tc>
          <w:tcPr>
            <w:tcW w:w="4680" w:type="dxa"/>
            <w:tcBorders>
              <w:left w:val="nil"/>
            </w:tcBorders>
          </w:tcPr>
          <w:p w14:paraId="76C8C997" w14:textId="77777777" w:rsidR="00C321BC" w:rsidRDefault="00CF3F2F" w:rsidP="00352290">
            <w:pPr>
              <w:tabs>
                <w:tab w:val="left" w:pos="709"/>
                <w:tab w:val="left" w:pos="4320"/>
              </w:tabs>
              <w:spacing w:before="60"/>
              <w:jc w:val="left"/>
              <w:rPr>
                <w:u w:val="single"/>
              </w:rPr>
            </w:pPr>
            <w:r>
              <w:rPr>
                <w:u w:val="single"/>
              </w:rPr>
              <w:t>O</w:t>
            </w:r>
            <w:r w:rsidR="00FF7605">
              <w:rPr>
                <w:u w:val="single"/>
              </w:rPr>
              <w:t>ne</w:t>
            </w:r>
            <w:r w:rsidR="00C321BC">
              <w:rPr>
                <w:u w:val="single"/>
              </w:rPr>
              <w:tab/>
            </w:r>
          </w:p>
        </w:tc>
      </w:tr>
      <w:tr w:rsidR="00C321BC" w14:paraId="6738B530" w14:textId="77777777" w:rsidTr="00FF7605">
        <w:tc>
          <w:tcPr>
            <w:tcW w:w="4320" w:type="dxa"/>
            <w:tcBorders>
              <w:top w:val="dotted" w:sz="6" w:space="0" w:color="auto"/>
              <w:bottom w:val="nil"/>
              <w:right w:val="single" w:sz="6" w:space="0" w:color="auto"/>
            </w:tcBorders>
          </w:tcPr>
          <w:p w14:paraId="36816FC0" w14:textId="77777777" w:rsidR="00C321BC" w:rsidRDefault="00C321BC" w:rsidP="00352290">
            <w:pPr>
              <w:tabs>
                <w:tab w:val="left" w:pos="709"/>
              </w:tabs>
              <w:spacing w:before="60"/>
              <w:ind w:left="540" w:hanging="540"/>
              <w:jc w:val="left"/>
            </w:pPr>
            <w:r>
              <w:t>3.5</w:t>
            </w:r>
            <w:r>
              <w:tab/>
              <w:t>Bid validity period (days or weeks)</w:t>
            </w:r>
          </w:p>
          <w:p w14:paraId="1EA8EF85" w14:textId="77777777" w:rsidR="00C321BC" w:rsidRDefault="00C321BC" w:rsidP="00352290">
            <w:pPr>
              <w:tabs>
                <w:tab w:val="left" w:pos="709"/>
              </w:tabs>
              <w:spacing w:before="60"/>
              <w:ind w:left="540" w:hanging="540"/>
              <w:jc w:val="left"/>
            </w:pPr>
            <w:r>
              <w:t>(a)</w:t>
            </w:r>
            <w:r>
              <w:tab/>
              <w:t>originally specified</w:t>
            </w:r>
          </w:p>
          <w:p w14:paraId="51F981D4" w14:textId="77777777" w:rsidR="00C321BC" w:rsidRDefault="00C321BC" w:rsidP="00352290">
            <w:pPr>
              <w:tabs>
                <w:tab w:val="left" w:pos="709"/>
              </w:tabs>
              <w:spacing w:before="60"/>
              <w:ind w:left="540" w:hanging="540"/>
              <w:jc w:val="left"/>
            </w:pPr>
            <w:r>
              <w:t>(b)</w:t>
            </w:r>
            <w:r>
              <w:tab/>
              <w:t>extensions, if any</w:t>
            </w:r>
          </w:p>
          <w:p w14:paraId="6BF68AEA" w14:textId="77777777" w:rsidR="00C321BC" w:rsidRDefault="00C321BC" w:rsidP="00352290">
            <w:pPr>
              <w:tabs>
                <w:tab w:val="left" w:pos="709"/>
              </w:tabs>
              <w:spacing w:before="60" w:after="60"/>
              <w:ind w:left="547" w:hanging="547"/>
              <w:jc w:val="left"/>
            </w:pPr>
            <w:r>
              <w:t>(c)</w:t>
            </w:r>
            <w:r>
              <w:tab/>
              <w:t>date of Bank’s no-objection, if required</w:t>
            </w:r>
            <w:r>
              <w:rPr>
                <w:vertAlign w:val="superscript"/>
              </w:rPr>
              <w:t>1</w:t>
            </w:r>
          </w:p>
        </w:tc>
        <w:tc>
          <w:tcPr>
            <w:tcW w:w="4680" w:type="dxa"/>
            <w:tcBorders>
              <w:left w:val="nil"/>
              <w:bottom w:val="nil"/>
            </w:tcBorders>
          </w:tcPr>
          <w:p w14:paraId="6C3C183C" w14:textId="77777777" w:rsidR="00C321BC" w:rsidRDefault="00C321BC" w:rsidP="00352290">
            <w:pPr>
              <w:tabs>
                <w:tab w:val="left" w:pos="709"/>
                <w:tab w:val="left" w:pos="4320"/>
              </w:tabs>
              <w:spacing w:before="60"/>
              <w:jc w:val="left"/>
              <w:rPr>
                <w:u w:val="single"/>
              </w:rPr>
            </w:pPr>
            <w:r>
              <w:t xml:space="preserve">Thirty (30) days from deadline for submission of the quotation. </w:t>
            </w:r>
          </w:p>
          <w:p w14:paraId="587A9EEC" w14:textId="77777777" w:rsidR="00C321BC" w:rsidRDefault="00FF7605" w:rsidP="00352290">
            <w:pPr>
              <w:tabs>
                <w:tab w:val="left" w:pos="709"/>
                <w:tab w:val="left" w:pos="4320"/>
              </w:tabs>
              <w:spacing w:before="60"/>
              <w:jc w:val="left"/>
              <w:rPr>
                <w:u w:val="single"/>
              </w:rPr>
            </w:pPr>
            <w:r>
              <w:rPr>
                <w:u w:val="single"/>
              </w:rPr>
              <w:t xml:space="preserve">No </w:t>
            </w:r>
            <w:r w:rsidR="00C321BC">
              <w:rPr>
                <w:u w:val="single"/>
              </w:rPr>
              <w:tab/>
            </w:r>
          </w:p>
          <w:p w14:paraId="732F9794" w14:textId="77777777" w:rsidR="00C321BC" w:rsidRDefault="00C321BC" w:rsidP="00352290">
            <w:pPr>
              <w:tabs>
                <w:tab w:val="left" w:pos="709"/>
                <w:tab w:val="left" w:pos="4320"/>
              </w:tabs>
              <w:spacing w:before="60"/>
              <w:jc w:val="left"/>
              <w:rPr>
                <w:u w:val="single"/>
              </w:rPr>
            </w:pPr>
            <w:r>
              <w:rPr>
                <w:u w:val="single"/>
              </w:rPr>
              <w:tab/>
            </w:r>
          </w:p>
          <w:p w14:paraId="03D6EC6D" w14:textId="77777777" w:rsidR="00C321BC" w:rsidRDefault="00C321BC" w:rsidP="00352290">
            <w:pPr>
              <w:tabs>
                <w:tab w:val="left" w:pos="709"/>
                <w:tab w:val="left" w:pos="4320"/>
              </w:tabs>
              <w:spacing w:before="60" w:after="60"/>
              <w:jc w:val="left"/>
              <w:rPr>
                <w:u w:val="single"/>
              </w:rPr>
            </w:pPr>
          </w:p>
        </w:tc>
      </w:tr>
      <w:tr w:rsidR="00C321BC" w14:paraId="33A57DFC" w14:textId="77777777" w:rsidTr="00FF7605">
        <w:trPr>
          <w:trHeight w:val="440"/>
        </w:trPr>
        <w:tc>
          <w:tcPr>
            <w:tcW w:w="9000" w:type="dxa"/>
            <w:gridSpan w:val="2"/>
            <w:tcBorders>
              <w:top w:val="single" w:sz="6" w:space="0" w:color="auto"/>
              <w:left w:val="nil"/>
              <w:bottom w:val="nil"/>
              <w:right w:val="nil"/>
            </w:tcBorders>
          </w:tcPr>
          <w:p w14:paraId="058BD6FF" w14:textId="77777777" w:rsidR="00C321BC" w:rsidRDefault="00C321BC" w:rsidP="00352290">
            <w:pPr>
              <w:tabs>
                <w:tab w:val="left" w:pos="709"/>
              </w:tabs>
              <w:jc w:val="left"/>
              <w:rPr>
                <w:sz w:val="20"/>
              </w:rPr>
            </w:pPr>
          </w:p>
          <w:p w14:paraId="60C39EF8" w14:textId="77777777" w:rsidR="00FF7605" w:rsidRDefault="00FF7605" w:rsidP="00352290">
            <w:pPr>
              <w:tabs>
                <w:tab w:val="left" w:pos="709"/>
              </w:tabs>
              <w:jc w:val="left"/>
              <w:rPr>
                <w:b/>
                <w:sz w:val="20"/>
              </w:rPr>
            </w:pPr>
          </w:p>
          <w:p w14:paraId="4BB681FC" w14:textId="77777777" w:rsidR="00C321BC" w:rsidRDefault="00C321BC" w:rsidP="00352290">
            <w:pPr>
              <w:tabs>
                <w:tab w:val="left" w:pos="709"/>
              </w:tabs>
              <w:jc w:val="left"/>
              <w:rPr>
                <w:sz w:val="20"/>
              </w:rPr>
            </w:pPr>
          </w:p>
        </w:tc>
      </w:tr>
    </w:tbl>
    <w:p w14:paraId="6EDEF36D" w14:textId="77777777" w:rsidR="00C321BC" w:rsidRDefault="00C321BC" w:rsidP="00352290">
      <w:pPr>
        <w:tabs>
          <w:tab w:val="left" w:pos="709"/>
        </w:tabs>
      </w:pPr>
    </w:p>
    <w:p w14:paraId="7A2D965A" w14:textId="77777777" w:rsidR="00C321BC" w:rsidRDefault="00C321BC" w:rsidP="00352290">
      <w:pPr>
        <w:tabs>
          <w:tab w:val="left" w:pos="709"/>
        </w:tabs>
      </w:pPr>
    </w:p>
    <w:p w14:paraId="41EE0157" w14:textId="77777777" w:rsidR="00C321BC" w:rsidRDefault="00C321BC" w:rsidP="00352290">
      <w:pPr>
        <w:tabs>
          <w:tab w:val="left" w:pos="709"/>
        </w:tabs>
        <w:sectPr w:rsidR="00C321BC" w:rsidSect="00F64454">
          <w:headerReference w:type="even" r:id="rId10"/>
          <w:headerReference w:type="default" r:id="rId11"/>
          <w:headerReference w:type="first" r:id="rId12"/>
          <w:footnotePr>
            <w:numRestart w:val="eachSect"/>
          </w:footnotePr>
          <w:pgSz w:w="12240" w:h="15840" w:code="1"/>
          <w:pgMar w:top="1135" w:right="1440" w:bottom="1440" w:left="1800" w:header="720" w:footer="720" w:gutter="0"/>
          <w:cols w:space="720"/>
          <w:noEndnote/>
          <w:titlePg/>
        </w:sectPr>
      </w:pPr>
    </w:p>
    <w:p w14:paraId="62B6502D" w14:textId="77777777" w:rsidR="00C321BC" w:rsidRDefault="00C321BC" w:rsidP="00352290">
      <w:pPr>
        <w:pStyle w:val="Head31"/>
        <w:tabs>
          <w:tab w:val="left" w:pos="709"/>
        </w:tabs>
      </w:pPr>
      <w:bookmarkStart w:id="6" w:name="_Toc349113340"/>
      <w:bookmarkStart w:id="7" w:name="_Toc349989214"/>
      <w:r>
        <w:lastRenderedPageBreak/>
        <w:t>Table 4.  Bid Prices (as Read Out)</w:t>
      </w:r>
      <w:bookmarkEnd w:id="6"/>
      <w:bookmarkEnd w:id="7"/>
    </w:p>
    <w:p w14:paraId="072ECBEE" w14:textId="77777777" w:rsidR="00C321BC" w:rsidRDefault="00C321BC" w:rsidP="00352290">
      <w:pPr>
        <w:tabs>
          <w:tab w:val="left" w:pos="709"/>
        </w:tabs>
      </w:pPr>
    </w:p>
    <w:p w14:paraId="29522D6C" w14:textId="77777777" w:rsidR="00C321BC" w:rsidRDefault="00C321BC" w:rsidP="00352290">
      <w:pPr>
        <w:tabs>
          <w:tab w:val="left" w:pos="709"/>
        </w:tabs>
      </w:pPr>
    </w:p>
    <w:tbl>
      <w:tblPr>
        <w:tblW w:w="12960" w:type="dxa"/>
        <w:tblInd w:w="115" w:type="dxa"/>
        <w:tblLayout w:type="fixed"/>
        <w:tblLook w:val="0000" w:firstRow="0" w:lastRow="0" w:firstColumn="0" w:lastColumn="0" w:noHBand="0" w:noVBand="0"/>
      </w:tblPr>
      <w:tblGrid>
        <w:gridCol w:w="2004"/>
        <w:gridCol w:w="1842"/>
        <w:gridCol w:w="1843"/>
        <w:gridCol w:w="2268"/>
        <w:gridCol w:w="1843"/>
        <w:gridCol w:w="3160"/>
      </w:tblGrid>
      <w:tr w:rsidR="00C321BC" w14:paraId="7E13382C" w14:textId="77777777" w:rsidTr="00C91DF7">
        <w:tc>
          <w:tcPr>
            <w:tcW w:w="5689" w:type="dxa"/>
            <w:gridSpan w:val="3"/>
            <w:tcBorders>
              <w:top w:val="single" w:sz="6" w:space="0" w:color="auto"/>
              <w:left w:val="single" w:sz="6" w:space="0" w:color="auto"/>
              <w:bottom w:val="single" w:sz="6" w:space="0" w:color="auto"/>
            </w:tcBorders>
          </w:tcPr>
          <w:p w14:paraId="50A55868" w14:textId="77777777" w:rsidR="00FF7605" w:rsidRDefault="00FF7605" w:rsidP="00352290">
            <w:pPr>
              <w:tabs>
                <w:tab w:val="left" w:pos="709"/>
              </w:tabs>
              <w:jc w:val="center"/>
            </w:pPr>
          </w:p>
          <w:p w14:paraId="723D7541" w14:textId="77777777" w:rsidR="00C321BC" w:rsidRDefault="00C321BC" w:rsidP="00352290">
            <w:pPr>
              <w:tabs>
                <w:tab w:val="left" w:pos="709"/>
              </w:tabs>
              <w:jc w:val="center"/>
            </w:pPr>
            <w:r>
              <w:t>Bidder Identification</w:t>
            </w:r>
          </w:p>
        </w:tc>
        <w:tc>
          <w:tcPr>
            <w:tcW w:w="4111" w:type="dxa"/>
            <w:gridSpan w:val="2"/>
            <w:tcBorders>
              <w:top w:val="single" w:sz="6" w:space="0" w:color="auto"/>
              <w:left w:val="single" w:sz="6" w:space="0" w:color="auto"/>
              <w:bottom w:val="single" w:sz="6" w:space="0" w:color="auto"/>
              <w:right w:val="single" w:sz="4" w:space="0" w:color="auto"/>
            </w:tcBorders>
          </w:tcPr>
          <w:p w14:paraId="3AC838E6" w14:textId="77777777" w:rsidR="00FF7605" w:rsidRDefault="00FF7605" w:rsidP="00352290">
            <w:pPr>
              <w:tabs>
                <w:tab w:val="left" w:pos="709"/>
              </w:tabs>
              <w:jc w:val="center"/>
            </w:pPr>
          </w:p>
          <w:p w14:paraId="2E3B93D1" w14:textId="77777777" w:rsidR="00C321BC" w:rsidRDefault="00C321BC" w:rsidP="00352290">
            <w:pPr>
              <w:tabs>
                <w:tab w:val="left" w:pos="709"/>
              </w:tabs>
              <w:jc w:val="center"/>
            </w:pPr>
            <w:r>
              <w:t>Read-out Bid Price(s)</w:t>
            </w:r>
            <w:r>
              <w:rPr>
                <w:vertAlign w:val="superscript"/>
              </w:rPr>
              <w:t>1</w:t>
            </w:r>
            <w:r w:rsidR="00FF7605">
              <w:rPr>
                <w:vertAlign w:val="superscript"/>
              </w:rPr>
              <w:t xml:space="preserve">  </w:t>
            </w:r>
            <w:r w:rsidR="006A452A" w:rsidRPr="006A452A">
              <w:t>through E-Government Procurement</w:t>
            </w:r>
            <w:r w:rsidR="006A452A">
              <w:t xml:space="preserve"> system </w:t>
            </w:r>
          </w:p>
        </w:tc>
        <w:tc>
          <w:tcPr>
            <w:tcW w:w="3160" w:type="dxa"/>
            <w:tcBorders>
              <w:top w:val="single" w:sz="4" w:space="0" w:color="auto"/>
              <w:left w:val="single" w:sz="4" w:space="0" w:color="auto"/>
              <w:bottom w:val="single" w:sz="4" w:space="0" w:color="auto"/>
              <w:right w:val="single" w:sz="4" w:space="0" w:color="auto"/>
            </w:tcBorders>
          </w:tcPr>
          <w:p w14:paraId="3EA27E9C" w14:textId="77777777" w:rsidR="006A452A" w:rsidRDefault="006A452A" w:rsidP="00352290">
            <w:pPr>
              <w:tabs>
                <w:tab w:val="left" w:pos="709"/>
              </w:tabs>
              <w:jc w:val="center"/>
            </w:pPr>
          </w:p>
          <w:p w14:paraId="7ADFFDA9" w14:textId="77777777" w:rsidR="00C321BC" w:rsidRDefault="003E3E7B" w:rsidP="00352290">
            <w:pPr>
              <w:tabs>
                <w:tab w:val="left" w:pos="709"/>
              </w:tabs>
              <w:jc w:val="center"/>
            </w:pPr>
            <w:r>
              <w:t>Bid Price(s)</w:t>
            </w:r>
            <w:r>
              <w:rPr>
                <w:vertAlign w:val="superscript"/>
              </w:rPr>
              <w:t xml:space="preserve"> </w:t>
            </w:r>
            <w:r>
              <w:t>presented in the Supplier’s Quotation Form</w:t>
            </w:r>
          </w:p>
        </w:tc>
      </w:tr>
      <w:tr w:rsidR="003E3E7B" w14:paraId="4725AF38" w14:textId="77777777" w:rsidTr="00C91DF7">
        <w:trPr>
          <w:trHeight w:val="562"/>
        </w:trPr>
        <w:tc>
          <w:tcPr>
            <w:tcW w:w="2004" w:type="dxa"/>
            <w:tcBorders>
              <w:left w:val="single" w:sz="6" w:space="0" w:color="auto"/>
              <w:bottom w:val="nil"/>
            </w:tcBorders>
          </w:tcPr>
          <w:p w14:paraId="425EF2E2" w14:textId="77777777" w:rsidR="003E3E7B" w:rsidRDefault="003E3E7B" w:rsidP="00352290">
            <w:pPr>
              <w:tabs>
                <w:tab w:val="left" w:pos="709"/>
              </w:tabs>
              <w:jc w:val="center"/>
            </w:pPr>
            <w:r>
              <w:t>Name</w:t>
            </w:r>
          </w:p>
        </w:tc>
        <w:tc>
          <w:tcPr>
            <w:tcW w:w="1842" w:type="dxa"/>
            <w:tcBorders>
              <w:left w:val="single" w:sz="6" w:space="0" w:color="auto"/>
              <w:bottom w:val="nil"/>
              <w:right w:val="single" w:sz="6" w:space="0" w:color="auto"/>
            </w:tcBorders>
          </w:tcPr>
          <w:p w14:paraId="4F98AE87" w14:textId="77777777" w:rsidR="003E3E7B" w:rsidRDefault="003E3E7B" w:rsidP="00352290">
            <w:pPr>
              <w:tabs>
                <w:tab w:val="left" w:pos="709"/>
              </w:tabs>
              <w:jc w:val="center"/>
            </w:pPr>
            <w:r>
              <w:t>City/State or Province</w:t>
            </w:r>
          </w:p>
        </w:tc>
        <w:tc>
          <w:tcPr>
            <w:tcW w:w="1843" w:type="dxa"/>
            <w:tcBorders>
              <w:left w:val="nil"/>
              <w:bottom w:val="nil"/>
            </w:tcBorders>
          </w:tcPr>
          <w:p w14:paraId="2F6C567F" w14:textId="77777777" w:rsidR="003E3E7B" w:rsidRDefault="003E3E7B" w:rsidP="00352290">
            <w:pPr>
              <w:tabs>
                <w:tab w:val="left" w:pos="709"/>
              </w:tabs>
              <w:jc w:val="center"/>
            </w:pPr>
            <w:r>
              <w:t>Country</w:t>
            </w:r>
          </w:p>
        </w:tc>
        <w:tc>
          <w:tcPr>
            <w:tcW w:w="2268" w:type="dxa"/>
            <w:tcBorders>
              <w:left w:val="single" w:sz="6" w:space="0" w:color="auto"/>
              <w:bottom w:val="nil"/>
              <w:right w:val="single" w:sz="6" w:space="0" w:color="auto"/>
            </w:tcBorders>
          </w:tcPr>
          <w:p w14:paraId="6A3F1DBA" w14:textId="77777777" w:rsidR="003E3E7B" w:rsidRPr="003E3E7B" w:rsidRDefault="003E3E7B" w:rsidP="00352290">
            <w:pPr>
              <w:tabs>
                <w:tab w:val="left" w:pos="709"/>
              </w:tabs>
              <w:jc w:val="center"/>
              <w:rPr>
                <w:b/>
              </w:rPr>
            </w:pPr>
          </w:p>
          <w:p w14:paraId="12644F60" w14:textId="77777777" w:rsidR="003E3E7B" w:rsidRPr="003E3E7B" w:rsidRDefault="003E3E7B" w:rsidP="00352290">
            <w:pPr>
              <w:tabs>
                <w:tab w:val="left" w:pos="709"/>
              </w:tabs>
              <w:jc w:val="center"/>
              <w:rPr>
                <w:b/>
              </w:rPr>
            </w:pPr>
            <w:r w:rsidRPr="003E3E7B">
              <w:rPr>
                <w:b/>
              </w:rPr>
              <w:t>Currency(ies)</w:t>
            </w:r>
          </w:p>
        </w:tc>
        <w:tc>
          <w:tcPr>
            <w:tcW w:w="1843" w:type="dxa"/>
            <w:tcBorders>
              <w:left w:val="nil"/>
              <w:bottom w:val="nil"/>
              <w:right w:val="single" w:sz="4" w:space="0" w:color="auto"/>
            </w:tcBorders>
          </w:tcPr>
          <w:p w14:paraId="2D45D172" w14:textId="77777777" w:rsidR="003E3E7B" w:rsidRDefault="003E3E7B" w:rsidP="00352290">
            <w:pPr>
              <w:tabs>
                <w:tab w:val="left" w:pos="709"/>
              </w:tabs>
              <w:jc w:val="center"/>
            </w:pPr>
          </w:p>
          <w:p w14:paraId="6A80C566" w14:textId="77777777" w:rsidR="003E3E7B" w:rsidRPr="003E3E7B" w:rsidRDefault="003E3E7B" w:rsidP="00352290">
            <w:pPr>
              <w:tabs>
                <w:tab w:val="left" w:pos="709"/>
              </w:tabs>
              <w:jc w:val="center"/>
              <w:rPr>
                <w:b/>
              </w:rPr>
            </w:pPr>
            <w:r w:rsidRPr="003E3E7B">
              <w:rPr>
                <w:b/>
              </w:rPr>
              <w:t>Amount(s) or %</w:t>
            </w:r>
          </w:p>
        </w:tc>
        <w:tc>
          <w:tcPr>
            <w:tcW w:w="3160" w:type="dxa"/>
            <w:vMerge w:val="restart"/>
            <w:tcBorders>
              <w:top w:val="single" w:sz="4" w:space="0" w:color="auto"/>
              <w:left w:val="single" w:sz="4" w:space="0" w:color="auto"/>
              <w:bottom w:val="nil"/>
              <w:right w:val="single" w:sz="4" w:space="0" w:color="auto"/>
            </w:tcBorders>
          </w:tcPr>
          <w:p w14:paraId="6921C2BA" w14:textId="77777777" w:rsidR="003E3E7B" w:rsidRDefault="003E3E7B" w:rsidP="00352290">
            <w:pPr>
              <w:tabs>
                <w:tab w:val="left" w:pos="709"/>
              </w:tabs>
              <w:jc w:val="center"/>
              <w:rPr>
                <w:b/>
              </w:rPr>
            </w:pPr>
          </w:p>
          <w:p w14:paraId="4F385042" w14:textId="77777777" w:rsidR="003E3E7B" w:rsidRDefault="003E3E7B" w:rsidP="00352290">
            <w:pPr>
              <w:tabs>
                <w:tab w:val="left" w:pos="709"/>
              </w:tabs>
              <w:jc w:val="center"/>
              <w:rPr>
                <w:i/>
                <w:sz w:val="20"/>
              </w:rPr>
            </w:pPr>
            <w:r w:rsidRPr="003E3E7B">
              <w:rPr>
                <w:b/>
              </w:rPr>
              <w:t>Curre</w:t>
            </w:r>
            <w:r>
              <w:rPr>
                <w:b/>
              </w:rPr>
              <w:t xml:space="preserve">ncy/Amount </w:t>
            </w:r>
            <w:r>
              <w:rPr>
                <w:i/>
                <w:sz w:val="20"/>
              </w:rPr>
              <w:t xml:space="preserve">  </w:t>
            </w:r>
          </w:p>
          <w:p w14:paraId="3E6BC307" w14:textId="77777777" w:rsidR="003E3E7B" w:rsidRPr="003E3E7B" w:rsidRDefault="003E3E7B" w:rsidP="00352290">
            <w:pPr>
              <w:tabs>
                <w:tab w:val="left" w:pos="709"/>
              </w:tabs>
              <w:jc w:val="center"/>
              <w:rPr>
                <w:i/>
                <w:sz w:val="20"/>
              </w:rPr>
            </w:pPr>
            <w:r>
              <w:rPr>
                <w:i/>
                <w:sz w:val="20"/>
              </w:rPr>
              <w:t xml:space="preserve">    (f)</w:t>
            </w:r>
          </w:p>
        </w:tc>
      </w:tr>
      <w:tr w:rsidR="003E3E7B" w14:paraId="2A741DC3" w14:textId="77777777" w:rsidTr="00C91DF7">
        <w:tc>
          <w:tcPr>
            <w:tcW w:w="2004" w:type="dxa"/>
            <w:tcBorders>
              <w:left w:val="single" w:sz="6" w:space="0" w:color="auto"/>
              <w:bottom w:val="single" w:sz="6" w:space="0" w:color="auto"/>
            </w:tcBorders>
          </w:tcPr>
          <w:p w14:paraId="0BBFE2B8" w14:textId="77777777" w:rsidR="003E3E7B" w:rsidRDefault="003E3E7B" w:rsidP="00352290">
            <w:pPr>
              <w:tabs>
                <w:tab w:val="left" w:pos="709"/>
              </w:tabs>
              <w:jc w:val="center"/>
              <w:rPr>
                <w:i/>
                <w:sz w:val="20"/>
              </w:rPr>
            </w:pPr>
            <w:r>
              <w:rPr>
                <w:i/>
                <w:sz w:val="20"/>
              </w:rPr>
              <w:t>(a)</w:t>
            </w:r>
          </w:p>
        </w:tc>
        <w:tc>
          <w:tcPr>
            <w:tcW w:w="1842" w:type="dxa"/>
            <w:tcBorders>
              <w:left w:val="single" w:sz="6" w:space="0" w:color="auto"/>
              <w:bottom w:val="single" w:sz="6" w:space="0" w:color="auto"/>
              <w:right w:val="single" w:sz="6" w:space="0" w:color="auto"/>
            </w:tcBorders>
          </w:tcPr>
          <w:p w14:paraId="5B696B7C" w14:textId="77777777" w:rsidR="003E3E7B" w:rsidRDefault="003E3E7B" w:rsidP="00352290">
            <w:pPr>
              <w:tabs>
                <w:tab w:val="left" w:pos="709"/>
              </w:tabs>
              <w:jc w:val="center"/>
              <w:rPr>
                <w:i/>
                <w:sz w:val="20"/>
              </w:rPr>
            </w:pPr>
            <w:r>
              <w:rPr>
                <w:i/>
                <w:sz w:val="20"/>
              </w:rPr>
              <w:t>(b)</w:t>
            </w:r>
          </w:p>
        </w:tc>
        <w:tc>
          <w:tcPr>
            <w:tcW w:w="1843" w:type="dxa"/>
            <w:tcBorders>
              <w:left w:val="nil"/>
              <w:bottom w:val="single" w:sz="6" w:space="0" w:color="auto"/>
            </w:tcBorders>
          </w:tcPr>
          <w:p w14:paraId="764D4830" w14:textId="77777777" w:rsidR="003E3E7B" w:rsidRDefault="003E3E7B" w:rsidP="00352290">
            <w:pPr>
              <w:tabs>
                <w:tab w:val="left" w:pos="709"/>
              </w:tabs>
              <w:jc w:val="center"/>
              <w:rPr>
                <w:i/>
                <w:sz w:val="20"/>
              </w:rPr>
            </w:pPr>
            <w:r>
              <w:rPr>
                <w:i/>
                <w:sz w:val="20"/>
              </w:rPr>
              <w:t>(c)</w:t>
            </w:r>
          </w:p>
        </w:tc>
        <w:tc>
          <w:tcPr>
            <w:tcW w:w="2268" w:type="dxa"/>
            <w:tcBorders>
              <w:left w:val="single" w:sz="6" w:space="0" w:color="auto"/>
              <w:bottom w:val="single" w:sz="6" w:space="0" w:color="auto"/>
              <w:right w:val="single" w:sz="6" w:space="0" w:color="auto"/>
            </w:tcBorders>
          </w:tcPr>
          <w:p w14:paraId="0DD758F8" w14:textId="77777777" w:rsidR="003E3E7B" w:rsidRPr="003E3E7B" w:rsidRDefault="003E3E7B" w:rsidP="00352290">
            <w:pPr>
              <w:tabs>
                <w:tab w:val="left" w:pos="709"/>
              </w:tabs>
              <w:jc w:val="center"/>
              <w:rPr>
                <w:b/>
                <w:i/>
                <w:sz w:val="20"/>
              </w:rPr>
            </w:pPr>
            <w:r w:rsidRPr="003E3E7B">
              <w:rPr>
                <w:b/>
                <w:i/>
                <w:sz w:val="20"/>
              </w:rPr>
              <w:t>(d)</w:t>
            </w:r>
          </w:p>
        </w:tc>
        <w:tc>
          <w:tcPr>
            <w:tcW w:w="1843" w:type="dxa"/>
            <w:tcBorders>
              <w:left w:val="nil"/>
              <w:bottom w:val="single" w:sz="6" w:space="0" w:color="auto"/>
              <w:right w:val="single" w:sz="4" w:space="0" w:color="auto"/>
            </w:tcBorders>
          </w:tcPr>
          <w:p w14:paraId="197CDB91" w14:textId="77777777" w:rsidR="003E3E7B" w:rsidRDefault="003E3E7B" w:rsidP="00352290">
            <w:pPr>
              <w:tabs>
                <w:tab w:val="left" w:pos="709"/>
              </w:tabs>
              <w:jc w:val="center"/>
              <w:rPr>
                <w:i/>
                <w:sz w:val="20"/>
              </w:rPr>
            </w:pPr>
            <w:r>
              <w:rPr>
                <w:i/>
                <w:sz w:val="20"/>
              </w:rPr>
              <w:t>(e)</w:t>
            </w:r>
          </w:p>
        </w:tc>
        <w:tc>
          <w:tcPr>
            <w:tcW w:w="3160" w:type="dxa"/>
            <w:vMerge/>
            <w:tcBorders>
              <w:left w:val="single" w:sz="4" w:space="0" w:color="auto"/>
              <w:bottom w:val="single" w:sz="4" w:space="0" w:color="auto"/>
              <w:right w:val="single" w:sz="4" w:space="0" w:color="auto"/>
            </w:tcBorders>
          </w:tcPr>
          <w:p w14:paraId="6600095D" w14:textId="77777777" w:rsidR="003E3E7B" w:rsidRDefault="003E3E7B" w:rsidP="00352290">
            <w:pPr>
              <w:tabs>
                <w:tab w:val="left" w:pos="709"/>
              </w:tabs>
              <w:rPr>
                <w:i/>
                <w:sz w:val="20"/>
              </w:rPr>
            </w:pPr>
          </w:p>
        </w:tc>
      </w:tr>
      <w:tr w:rsidR="00C321BC" w14:paraId="09EBCF27" w14:textId="77777777" w:rsidTr="00C91DF7">
        <w:tc>
          <w:tcPr>
            <w:tcW w:w="2004" w:type="dxa"/>
            <w:tcBorders>
              <w:left w:val="single" w:sz="6" w:space="0" w:color="auto"/>
              <w:bottom w:val="dotted" w:sz="6" w:space="0" w:color="auto"/>
            </w:tcBorders>
          </w:tcPr>
          <w:p w14:paraId="43A687AC" w14:textId="77777777" w:rsidR="00C321BC" w:rsidRDefault="00C321BC" w:rsidP="00352290">
            <w:pPr>
              <w:tabs>
                <w:tab w:val="left" w:pos="709"/>
              </w:tabs>
              <w:jc w:val="center"/>
            </w:pPr>
          </w:p>
          <w:p w14:paraId="66AFB669" w14:textId="77777777" w:rsidR="00C321BC" w:rsidRDefault="00C321BC" w:rsidP="00352290">
            <w:pPr>
              <w:tabs>
                <w:tab w:val="left" w:pos="709"/>
              </w:tabs>
              <w:jc w:val="center"/>
            </w:pPr>
            <w:r>
              <w:t>JV</w:t>
            </w:r>
            <w:r w:rsidR="00FF7605">
              <w:t xml:space="preserve"> -   LLC  Kia Motors Georgia </w:t>
            </w:r>
            <w:r>
              <w:t xml:space="preserve"> with  </w:t>
            </w:r>
            <w:r w:rsidR="00647089" w:rsidRPr="00647089">
              <w:t>GI-TI MOTORS LLC </w:t>
            </w:r>
            <w:r w:rsidR="00647089">
              <w:t xml:space="preserve"> </w:t>
            </w:r>
          </w:p>
        </w:tc>
        <w:tc>
          <w:tcPr>
            <w:tcW w:w="1842" w:type="dxa"/>
            <w:tcBorders>
              <w:left w:val="single" w:sz="6" w:space="0" w:color="auto"/>
              <w:bottom w:val="dotted" w:sz="6" w:space="0" w:color="auto"/>
              <w:right w:val="single" w:sz="6" w:space="0" w:color="auto"/>
            </w:tcBorders>
          </w:tcPr>
          <w:p w14:paraId="7DF5CDAE" w14:textId="77777777" w:rsidR="00C321BC" w:rsidRDefault="00C321BC" w:rsidP="00352290">
            <w:pPr>
              <w:tabs>
                <w:tab w:val="left" w:pos="709"/>
              </w:tabs>
              <w:jc w:val="center"/>
            </w:pPr>
          </w:p>
          <w:p w14:paraId="59E08FDC" w14:textId="77777777" w:rsidR="00C321BC" w:rsidRDefault="00C321BC" w:rsidP="00352290">
            <w:pPr>
              <w:tabs>
                <w:tab w:val="left" w:pos="709"/>
              </w:tabs>
              <w:jc w:val="center"/>
            </w:pPr>
            <w:r>
              <w:t>Tbilisi/Tbilisi</w:t>
            </w:r>
          </w:p>
        </w:tc>
        <w:tc>
          <w:tcPr>
            <w:tcW w:w="1843" w:type="dxa"/>
            <w:tcBorders>
              <w:left w:val="nil"/>
              <w:bottom w:val="dotted" w:sz="6" w:space="0" w:color="auto"/>
            </w:tcBorders>
          </w:tcPr>
          <w:p w14:paraId="16FBCA4F" w14:textId="77777777" w:rsidR="00C321BC" w:rsidRDefault="00C321BC" w:rsidP="00352290">
            <w:pPr>
              <w:tabs>
                <w:tab w:val="left" w:pos="709"/>
              </w:tabs>
              <w:jc w:val="center"/>
            </w:pPr>
          </w:p>
          <w:p w14:paraId="548CF4F1" w14:textId="77777777" w:rsidR="00C321BC" w:rsidRDefault="00C321BC" w:rsidP="00352290">
            <w:pPr>
              <w:tabs>
                <w:tab w:val="left" w:pos="709"/>
              </w:tabs>
              <w:jc w:val="center"/>
            </w:pPr>
            <w:r>
              <w:t>Georgia/Georgia</w:t>
            </w:r>
          </w:p>
        </w:tc>
        <w:tc>
          <w:tcPr>
            <w:tcW w:w="2268" w:type="dxa"/>
            <w:tcBorders>
              <w:left w:val="single" w:sz="6" w:space="0" w:color="auto"/>
              <w:bottom w:val="dotted" w:sz="6" w:space="0" w:color="auto"/>
              <w:right w:val="single" w:sz="6" w:space="0" w:color="auto"/>
            </w:tcBorders>
          </w:tcPr>
          <w:p w14:paraId="3E9D9CE4" w14:textId="77777777" w:rsidR="00C321BC" w:rsidRDefault="00C321BC" w:rsidP="00352290">
            <w:pPr>
              <w:tabs>
                <w:tab w:val="left" w:pos="709"/>
              </w:tabs>
              <w:jc w:val="center"/>
            </w:pPr>
          </w:p>
          <w:p w14:paraId="3F989A6A" w14:textId="77777777" w:rsidR="00C321BC" w:rsidRDefault="00C321BC" w:rsidP="00352290">
            <w:pPr>
              <w:tabs>
                <w:tab w:val="left" w:pos="709"/>
              </w:tabs>
              <w:jc w:val="center"/>
            </w:pPr>
            <w:r>
              <w:t>GEL</w:t>
            </w:r>
          </w:p>
        </w:tc>
        <w:tc>
          <w:tcPr>
            <w:tcW w:w="1843" w:type="dxa"/>
            <w:tcBorders>
              <w:left w:val="nil"/>
              <w:bottom w:val="dotted" w:sz="6" w:space="0" w:color="auto"/>
            </w:tcBorders>
          </w:tcPr>
          <w:p w14:paraId="5C68A834" w14:textId="77777777" w:rsidR="00C321BC" w:rsidRDefault="00C321BC" w:rsidP="00352290">
            <w:pPr>
              <w:tabs>
                <w:tab w:val="left" w:pos="709"/>
              </w:tabs>
              <w:jc w:val="center"/>
            </w:pPr>
          </w:p>
          <w:p w14:paraId="3609A89C" w14:textId="77777777" w:rsidR="00C321BC" w:rsidRDefault="00C42F5E" w:rsidP="00352290">
            <w:pPr>
              <w:tabs>
                <w:tab w:val="left" w:pos="709"/>
              </w:tabs>
              <w:jc w:val="center"/>
            </w:pPr>
            <w:r>
              <w:t xml:space="preserve">1 166 </w:t>
            </w:r>
            <w:r w:rsidRPr="00C52213">
              <w:t>466.00</w:t>
            </w:r>
          </w:p>
        </w:tc>
        <w:tc>
          <w:tcPr>
            <w:tcW w:w="3160" w:type="dxa"/>
            <w:tcBorders>
              <w:top w:val="single" w:sz="4" w:space="0" w:color="auto"/>
              <w:left w:val="single" w:sz="6" w:space="0" w:color="auto"/>
              <w:bottom w:val="dotted" w:sz="6" w:space="0" w:color="auto"/>
              <w:right w:val="single" w:sz="6" w:space="0" w:color="auto"/>
            </w:tcBorders>
          </w:tcPr>
          <w:p w14:paraId="2B963AB8" w14:textId="77777777" w:rsidR="00C321BC" w:rsidRDefault="00C321BC" w:rsidP="00CA5C14">
            <w:pPr>
              <w:tabs>
                <w:tab w:val="left" w:pos="709"/>
              </w:tabs>
              <w:jc w:val="center"/>
            </w:pPr>
          </w:p>
          <w:tbl>
            <w:tblPr>
              <w:tblW w:w="7845" w:type="dxa"/>
              <w:tblCellSpacing w:w="0" w:type="dxa"/>
              <w:tblLayout w:type="fixed"/>
              <w:tblCellMar>
                <w:left w:w="0" w:type="dxa"/>
                <w:right w:w="0" w:type="dxa"/>
              </w:tblCellMar>
              <w:tblLook w:val="04A0" w:firstRow="1" w:lastRow="0" w:firstColumn="1" w:lastColumn="0" w:noHBand="0" w:noVBand="1"/>
            </w:tblPr>
            <w:tblGrid>
              <w:gridCol w:w="2729"/>
              <w:gridCol w:w="5116"/>
            </w:tblGrid>
            <w:tr w:rsidR="00C321BC" w:rsidRPr="009B1B80" w14:paraId="1ECE8E04" w14:textId="77777777" w:rsidTr="00FF7605">
              <w:trPr>
                <w:trHeight w:val="345"/>
                <w:tblCellSpacing w:w="0" w:type="dxa"/>
              </w:trPr>
              <w:tc>
                <w:tcPr>
                  <w:tcW w:w="480" w:type="dxa"/>
                  <w:shd w:val="clear" w:color="auto" w:fill="FFFFFF"/>
                  <w:tcMar>
                    <w:top w:w="0" w:type="dxa"/>
                    <w:left w:w="75" w:type="dxa"/>
                    <w:bottom w:w="0" w:type="dxa"/>
                    <w:right w:w="0" w:type="dxa"/>
                  </w:tcMar>
                  <w:vAlign w:val="center"/>
                  <w:hideMark/>
                </w:tcPr>
                <w:p w14:paraId="3D577AB6" w14:textId="44C94E5F" w:rsidR="00C42F5E" w:rsidRDefault="003E3E7B" w:rsidP="00CA5C14">
                  <w:pPr>
                    <w:tabs>
                      <w:tab w:val="left" w:pos="709"/>
                    </w:tabs>
                    <w:suppressAutoHyphens w:val="0"/>
                    <w:overflowPunct/>
                    <w:autoSpaceDE/>
                    <w:autoSpaceDN/>
                    <w:adjustRightInd/>
                    <w:jc w:val="center"/>
                    <w:textAlignment w:val="auto"/>
                  </w:pPr>
                  <w:r w:rsidRPr="003E3E7B">
                    <w:t>379 240 USD</w:t>
                  </w:r>
                  <w:r w:rsidR="00C42F5E">
                    <w:t xml:space="preserve"> which equivalent of the</w:t>
                  </w:r>
                </w:p>
                <w:p w14:paraId="600B7819" w14:textId="79D077A9" w:rsidR="00C321BC" w:rsidRDefault="00C42F5E" w:rsidP="00CA5C14">
                  <w:pPr>
                    <w:tabs>
                      <w:tab w:val="left" w:pos="709"/>
                    </w:tabs>
                    <w:suppressAutoHyphens w:val="0"/>
                    <w:overflowPunct/>
                    <w:autoSpaceDE/>
                    <w:autoSpaceDN/>
                    <w:adjustRightInd/>
                    <w:jc w:val="center"/>
                    <w:textAlignment w:val="auto"/>
                  </w:pPr>
                  <w:r>
                    <w:t xml:space="preserve">1 166 </w:t>
                  </w:r>
                  <w:r w:rsidRPr="00C52213">
                    <w:t>466.00</w:t>
                  </w:r>
                  <w:r>
                    <w:t xml:space="preserve"> GEL</w:t>
                  </w:r>
                </w:p>
                <w:p w14:paraId="330B4B12" w14:textId="77777777" w:rsidR="00C42F5E" w:rsidRPr="009B1B80" w:rsidRDefault="00C42F5E" w:rsidP="00CA5C14">
                  <w:pPr>
                    <w:tabs>
                      <w:tab w:val="left" w:pos="709"/>
                    </w:tabs>
                    <w:suppressAutoHyphens w:val="0"/>
                    <w:overflowPunct/>
                    <w:autoSpaceDE/>
                    <w:autoSpaceDN/>
                    <w:adjustRightInd/>
                    <w:jc w:val="center"/>
                    <w:textAlignment w:val="auto"/>
                    <w:rPr>
                      <w:rFonts w:ascii="Verdana" w:hAnsi="Verdana"/>
                      <w:b/>
                      <w:bCs/>
                      <w:color w:val="66727B"/>
                      <w:sz w:val="17"/>
                      <w:szCs w:val="17"/>
                    </w:rPr>
                  </w:pPr>
                </w:p>
              </w:tc>
              <w:tc>
                <w:tcPr>
                  <w:tcW w:w="900" w:type="dxa"/>
                  <w:shd w:val="clear" w:color="auto" w:fill="FFFFFF"/>
                  <w:vAlign w:val="center"/>
                  <w:hideMark/>
                </w:tcPr>
                <w:p w14:paraId="534BD245" w14:textId="77777777" w:rsidR="00C321BC" w:rsidRPr="009B1B80" w:rsidRDefault="00C321BC" w:rsidP="00CA5C14">
                  <w:pPr>
                    <w:tabs>
                      <w:tab w:val="left" w:pos="709"/>
                    </w:tabs>
                    <w:suppressAutoHyphens w:val="0"/>
                    <w:overflowPunct/>
                    <w:autoSpaceDE/>
                    <w:autoSpaceDN/>
                    <w:adjustRightInd/>
                    <w:jc w:val="center"/>
                    <w:textAlignment w:val="auto"/>
                    <w:rPr>
                      <w:rFonts w:ascii="Verdana" w:hAnsi="Verdana"/>
                      <w:b/>
                      <w:bCs/>
                      <w:color w:val="66727B"/>
                      <w:sz w:val="17"/>
                      <w:szCs w:val="17"/>
                    </w:rPr>
                  </w:pPr>
                  <w:r w:rsidRPr="009B1B80">
                    <w:rPr>
                      <w:rFonts w:ascii="Verdana" w:hAnsi="Verdana"/>
                      <w:b/>
                      <w:bCs/>
                      <w:color w:val="66727B"/>
                      <w:sz w:val="17"/>
                      <w:szCs w:val="17"/>
                    </w:rPr>
                    <w:t>3.0758</w:t>
                  </w:r>
                </w:p>
              </w:tc>
            </w:tr>
          </w:tbl>
          <w:p w14:paraId="752AE6F9" w14:textId="77777777" w:rsidR="00C321BC" w:rsidRDefault="00C321BC" w:rsidP="00CA5C14">
            <w:pPr>
              <w:tabs>
                <w:tab w:val="left" w:pos="709"/>
              </w:tabs>
              <w:jc w:val="center"/>
            </w:pPr>
          </w:p>
        </w:tc>
      </w:tr>
      <w:tr w:rsidR="00C321BC" w14:paraId="4FC92AD7" w14:textId="77777777" w:rsidTr="00C91DF7">
        <w:tc>
          <w:tcPr>
            <w:tcW w:w="2004" w:type="dxa"/>
            <w:tcBorders>
              <w:top w:val="dotted" w:sz="6" w:space="0" w:color="auto"/>
              <w:left w:val="single" w:sz="6" w:space="0" w:color="auto"/>
              <w:bottom w:val="dotted" w:sz="6" w:space="0" w:color="auto"/>
            </w:tcBorders>
          </w:tcPr>
          <w:p w14:paraId="3676C5D6" w14:textId="77777777" w:rsidR="00C321BC" w:rsidRDefault="00C321BC" w:rsidP="00352290">
            <w:pPr>
              <w:tabs>
                <w:tab w:val="left" w:pos="709"/>
              </w:tabs>
              <w:jc w:val="left"/>
            </w:pPr>
          </w:p>
          <w:p w14:paraId="05908534" w14:textId="77777777" w:rsidR="00C321BC" w:rsidRDefault="00C321BC" w:rsidP="00352290">
            <w:pPr>
              <w:tabs>
                <w:tab w:val="left" w:pos="709"/>
              </w:tabs>
              <w:jc w:val="left"/>
            </w:pPr>
          </w:p>
          <w:p w14:paraId="1452C2EE" w14:textId="77777777" w:rsidR="00C321BC" w:rsidRDefault="00C321BC" w:rsidP="00352290">
            <w:pPr>
              <w:tabs>
                <w:tab w:val="left" w:pos="709"/>
              </w:tabs>
              <w:jc w:val="left"/>
            </w:pPr>
          </w:p>
        </w:tc>
        <w:tc>
          <w:tcPr>
            <w:tcW w:w="1842" w:type="dxa"/>
            <w:tcBorders>
              <w:top w:val="dotted" w:sz="6" w:space="0" w:color="auto"/>
              <w:left w:val="single" w:sz="6" w:space="0" w:color="auto"/>
              <w:bottom w:val="dotted" w:sz="6" w:space="0" w:color="auto"/>
              <w:right w:val="single" w:sz="6" w:space="0" w:color="auto"/>
            </w:tcBorders>
          </w:tcPr>
          <w:p w14:paraId="460CF04A" w14:textId="77777777" w:rsidR="00C321BC" w:rsidRDefault="00C321BC" w:rsidP="00352290">
            <w:pPr>
              <w:tabs>
                <w:tab w:val="left" w:pos="709"/>
              </w:tabs>
              <w:jc w:val="left"/>
            </w:pPr>
          </w:p>
        </w:tc>
        <w:tc>
          <w:tcPr>
            <w:tcW w:w="1843" w:type="dxa"/>
            <w:tcBorders>
              <w:top w:val="dotted" w:sz="6" w:space="0" w:color="auto"/>
              <w:left w:val="nil"/>
              <w:bottom w:val="dotted" w:sz="6" w:space="0" w:color="auto"/>
            </w:tcBorders>
          </w:tcPr>
          <w:p w14:paraId="796B19D3" w14:textId="77777777" w:rsidR="00C321BC" w:rsidRDefault="00C321BC" w:rsidP="00352290">
            <w:pPr>
              <w:tabs>
                <w:tab w:val="left" w:pos="709"/>
              </w:tabs>
              <w:jc w:val="left"/>
            </w:pPr>
          </w:p>
        </w:tc>
        <w:tc>
          <w:tcPr>
            <w:tcW w:w="2268" w:type="dxa"/>
            <w:tcBorders>
              <w:top w:val="dotted" w:sz="6" w:space="0" w:color="auto"/>
              <w:left w:val="single" w:sz="6" w:space="0" w:color="auto"/>
              <w:bottom w:val="dotted" w:sz="6" w:space="0" w:color="auto"/>
              <w:right w:val="single" w:sz="6" w:space="0" w:color="auto"/>
            </w:tcBorders>
          </w:tcPr>
          <w:p w14:paraId="1CCAB6C8" w14:textId="77777777" w:rsidR="00C321BC" w:rsidRDefault="00C321BC" w:rsidP="00352290">
            <w:pPr>
              <w:tabs>
                <w:tab w:val="left" w:pos="709"/>
              </w:tabs>
              <w:jc w:val="left"/>
            </w:pPr>
          </w:p>
        </w:tc>
        <w:tc>
          <w:tcPr>
            <w:tcW w:w="1843" w:type="dxa"/>
            <w:tcBorders>
              <w:top w:val="dotted" w:sz="6" w:space="0" w:color="auto"/>
              <w:left w:val="nil"/>
              <w:bottom w:val="dotted" w:sz="6" w:space="0" w:color="auto"/>
            </w:tcBorders>
          </w:tcPr>
          <w:p w14:paraId="27D2C557" w14:textId="77777777" w:rsidR="00C321BC" w:rsidRDefault="00C321BC" w:rsidP="00352290">
            <w:pPr>
              <w:tabs>
                <w:tab w:val="left" w:pos="709"/>
              </w:tabs>
              <w:jc w:val="left"/>
            </w:pPr>
          </w:p>
        </w:tc>
        <w:tc>
          <w:tcPr>
            <w:tcW w:w="3160" w:type="dxa"/>
            <w:tcBorders>
              <w:top w:val="dotted" w:sz="6" w:space="0" w:color="auto"/>
              <w:left w:val="single" w:sz="6" w:space="0" w:color="auto"/>
              <w:bottom w:val="dotted" w:sz="6" w:space="0" w:color="auto"/>
              <w:right w:val="single" w:sz="6" w:space="0" w:color="auto"/>
            </w:tcBorders>
          </w:tcPr>
          <w:p w14:paraId="5BE9544D" w14:textId="4D8B96D7" w:rsidR="00CF3F2F" w:rsidRDefault="00C42F5E" w:rsidP="00CA5C14">
            <w:pPr>
              <w:tabs>
                <w:tab w:val="left" w:pos="709"/>
              </w:tabs>
              <w:jc w:val="center"/>
            </w:pPr>
            <w:r>
              <w:t>Exchange rate:</w:t>
            </w:r>
          </w:p>
          <w:p w14:paraId="2153E292" w14:textId="7F268719" w:rsidR="00C321BC" w:rsidRDefault="00C42F5E" w:rsidP="00CA5C14">
            <w:pPr>
              <w:tabs>
                <w:tab w:val="left" w:pos="709"/>
              </w:tabs>
              <w:jc w:val="center"/>
            </w:pPr>
            <w:r w:rsidRPr="00C42F5E">
              <w:t>3.0758</w:t>
            </w:r>
          </w:p>
          <w:p w14:paraId="2A27B14A" w14:textId="77777777" w:rsidR="00C42F5E" w:rsidRDefault="00C42F5E" w:rsidP="00CA5C14">
            <w:pPr>
              <w:tabs>
                <w:tab w:val="left" w:pos="709"/>
              </w:tabs>
              <w:jc w:val="center"/>
            </w:pPr>
            <w:r>
              <w:t>10.08.2020</w:t>
            </w:r>
          </w:p>
        </w:tc>
      </w:tr>
      <w:tr w:rsidR="00C321BC" w14:paraId="20C4009E" w14:textId="77777777" w:rsidTr="006A452A">
        <w:tc>
          <w:tcPr>
            <w:tcW w:w="12960" w:type="dxa"/>
            <w:gridSpan w:val="6"/>
            <w:tcBorders>
              <w:top w:val="single" w:sz="6" w:space="0" w:color="auto"/>
            </w:tcBorders>
          </w:tcPr>
          <w:p w14:paraId="737D5477" w14:textId="77777777" w:rsidR="00C321BC" w:rsidRDefault="00C321BC" w:rsidP="00352290">
            <w:pPr>
              <w:tabs>
                <w:tab w:val="left" w:pos="709"/>
              </w:tabs>
              <w:jc w:val="left"/>
              <w:rPr>
                <w:sz w:val="20"/>
              </w:rPr>
            </w:pPr>
          </w:p>
          <w:p w14:paraId="69B00530" w14:textId="4B580330" w:rsidR="00C321BC" w:rsidRDefault="00C321BC" w:rsidP="00352290">
            <w:pPr>
              <w:tabs>
                <w:tab w:val="left" w:pos="709"/>
              </w:tabs>
              <w:ind w:left="155" w:hanging="155"/>
              <w:jc w:val="left"/>
              <w:rPr>
                <w:sz w:val="20"/>
              </w:rPr>
            </w:pPr>
          </w:p>
        </w:tc>
      </w:tr>
    </w:tbl>
    <w:p w14:paraId="1A5882BF" w14:textId="77777777" w:rsidR="00C321BC" w:rsidRDefault="00C321BC" w:rsidP="00352290">
      <w:pPr>
        <w:tabs>
          <w:tab w:val="left" w:pos="709"/>
        </w:tabs>
      </w:pPr>
    </w:p>
    <w:p w14:paraId="509C8897" w14:textId="77777777" w:rsidR="00C321BC" w:rsidRDefault="00C321BC" w:rsidP="00352290">
      <w:pPr>
        <w:tabs>
          <w:tab w:val="left" w:pos="709"/>
        </w:tabs>
      </w:pPr>
    </w:p>
    <w:p w14:paraId="2030F355" w14:textId="77777777" w:rsidR="00C321BC" w:rsidRDefault="00C321BC" w:rsidP="00352290">
      <w:pPr>
        <w:pStyle w:val="Head31"/>
        <w:tabs>
          <w:tab w:val="left" w:pos="709"/>
        </w:tabs>
        <w:sectPr w:rsidR="00C321BC">
          <w:headerReference w:type="even" r:id="rId13"/>
          <w:headerReference w:type="default" r:id="rId14"/>
          <w:headerReference w:type="first" r:id="rId15"/>
          <w:footnotePr>
            <w:numRestart w:val="eachSect"/>
          </w:footnotePr>
          <w:pgSz w:w="15840" w:h="12240" w:orient="landscape" w:code="1"/>
          <w:pgMar w:top="1800" w:right="1440" w:bottom="1440" w:left="1440" w:header="720" w:footer="720" w:gutter="0"/>
          <w:cols w:space="720"/>
          <w:noEndnote/>
          <w:titlePg/>
        </w:sectPr>
      </w:pPr>
    </w:p>
    <w:p w14:paraId="10F3BBA1" w14:textId="77777777" w:rsidR="00C321BC" w:rsidRDefault="00C321BC" w:rsidP="00352290">
      <w:pPr>
        <w:pStyle w:val="Head31"/>
        <w:tabs>
          <w:tab w:val="left" w:pos="709"/>
        </w:tabs>
      </w:pPr>
      <w:bookmarkStart w:id="8" w:name="_Toc349113341"/>
      <w:bookmarkStart w:id="9" w:name="_Toc349989215"/>
      <w:r>
        <w:lastRenderedPageBreak/>
        <w:t>Table 5.  Preliminary Examination</w:t>
      </w:r>
      <w:bookmarkEnd w:id="8"/>
      <w:bookmarkEnd w:id="9"/>
    </w:p>
    <w:p w14:paraId="7171C85B" w14:textId="77777777" w:rsidR="00C321BC" w:rsidRDefault="00C321BC" w:rsidP="00352290">
      <w:pPr>
        <w:tabs>
          <w:tab w:val="left" w:pos="709"/>
        </w:tabs>
      </w:pPr>
    </w:p>
    <w:p w14:paraId="35204618" w14:textId="77777777" w:rsidR="00C321BC" w:rsidRDefault="00C321BC" w:rsidP="00352290">
      <w:pPr>
        <w:tabs>
          <w:tab w:val="left" w:pos="709"/>
        </w:tabs>
      </w:pPr>
    </w:p>
    <w:tbl>
      <w:tblPr>
        <w:tblW w:w="12960" w:type="dxa"/>
        <w:tblInd w:w="115" w:type="dxa"/>
        <w:tblLayout w:type="fixed"/>
        <w:tblLook w:val="0000" w:firstRow="0" w:lastRow="0" w:firstColumn="0" w:lastColumn="0" w:noHBand="0" w:noVBand="0"/>
      </w:tblPr>
      <w:tblGrid>
        <w:gridCol w:w="2160"/>
        <w:gridCol w:w="1440"/>
        <w:gridCol w:w="1440"/>
        <w:gridCol w:w="1728"/>
        <w:gridCol w:w="1584"/>
        <w:gridCol w:w="2160"/>
        <w:gridCol w:w="2448"/>
      </w:tblGrid>
      <w:tr w:rsidR="00C321BC" w14:paraId="6340CB2C" w14:textId="77777777" w:rsidTr="006A452A">
        <w:tc>
          <w:tcPr>
            <w:tcW w:w="2160" w:type="dxa"/>
            <w:tcBorders>
              <w:top w:val="single" w:sz="6" w:space="0" w:color="auto"/>
              <w:left w:val="single" w:sz="6" w:space="0" w:color="auto"/>
              <w:right w:val="single" w:sz="6" w:space="0" w:color="auto"/>
            </w:tcBorders>
          </w:tcPr>
          <w:p w14:paraId="322DC416" w14:textId="77777777" w:rsidR="00C321BC" w:rsidRDefault="00C321BC" w:rsidP="00352290">
            <w:pPr>
              <w:tabs>
                <w:tab w:val="left" w:pos="709"/>
              </w:tabs>
              <w:jc w:val="center"/>
            </w:pPr>
            <w:r>
              <w:t>Bidder</w:t>
            </w:r>
          </w:p>
        </w:tc>
        <w:tc>
          <w:tcPr>
            <w:tcW w:w="1440" w:type="dxa"/>
            <w:tcBorders>
              <w:top w:val="single" w:sz="6" w:space="0" w:color="auto"/>
              <w:left w:val="single" w:sz="6" w:space="0" w:color="auto"/>
              <w:right w:val="single" w:sz="6" w:space="0" w:color="auto"/>
            </w:tcBorders>
          </w:tcPr>
          <w:p w14:paraId="20C850C4" w14:textId="77777777" w:rsidR="00C321BC" w:rsidRDefault="00C321BC" w:rsidP="00352290">
            <w:pPr>
              <w:tabs>
                <w:tab w:val="left" w:pos="709"/>
              </w:tabs>
              <w:jc w:val="center"/>
            </w:pPr>
            <w:r>
              <w:t>Verification</w:t>
            </w:r>
          </w:p>
        </w:tc>
        <w:tc>
          <w:tcPr>
            <w:tcW w:w="1440" w:type="dxa"/>
            <w:tcBorders>
              <w:top w:val="single" w:sz="6" w:space="0" w:color="auto"/>
              <w:left w:val="single" w:sz="6" w:space="0" w:color="auto"/>
              <w:right w:val="single" w:sz="6" w:space="0" w:color="auto"/>
            </w:tcBorders>
          </w:tcPr>
          <w:p w14:paraId="3FCF41B3" w14:textId="77777777" w:rsidR="00C321BC" w:rsidRDefault="00C321BC" w:rsidP="00352290">
            <w:pPr>
              <w:tabs>
                <w:tab w:val="left" w:pos="709"/>
              </w:tabs>
              <w:jc w:val="center"/>
            </w:pPr>
            <w:r>
              <w:t>Eligibility</w:t>
            </w:r>
          </w:p>
        </w:tc>
        <w:tc>
          <w:tcPr>
            <w:tcW w:w="1728" w:type="dxa"/>
            <w:tcBorders>
              <w:top w:val="single" w:sz="6" w:space="0" w:color="auto"/>
              <w:left w:val="single" w:sz="6" w:space="0" w:color="auto"/>
              <w:right w:val="single" w:sz="6" w:space="0" w:color="auto"/>
            </w:tcBorders>
          </w:tcPr>
          <w:p w14:paraId="0D184958" w14:textId="77777777" w:rsidR="00C321BC" w:rsidRDefault="00C321BC" w:rsidP="00352290">
            <w:pPr>
              <w:tabs>
                <w:tab w:val="left" w:pos="709"/>
              </w:tabs>
              <w:jc w:val="center"/>
            </w:pPr>
            <w:r>
              <w:t>Bid Security</w:t>
            </w:r>
          </w:p>
        </w:tc>
        <w:tc>
          <w:tcPr>
            <w:tcW w:w="1584" w:type="dxa"/>
            <w:tcBorders>
              <w:top w:val="single" w:sz="6" w:space="0" w:color="auto"/>
              <w:left w:val="single" w:sz="6" w:space="0" w:color="auto"/>
              <w:right w:val="single" w:sz="6" w:space="0" w:color="auto"/>
            </w:tcBorders>
          </w:tcPr>
          <w:p w14:paraId="77C27C39" w14:textId="77777777" w:rsidR="00C321BC" w:rsidRDefault="00C321BC" w:rsidP="00352290">
            <w:pPr>
              <w:tabs>
                <w:tab w:val="left" w:pos="709"/>
              </w:tabs>
              <w:jc w:val="center"/>
            </w:pPr>
            <w:r>
              <w:t>Completeness of Bid</w:t>
            </w:r>
          </w:p>
        </w:tc>
        <w:tc>
          <w:tcPr>
            <w:tcW w:w="2160" w:type="dxa"/>
            <w:tcBorders>
              <w:top w:val="single" w:sz="6" w:space="0" w:color="auto"/>
              <w:left w:val="single" w:sz="6" w:space="0" w:color="auto"/>
              <w:right w:val="single" w:sz="6" w:space="0" w:color="auto"/>
            </w:tcBorders>
          </w:tcPr>
          <w:p w14:paraId="7B248CF1" w14:textId="77777777" w:rsidR="00C321BC" w:rsidRDefault="00C321BC" w:rsidP="00352290">
            <w:pPr>
              <w:tabs>
                <w:tab w:val="left" w:pos="709"/>
              </w:tabs>
              <w:jc w:val="center"/>
            </w:pPr>
            <w:r>
              <w:t>Substantial Responsiveness</w:t>
            </w:r>
          </w:p>
        </w:tc>
        <w:tc>
          <w:tcPr>
            <w:tcW w:w="2448" w:type="dxa"/>
            <w:tcBorders>
              <w:top w:val="single" w:sz="6" w:space="0" w:color="auto"/>
              <w:left w:val="single" w:sz="6" w:space="0" w:color="auto"/>
              <w:right w:val="single" w:sz="6" w:space="0" w:color="auto"/>
            </w:tcBorders>
          </w:tcPr>
          <w:p w14:paraId="443FEBAB" w14:textId="77777777" w:rsidR="00C321BC" w:rsidRDefault="00C321BC" w:rsidP="00352290">
            <w:pPr>
              <w:tabs>
                <w:tab w:val="left" w:pos="709"/>
              </w:tabs>
              <w:jc w:val="center"/>
            </w:pPr>
            <w:r>
              <w:t>Acceptance for Detailed Examination</w:t>
            </w:r>
          </w:p>
        </w:tc>
      </w:tr>
      <w:tr w:rsidR="00C321BC" w14:paraId="48EFEC8A" w14:textId="77777777" w:rsidTr="006A452A">
        <w:tc>
          <w:tcPr>
            <w:tcW w:w="2160" w:type="dxa"/>
            <w:tcBorders>
              <w:left w:val="single" w:sz="6" w:space="0" w:color="auto"/>
              <w:bottom w:val="single" w:sz="6" w:space="0" w:color="auto"/>
              <w:right w:val="single" w:sz="6" w:space="0" w:color="auto"/>
            </w:tcBorders>
          </w:tcPr>
          <w:p w14:paraId="47BF3ED6" w14:textId="77777777" w:rsidR="00C321BC" w:rsidRDefault="00C321BC" w:rsidP="00352290">
            <w:pPr>
              <w:tabs>
                <w:tab w:val="left" w:pos="709"/>
              </w:tabs>
              <w:jc w:val="center"/>
              <w:rPr>
                <w:i/>
                <w:sz w:val="20"/>
              </w:rPr>
            </w:pPr>
            <w:r>
              <w:rPr>
                <w:i/>
                <w:sz w:val="20"/>
              </w:rPr>
              <w:t>(a)</w:t>
            </w:r>
          </w:p>
        </w:tc>
        <w:tc>
          <w:tcPr>
            <w:tcW w:w="1440" w:type="dxa"/>
            <w:tcBorders>
              <w:left w:val="single" w:sz="6" w:space="0" w:color="auto"/>
              <w:bottom w:val="single" w:sz="6" w:space="0" w:color="auto"/>
              <w:right w:val="single" w:sz="6" w:space="0" w:color="auto"/>
            </w:tcBorders>
          </w:tcPr>
          <w:p w14:paraId="0EDA6825" w14:textId="77777777" w:rsidR="00C321BC" w:rsidRDefault="00C321BC" w:rsidP="00352290">
            <w:pPr>
              <w:tabs>
                <w:tab w:val="left" w:pos="709"/>
              </w:tabs>
              <w:jc w:val="center"/>
              <w:rPr>
                <w:i/>
                <w:sz w:val="20"/>
              </w:rPr>
            </w:pPr>
            <w:r>
              <w:rPr>
                <w:i/>
                <w:sz w:val="20"/>
              </w:rPr>
              <w:t>(b)</w:t>
            </w:r>
          </w:p>
        </w:tc>
        <w:tc>
          <w:tcPr>
            <w:tcW w:w="1440" w:type="dxa"/>
            <w:tcBorders>
              <w:left w:val="single" w:sz="6" w:space="0" w:color="auto"/>
              <w:bottom w:val="single" w:sz="6" w:space="0" w:color="auto"/>
              <w:right w:val="single" w:sz="6" w:space="0" w:color="auto"/>
            </w:tcBorders>
          </w:tcPr>
          <w:p w14:paraId="6BDA0318" w14:textId="77777777" w:rsidR="00C321BC" w:rsidRDefault="00C321BC" w:rsidP="00352290">
            <w:pPr>
              <w:tabs>
                <w:tab w:val="left" w:pos="709"/>
              </w:tabs>
              <w:jc w:val="center"/>
              <w:rPr>
                <w:i/>
                <w:sz w:val="20"/>
              </w:rPr>
            </w:pPr>
            <w:r>
              <w:rPr>
                <w:i/>
                <w:sz w:val="20"/>
              </w:rPr>
              <w:t>(c)</w:t>
            </w:r>
          </w:p>
        </w:tc>
        <w:tc>
          <w:tcPr>
            <w:tcW w:w="1728" w:type="dxa"/>
            <w:tcBorders>
              <w:left w:val="single" w:sz="6" w:space="0" w:color="auto"/>
              <w:bottom w:val="single" w:sz="6" w:space="0" w:color="auto"/>
              <w:right w:val="single" w:sz="6" w:space="0" w:color="auto"/>
            </w:tcBorders>
          </w:tcPr>
          <w:p w14:paraId="25B59DA4" w14:textId="77777777" w:rsidR="00C321BC" w:rsidRDefault="00C321BC" w:rsidP="00352290">
            <w:pPr>
              <w:tabs>
                <w:tab w:val="left" w:pos="709"/>
              </w:tabs>
              <w:jc w:val="center"/>
              <w:rPr>
                <w:i/>
                <w:sz w:val="20"/>
              </w:rPr>
            </w:pPr>
            <w:r>
              <w:rPr>
                <w:i/>
                <w:sz w:val="20"/>
              </w:rPr>
              <w:t>(d)</w:t>
            </w:r>
          </w:p>
        </w:tc>
        <w:tc>
          <w:tcPr>
            <w:tcW w:w="1584" w:type="dxa"/>
            <w:tcBorders>
              <w:left w:val="single" w:sz="6" w:space="0" w:color="auto"/>
              <w:bottom w:val="single" w:sz="6" w:space="0" w:color="auto"/>
              <w:right w:val="single" w:sz="6" w:space="0" w:color="auto"/>
            </w:tcBorders>
          </w:tcPr>
          <w:p w14:paraId="436D6209" w14:textId="77777777" w:rsidR="00C321BC" w:rsidRDefault="00C321BC" w:rsidP="00352290">
            <w:pPr>
              <w:tabs>
                <w:tab w:val="left" w:pos="709"/>
              </w:tabs>
              <w:jc w:val="center"/>
              <w:rPr>
                <w:i/>
                <w:sz w:val="20"/>
              </w:rPr>
            </w:pPr>
            <w:r>
              <w:rPr>
                <w:i/>
                <w:sz w:val="20"/>
              </w:rPr>
              <w:t>(e)</w:t>
            </w:r>
          </w:p>
        </w:tc>
        <w:tc>
          <w:tcPr>
            <w:tcW w:w="2160" w:type="dxa"/>
            <w:tcBorders>
              <w:left w:val="single" w:sz="6" w:space="0" w:color="auto"/>
              <w:bottom w:val="single" w:sz="6" w:space="0" w:color="auto"/>
              <w:right w:val="single" w:sz="6" w:space="0" w:color="auto"/>
            </w:tcBorders>
          </w:tcPr>
          <w:p w14:paraId="5656DBB8" w14:textId="77777777" w:rsidR="00C321BC" w:rsidRDefault="00C321BC" w:rsidP="00352290">
            <w:pPr>
              <w:tabs>
                <w:tab w:val="left" w:pos="709"/>
              </w:tabs>
              <w:jc w:val="center"/>
              <w:rPr>
                <w:i/>
                <w:sz w:val="20"/>
              </w:rPr>
            </w:pPr>
            <w:r>
              <w:rPr>
                <w:i/>
                <w:sz w:val="20"/>
              </w:rPr>
              <w:t>(f)</w:t>
            </w:r>
          </w:p>
        </w:tc>
        <w:tc>
          <w:tcPr>
            <w:tcW w:w="2448" w:type="dxa"/>
            <w:tcBorders>
              <w:left w:val="single" w:sz="6" w:space="0" w:color="auto"/>
              <w:bottom w:val="single" w:sz="6" w:space="0" w:color="auto"/>
              <w:right w:val="single" w:sz="6" w:space="0" w:color="auto"/>
            </w:tcBorders>
          </w:tcPr>
          <w:p w14:paraId="5D3803A0" w14:textId="77777777" w:rsidR="00C321BC" w:rsidRDefault="00C321BC" w:rsidP="00352290">
            <w:pPr>
              <w:tabs>
                <w:tab w:val="left" w:pos="709"/>
              </w:tabs>
              <w:jc w:val="center"/>
              <w:rPr>
                <w:i/>
                <w:sz w:val="20"/>
              </w:rPr>
            </w:pPr>
            <w:r>
              <w:rPr>
                <w:i/>
                <w:sz w:val="20"/>
              </w:rPr>
              <w:t>(g)</w:t>
            </w:r>
          </w:p>
        </w:tc>
      </w:tr>
      <w:tr w:rsidR="00C321BC" w14:paraId="4F154873" w14:textId="77777777" w:rsidTr="006A452A">
        <w:tc>
          <w:tcPr>
            <w:tcW w:w="2160" w:type="dxa"/>
            <w:tcBorders>
              <w:left w:val="single" w:sz="6" w:space="0" w:color="auto"/>
              <w:bottom w:val="dotted" w:sz="6" w:space="0" w:color="auto"/>
            </w:tcBorders>
          </w:tcPr>
          <w:p w14:paraId="375234B0" w14:textId="77777777" w:rsidR="00C321BC" w:rsidRDefault="00C321BC" w:rsidP="00352290">
            <w:pPr>
              <w:tabs>
                <w:tab w:val="left" w:pos="709"/>
              </w:tabs>
              <w:jc w:val="center"/>
            </w:pPr>
          </w:p>
          <w:p w14:paraId="67BC1382" w14:textId="77777777" w:rsidR="00C321BC" w:rsidRDefault="006A452A" w:rsidP="00352290">
            <w:pPr>
              <w:tabs>
                <w:tab w:val="left" w:pos="709"/>
              </w:tabs>
              <w:jc w:val="center"/>
            </w:pPr>
            <w:r>
              <w:t xml:space="preserve">JV -   LLC  Kia Motors Georgia  with  </w:t>
            </w:r>
            <w:r w:rsidR="00647089" w:rsidRPr="00647089">
              <w:t>GI-TI MOTORS LLC </w:t>
            </w:r>
            <w:r w:rsidR="00647089">
              <w:t xml:space="preserve"> </w:t>
            </w:r>
          </w:p>
          <w:p w14:paraId="35455EAF" w14:textId="77777777" w:rsidR="00C321BC" w:rsidRDefault="00C321BC" w:rsidP="00352290">
            <w:pPr>
              <w:tabs>
                <w:tab w:val="left" w:pos="709"/>
              </w:tabs>
              <w:jc w:val="center"/>
            </w:pPr>
          </w:p>
        </w:tc>
        <w:tc>
          <w:tcPr>
            <w:tcW w:w="1440" w:type="dxa"/>
            <w:tcBorders>
              <w:left w:val="single" w:sz="6" w:space="0" w:color="auto"/>
              <w:bottom w:val="dotted" w:sz="6" w:space="0" w:color="auto"/>
              <w:right w:val="single" w:sz="6" w:space="0" w:color="auto"/>
            </w:tcBorders>
          </w:tcPr>
          <w:p w14:paraId="414E2E19" w14:textId="77777777" w:rsidR="00C321BC" w:rsidRDefault="00C321BC" w:rsidP="00352290">
            <w:pPr>
              <w:tabs>
                <w:tab w:val="left" w:pos="709"/>
              </w:tabs>
              <w:jc w:val="center"/>
            </w:pPr>
            <w:r>
              <w:t>Yes</w:t>
            </w:r>
          </w:p>
        </w:tc>
        <w:tc>
          <w:tcPr>
            <w:tcW w:w="1440" w:type="dxa"/>
            <w:tcBorders>
              <w:left w:val="nil"/>
              <w:bottom w:val="dotted" w:sz="6" w:space="0" w:color="auto"/>
            </w:tcBorders>
          </w:tcPr>
          <w:p w14:paraId="6F4B5CB5" w14:textId="77777777" w:rsidR="00C321BC" w:rsidRDefault="006A452A" w:rsidP="00352290">
            <w:pPr>
              <w:tabs>
                <w:tab w:val="left" w:pos="709"/>
              </w:tabs>
              <w:jc w:val="center"/>
            </w:pPr>
            <w:r>
              <w:t>Yes</w:t>
            </w:r>
          </w:p>
        </w:tc>
        <w:tc>
          <w:tcPr>
            <w:tcW w:w="1728" w:type="dxa"/>
            <w:tcBorders>
              <w:left w:val="single" w:sz="6" w:space="0" w:color="auto"/>
              <w:bottom w:val="dotted" w:sz="6" w:space="0" w:color="auto"/>
              <w:right w:val="single" w:sz="6" w:space="0" w:color="auto"/>
            </w:tcBorders>
          </w:tcPr>
          <w:p w14:paraId="39306D9C" w14:textId="3AAEFE27" w:rsidR="00C321BC" w:rsidRDefault="002C26CB" w:rsidP="00352290">
            <w:pPr>
              <w:tabs>
                <w:tab w:val="left" w:pos="709"/>
              </w:tabs>
              <w:jc w:val="center"/>
            </w:pPr>
            <w:r>
              <w:t>was not required</w:t>
            </w:r>
          </w:p>
          <w:p w14:paraId="11E9DC35" w14:textId="77777777" w:rsidR="00C321BC" w:rsidRDefault="00C321BC" w:rsidP="00352290">
            <w:pPr>
              <w:tabs>
                <w:tab w:val="left" w:pos="709"/>
              </w:tabs>
              <w:jc w:val="center"/>
            </w:pPr>
          </w:p>
        </w:tc>
        <w:tc>
          <w:tcPr>
            <w:tcW w:w="1584" w:type="dxa"/>
            <w:tcBorders>
              <w:left w:val="nil"/>
              <w:bottom w:val="dotted" w:sz="6" w:space="0" w:color="auto"/>
            </w:tcBorders>
          </w:tcPr>
          <w:p w14:paraId="53B18B42" w14:textId="77777777" w:rsidR="00C321BC" w:rsidRDefault="006A452A" w:rsidP="00352290">
            <w:pPr>
              <w:tabs>
                <w:tab w:val="left" w:pos="709"/>
              </w:tabs>
              <w:jc w:val="center"/>
            </w:pPr>
            <w:r>
              <w:t>Yes</w:t>
            </w:r>
          </w:p>
        </w:tc>
        <w:tc>
          <w:tcPr>
            <w:tcW w:w="2160" w:type="dxa"/>
            <w:tcBorders>
              <w:left w:val="single" w:sz="6" w:space="0" w:color="auto"/>
              <w:bottom w:val="dotted" w:sz="6" w:space="0" w:color="auto"/>
              <w:right w:val="single" w:sz="6" w:space="0" w:color="auto"/>
            </w:tcBorders>
          </w:tcPr>
          <w:p w14:paraId="5D38510B" w14:textId="77777777" w:rsidR="00C321BC" w:rsidRDefault="006A452A" w:rsidP="00352290">
            <w:pPr>
              <w:tabs>
                <w:tab w:val="left" w:pos="709"/>
              </w:tabs>
              <w:jc w:val="center"/>
            </w:pPr>
            <w:r>
              <w:t>Yes</w:t>
            </w:r>
          </w:p>
        </w:tc>
        <w:tc>
          <w:tcPr>
            <w:tcW w:w="2448" w:type="dxa"/>
            <w:tcBorders>
              <w:left w:val="nil"/>
              <w:bottom w:val="dotted" w:sz="6" w:space="0" w:color="auto"/>
              <w:right w:val="single" w:sz="6" w:space="0" w:color="auto"/>
            </w:tcBorders>
          </w:tcPr>
          <w:p w14:paraId="548A0CAE" w14:textId="77777777" w:rsidR="00C321BC" w:rsidRDefault="006A452A" w:rsidP="00352290">
            <w:pPr>
              <w:tabs>
                <w:tab w:val="left" w:pos="709"/>
              </w:tabs>
              <w:jc w:val="center"/>
            </w:pPr>
            <w:r>
              <w:t>Yes</w:t>
            </w:r>
          </w:p>
        </w:tc>
      </w:tr>
    </w:tbl>
    <w:p w14:paraId="7E894A6D" w14:textId="77777777" w:rsidR="00C321BC" w:rsidRDefault="00C321BC" w:rsidP="00352290">
      <w:pPr>
        <w:tabs>
          <w:tab w:val="left" w:pos="709"/>
        </w:tabs>
      </w:pPr>
    </w:p>
    <w:p w14:paraId="73F931F4" w14:textId="77777777" w:rsidR="00C321BC" w:rsidRDefault="00C321BC" w:rsidP="00352290">
      <w:pPr>
        <w:tabs>
          <w:tab w:val="left" w:pos="709"/>
        </w:tabs>
      </w:pPr>
    </w:p>
    <w:p w14:paraId="39FE4F4F" w14:textId="77777777" w:rsidR="00C321BC" w:rsidRDefault="00C321BC" w:rsidP="00352290">
      <w:pPr>
        <w:pStyle w:val="Head31"/>
        <w:tabs>
          <w:tab w:val="left" w:pos="709"/>
        </w:tabs>
        <w:sectPr w:rsidR="00C321BC">
          <w:footnotePr>
            <w:numRestart w:val="eachSect"/>
          </w:footnotePr>
          <w:pgSz w:w="15840" w:h="12240" w:orient="landscape" w:code="1"/>
          <w:pgMar w:top="1800" w:right="1440" w:bottom="1440" w:left="1440" w:header="720" w:footer="720" w:gutter="0"/>
          <w:cols w:space="720"/>
          <w:noEndnote/>
          <w:titlePg/>
        </w:sectPr>
      </w:pPr>
    </w:p>
    <w:p w14:paraId="6C35524D" w14:textId="77777777" w:rsidR="00C321BC" w:rsidRDefault="00C321BC" w:rsidP="00352290">
      <w:pPr>
        <w:pStyle w:val="Head31"/>
        <w:tabs>
          <w:tab w:val="left" w:pos="709"/>
        </w:tabs>
      </w:pPr>
      <w:bookmarkStart w:id="10" w:name="_Toc349113342"/>
      <w:bookmarkStart w:id="11" w:name="_Toc349989216"/>
      <w:r>
        <w:lastRenderedPageBreak/>
        <w:t>Table 6.  Corrections and Unconditional Discounts</w:t>
      </w:r>
      <w:bookmarkEnd w:id="10"/>
      <w:bookmarkEnd w:id="11"/>
    </w:p>
    <w:p w14:paraId="54A3548C" w14:textId="77777777" w:rsidR="00C321BC" w:rsidRDefault="00C321BC" w:rsidP="00352290">
      <w:pPr>
        <w:tabs>
          <w:tab w:val="left" w:pos="709"/>
        </w:tabs>
      </w:pPr>
    </w:p>
    <w:p w14:paraId="18EF7360" w14:textId="77777777" w:rsidR="00C321BC" w:rsidRDefault="00C321BC" w:rsidP="00352290">
      <w:pPr>
        <w:tabs>
          <w:tab w:val="left" w:pos="709"/>
        </w:tabs>
      </w:pPr>
    </w:p>
    <w:tbl>
      <w:tblPr>
        <w:tblW w:w="12960" w:type="dxa"/>
        <w:tblInd w:w="115" w:type="dxa"/>
        <w:tblLayout w:type="fixed"/>
        <w:tblCellMar>
          <w:left w:w="72" w:type="dxa"/>
          <w:right w:w="72" w:type="dxa"/>
        </w:tblCellMar>
        <w:tblLook w:val="0000" w:firstRow="0" w:lastRow="0" w:firstColumn="0" w:lastColumn="0" w:noHBand="0" w:noVBand="0"/>
      </w:tblPr>
      <w:tblGrid>
        <w:gridCol w:w="1437"/>
        <w:gridCol w:w="1275"/>
        <w:gridCol w:w="1418"/>
        <w:gridCol w:w="1342"/>
        <w:gridCol w:w="1296"/>
        <w:gridCol w:w="1473"/>
        <w:gridCol w:w="1559"/>
        <w:gridCol w:w="1417"/>
        <w:gridCol w:w="1743"/>
      </w:tblGrid>
      <w:tr w:rsidR="00C321BC" w14:paraId="283E29B7" w14:textId="77777777" w:rsidTr="00470405">
        <w:tc>
          <w:tcPr>
            <w:tcW w:w="1437" w:type="dxa"/>
            <w:tcBorders>
              <w:top w:val="single" w:sz="6" w:space="0" w:color="auto"/>
              <w:left w:val="single" w:sz="6" w:space="0" w:color="auto"/>
              <w:right w:val="single" w:sz="6" w:space="0" w:color="auto"/>
            </w:tcBorders>
          </w:tcPr>
          <w:p w14:paraId="3529EEA9" w14:textId="77777777" w:rsidR="00C321BC" w:rsidRDefault="00C321BC" w:rsidP="00352290">
            <w:pPr>
              <w:tabs>
                <w:tab w:val="left" w:pos="709"/>
              </w:tabs>
              <w:jc w:val="center"/>
            </w:pPr>
            <w:r>
              <w:t>Bidder</w:t>
            </w:r>
          </w:p>
        </w:tc>
        <w:tc>
          <w:tcPr>
            <w:tcW w:w="2693" w:type="dxa"/>
            <w:gridSpan w:val="2"/>
            <w:tcBorders>
              <w:top w:val="single" w:sz="6" w:space="0" w:color="auto"/>
              <w:left w:val="nil"/>
            </w:tcBorders>
          </w:tcPr>
          <w:p w14:paraId="24B5997F" w14:textId="77777777" w:rsidR="00C321BC" w:rsidRDefault="00C321BC" w:rsidP="00352290">
            <w:pPr>
              <w:tabs>
                <w:tab w:val="left" w:pos="709"/>
              </w:tabs>
              <w:jc w:val="center"/>
            </w:pPr>
            <w:r>
              <w:t>Read-out Bid Price(s)</w:t>
            </w:r>
          </w:p>
        </w:tc>
        <w:tc>
          <w:tcPr>
            <w:tcW w:w="2638" w:type="dxa"/>
            <w:gridSpan w:val="2"/>
            <w:tcBorders>
              <w:top w:val="single" w:sz="6" w:space="0" w:color="auto"/>
              <w:left w:val="single" w:sz="6" w:space="0" w:color="auto"/>
              <w:right w:val="single" w:sz="6" w:space="0" w:color="auto"/>
            </w:tcBorders>
          </w:tcPr>
          <w:p w14:paraId="65CE5747" w14:textId="77777777" w:rsidR="00C321BC" w:rsidRDefault="00C321BC" w:rsidP="00352290">
            <w:pPr>
              <w:tabs>
                <w:tab w:val="left" w:pos="709"/>
              </w:tabs>
              <w:jc w:val="center"/>
            </w:pPr>
            <w:r>
              <w:t>Corrections</w:t>
            </w:r>
          </w:p>
        </w:tc>
        <w:tc>
          <w:tcPr>
            <w:tcW w:w="1473" w:type="dxa"/>
            <w:tcBorders>
              <w:top w:val="single" w:sz="6" w:space="0" w:color="auto"/>
              <w:left w:val="nil"/>
            </w:tcBorders>
          </w:tcPr>
          <w:p w14:paraId="37F73D33" w14:textId="77777777" w:rsidR="00C321BC" w:rsidRDefault="00C321BC" w:rsidP="00352290">
            <w:pPr>
              <w:tabs>
                <w:tab w:val="left" w:pos="709"/>
              </w:tabs>
              <w:jc w:val="center"/>
            </w:pPr>
            <w:r>
              <w:t>Corrected Bid Price(s)</w:t>
            </w:r>
          </w:p>
        </w:tc>
        <w:tc>
          <w:tcPr>
            <w:tcW w:w="2976" w:type="dxa"/>
            <w:gridSpan w:val="2"/>
            <w:tcBorders>
              <w:top w:val="single" w:sz="6" w:space="0" w:color="auto"/>
              <w:left w:val="single" w:sz="6" w:space="0" w:color="auto"/>
              <w:right w:val="single" w:sz="6" w:space="0" w:color="auto"/>
            </w:tcBorders>
          </w:tcPr>
          <w:p w14:paraId="22F3916A" w14:textId="77777777" w:rsidR="00C321BC" w:rsidRDefault="00C321BC" w:rsidP="00352290">
            <w:pPr>
              <w:tabs>
                <w:tab w:val="left" w:pos="709"/>
              </w:tabs>
              <w:jc w:val="center"/>
              <w:rPr>
                <w:u w:val="single"/>
              </w:rPr>
            </w:pPr>
            <w:r>
              <w:t>Unconditional Discounts</w:t>
            </w:r>
            <w:r>
              <w:rPr>
                <w:vertAlign w:val="superscript"/>
              </w:rPr>
              <w:t>2</w:t>
            </w:r>
          </w:p>
        </w:tc>
        <w:tc>
          <w:tcPr>
            <w:tcW w:w="1743" w:type="dxa"/>
            <w:tcBorders>
              <w:top w:val="single" w:sz="6" w:space="0" w:color="auto"/>
              <w:left w:val="nil"/>
              <w:right w:val="single" w:sz="6" w:space="0" w:color="auto"/>
            </w:tcBorders>
          </w:tcPr>
          <w:p w14:paraId="751E58B6" w14:textId="77777777" w:rsidR="00C321BC" w:rsidRDefault="00C321BC" w:rsidP="00352290">
            <w:pPr>
              <w:tabs>
                <w:tab w:val="left" w:pos="709"/>
              </w:tabs>
              <w:jc w:val="center"/>
            </w:pPr>
            <w:r>
              <w:t>Corrected/Discounted Bid Price(s)</w:t>
            </w:r>
          </w:p>
        </w:tc>
      </w:tr>
      <w:tr w:rsidR="00C321BC" w14:paraId="0BF96DA1" w14:textId="77777777" w:rsidTr="00470405">
        <w:tc>
          <w:tcPr>
            <w:tcW w:w="1437" w:type="dxa"/>
            <w:tcBorders>
              <w:left w:val="single" w:sz="6" w:space="0" w:color="auto"/>
              <w:right w:val="single" w:sz="6" w:space="0" w:color="auto"/>
            </w:tcBorders>
          </w:tcPr>
          <w:p w14:paraId="73D32506" w14:textId="77777777" w:rsidR="00C321BC" w:rsidRDefault="00C321BC" w:rsidP="00352290">
            <w:pPr>
              <w:tabs>
                <w:tab w:val="left" w:pos="709"/>
              </w:tabs>
              <w:jc w:val="center"/>
            </w:pPr>
          </w:p>
        </w:tc>
        <w:tc>
          <w:tcPr>
            <w:tcW w:w="1275" w:type="dxa"/>
            <w:tcBorders>
              <w:top w:val="single" w:sz="6" w:space="0" w:color="auto"/>
              <w:left w:val="nil"/>
            </w:tcBorders>
          </w:tcPr>
          <w:p w14:paraId="06404554" w14:textId="77777777" w:rsidR="00C321BC" w:rsidRDefault="00C321BC" w:rsidP="00352290">
            <w:pPr>
              <w:tabs>
                <w:tab w:val="left" w:pos="709"/>
              </w:tabs>
              <w:jc w:val="center"/>
            </w:pPr>
            <w:r>
              <w:t>Currency</w:t>
            </w:r>
            <w:r w:rsidR="003E3E7B">
              <w:t xml:space="preserve"> </w:t>
            </w:r>
            <w:r>
              <w:t>(ies)</w:t>
            </w:r>
          </w:p>
        </w:tc>
        <w:tc>
          <w:tcPr>
            <w:tcW w:w="1418" w:type="dxa"/>
            <w:tcBorders>
              <w:top w:val="single" w:sz="6" w:space="0" w:color="auto"/>
              <w:left w:val="single" w:sz="6" w:space="0" w:color="auto"/>
              <w:right w:val="single" w:sz="6" w:space="0" w:color="auto"/>
            </w:tcBorders>
          </w:tcPr>
          <w:p w14:paraId="6AB05B97" w14:textId="77777777" w:rsidR="00C321BC" w:rsidRDefault="00C321BC" w:rsidP="00352290">
            <w:pPr>
              <w:tabs>
                <w:tab w:val="left" w:pos="709"/>
              </w:tabs>
              <w:jc w:val="center"/>
            </w:pPr>
            <w:r>
              <w:t>Amount(s)</w:t>
            </w:r>
          </w:p>
        </w:tc>
        <w:tc>
          <w:tcPr>
            <w:tcW w:w="1342" w:type="dxa"/>
            <w:tcBorders>
              <w:top w:val="single" w:sz="6" w:space="0" w:color="auto"/>
              <w:left w:val="nil"/>
            </w:tcBorders>
          </w:tcPr>
          <w:p w14:paraId="0AB692EA" w14:textId="77777777" w:rsidR="00C321BC" w:rsidRDefault="00C321BC" w:rsidP="00352290">
            <w:pPr>
              <w:tabs>
                <w:tab w:val="left" w:pos="709"/>
              </w:tabs>
              <w:jc w:val="center"/>
            </w:pPr>
            <w:r>
              <w:t>Computational Errors</w:t>
            </w:r>
            <w:r>
              <w:rPr>
                <w:vertAlign w:val="superscript"/>
              </w:rPr>
              <w:t>1</w:t>
            </w:r>
          </w:p>
        </w:tc>
        <w:tc>
          <w:tcPr>
            <w:tcW w:w="1296" w:type="dxa"/>
            <w:tcBorders>
              <w:top w:val="single" w:sz="6" w:space="0" w:color="auto"/>
              <w:left w:val="single" w:sz="6" w:space="0" w:color="auto"/>
              <w:right w:val="single" w:sz="6" w:space="0" w:color="auto"/>
            </w:tcBorders>
          </w:tcPr>
          <w:p w14:paraId="192ED36E" w14:textId="77777777" w:rsidR="00C321BC" w:rsidRDefault="00C321BC" w:rsidP="00352290">
            <w:pPr>
              <w:tabs>
                <w:tab w:val="left" w:pos="709"/>
              </w:tabs>
              <w:jc w:val="center"/>
            </w:pPr>
            <w:r>
              <w:t>Provisional Sums</w:t>
            </w:r>
          </w:p>
        </w:tc>
        <w:tc>
          <w:tcPr>
            <w:tcW w:w="1473" w:type="dxa"/>
            <w:tcBorders>
              <w:left w:val="nil"/>
            </w:tcBorders>
          </w:tcPr>
          <w:p w14:paraId="3471F42F" w14:textId="77777777" w:rsidR="00C321BC" w:rsidRDefault="00C321BC" w:rsidP="00352290">
            <w:pPr>
              <w:tabs>
                <w:tab w:val="left" w:pos="709"/>
              </w:tabs>
            </w:pPr>
          </w:p>
        </w:tc>
        <w:tc>
          <w:tcPr>
            <w:tcW w:w="1559" w:type="dxa"/>
            <w:tcBorders>
              <w:top w:val="single" w:sz="6" w:space="0" w:color="auto"/>
              <w:left w:val="single" w:sz="6" w:space="0" w:color="auto"/>
              <w:right w:val="single" w:sz="6" w:space="0" w:color="auto"/>
            </w:tcBorders>
          </w:tcPr>
          <w:p w14:paraId="12B18505" w14:textId="77777777" w:rsidR="00C321BC" w:rsidRDefault="00C321BC" w:rsidP="00352290">
            <w:pPr>
              <w:tabs>
                <w:tab w:val="left" w:pos="709"/>
              </w:tabs>
              <w:jc w:val="center"/>
              <w:rPr>
                <w:u w:val="single"/>
              </w:rPr>
            </w:pPr>
            <w:r>
              <w:t>Percent</w:t>
            </w:r>
          </w:p>
        </w:tc>
        <w:tc>
          <w:tcPr>
            <w:tcW w:w="1417" w:type="dxa"/>
            <w:tcBorders>
              <w:top w:val="single" w:sz="6" w:space="0" w:color="auto"/>
              <w:left w:val="nil"/>
            </w:tcBorders>
          </w:tcPr>
          <w:p w14:paraId="3F48D168" w14:textId="77777777" w:rsidR="00C321BC" w:rsidRDefault="00C321BC" w:rsidP="00352290">
            <w:pPr>
              <w:tabs>
                <w:tab w:val="left" w:pos="709"/>
              </w:tabs>
              <w:jc w:val="center"/>
            </w:pPr>
            <w:r>
              <w:t>Amount(s)</w:t>
            </w:r>
          </w:p>
        </w:tc>
        <w:tc>
          <w:tcPr>
            <w:tcW w:w="1743" w:type="dxa"/>
            <w:tcBorders>
              <w:left w:val="single" w:sz="6" w:space="0" w:color="auto"/>
              <w:right w:val="single" w:sz="6" w:space="0" w:color="auto"/>
            </w:tcBorders>
          </w:tcPr>
          <w:p w14:paraId="67964C49" w14:textId="77777777" w:rsidR="00C321BC" w:rsidRDefault="00C321BC" w:rsidP="00352290">
            <w:pPr>
              <w:tabs>
                <w:tab w:val="left" w:pos="709"/>
              </w:tabs>
              <w:jc w:val="center"/>
            </w:pPr>
          </w:p>
        </w:tc>
      </w:tr>
      <w:tr w:rsidR="00C321BC" w14:paraId="7D4BAE02" w14:textId="77777777" w:rsidTr="00470405">
        <w:tc>
          <w:tcPr>
            <w:tcW w:w="1437" w:type="dxa"/>
            <w:tcBorders>
              <w:left w:val="single" w:sz="6" w:space="0" w:color="auto"/>
              <w:right w:val="single" w:sz="6" w:space="0" w:color="auto"/>
            </w:tcBorders>
          </w:tcPr>
          <w:p w14:paraId="7AEF7C8C" w14:textId="77777777" w:rsidR="00C321BC" w:rsidRDefault="00C321BC" w:rsidP="00352290">
            <w:pPr>
              <w:tabs>
                <w:tab w:val="left" w:pos="709"/>
              </w:tabs>
              <w:jc w:val="center"/>
              <w:rPr>
                <w:i/>
                <w:sz w:val="20"/>
              </w:rPr>
            </w:pPr>
            <w:r>
              <w:rPr>
                <w:i/>
                <w:sz w:val="20"/>
              </w:rPr>
              <w:t>(a)</w:t>
            </w:r>
          </w:p>
        </w:tc>
        <w:tc>
          <w:tcPr>
            <w:tcW w:w="1275" w:type="dxa"/>
            <w:tcBorders>
              <w:left w:val="nil"/>
            </w:tcBorders>
          </w:tcPr>
          <w:p w14:paraId="5089F680" w14:textId="77777777" w:rsidR="00C321BC" w:rsidRDefault="00C321BC" w:rsidP="00352290">
            <w:pPr>
              <w:tabs>
                <w:tab w:val="left" w:pos="709"/>
              </w:tabs>
              <w:jc w:val="center"/>
              <w:rPr>
                <w:i/>
                <w:sz w:val="20"/>
              </w:rPr>
            </w:pPr>
            <w:r>
              <w:rPr>
                <w:i/>
                <w:sz w:val="20"/>
              </w:rPr>
              <w:t>(b)</w:t>
            </w:r>
          </w:p>
        </w:tc>
        <w:tc>
          <w:tcPr>
            <w:tcW w:w="1418" w:type="dxa"/>
            <w:tcBorders>
              <w:left w:val="single" w:sz="6" w:space="0" w:color="auto"/>
              <w:right w:val="single" w:sz="6" w:space="0" w:color="auto"/>
            </w:tcBorders>
          </w:tcPr>
          <w:p w14:paraId="57C27F37" w14:textId="77777777" w:rsidR="00C321BC" w:rsidRDefault="00C321BC" w:rsidP="00352290">
            <w:pPr>
              <w:tabs>
                <w:tab w:val="left" w:pos="709"/>
              </w:tabs>
              <w:jc w:val="center"/>
              <w:rPr>
                <w:i/>
                <w:sz w:val="20"/>
              </w:rPr>
            </w:pPr>
            <w:r>
              <w:rPr>
                <w:i/>
                <w:sz w:val="20"/>
              </w:rPr>
              <w:t>(c)</w:t>
            </w:r>
          </w:p>
        </w:tc>
        <w:tc>
          <w:tcPr>
            <w:tcW w:w="1342" w:type="dxa"/>
            <w:tcBorders>
              <w:left w:val="nil"/>
            </w:tcBorders>
          </w:tcPr>
          <w:p w14:paraId="5B973E57" w14:textId="77777777" w:rsidR="00C321BC" w:rsidRDefault="00C321BC" w:rsidP="00352290">
            <w:pPr>
              <w:tabs>
                <w:tab w:val="left" w:pos="709"/>
              </w:tabs>
              <w:jc w:val="center"/>
              <w:rPr>
                <w:i/>
                <w:sz w:val="20"/>
              </w:rPr>
            </w:pPr>
            <w:r>
              <w:rPr>
                <w:i/>
                <w:sz w:val="20"/>
              </w:rPr>
              <w:t>(d)</w:t>
            </w:r>
          </w:p>
        </w:tc>
        <w:tc>
          <w:tcPr>
            <w:tcW w:w="1296" w:type="dxa"/>
            <w:tcBorders>
              <w:left w:val="single" w:sz="6" w:space="0" w:color="auto"/>
              <w:right w:val="single" w:sz="6" w:space="0" w:color="auto"/>
            </w:tcBorders>
          </w:tcPr>
          <w:p w14:paraId="543F75E2" w14:textId="77777777" w:rsidR="00C321BC" w:rsidRDefault="00C321BC" w:rsidP="00352290">
            <w:pPr>
              <w:tabs>
                <w:tab w:val="left" w:pos="709"/>
              </w:tabs>
              <w:jc w:val="center"/>
              <w:rPr>
                <w:i/>
                <w:sz w:val="20"/>
              </w:rPr>
            </w:pPr>
            <w:r>
              <w:rPr>
                <w:i/>
                <w:sz w:val="20"/>
              </w:rPr>
              <w:t>(e)</w:t>
            </w:r>
          </w:p>
        </w:tc>
        <w:tc>
          <w:tcPr>
            <w:tcW w:w="1473" w:type="dxa"/>
            <w:tcBorders>
              <w:left w:val="nil"/>
            </w:tcBorders>
          </w:tcPr>
          <w:p w14:paraId="219A369F" w14:textId="77777777" w:rsidR="00C321BC" w:rsidRDefault="00C321BC" w:rsidP="00352290">
            <w:pPr>
              <w:tabs>
                <w:tab w:val="left" w:pos="709"/>
              </w:tabs>
              <w:ind w:left="-43" w:right="-65"/>
              <w:rPr>
                <w:i/>
                <w:sz w:val="20"/>
              </w:rPr>
            </w:pPr>
            <w:r>
              <w:rPr>
                <w:i/>
                <w:sz w:val="20"/>
              </w:rPr>
              <w:t>(f) = (c) + (d) - (e)</w:t>
            </w:r>
          </w:p>
        </w:tc>
        <w:tc>
          <w:tcPr>
            <w:tcW w:w="1559" w:type="dxa"/>
            <w:tcBorders>
              <w:left w:val="single" w:sz="6" w:space="0" w:color="auto"/>
              <w:right w:val="single" w:sz="6" w:space="0" w:color="auto"/>
            </w:tcBorders>
          </w:tcPr>
          <w:p w14:paraId="342E2B3C" w14:textId="77777777" w:rsidR="00C321BC" w:rsidRDefault="00C321BC" w:rsidP="00352290">
            <w:pPr>
              <w:tabs>
                <w:tab w:val="left" w:pos="709"/>
              </w:tabs>
              <w:jc w:val="center"/>
              <w:rPr>
                <w:i/>
                <w:sz w:val="20"/>
              </w:rPr>
            </w:pPr>
            <w:r>
              <w:rPr>
                <w:i/>
                <w:sz w:val="20"/>
              </w:rPr>
              <w:t>(g)</w:t>
            </w:r>
          </w:p>
        </w:tc>
        <w:tc>
          <w:tcPr>
            <w:tcW w:w="1417" w:type="dxa"/>
            <w:tcBorders>
              <w:left w:val="nil"/>
            </w:tcBorders>
          </w:tcPr>
          <w:p w14:paraId="6A3D5C7C" w14:textId="77777777" w:rsidR="00C321BC" w:rsidRDefault="00C321BC" w:rsidP="00352290">
            <w:pPr>
              <w:tabs>
                <w:tab w:val="left" w:pos="709"/>
              </w:tabs>
              <w:jc w:val="center"/>
              <w:rPr>
                <w:i/>
                <w:sz w:val="20"/>
              </w:rPr>
            </w:pPr>
            <w:r>
              <w:rPr>
                <w:i/>
                <w:sz w:val="20"/>
              </w:rPr>
              <w:t>(h)</w:t>
            </w:r>
          </w:p>
        </w:tc>
        <w:tc>
          <w:tcPr>
            <w:tcW w:w="1743" w:type="dxa"/>
            <w:tcBorders>
              <w:left w:val="single" w:sz="6" w:space="0" w:color="auto"/>
              <w:right w:val="single" w:sz="6" w:space="0" w:color="auto"/>
            </w:tcBorders>
          </w:tcPr>
          <w:p w14:paraId="4F11EA05" w14:textId="77777777" w:rsidR="00C321BC" w:rsidRDefault="00C321BC" w:rsidP="00352290">
            <w:pPr>
              <w:tabs>
                <w:tab w:val="left" w:pos="709"/>
              </w:tabs>
              <w:jc w:val="center"/>
              <w:rPr>
                <w:i/>
                <w:sz w:val="20"/>
              </w:rPr>
            </w:pPr>
            <w:r>
              <w:rPr>
                <w:i/>
                <w:sz w:val="20"/>
              </w:rPr>
              <w:t>(i) = (f) – (h)</w:t>
            </w:r>
          </w:p>
        </w:tc>
      </w:tr>
      <w:tr w:rsidR="00C321BC" w14:paraId="7CFE1B27" w14:textId="77777777" w:rsidTr="00470405">
        <w:tc>
          <w:tcPr>
            <w:tcW w:w="1437" w:type="dxa"/>
            <w:tcBorders>
              <w:top w:val="single" w:sz="6" w:space="0" w:color="auto"/>
              <w:left w:val="single" w:sz="6" w:space="0" w:color="auto"/>
              <w:bottom w:val="dotted" w:sz="6" w:space="0" w:color="auto"/>
              <w:right w:val="single" w:sz="6" w:space="0" w:color="auto"/>
            </w:tcBorders>
          </w:tcPr>
          <w:p w14:paraId="5B5F8E04" w14:textId="77777777" w:rsidR="003E3E7B" w:rsidRDefault="003E3E7B" w:rsidP="00352290">
            <w:pPr>
              <w:tabs>
                <w:tab w:val="left" w:pos="709"/>
              </w:tabs>
              <w:jc w:val="center"/>
            </w:pPr>
            <w:r>
              <w:t xml:space="preserve">JV -   LLC  Kia Motors Georgia  with  </w:t>
            </w:r>
            <w:r w:rsidR="00647089" w:rsidRPr="00647089">
              <w:t>GI-TI MOTORS LLC </w:t>
            </w:r>
          </w:p>
          <w:p w14:paraId="7BD82310" w14:textId="77777777" w:rsidR="00C321BC" w:rsidRDefault="00C321BC" w:rsidP="00352290">
            <w:pPr>
              <w:tabs>
                <w:tab w:val="left" w:pos="709"/>
              </w:tabs>
              <w:jc w:val="center"/>
            </w:pPr>
          </w:p>
          <w:p w14:paraId="2DC6276E" w14:textId="77777777" w:rsidR="00C321BC" w:rsidRDefault="00C321BC" w:rsidP="00352290">
            <w:pPr>
              <w:tabs>
                <w:tab w:val="left" w:pos="709"/>
              </w:tabs>
              <w:jc w:val="center"/>
            </w:pPr>
          </w:p>
        </w:tc>
        <w:tc>
          <w:tcPr>
            <w:tcW w:w="1275" w:type="dxa"/>
            <w:tcBorders>
              <w:top w:val="single" w:sz="6" w:space="0" w:color="auto"/>
              <w:left w:val="nil"/>
              <w:bottom w:val="dotted" w:sz="6" w:space="0" w:color="auto"/>
            </w:tcBorders>
          </w:tcPr>
          <w:p w14:paraId="25E3824D" w14:textId="77777777" w:rsidR="00C321BC" w:rsidRDefault="00C321BC" w:rsidP="00352290">
            <w:pPr>
              <w:tabs>
                <w:tab w:val="left" w:pos="709"/>
              </w:tabs>
              <w:jc w:val="center"/>
            </w:pPr>
          </w:p>
          <w:p w14:paraId="240A878F" w14:textId="77777777" w:rsidR="00C321BC" w:rsidRDefault="00C321BC" w:rsidP="00352290">
            <w:pPr>
              <w:tabs>
                <w:tab w:val="left" w:pos="709"/>
              </w:tabs>
              <w:jc w:val="center"/>
            </w:pPr>
            <w:r>
              <w:t>Gel</w:t>
            </w:r>
          </w:p>
        </w:tc>
        <w:tc>
          <w:tcPr>
            <w:tcW w:w="1418" w:type="dxa"/>
            <w:tcBorders>
              <w:top w:val="single" w:sz="6" w:space="0" w:color="auto"/>
              <w:left w:val="single" w:sz="6" w:space="0" w:color="auto"/>
              <w:bottom w:val="dotted" w:sz="6" w:space="0" w:color="auto"/>
              <w:right w:val="single" w:sz="6" w:space="0" w:color="auto"/>
            </w:tcBorders>
          </w:tcPr>
          <w:p w14:paraId="42FF4CA5" w14:textId="77777777" w:rsidR="00C321BC" w:rsidRDefault="00C321BC" w:rsidP="00352290">
            <w:pPr>
              <w:tabs>
                <w:tab w:val="left" w:pos="709"/>
              </w:tabs>
              <w:jc w:val="center"/>
            </w:pPr>
          </w:p>
          <w:p w14:paraId="572C2BA9" w14:textId="77777777" w:rsidR="00C321BC" w:rsidRDefault="00C321BC" w:rsidP="00352290">
            <w:pPr>
              <w:tabs>
                <w:tab w:val="left" w:pos="709"/>
              </w:tabs>
              <w:jc w:val="center"/>
            </w:pPr>
            <w:r w:rsidRPr="003E3E7B">
              <w:t>1 166466.00</w:t>
            </w:r>
            <w:r w:rsidR="00515E9E">
              <w:t xml:space="preserve"> </w:t>
            </w:r>
            <w:r w:rsidRPr="003E3E7B">
              <w:t xml:space="preserve">   </w:t>
            </w:r>
          </w:p>
        </w:tc>
        <w:tc>
          <w:tcPr>
            <w:tcW w:w="1342" w:type="dxa"/>
            <w:tcBorders>
              <w:top w:val="single" w:sz="6" w:space="0" w:color="auto"/>
              <w:left w:val="nil"/>
              <w:bottom w:val="dotted" w:sz="6" w:space="0" w:color="auto"/>
            </w:tcBorders>
          </w:tcPr>
          <w:p w14:paraId="5493C471" w14:textId="77777777" w:rsidR="003E3E7B" w:rsidRDefault="003E3E7B" w:rsidP="00352290">
            <w:pPr>
              <w:tabs>
                <w:tab w:val="left" w:pos="709"/>
              </w:tabs>
              <w:jc w:val="center"/>
            </w:pPr>
          </w:p>
          <w:p w14:paraId="43E3F8EB" w14:textId="77777777" w:rsidR="00C321BC" w:rsidRDefault="00C321BC" w:rsidP="00352290">
            <w:pPr>
              <w:tabs>
                <w:tab w:val="left" w:pos="709"/>
              </w:tabs>
              <w:jc w:val="center"/>
            </w:pPr>
            <w:r>
              <w:t>N/A</w:t>
            </w:r>
          </w:p>
        </w:tc>
        <w:tc>
          <w:tcPr>
            <w:tcW w:w="1296" w:type="dxa"/>
            <w:tcBorders>
              <w:top w:val="single" w:sz="6" w:space="0" w:color="auto"/>
              <w:left w:val="single" w:sz="6" w:space="0" w:color="auto"/>
              <w:bottom w:val="dotted" w:sz="6" w:space="0" w:color="auto"/>
              <w:right w:val="single" w:sz="6" w:space="0" w:color="auto"/>
            </w:tcBorders>
          </w:tcPr>
          <w:p w14:paraId="1BD12F5B" w14:textId="77777777" w:rsidR="003E3E7B" w:rsidRDefault="003E3E7B" w:rsidP="00352290">
            <w:pPr>
              <w:tabs>
                <w:tab w:val="left" w:pos="709"/>
              </w:tabs>
              <w:jc w:val="center"/>
            </w:pPr>
          </w:p>
          <w:p w14:paraId="431283AF" w14:textId="77777777" w:rsidR="00C321BC" w:rsidRDefault="00C321BC" w:rsidP="00352290">
            <w:pPr>
              <w:tabs>
                <w:tab w:val="left" w:pos="709"/>
              </w:tabs>
              <w:jc w:val="center"/>
            </w:pPr>
            <w:r>
              <w:t>N/A</w:t>
            </w:r>
          </w:p>
        </w:tc>
        <w:tc>
          <w:tcPr>
            <w:tcW w:w="1473" w:type="dxa"/>
            <w:tcBorders>
              <w:top w:val="single" w:sz="6" w:space="0" w:color="auto"/>
              <w:left w:val="nil"/>
              <w:bottom w:val="dotted" w:sz="6" w:space="0" w:color="auto"/>
            </w:tcBorders>
          </w:tcPr>
          <w:p w14:paraId="3852B14F" w14:textId="77777777" w:rsidR="00C321BC" w:rsidRDefault="00C321BC" w:rsidP="00352290">
            <w:pPr>
              <w:tabs>
                <w:tab w:val="left" w:pos="709"/>
              </w:tabs>
              <w:jc w:val="center"/>
            </w:pPr>
          </w:p>
          <w:p w14:paraId="5768EA48" w14:textId="77777777" w:rsidR="00C321BC" w:rsidRPr="003E3E7B" w:rsidRDefault="00C321BC" w:rsidP="00352290">
            <w:pPr>
              <w:tabs>
                <w:tab w:val="left" w:pos="709"/>
              </w:tabs>
              <w:jc w:val="center"/>
            </w:pPr>
            <w:r w:rsidRPr="003E3E7B">
              <w:t xml:space="preserve">1 166466.00    </w:t>
            </w:r>
          </w:p>
          <w:p w14:paraId="6EF0AA0A" w14:textId="77777777" w:rsidR="00C321BC" w:rsidRDefault="00C321BC" w:rsidP="00352290">
            <w:pPr>
              <w:tabs>
                <w:tab w:val="left" w:pos="709"/>
              </w:tabs>
              <w:jc w:val="center"/>
            </w:pPr>
          </w:p>
          <w:p w14:paraId="21B83254" w14:textId="77777777" w:rsidR="00C321BC" w:rsidRDefault="00C321BC" w:rsidP="00352290">
            <w:pPr>
              <w:tabs>
                <w:tab w:val="left" w:pos="709"/>
              </w:tabs>
              <w:jc w:val="center"/>
            </w:pPr>
          </w:p>
        </w:tc>
        <w:tc>
          <w:tcPr>
            <w:tcW w:w="1559" w:type="dxa"/>
            <w:tcBorders>
              <w:top w:val="single" w:sz="6" w:space="0" w:color="auto"/>
              <w:left w:val="single" w:sz="6" w:space="0" w:color="auto"/>
              <w:bottom w:val="dotted" w:sz="6" w:space="0" w:color="auto"/>
              <w:right w:val="single" w:sz="6" w:space="0" w:color="auto"/>
            </w:tcBorders>
          </w:tcPr>
          <w:p w14:paraId="326F7B30" w14:textId="77777777" w:rsidR="003E3E7B" w:rsidRDefault="003E3E7B" w:rsidP="00352290">
            <w:pPr>
              <w:tabs>
                <w:tab w:val="left" w:pos="709"/>
              </w:tabs>
              <w:jc w:val="center"/>
            </w:pPr>
          </w:p>
          <w:p w14:paraId="79D59C87" w14:textId="77777777" w:rsidR="00C321BC" w:rsidRDefault="00C321BC" w:rsidP="00352290">
            <w:pPr>
              <w:tabs>
                <w:tab w:val="left" w:pos="709"/>
              </w:tabs>
              <w:jc w:val="center"/>
            </w:pPr>
            <w:r>
              <w:t>N/A</w:t>
            </w:r>
          </w:p>
        </w:tc>
        <w:tc>
          <w:tcPr>
            <w:tcW w:w="1417" w:type="dxa"/>
            <w:tcBorders>
              <w:top w:val="single" w:sz="6" w:space="0" w:color="auto"/>
              <w:left w:val="nil"/>
              <w:bottom w:val="dotted" w:sz="6" w:space="0" w:color="auto"/>
            </w:tcBorders>
          </w:tcPr>
          <w:p w14:paraId="12E2DACF" w14:textId="77777777" w:rsidR="003E3E7B" w:rsidRDefault="003E3E7B" w:rsidP="00352290">
            <w:pPr>
              <w:tabs>
                <w:tab w:val="left" w:pos="709"/>
              </w:tabs>
              <w:jc w:val="center"/>
            </w:pPr>
          </w:p>
          <w:p w14:paraId="23F1031B" w14:textId="77777777" w:rsidR="00C321BC" w:rsidRDefault="00C321BC" w:rsidP="00352290">
            <w:pPr>
              <w:tabs>
                <w:tab w:val="left" w:pos="709"/>
              </w:tabs>
              <w:jc w:val="center"/>
            </w:pPr>
            <w:r>
              <w:t>N/A</w:t>
            </w:r>
          </w:p>
        </w:tc>
        <w:tc>
          <w:tcPr>
            <w:tcW w:w="1743" w:type="dxa"/>
            <w:tcBorders>
              <w:top w:val="single" w:sz="6" w:space="0" w:color="auto"/>
              <w:left w:val="single" w:sz="6" w:space="0" w:color="auto"/>
              <w:bottom w:val="dotted" w:sz="6" w:space="0" w:color="auto"/>
              <w:right w:val="single" w:sz="6" w:space="0" w:color="auto"/>
            </w:tcBorders>
          </w:tcPr>
          <w:p w14:paraId="7010D65B" w14:textId="77777777" w:rsidR="003E3E7B" w:rsidRDefault="003E3E7B" w:rsidP="00352290">
            <w:pPr>
              <w:tabs>
                <w:tab w:val="left" w:pos="709"/>
              </w:tabs>
              <w:jc w:val="center"/>
            </w:pPr>
          </w:p>
          <w:p w14:paraId="50FC6010" w14:textId="77777777" w:rsidR="00C321BC" w:rsidRDefault="00C321BC" w:rsidP="00352290">
            <w:pPr>
              <w:tabs>
                <w:tab w:val="left" w:pos="709"/>
              </w:tabs>
              <w:jc w:val="center"/>
            </w:pPr>
            <w:r>
              <w:t>N/A</w:t>
            </w:r>
          </w:p>
        </w:tc>
      </w:tr>
      <w:tr w:rsidR="00C321BC" w14:paraId="2DCE41FD" w14:textId="77777777" w:rsidTr="00470405">
        <w:tc>
          <w:tcPr>
            <w:tcW w:w="1437" w:type="dxa"/>
            <w:tcBorders>
              <w:top w:val="dotted" w:sz="6" w:space="0" w:color="auto"/>
              <w:left w:val="single" w:sz="6" w:space="0" w:color="auto"/>
              <w:right w:val="single" w:sz="6" w:space="0" w:color="auto"/>
            </w:tcBorders>
          </w:tcPr>
          <w:p w14:paraId="3B64A31A" w14:textId="77777777" w:rsidR="00C321BC" w:rsidRDefault="00C321BC" w:rsidP="00352290">
            <w:pPr>
              <w:tabs>
                <w:tab w:val="left" w:pos="709"/>
              </w:tabs>
              <w:jc w:val="left"/>
            </w:pPr>
            <w:r>
              <w:t>etc.</w:t>
            </w:r>
          </w:p>
          <w:p w14:paraId="1ED1E0B5" w14:textId="77777777" w:rsidR="00C321BC" w:rsidRDefault="00C321BC" w:rsidP="00352290">
            <w:pPr>
              <w:tabs>
                <w:tab w:val="left" w:pos="709"/>
              </w:tabs>
              <w:jc w:val="left"/>
            </w:pPr>
          </w:p>
          <w:p w14:paraId="74A6456F" w14:textId="77777777" w:rsidR="00C321BC" w:rsidRDefault="00C321BC" w:rsidP="00352290">
            <w:pPr>
              <w:tabs>
                <w:tab w:val="left" w:pos="709"/>
              </w:tabs>
              <w:jc w:val="left"/>
            </w:pPr>
          </w:p>
        </w:tc>
        <w:tc>
          <w:tcPr>
            <w:tcW w:w="1275" w:type="dxa"/>
            <w:tcBorders>
              <w:top w:val="dotted" w:sz="6" w:space="0" w:color="auto"/>
              <w:left w:val="nil"/>
            </w:tcBorders>
          </w:tcPr>
          <w:p w14:paraId="29C2B0AE" w14:textId="77777777" w:rsidR="00C321BC" w:rsidRDefault="00C321BC" w:rsidP="00352290">
            <w:pPr>
              <w:tabs>
                <w:tab w:val="left" w:pos="709"/>
              </w:tabs>
              <w:jc w:val="left"/>
            </w:pPr>
          </w:p>
        </w:tc>
        <w:tc>
          <w:tcPr>
            <w:tcW w:w="1418" w:type="dxa"/>
            <w:tcBorders>
              <w:top w:val="dotted" w:sz="6" w:space="0" w:color="auto"/>
              <w:left w:val="single" w:sz="6" w:space="0" w:color="auto"/>
              <w:right w:val="single" w:sz="6" w:space="0" w:color="auto"/>
            </w:tcBorders>
          </w:tcPr>
          <w:p w14:paraId="2D00D8B5" w14:textId="77777777" w:rsidR="00C321BC" w:rsidRDefault="00C321BC" w:rsidP="00352290">
            <w:pPr>
              <w:tabs>
                <w:tab w:val="left" w:pos="709"/>
              </w:tabs>
              <w:jc w:val="left"/>
            </w:pPr>
          </w:p>
        </w:tc>
        <w:tc>
          <w:tcPr>
            <w:tcW w:w="1342" w:type="dxa"/>
            <w:tcBorders>
              <w:top w:val="dotted" w:sz="6" w:space="0" w:color="auto"/>
              <w:left w:val="nil"/>
            </w:tcBorders>
          </w:tcPr>
          <w:p w14:paraId="148654E6" w14:textId="77777777" w:rsidR="00C321BC" w:rsidRDefault="00C321BC" w:rsidP="00352290">
            <w:pPr>
              <w:tabs>
                <w:tab w:val="left" w:pos="709"/>
              </w:tabs>
              <w:jc w:val="left"/>
            </w:pPr>
          </w:p>
        </w:tc>
        <w:tc>
          <w:tcPr>
            <w:tcW w:w="1296" w:type="dxa"/>
            <w:tcBorders>
              <w:top w:val="dotted" w:sz="6" w:space="0" w:color="auto"/>
              <w:left w:val="single" w:sz="6" w:space="0" w:color="auto"/>
              <w:right w:val="single" w:sz="6" w:space="0" w:color="auto"/>
            </w:tcBorders>
          </w:tcPr>
          <w:p w14:paraId="0073B76D" w14:textId="77777777" w:rsidR="00C321BC" w:rsidRDefault="00C321BC" w:rsidP="00352290">
            <w:pPr>
              <w:tabs>
                <w:tab w:val="left" w:pos="709"/>
              </w:tabs>
              <w:jc w:val="left"/>
            </w:pPr>
          </w:p>
        </w:tc>
        <w:tc>
          <w:tcPr>
            <w:tcW w:w="1473" w:type="dxa"/>
            <w:tcBorders>
              <w:top w:val="dotted" w:sz="6" w:space="0" w:color="auto"/>
              <w:left w:val="nil"/>
            </w:tcBorders>
          </w:tcPr>
          <w:p w14:paraId="72508917" w14:textId="77777777" w:rsidR="00C321BC" w:rsidRDefault="00C321BC" w:rsidP="00352290">
            <w:pPr>
              <w:tabs>
                <w:tab w:val="left" w:pos="709"/>
              </w:tabs>
              <w:jc w:val="left"/>
            </w:pPr>
          </w:p>
        </w:tc>
        <w:tc>
          <w:tcPr>
            <w:tcW w:w="1559" w:type="dxa"/>
            <w:tcBorders>
              <w:top w:val="dotted" w:sz="6" w:space="0" w:color="auto"/>
              <w:left w:val="single" w:sz="6" w:space="0" w:color="auto"/>
              <w:right w:val="single" w:sz="6" w:space="0" w:color="auto"/>
            </w:tcBorders>
          </w:tcPr>
          <w:p w14:paraId="16A835EA" w14:textId="77777777" w:rsidR="00C321BC" w:rsidRDefault="00C321BC" w:rsidP="00352290">
            <w:pPr>
              <w:tabs>
                <w:tab w:val="left" w:pos="709"/>
              </w:tabs>
              <w:jc w:val="left"/>
            </w:pPr>
          </w:p>
        </w:tc>
        <w:tc>
          <w:tcPr>
            <w:tcW w:w="1417" w:type="dxa"/>
            <w:tcBorders>
              <w:top w:val="dotted" w:sz="6" w:space="0" w:color="auto"/>
              <w:left w:val="nil"/>
            </w:tcBorders>
          </w:tcPr>
          <w:p w14:paraId="4E290914" w14:textId="77777777" w:rsidR="00C321BC" w:rsidRDefault="00C321BC" w:rsidP="00352290">
            <w:pPr>
              <w:tabs>
                <w:tab w:val="left" w:pos="709"/>
              </w:tabs>
              <w:jc w:val="left"/>
            </w:pPr>
          </w:p>
        </w:tc>
        <w:tc>
          <w:tcPr>
            <w:tcW w:w="1743" w:type="dxa"/>
            <w:tcBorders>
              <w:top w:val="dotted" w:sz="6" w:space="0" w:color="auto"/>
              <w:left w:val="single" w:sz="6" w:space="0" w:color="auto"/>
              <w:right w:val="single" w:sz="6" w:space="0" w:color="auto"/>
            </w:tcBorders>
          </w:tcPr>
          <w:p w14:paraId="174E3184" w14:textId="77777777" w:rsidR="00C321BC" w:rsidRDefault="00C321BC" w:rsidP="00352290">
            <w:pPr>
              <w:tabs>
                <w:tab w:val="left" w:pos="709"/>
              </w:tabs>
              <w:jc w:val="left"/>
            </w:pPr>
          </w:p>
        </w:tc>
      </w:tr>
      <w:tr w:rsidR="00C321BC" w14:paraId="18EF50E4" w14:textId="77777777" w:rsidTr="00FF7605">
        <w:tc>
          <w:tcPr>
            <w:tcW w:w="12960" w:type="dxa"/>
            <w:gridSpan w:val="9"/>
            <w:tcBorders>
              <w:top w:val="single" w:sz="6" w:space="0" w:color="auto"/>
            </w:tcBorders>
          </w:tcPr>
          <w:p w14:paraId="5CC640C1" w14:textId="77777777" w:rsidR="00C321BC" w:rsidRDefault="00C321BC" w:rsidP="00352290">
            <w:pPr>
              <w:tabs>
                <w:tab w:val="left" w:pos="709"/>
              </w:tabs>
              <w:jc w:val="left"/>
              <w:rPr>
                <w:sz w:val="20"/>
              </w:rPr>
            </w:pPr>
          </w:p>
          <w:p w14:paraId="3CAF0EA5" w14:textId="77777777" w:rsidR="00C321BC" w:rsidRDefault="00C321BC" w:rsidP="00352290">
            <w:pPr>
              <w:tabs>
                <w:tab w:val="left" w:pos="709"/>
              </w:tabs>
              <w:rPr>
                <w:sz w:val="20"/>
              </w:rPr>
            </w:pPr>
            <w:r>
              <w:rPr>
                <w:b/>
                <w:sz w:val="20"/>
              </w:rPr>
              <w:t>Note</w:t>
            </w:r>
            <w:r>
              <w:rPr>
                <w:sz w:val="20"/>
              </w:rPr>
              <w:t xml:space="preserve">:  Only bids accepted for preliminary examination (Table 5, column </w:t>
            </w:r>
            <w:r>
              <w:rPr>
                <w:i/>
                <w:sz w:val="20"/>
              </w:rPr>
              <w:t>g</w:t>
            </w:r>
            <w:r>
              <w:rPr>
                <w:sz w:val="20"/>
              </w:rPr>
              <w:t xml:space="preserve">) should be included in this and subsequent tables.  Columns </w:t>
            </w:r>
            <w:r>
              <w:rPr>
                <w:i/>
                <w:sz w:val="20"/>
              </w:rPr>
              <w:t>a</w:t>
            </w:r>
            <w:r>
              <w:rPr>
                <w:sz w:val="20"/>
              </w:rPr>
              <w:t xml:space="preserve">, </w:t>
            </w:r>
            <w:r>
              <w:rPr>
                <w:i/>
                <w:sz w:val="20"/>
              </w:rPr>
              <w:t>b</w:t>
            </w:r>
            <w:r>
              <w:rPr>
                <w:sz w:val="20"/>
              </w:rPr>
              <w:t xml:space="preserve">, and </w:t>
            </w:r>
            <w:r>
              <w:rPr>
                <w:i/>
                <w:sz w:val="20"/>
              </w:rPr>
              <w:t>c</w:t>
            </w:r>
            <w:r>
              <w:rPr>
                <w:sz w:val="20"/>
              </w:rPr>
              <w:t xml:space="preserve"> are from Table 4 (columns </w:t>
            </w:r>
            <w:r>
              <w:rPr>
                <w:i/>
                <w:sz w:val="20"/>
              </w:rPr>
              <w:t>a</w:t>
            </w:r>
            <w:r>
              <w:rPr>
                <w:sz w:val="20"/>
              </w:rPr>
              <w:t xml:space="preserve">, </w:t>
            </w:r>
            <w:r>
              <w:rPr>
                <w:i/>
                <w:sz w:val="20"/>
              </w:rPr>
              <w:t>d</w:t>
            </w:r>
            <w:r>
              <w:rPr>
                <w:sz w:val="20"/>
              </w:rPr>
              <w:t xml:space="preserve">, and </w:t>
            </w:r>
            <w:r>
              <w:rPr>
                <w:i/>
                <w:sz w:val="20"/>
              </w:rPr>
              <w:t>e</w:t>
            </w:r>
            <w:r>
              <w:rPr>
                <w:sz w:val="20"/>
              </w:rPr>
              <w:t>, respectively).</w:t>
            </w:r>
          </w:p>
          <w:p w14:paraId="22D1A450" w14:textId="77777777" w:rsidR="00C321BC" w:rsidRDefault="00C321BC" w:rsidP="00352290">
            <w:pPr>
              <w:tabs>
                <w:tab w:val="left" w:pos="709"/>
              </w:tabs>
              <w:rPr>
                <w:sz w:val="20"/>
              </w:rPr>
            </w:pPr>
            <w:r>
              <w:rPr>
                <w:sz w:val="20"/>
                <w:vertAlign w:val="superscript"/>
              </w:rPr>
              <w:t>1</w:t>
            </w:r>
            <w:r>
              <w:rPr>
                <w:sz w:val="20"/>
              </w:rPr>
              <w:t xml:space="preserve"> Corrections in column </w:t>
            </w:r>
            <w:r>
              <w:rPr>
                <w:i/>
                <w:sz w:val="20"/>
              </w:rPr>
              <w:t>d</w:t>
            </w:r>
            <w:r>
              <w:rPr>
                <w:sz w:val="20"/>
              </w:rPr>
              <w:t xml:space="preserve"> may be positive or negative.</w:t>
            </w:r>
          </w:p>
          <w:p w14:paraId="5F9958C4" w14:textId="77777777" w:rsidR="00C321BC" w:rsidRDefault="00C321BC" w:rsidP="00352290">
            <w:pPr>
              <w:tabs>
                <w:tab w:val="left" w:pos="709"/>
              </w:tabs>
              <w:ind w:left="155" w:hanging="155"/>
              <w:jc w:val="left"/>
              <w:rPr>
                <w:sz w:val="20"/>
              </w:rPr>
            </w:pPr>
            <w:r>
              <w:rPr>
                <w:sz w:val="20"/>
                <w:vertAlign w:val="superscript"/>
              </w:rPr>
              <w:t>2</w:t>
            </w:r>
            <w:r>
              <w:rPr>
                <w:sz w:val="20"/>
              </w:rPr>
              <w:t xml:space="preserve"> If the discount is offered as a percent, column </w:t>
            </w:r>
            <w:r>
              <w:rPr>
                <w:i/>
                <w:sz w:val="20"/>
              </w:rPr>
              <w:t>h</w:t>
            </w:r>
            <w:r>
              <w:rPr>
                <w:sz w:val="20"/>
              </w:rPr>
              <w:t xml:space="preserve"> is normally the product of the amounts in columns </w:t>
            </w:r>
            <w:r>
              <w:rPr>
                <w:i/>
                <w:sz w:val="20"/>
              </w:rPr>
              <w:t>f</w:t>
            </w:r>
            <w:r>
              <w:rPr>
                <w:sz w:val="20"/>
              </w:rPr>
              <w:t xml:space="preserve"> and </w:t>
            </w:r>
            <w:r>
              <w:rPr>
                <w:i/>
                <w:sz w:val="20"/>
              </w:rPr>
              <w:t>g</w:t>
            </w:r>
            <w:r>
              <w:rPr>
                <w:sz w:val="20"/>
              </w:rPr>
              <w:t xml:space="preserve">.  Refer to para. 6(c).  If the discount is provided as an amount, it is entered directly in column </w:t>
            </w:r>
            <w:r>
              <w:rPr>
                <w:i/>
                <w:sz w:val="20"/>
              </w:rPr>
              <w:t>h</w:t>
            </w:r>
            <w:r>
              <w:rPr>
                <w:sz w:val="20"/>
              </w:rPr>
              <w:t>.  A price increase is a negative discount.</w:t>
            </w:r>
          </w:p>
        </w:tc>
      </w:tr>
    </w:tbl>
    <w:p w14:paraId="2FFEEDB5" w14:textId="77777777" w:rsidR="00C321BC" w:rsidRDefault="00C321BC" w:rsidP="00352290">
      <w:pPr>
        <w:tabs>
          <w:tab w:val="left" w:pos="709"/>
        </w:tabs>
      </w:pPr>
    </w:p>
    <w:p w14:paraId="61F1F90A" w14:textId="77777777" w:rsidR="00C321BC" w:rsidRDefault="00C321BC" w:rsidP="00352290">
      <w:pPr>
        <w:pStyle w:val="Head31"/>
        <w:tabs>
          <w:tab w:val="left" w:pos="709"/>
        </w:tabs>
        <w:sectPr w:rsidR="00C321BC">
          <w:footnotePr>
            <w:numRestart w:val="eachSect"/>
          </w:footnotePr>
          <w:pgSz w:w="15840" w:h="12240" w:orient="landscape" w:code="1"/>
          <w:pgMar w:top="1800" w:right="1440" w:bottom="1440" w:left="1440" w:header="720" w:footer="720" w:gutter="0"/>
          <w:cols w:space="720"/>
          <w:noEndnote/>
          <w:titlePg/>
        </w:sectPr>
      </w:pPr>
    </w:p>
    <w:p w14:paraId="1AEBEEFE" w14:textId="77777777" w:rsidR="00C321BC" w:rsidRDefault="00C321BC" w:rsidP="00352290">
      <w:pPr>
        <w:pStyle w:val="Head31"/>
        <w:tabs>
          <w:tab w:val="left" w:pos="709"/>
        </w:tabs>
      </w:pPr>
      <w:bookmarkStart w:id="12" w:name="_Toc349113343"/>
      <w:bookmarkStart w:id="13" w:name="_Toc349989217"/>
      <w:r>
        <w:lastRenderedPageBreak/>
        <w:t>Table 7.  Exchange Rates</w:t>
      </w:r>
      <w:bookmarkEnd w:id="12"/>
      <w:bookmarkEnd w:id="13"/>
    </w:p>
    <w:p w14:paraId="683C5180" w14:textId="77777777" w:rsidR="00C321BC" w:rsidRDefault="00C321BC" w:rsidP="00352290">
      <w:pPr>
        <w:tabs>
          <w:tab w:val="left" w:pos="709"/>
        </w:tabs>
      </w:pPr>
    </w:p>
    <w:p w14:paraId="6D0F836C" w14:textId="77777777" w:rsidR="00C321BC" w:rsidRDefault="00C321BC" w:rsidP="00352290">
      <w:pPr>
        <w:tabs>
          <w:tab w:val="left" w:pos="709"/>
        </w:tabs>
      </w:pPr>
    </w:p>
    <w:p w14:paraId="0731C3F8" w14:textId="77777777" w:rsidR="00C321BC" w:rsidRDefault="00C321BC" w:rsidP="00352290">
      <w:pPr>
        <w:tabs>
          <w:tab w:val="left" w:pos="709"/>
          <w:tab w:val="left" w:pos="8640"/>
        </w:tabs>
        <w:rPr>
          <w:u w:val="single"/>
        </w:rPr>
      </w:pPr>
      <w:r>
        <w:t xml:space="preserve">Currency Used for Bid Evaluation:  GEL </w:t>
      </w:r>
    </w:p>
    <w:p w14:paraId="1B37ACC8" w14:textId="77777777" w:rsidR="00C321BC" w:rsidRDefault="00C321BC" w:rsidP="00352290">
      <w:pPr>
        <w:tabs>
          <w:tab w:val="left" w:pos="709"/>
          <w:tab w:val="left" w:pos="8640"/>
        </w:tabs>
      </w:pPr>
    </w:p>
    <w:p w14:paraId="41EC2429" w14:textId="30166A24" w:rsidR="00C321BC" w:rsidRDefault="00C321BC" w:rsidP="00352290">
      <w:pPr>
        <w:tabs>
          <w:tab w:val="left" w:pos="709"/>
          <w:tab w:val="left" w:pos="8640"/>
        </w:tabs>
      </w:pPr>
      <w:r>
        <w:t>Eff</w:t>
      </w:r>
      <w:r w:rsidR="00CA5C14">
        <w:t xml:space="preserve">ective Date of Exchange Rate:  </w:t>
      </w:r>
      <w:r>
        <w:t>August 10, 2020</w:t>
      </w:r>
    </w:p>
    <w:p w14:paraId="1B3418E1" w14:textId="77777777" w:rsidR="00C321BC" w:rsidRDefault="00C321BC" w:rsidP="00352290">
      <w:pPr>
        <w:tabs>
          <w:tab w:val="left" w:pos="709"/>
          <w:tab w:val="left" w:pos="8640"/>
        </w:tabs>
      </w:pPr>
    </w:p>
    <w:p w14:paraId="38AB3D5D" w14:textId="77777777" w:rsidR="00C321BC" w:rsidRDefault="00C321BC" w:rsidP="00352290">
      <w:pPr>
        <w:tabs>
          <w:tab w:val="left" w:pos="709"/>
          <w:tab w:val="left" w:pos="8640"/>
        </w:tabs>
      </w:pPr>
      <w:r>
        <w:t>Authority or Publication Specified for Exchange Rate:  National Bank of Georgia.</w:t>
      </w:r>
    </w:p>
    <w:p w14:paraId="1C5DF985" w14:textId="77777777" w:rsidR="00C321BC" w:rsidRDefault="00C321BC" w:rsidP="00352290">
      <w:pPr>
        <w:tabs>
          <w:tab w:val="left" w:pos="709"/>
        </w:tabs>
      </w:pPr>
    </w:p>
    <w:p w14:paraId="5C3A29E6" w14:textId="77777777" w:rsidR="00C321BC" w:rsidRDefault="00C321BC" w:rsidP="00352290">
      <w:pPr>
        <w:tabs>
          <w:tab w:val="left" w:pos="709"/>
        </w:tabs>
      </w:pPr>
      <w:r>
        <w:rPr>
          <w:b/>
        </w:rPr>
        <w:t>Note:</w:t>
      </w:r>
      <w:r>
        <w:tab/>
      </w:r>
      <w:r w:rsidRPr="00E23D2C">
        <w:rPr>
          <w:b/>
        </w:rPr>
        <w:t>Attach copy of exchange rates provided by specified authority or publication</w:t>
      </w:r>
      <w:r>
        <w:t>.</w:t>
      </w:r>
    </w:p>
    <w:p w14:paraId="3E663A71" w14:textId="77777777" w:rsidR="00C321BC" w:rsidRDefault="00C321BC" w:rsidP="00352290">
      <w:pPr>
        <w:tabs>
          <w:tab w:val="left" w:pos="709"/>
        </w:tabs>
      </w:pPr>
    </w:p>
    <w:p w14:paraId="72DCCB60" w14:textId="77777777" w:rsidR="00C321BC" w:rsidRDefault="00C321BC" w:rsidP="00352290">
      <w:pPr>
        <w:tabs>
          <w:tab w:val="left" w:pos="709"/>
        </w:tabs>
        <w:sectPr w:rsidR="00C321BC">
          <w:headerReference w:type="first" r:id="rId16"/>
          <w:footnotePr>
            <w:numRestart w:val="eachSect"/>
          </w:footnotePr>
          <w:pgSz w:w="12240" w:h="15840" w:code="1"/>
          <w:pgMar w:top="1440" w:right="1440" w:bottom="1440" w:left="1800" w:header="720" w:footer="720" w:gutter="0"/>
          <w:cols w:space="720"/>
          <w:noEndnote/>
          <w:titlePg/>
        </w:sectPr>
      </w:pPr>
    </w:p>
    <w:p w14:paraId="1B732946" w14:textId="77777777" w:rsidR="00C321BC" w:rsidRDefault="00C321BC" w:rsidP="00352290">
      <w:pPr>
        <w:pStyle w:val="Head31"/>
        <w:tabs>
          <w:tab w:val="left" w:pos="709"/>
        </w:tabs>
      </w:pPr>
      <w:bookmarkStart w:id="14" w:name="_Toc349113344"/>
      <w:bookmarkStart w:id="15" w:name="_Toc349989218"/>
      <w:r>
        <w:lastRenderedPageBreak/>
        <w:t>Table 8.  Currency Conversion (Multiple Currencies)</w:t>
      </w:r>
      <w:bookmarkEnd w:id="14"/>
      <w:bookmarkEnd w:id="15"/>
    </w:p>
    <w:p w14:paraId="2C031E99" w14:textId="60164209" w:rsidR="00C321BC" w:rsidRDefault="00C321BC" w:rsidP="00352290">
      <w:pPr>
        <w:tabs>
          <w:tab w:val="left" w:pos="709"/>
          <w:tab w:val="left" w:pos="5040"/>
        </w:tabs>
        <w:jc w:val="center"/>
      </w:pPr>
      <w:r>
        <w:t xml:space="preserve">Specify Evaluation Currency:  </w:t>
      </w:r>
      <w:r w:rsidR="002C26CB">
        <w:rPr>
          <w:u w:val="single"/>
        </w:rPr>
        <w:t>GEL</w:t>
      </w:r>
    </w:p>
    <w:p w14:paraId="0EB9A7F4" w14:textId="77777777" w:rsidR="00C321BC" w:rsidRDefault="00C321BC" w:rsidP="00352290">
      <w:pPr>
        <w:tabs>
          <w:tab w:val="left" w:pos="709"/>
        </w:tabs>
      </w:pPr>
    </w:p>
    <w:p w14:paraId="036D035A" w14:textId="77777777" w:rsidR="00C321BC" w:rsidRDefault="00C321BC" w:rsidP="00352290">
      <w:pPr>
        <w:tabs>
          <w:tab w:val="left" w:pos="709"/>
        </w:tabs>
      </w:pPr>
    </w:p>
    <w:tbl>
      <w:tblPr>
        <w:tblW w:w="12960" w:type="dxa"/>
        <w:tblInd w:w="11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160"/>
        <w:gridCol w:w="2304"/>
        <w:gridCol w:w="2448"/>
        <w:gridCol w:w="2160"/>
        <w:gridCol w:w="1872"/>
        <w:gridCol w:w="2016"/>
      </w:tblGrid>
      <w:tr w:rsidR="00C321BC" w14:paraId="763A4BBF" w14:textId="77777777" w:rsidTr="00E23D2C">
        <w:trPr>
          <w:trHeight w:val="685"/>
        </w:trPr>
        <w:tc>
          <w:tcPr>
            <w:tcW w:w="2160" w:type="dxa"/>
            <w:tcBorders>
              <w:right w:val="nil"/>
            </w:tcBorders>
          </w:tcPr>
          <w:p w14:paraId="082640A8" w14:textId="77777777" w:rsidR="00C321BC" w:rsidRDefault="00C321BC" w:rsidP="00352290">
            <w:pPr>
              <w:tabs>
                <w:tab w:val="left" w:pos="709"/>
              </w:tabs>
              <w:jc w:val="center"/>
            </w:pPr>
            <w:r>
              <w:t>Bidder</w:t>
            </w:r>
          </w:p>
        </w:tc>
        <w:tc>
          <w:tcPr>
            <w:tcW w:w="2304" w:type="dxa"/>
            <w:tcBorders>
              <w:top w:val="single" w:sz="6" w:space="0" w:color="auto"/>
              <w:left w:val="single" w:sz="6" w:space="0" w:color="auto"/>
              <w:right w:val="single" w:sz="6" w:space="0" w:color="auto"/>
            </w:tcBorders>
          </w:tcPr>
          <w:p w14:paraId="3E8B1FE8" w14:textId="77777777" w:rsidR="00C321BC" w:rsidRDefault="00C321BC" w:rsidP="00352290">
            <w:pPr>
              <w:tabs>
                <w:tab w:val="left" w:pos="709"/>
              </w:tabs>
              <w:jc w:val="center"/>
            </w:pPr>
            <w:r>
              <w:t>Currency(ies) of Bid</w:t>
            </w:r>
          </w:p>
        </w:tc>
        <w:tc>
          <w:tcPr>
            <w:tcW w:w="2448" w:type="dxa"/>
            <w:tcBorders>
              <w:left w:val="nil"/>
              <w:right w:val="nil"/>
            </w:tcBorders>
          </w:tcPr>
          <w:p w14:paraId="7A53EDEE" w14:textId="77777777" w:rsidR="00C321BC" w:rsidRDefault="00C321BC" w:rsidP="00352290">
            <w:pPr>
              <w:tabs>
                <w:tab w:val="left" w:pos="709"/>
              </w:tabs>
              <w:jc w:val="center"/>
            </w:pPr>
            <w:r>
              <w:t>Corrected/Discounted</w:t>
            </w:r>
          </w:p>
        </w:tc>
        <w:tc>
          <w:tcPr>
            <w:tcW w:w="2160" w:type="dxa"/>
            <w:tcBorders>
              <w:top w:val="single" w:sz="6" w:space="0" w:color="auto"/>
              <w:left w:val="single" w:sz="6" w:space="0" w:color="auto"/>
              <w:right w:val="single" w:sz="6" w:space="0" w:color="auto"/>
            </w:tcBorders>
          </w:tcPr>
          <w:p w14:paraId="00DBBDD3" w14:textId="77777777" w:rsidR="00C321BC" w:rsidRDefault="00C321BC" w:rsidP="00352290">
            <w:pPr>
              <w:tabs>
                <w:tab w:val="left" w:pos="709"/>
              </w:tabs>
              <w:jc w:val="center"/>
            </w:pPr>
            <w:r>
              <w:t>Applicable</w:t>
            </w:r>
          </w:p>
        </w:tc>
        <w:tc>
          <w:tcPr>
            <w:tcW w:w="3888" w:type="dxa"/>
            <w:gridSpan w:val="2"/>
            <w:tcBorders>
              <w:top w:val="single" w:sz="6" w:space="0" w:color="auto"/>
              <w:left w:val="nil"/>
              <w:bottom w:val="single" w:sz="6" w:space="0" w:color="auto"/>
            </w:tcBorders>
          </w:tcPr>
          <w:p w14:paraId="090DEC98" w14:textId="77777777" w:rsidR="00C321BC" w:rsidRDefault="00C321BC" w:rsidP="00352290">
            <w:pPr>
              <w:tabs>
                <w:tab w:val="left" w:pos="709"/>
              </w:tabs>
              <w:jc w:val="center"/>
              <w:rPr>
                <w:u w:val="single"/>
              </w:rPr>
            </w:pPr>
            <w:r>
              <w:t xml:space="preserve">Evaluation Currency GEL </w:t>
            </w:r>
          </w:p>
        </w:tc>
      </w:tr>
      <w:tr w:rsidR="00C321BC" w14:paraId="02EFA3E1" w14:textId="77777777" w:rsidTr="00FF7605">
        <w:tc>
          <w:tcPr>
            <w:tcW w:w="2160" w:type="dxa"/>
            <w:tcBorders>
              <w:bottom w:val="nil"/>
              <w:right w:val="nil"/>
            </w:tcBorders>
          </w:tcPr>
          <w:p w14:paraId="3578E37F" w14:textId="77777777" w:rsidR="00C321BC" w:rsidRDefault="00C321BC" w:rsidP="00352290">
            <w:pPr>
              <w:tabs>
                <w:tab w:val="left" w:pos="709"/>
              </w:tabs>
              <w:jc w:val="center"/>
            </w:pPr>
          </w:p>
        </w:tc>
        <w:tc>
          <w:tcPr>
            <w:tcW w:w="2304" w:type="dxa"/>
            <w:tcBorders>
              <w:left w:val="single" w:sz="6" w:space="0" w:color="auto"/>
              <w:bottom w:val="nil"/>
              <w:right w:val="single" w:sz="6" w:space="0" w:color="auto"/>
            </w:tcBorders>
          </w:tcPr>
          <w:p w14:paraId="79BC602A" w14:textId="77777777" w:rsidR="00C321BC" w:rsidRDefault="00C321BC" w:rsidP="00352290">
            <w:pPr>
              <w:tabs>
                <w:tab w:val="left" w:pos="709"/>
              </w:tabs>
              <w:jc w:val="center"/>
            </w:pPr>
          </w:p>
        </w:tc>
        <w:tc>
          <w:tcPr>
            <w:tcW w:w="2448" w:type="dxa"/>
            <w:tcBorders>
              <w:left w:val="nil"/>
              <w:bottom w:val="nil"/>
              <w:right w:val="nil"/>
            </w:tcBorders>
          </w:tcPr>
          <w:p w14:paraId="4AC23414" w14:textId="77777777" w:rsidR="00C321BC" w:rsidRDefault="00C321BC" w:rsidP="00352290">
            <w:pPr>
              <w:tabs>
                <w:tab w:val="left" w:pos="709"/>
              </w:tabs>
              <w:jc w:val="center"/>
            </w:pPr>
            <w:r>
              <w:t>Bid Price(s)</w:t>
            </w:r>
          </w:p>
        </w:tc>
        <w:tc>
          <w:tcPr>
            <w:tcW w:w="2160" w:type="dxa"/>
            <w:tcBorders>
              <w:left w:val="single" w:sz="6" w:space="0" w:color="auto"/>
              <w:bottom w:val="nil"/>
              <w:right w:val="single" w:sz="6" w:space="0" w:color="auto"/>
            </w:tcBorders>
          </w:tcPr>
          <w:p w14:paraId="1754B0D2" w14:textId="77777777" w:rsidR="00C321BC" w:rsidRDefault="00C321BC" w:rsidP="00352290">
            <w:pPr>
              <w:tabs>
                <w:tab w:val="left" w:pos="709"/>
              </w:tabs>
              <w:jc w:val="center"/>
            </w:pPr>
            <w:r>
              <w:t>Exchange Rate(s)</w:t>
            </w:r>
            <w:r>
              <w:rPr>
                <w:vertAlign w:val="superscript"/>
              </w:rPr>
              <w:t>1</w:t>
            </w:r>
          </w:p>
        </w:tc>
        <w:tc>
          <w:tcPr>
            <w:tcW w:w="1872" w:type="dxa"/>
            <w:tcBorders>
              <w:top w:val="nil"/>
              <w:left w:val="nil"/>
              <w:bottom w:val="nil"/>
              <w:right w:val="single" w:sz="6" w:space="0" w:color="auto"/>
            </w:tcBorders>
          </w:tcPr>
          <w:p w14:paraId="27101BB1" w14:textId="77777777" w:rsidR="00C321BC" w:rsidRDefault="00C321BC" w:rsidP="00352290">
            <w:pPr>
              <w:tabs>
                <w:tab w:val="left" w:pos="709"/>
              </w:tabs>
              <w:jc w:val="center"/>
              <w:rPr>
                <w:u w:val="single"/>
              </w:rPr>
            </w:pPr>
            <w:r>
              <w:t>Bid Price(s)</w:t>
            </w:r>
          </w:p>
        </w:tc>
        <w:tc>
          <w:tcPr>
            <w:tcW w:w="2016" w:type="dxa"/>
            <w:tcBorders>
              <w:left w:val="nil"/>
              <w:bottom w:val="nil"/>
            </w:tcBorders>
          </w:tcPr>
          <w:p w14:paraId="30032001" w14:textId="77777777" w:rsidR="00C321BC" w:rsidRDefault="00C321BC" w:rsidP="00352290">
            <w:pPr>
              <w:tabs>
                <w:tab w:val="left" w:pos="709"/>
              </w:tabs>
              <w:jc w:val="center"/>
              <w:rPr>
                <w:u w:val="single"/>
              </w:rPr>
            </w:pPr>
            <w:r>
              <w:t>Total Bid Price</w:t>
            </w:r>
            <w:r>
              <w:rPr>
                <w:vertAlign w:val="superscript"/>
              </w:rPr>
              <w:t>2</w:t>
            </w:r>
          </w:p>
        </w:tc>
      </w:tr>
      <w:tr w:rsidR="00C321BC" w14:paraId="48EABD2F" w14:textId="77777777" w:rsidTr="00E23D2C">
        <w:trPr>
          <w:trHeight w:val="397"/>
        </w:trPr>
        <w:tc>
          <w:tcPr>
            <w:tcW w:w="2160" w:type="dxa"/>
            <w:tcBorders>
              <w:top w:val="nil"/>
              <w:bottom w:val="nil"/>
              <w:right w:val="nil"/>
            </w:tcBorders>
          </w:tcPr>
          <w:p w14:paraId="3E6E963A" w14:textId="77777777" w:rsidR="00C321BC" w:rsidRDefault="00C321BC" w:rsidP="00352290">
            <w:pPr>
              <w:tabs>
                <w:tab w:val="left" w:pos="709"/>
              </w:tabs>
              <w:jc w:val="center"/>
              <w:rPr>
                <w:i/>
                <w:sz w:val="20"/>
              </w:rPr>
            </w:pPr>
            <w:r>
              <w:rPr>
                <w:i/>
                <w:sz w:val="20"/>
              </w:rPr>
              <w:t>(a)</w:t>
            </w:r>
          </w:p>
        </w:tc>
        <w:tc>
          <w:tcPr>
            <w:tcW w:w="2304" w:type="dxa"/>
            <w:tcBorders>
              <w:top w:val="nil"/>
              <w:left w:val="single" w:sz="6" w:space="0" w:color="auto"/>
              <w:bottom w:val="nil"/>
              <w:right w:val="single" w:sz="6" w:space="0" w:color="auto"/>
            </w:tcBorders>
          </w:tcPr>
          <w:p w14:paraId="3385FE59" w14:textId="77777777" w:rsidR="00C321BC" w:rsidRDefault="00C321BC" w:rsidP="00352290">
            <w:pPr>
              <w:tabs>
                <w:tab w:val="left" w:pos="709"/>
              </w:tabs>
              <w:jc w:val="center"/>
              <w:rPr>
                <w:i/>
                <w:sz w:val="20"/>
              </w:rPr>
            </w:pPr>
            <w:r>
              <w:rPr>
                <w:i/>
                <w:sz w:val="20"/>
              </w:rPr>
              <w:t>(b)</w:t>
            </w:r>
          </w:p>
        </w:tc>
        <w:tc>
          <w:tcPr>
            <w:tcW w:w="2448" w:type="dxa"/>
            <w:tcBorders>
              <w:top w:val="nil"/>
              <w:left w:val="nil"/>
              <w:bottom w:val="nil"/>
              <w:right w:val="nil"/>
            </w:tcBorders>
          </w:tcPr>
          <w:p w14:paraId="367B6D8E" w14:textId="77777777" w:rsidR="00C321BC" w:rsidRDefault="00C321BC" w:rsidP="00352290">
            <w:pPr>
              <w:tabs>
                <w:tab w:val="left" w:pos="709"/>
              </w:tabs>
              <w:jc w:val="center"/>
              <w:rPr>
                <w:i/>
                <w:sz w:val="20"/>
              </w:rPr>
            </w:pPr>
            <w:r>
              <w:rPr>
                <w:i/>
                <w:sz w:val="20"/>
              </w:rPr>
              <w:t>(c)</w:t>
            </w:r>
          </w:p>
        </w:tc>
        <w:tc>
          <w:tcPr>
            <w:tcW w:w="2160" w:type="dxa"/>
            <w:tcBorders>
              <w:top w:val="nil"/>
              <w:left w:val="single" w:sz="6" w:space="0" w:color="auto"/>
              <w:bottom w:val="nil"/>
              <w:right w:val="single" w:sz="6" w:space="0" w:color="auto"/>
            </w:tcBorders>
          </w:tcPr>
          <w:p w14:paraId="3826B688" w14:textId="77777777" w:rsidR="00C321BC" w:rsidRDefault="00C321BC" w:rsidP="00352290">
            <w:pPr>
              <w:tabs>
                <w:tab w:val="left" w:pos="709"/>
              </w:tabs>
              <w:jc w:val="center"/>
              <w:rPr>
                <w:i/>
                <w:sz w:val="20"/>
              </w:rPr>
            </w:pPr>
            <w:r>
              <w:rPr>
                <w:i/>
                <w:sz w:val="20"/>
              </w:rPr>
              <w:t>(d)</w:t>
            </w:r>
          </w:p>
        </w:tc>
        <w:tc>
          <w:tcPr>
            <w:tcW w:w="1872" w:type="dxa"/>
            <w:tcBorders>
              <w:top w:val="nil"/>
              <w:left w:val="nil"/>
              <w:bottom w:val="nil"/>
              <w:right w:val="single" w:sz="6" w:space="0" w:color="auto"/>
            </w:tcBorders>
          </w:tcPr>
          <w:p w14:paraId="40353FFF" w14:textId="77777777" w:rsidR="00C321BC" w:rsidRDefault="00C321BC" w:rsidP="00352290">
            <w:pPr>
              <w:tabs>
                <w:tab w:val="left" w:pos="709"/>
              </w:tabs>
              <w:jc w:val="center"/>
              <w:rPr>
                <w:i/>
                <w:sz w:val="20"/>
              </w:rPr>
            </w:pPr>
            <w:r>
              <w:rPr>
                <w:i/>
                <w:sz w:val="20"/>
              </w:rPr>
              <w:t>(e) = (c) x (d)</w:t>
            </w:r>
          </w:p>
        </w:tc>
        <w:tc>
          <w:tcPr>
            <w:tcW w:w="2016" w:type="dxa"/>
            <w:tcBorders>
              <w:top w:val="nil"/>
              <w:left w:val="nil"/>
              <w:bottom w:val="nil"/>
            </w:tcBorders>
          </w:tcPr>
          <w:p w14:paraId="55E4E324" w14:textId="77777777" w:rsidR="00C321BC" w:rsidRDefault="00C321BC" w:rsidP="00352290">
            <w:pPr>
              <w:tabs>
                <w:tab w:val="left" w:pos="709"/>
              </w:tabs>
              <w:jc w:val="center"/>
              <w:rPr>
                <w:i/>
                <w:sz w:val="20"/>
              </w:rPr>
            </w:pPr>
            <w:r>
              <w:rPr>
                <w:i/>
                <w:sz w:val="20"/>
              </w:rPr>
              <w:t>(f)</w:t>
            </w:r>
          </w:p>
        </w:tc>
      </w:tr>
      <w:tr w:rsidR="00C321BC" w14:paraId="25D8E89B" w14:textId="77777777" w:rsidTr="00FF7605">
        <w:tc>
          <w:tcPr>
            <w:tcW w:w="2160" w:type="dxa"/>
            <w:tcBorders>
              <w:top w:val="single" w:sz="6" w:space="0" w:color="auto"/>
              <w:bottom w:val="dotted" w:sz="6" w:space="0" w:color="auto"/>
              <w:right w:val="nil"/>
            </w:tcBorders>
          </w:tcPr>
          <w:p w14:paraId="70689D7F" w14:textId="77777777" w:rsidR="00C321BC" w:rsidRDefault="00C321BC" w:rsidP="00352290">
            <w:pPr>
              <w:tabs>
                <w:tab w:val="left" w:pos="709"/>
              </w:tabs>
              <w:jc w:val="center"/>
            </w:pPr>
          </w:p>
          <w:p w14:paraId="786F00C7" w14:textId="77777777" w:rsidR="00C321BC" w:rsidRDefault="00844FA2" w:rsidP="00352290">
            <w:pPr>
              <w:tabs>
                <w:tab w:val="left" w:pos="709"/>
              </w:tabs>
              <w:jc w:val="center"/>
            </w:pPr>
            <w:r>
              <w:t xml:space="preserve">JV – LLC  Kia Motors Georgia with  </w:t>
            </w:r>
            <w:r w:rsidRPr="00647089">
              <w:t>GI-TI MOTORS LLC </w:t>
            </w:r>
          </w:p>
          <w:p w14:paraId="557DC502" w14:textId="77777777" w:rsidR="00C321BC" w:rsidRDefault="00C321BC" w:rsidP="00352290">
            <w:pPr>
              <w:tabs>
                <w:tab w:val="left" w:pos="709"/>
              </w:tabs>
              <w:jc w:val="center"/>
            </w:pPr>
          </w:p>
        </w:tc>
        <w:tc>
          <w:tcPr>
            <w:tcW w:w="2304" w:type="dxa"/>
            <w:tcBorders>
              <w:top w:val="single" w:sz="6" w:space="0" w:color="auto"/>
              <w:left w:val="single" w:sz="6" w:space="0" w:color="auto"/>
              <w:bottom w:val="dotted" w:sz="6" w:space="0" w:color="auto"/>
              <w:right w:val="single" w:sz="6" w:space="0" w:color="auto"/>
            </w:tcBorders>
          </w:tcPr>
          <w:p w14:paraId="54FBBB29" w14:textId="77777777" w:rsidR="00C321BC" w:rsidRDefault="00C321BC" w:rsidP="00352290">
            <w:pPr>
              <w:tabs>
                <w:tab w:val="left" w:pos="709"/>
              </w:tabs>
              <w:jc w:val="center"/>
            </w:pPr>
          </w:p>
          <w:p w14:paraId="58480124" w14:textId="77777777" w:rsidR="00C321BC" w:rsidRDefault="00C321BC" w:rsidP="00352290">
            <w:pPr>
              <w:tabs>
                <w:tab w:val="left" w:pos="709"/>
              </w:tabs>
              <w:jc w:val="center"/>
            </w:pPr>
            <w:r w:rsidRPr="004E3944">
              <w:t>USD</w:t>
            </w:r>
          </w:p>
        </w:tc>
        <w:tc>
          <w:tcPr>
            <w:tcW w:w="2448" w:type="dxa"/>
            <w:tcBorders>
              <w:top w:val="single" w:sz="6" w:space="0" w:color="auto"/>
              <w:left w:val="nil"/>
              <w:bottom w:val="dotted" w:sz="6" w:space="0" w:color="auto"/>
              <w:right w:val="nil"/>
            </w:tcBorders>
          </w:tcPr>
          <w:p w14:paraId="5D609579" w14:textId="77777777" w:rsidR="00C321BC" w:rsidRDefault="00C321BC" w:rsidP="00352290">
            <w:pPr>
              <w:tabs>
                <w:tab w:val="left" w:pos="709"/>
              </w:tabs>
              <w:jc w:val="center"/>
            </w:pPr>
          </w:p>
          <w:p w14:paraId="5D53232A" w14:textId="77777777" w:rsidR="00C321BC" w:rsidRDefault="00C321BC" w:rsidP="00352290">
            <w:pPr>
              <w:tabs>
                <w:tab w:val="left" w:pos="709"/>
              </w:tabs>
              <w:jc w:val="center"/>
            </w:pPr>
            <w:r w:rsidRPr="004E3944">
              <w:t>379 240,00</w:t>
            </w:r>
            <w:r w:rsidR="00E23D2C">
              <w:t xml:space="preserve"> </w:t>
            </w:r>
          </w:p>
        </w:tc>
        <w:tc>
          <w:tcPr>
            <w:tcW w:w="2160" w:type="dxa"/>
            <w:tcBorders>
              <w:top w:val="single" w:sz="6" w:space="0" w:color="auto"/>
              <w:left w:val="single" w:sz="6" w:space="0" w:color="auto"/>
              <w:bottom w:val="dotted" w:sz="6" w:space="0" w:color="auto"/>
              <w:right w:val="single" w:sz="6" w:space="0" w:color="auto"/>
            </w:tcBorders>
          </w:tcPr>
          <w:p w14:paraId="5978E4CA" w14:textId="77777777" w:rsidR="00C321BC" w:rsidRDefault="00C321BC" w:rsidP="00352290">
            <w:pPr>
              <w:tabs>
                <w:tab w:val="left" w:pos="709"/>
              </w:tabs>
              <w:jc w:val="center"/>
            </w:pPr>
            <w:r>
              <w:t xml:space="preserve">      </w:t>
            </w:r>
          </w:p>
          <w:p w14:paraId="0DEDEDC1" w14:textId="77777777" w:rsidR="00C321BC" w:rsidRDefault="00E23D2C" w:rsidP="00352290">
            <w:pPr>
              <w:tabs>
                <w:tab w:val="left" w:pos="709"/>
              </w:tabs>
              <w:jc w:val="center"/>
            </w:pPr>
            <w:r>
              <w:t xml:space="preserve">     </w:t>
            </w:r>
            <w:r w:rsidR="00C321BC" w:rsidRPr="004E3944">
              <w:t>3,0758</w:t>
            </w:r>
          </w:p>
        </w:tc>
        <w:tc>
          <w:tcPr>
            <w:tcW w:w="1872" w:type="dxa"/>
            <w:tcBorders>
              <w:top w:val="single" w:sz="6" w:space="0" w:color="auto"/>
              <w:left w:val="nil"/>
              <w:bottom w:val="dotted" w:sz="6" w:space="0" w:color="auto"/>
              <w:right w:val="single" w:sz="6" w:space="0" w:color="auto"/>
            </w:tcBorders>
          </w:tcPr>
          <w:p w14:paraId="7BC6CCD1" w14:textId="77777777" w:rsidR="00C321BC" w:rsidRDefault="00C321BC" w:rsidP="00352290">
            <w:pPr>
              <w:tabs>
                <w:tab w:val="left" w:pos="709"/>
              </w:tabs>
              <w:jc w:val="center"/>
            </w:pPr>
            <w:r>
              <w:t xml:space="preserve"> </w:t>
            </w:r>
          </w:p>
          <w:p w14:paraId="14AC679D" w14:textId="77777777" w:rsidR="00C321BC" w:rsidRDefault="00C321BC" w:rsidP="00352290">
            <w:pPr>
              <w:tabs>
                <w:tab w:val="left" w:pos="709"/>
              </w:tabs>
              <w:jc w:val="center"/>
            </w:pPr>
            <w:r w:rsidRPr="00E23D2C">
              <w:t>1 166</w:t>
            </w:r>
            <w:r w:rsidR="00ED362C">
              <w:t xml:space="preserve"> </w:t>
            </w:r>
            <w:r w:rsidRPr="00E23D2C">
              <w:t>466.00</w:t>
            </w:r>
          </w:p>
        </w:tc>
        <w:tc>
          <w:tcPr>
            <w:tcW w:w="2016" w:type="dxa"/>
            <w:tcBorders>
              <w:top w:val="single" w:sz="6" w:space="0" w:color="auto"/>
              <w:left w:val="nil"/>
              <w:bottom w:val="dotted" w:sz="6" w:space="0" w:color="auto"/>
            </w:tcBorders>
          </w:tcPr>
          <w:p w14:paraId="350FA4EA" w14:textId="77777777" w:rsidR="00C321BC" w:rsidRPr="00E23D2C" w:rsidRDefault="00C321BC" w:rsidP="00352290">
            <w:pPr>
              <w:tabs>
                <w:tab w:val="left" w:pos="709"/>
              </w:tabs>
              <w:jc w:val="center"/>
            </w:pPr>
          </w:p>
          <w:p w14:paraId="3436654C" w14:textId="77777777" w:rsidR="00C321BC" w:rsidRDefault="00C321BC" w:rsidP="00352290">
            <w:pPr>
              <w:tabs>
                <w:tab w:val="left" w:pos="709"/>
              </w:tabs>
              <w:jc w:val="center"/>
            </w:pPr>
            <w:r w:rsidRPr="00E23D2C">
              <w:t>1 166</w:t>
            </w:r>
            <w:r w:rsidR="00ED362C">
              <w:t xml:space="preserve"> </w:t>
            </w:r>
            <w:r w:rsidRPr="00E23D2C">
              <w:t>466.00</w:t>
            </w:r>
          </w:p>
        </w:tc>
      </w:tr>
      <w:tr w:rsidR="00C321BC" w14:paraId="4078951E" w14:textId="77777777" w:rsidTr="00FF7605">
        <w:tc>
          <w:tcPr>
            <w:tcW w:w="2160" w:type="dxa"/>
            <w:tcBorders>
              <w:top w:val="dotted" w:sz="6" w:space="0" w:color="auto"/>
              <w:bottom w:val="single" w:sz="6" w:space="0" w:color="auto"/>
              <w:right w:val="nil"/>
            </w:tcBorders>
          </w:tcPr>
          <w:p w14:paraId="0D604D8A" w14:textId="77777777" w:rsidR="00C321BC" w:rsidRDefault="00C321BC" w:rsidP="00352290">
            <w:pPr>
              <w:tabs>
                <w:tab w:val="left" w:pos="709"/>
              </w:tabs>
            </w:pPr>
            <w:r>
              <w:t>etc.</w:t>
            </w:r>
          </w:p>
          <w:p w14:paraId="428B68B2" w14:textId="77777777" w:rsidR="00C321BC" w:rsidRDefault="00C321BC" w:rsidP="00352290">
            <w:pPr>
              <w:tabs>
                <w:tab w:val="left" w:pos="709"/>
              </w:tabs>
            </w:pPr>
          </w:p>
          <w:p w14:paraId="793C4C07" w14:textId="77777777" w:rsidR="00C321BC" w:rsidRDefault="00C321BC" w:rsidP="00352290">
            <w:pPr>
              <w:tabs>
                <w:tab w:val="left" w:pos="709"/>
              </w:tabs>
            </w:pPr>
          </w:p>
        </w:tc>
        <w:tc>
          <w:tcPr>
            <w:tcW w:w="2304" w:type="dxa"/>
            <w:tcBorders>
              <w:top w:val="dotted" w:sz="6" w:space="0" w:color="auto"/>
              <w:left w:val="single" w:sz="6" w:space="0" w:color="auto"/>
              <w:bottom w:val="single" w:sz="6" w:space="0" w:color="auto"/>
              <w:right w:val="single" w:sz="6" w:space="0" w:color="auto"/>
            </w:tcBorders>
          </w:tcPr>
          <w:p w14:paraId="193DA0CE" w14:textId="77777777" w:rsidR="00C321BC" w:rsidRDefault="00C321BC" w:rsidP="00352290">
            <w:pPr>
              <w:tabs>
                <w:tab w:val="left" w:pos="709"/>
              </w:tabs>
            </w:pPr>
          </w:p>
        </w:tc>
        <w:tc>
          <w:tcPr>
            <w:tcW w:w="2448" w:type="dxa"/>
            <w:tcBorders>
              <w:top w:val="dotted" w:sz="6" w:space="0" w:color="auto"/>
              <w:left w:val="nil"/>
              <w:bottom w:val="single" w:sz="6" w:space="0" w:color="auto"/>
              <w:right w:val="nil"/>
            </w:tcBorders>
          </w:tcPr>
          <w:p w14:paraId="6C4EC6D7" w14:textId="77777777" w:rsidR="00C321BC" w:rsidRDefault="00C321BC" w:rsidP="00352290">
            <w:pPr>
              <w:tabs>
                <w:tab w:val="left" w:pos="709"/>
              </w:tabs>
            </w:pPr>
          </w:p>
        </w:tc>
        <w:tc>
          <w:tcPr>
            <w:tcW w:w="2160" w:type="dxa"/>
            <w:tcBorders>
              <w:top w:val="dotted" w:sz="6" w:space="0" w:color="auto"/>
              <w:left w:val="single" w:sz="6" w:space="0" w:color="auto"/>
              <w:bottom w:val="single" w:sz="6" w:space="0" w:color="auto"/>
              <w:right w:val="single" w:sz="6" w:space="0" w:color="auto"/>
            </w:tcBorders>
          </w:tcPr>
          <w:p w14:paraId="252F154D" w14:textId="77777777" w:rsidR="00C321BC" w:rsidRDefault="00C321BC" w:rsidP="00352290">
            <w:pPr>
              <w:tabs>
                <w:tab w:val="left" w:pos="709"/>
              </w:tabs>
            </w:pPr>
          </w:p>
        </w:tc>
        <w:tc>
          <w:tcPr>
            <w:tcW w:w="1872" w:type="dxa"/>
            <w:tcBorders>
              <w:top w:val="dotted" w:sz="6" w:space="0" w:color="auto"/>
              <w:left w:val="nil"/>
              <w:bottom w:val="single" w:sz="6" w:space="0" w:color="auto"/>
              <w:right w:val="single" w:sz="6" w:space="0" w:color="auto"/>
            </w:tcBorders>
          </w:tcPr>
          <w:p w14:paraId="1A50F3BB" w14:textId="77777777" w:rsidR="00C321BC" w:rsidRDefault="00C321BC" w:rsidP="00352290">
            <w:pPr>
              <w:tabs>
                <w:tab w:val="left" w:pos="709"/>
              </w:tabs>
            </w:pPr>
          </w:p>
        </w:tc>
        <w:tc>
          <w:tcPr>
            <w:tcW w:w="2016" w:type="dxa"/>
            <w:tcBorders>
              <w:top w:val="dotted" w:sz="6" w:space="0" w:color="auto"/>
              <w:left w:val="nil"/>
              <w:bottom w:val="single" w:sz="6" w:space="0" w:color="auto"/>
            </w:tcBorders>
          </w:tcPr>
          <w:p w14:paraId="2EA30EB9" w14:textId="77777777" w:rsidR="00C321BC" w:rsidRDefault="00C321BC" w:rsidP="00352290">
            <w:pPr>
              <w:tabs>
                <w:tab w:val="left" w:pos="709"/>
              </w:tabs>
            </w:pPr>
          </w:p>
        </w:tc>
      </w:tr>
    </w:tbl>
    <w:p w14:paraId="6CFD656E" w14:textId="77777777" w:rsidR="00C321BC" w:rsidRDefault="00C321BC" w:rsidP="00352290">
      <w:pPr>
        <w:tabs>
          <w:tab w:val="left" w:pos="709"/>
        </w:tabs>
      </w:pPr>
    </w:p>
    <w:p w14:paraId="50291C61" w14:textId="77777777" w:rsidR="00C321BC" w:rsidRDefault="00C321BC" w:rsidP="00352290">
      <w:pPr>
        <w:tabs>
          <w:tab w:val="left" w:pos="709"/>
        </w:tabs>
        <w:jc w:val="left"/>
        <w:rPr>
          <w:sz w:val="20"/>
        </w:rPr>
      </w:pPr>
      <w:r>
        <w:rPr>
          <w:b/>
          <w:sz w:val="20"/>
        </w:rPr>
        <w:t>Note</w:t>
      </w:r>
      <w:r>
        <w:rPr>
          <w:sz w:val="20"/>
        </w:rPr>
        <w:t xml:space="preserve">:  This table is to be used for SBDG and Option B of SBDLW.  Columns </w:t>
      </w:r>
      <w:r>
        <w:rPr>
          <w:i/>
          <w:sz w:val="20"/>
        </w:rPr>
        <w:t>a</w:t>
      </w:r>
      <w:r>
        <w:rPr>
          <w:sz w:val="20"/>
        </w:rPr>
        <w:t xml:space="preserve">, </w:t>
      </w:r>
      <w:r>
        <w:rPr>
          <w:i/>
          <w:sz w:val="20"/>
        </w:rPr>
        <w:t>b</w:t>
      </w:r>
      <w:r>
        <w:rPr>
          <w:sz w:val="20"/>
        </w:rPr>
        <w:t xml:space="preserve"> and </w:t>
      </w:r>
      <w:r>
        <w:rPr>
          <w:i/>
          <w:sz w:val="20"/>
        </w:rPr>
        <w:t>c</w:t>
      </w:r>
      <w:r>
        <w:rPr>
          <w:sz w:val="20"/>
        </w:rPr>
        <w:t xml:space="preserve"> are from Table 6, columns </w:t>
      </w:r>
      <w:r>
        <w:rPr>
          <w:i/>
          <w:sz w:val="20"/>
        </w:rPr>
        <w:t>a</w:t>
      </w:r>
      <w:r>
        <w:rPr>
          <w:sz w:val="20"/>
        </w:rPr>
        <w:t xml:space="preserve">, </w:t>
      </w:r>
      <w:r>
        <w:rPr>
          <w:i/>
          <w:sz w:val="20"/>
        </w:rPr>
        <w:t>b</w:t>
      </w:r>
      <w:r>
        <w:rPr>
          <w:sz w:val="20"/>
        </w:rPr>
        <w:t xml:space="preserve"> and </w:t>
      </w:r>
      <w:r>
        <w:rPr>
          <w:i/>
          <w:sz w:val="20"/>
        </w:rPr>
        <w:t>i</w:t>
      </w:r>
      <w:r>
        <w:rPr>
          <w:sz w:val="20"/>
        </w:rPr>
        <w:t>.</w:t>
      </w:r>
    </w:p>
    <w:p w14:paraId="543292F9" w14:textId="77777777" w:rsidR="00C321BC" w:rsidRDefault="00C321BC" w:rsidP="00352290">
      <w:pPr>
        <w:tabs>
          <w:tab w:val="left" w:pos="709"/>
        </w:tabs>
        <w:ind w:left="180" w:hanging="180"/>
        <w:jc w:val="left"/>
        <w:rPr>
          <w:sz w:val="20"/>
        </w:rPr>
      </w:pPr>
      <w:r>
        <w:rPr>
          <w:sz w:val="20"/>
          <w:vertAlign w:val="superscript"/>
        </w:rPr>
        <w:t>1</w:t>
      </w:r>
      <w:r>
        <w:rPr>
          <w:sz w:val="20"/>
        </w:rPr>
        <w:t xml:space="preserve"> </w:t>
      </w:r>
      <w:r>
        <w:rPr>
          <w:sz w:val="20"/>
        </w:rPr>
        <w:tab/>
        <w:t xml:space="preserve">Column </w:t>
      </w:r>
      <w:r>
        <w:rPr>
          <w:i/>
          <w:sz w:val="20"/>
        </w:rPr>
        <w:t>d</w:t>
      </w:r>
      <w:r>
        <w:rPr>
          <w:sz w:val="20"/>
        </w:rPr>
        <w:t xml:space="preserve"> is from Table 7.</w:t>
      </w:r>
    </w:p>
    <w:p w14:paraId="333D3D37" w14:textId="2CBBCDF7" w:rsidR="00C321BC" w:rsidRPr="008F34CE" w:rsidRDefault="00C321BC" w:rsidP="00352290">
      <w:pPr>
        <w:tabs>
          <w:tab w:val="left" w:pos="709"/>
        </w:tabs>
        <w:ind w:left="180" w:hanging="180"/>
        <w:jc w:val="left"/>
        <w:rPr>
          <w:sz w:val="20"/>
        </w:rPr>
        <w:sectPr w:rsidR="00C321BC" w:rsidRPr="008F34CE">
          <w:headerReference w:type="even" r:id="rId17"/>
          <w:headerReference w:type="default" r:id="rId18"/>
          <w:headerReference w:type="first" r:id="rId19"/>
          <w:footnotePr>
            <w:numRestart w:val="eachSect"/>
          </w:footnotePr>
          <w:pgSz w:w="15840" w:h="12240" w:orient="landscape" w:code="1"/>
          <w:pgMar w:top="1800" w:right="1440" w:bottom="1440" w:left="1440" w:header="720" w:footer="720" w:gutter="0"/>
          <w:cols w:space="720"/>
          <w:noEndnote/>
          <w:titlePg/>
        </w:sectPr>
      </w:pPr>
      <w:r>
        <w:rPr>
          <w:sz w:val="20"/>
          <w:vertAlign w:val="superscript"/>
        </w:rPr>
        <w:t>2</w:t>
      </w:r>
      <w:r>
        <w:rPr>
          <w:sz w:val="20"/>
        </w:rPr>
        <w:t xml:space="preserve"> </w:t>
      </w:r>
      <w:r>
        <w:rPr>
          <w:sz w:val="20"/>
        </w:rPr>
        <w:tab/>
        <w:t xml:space="preserve">Column </w:t>
      </w:r>
      <w:r>
        <w:rPr>
          <w:i/>
          <w:sz w:val="20"/>
        </w:rPr>
        <w:t>f</w:t>
      </w:r>
      <w:r>
        <w:rPr>
          <w:sz w:val="20"/>
        </w:rPr>
        <w:t xml:space="preserve"> is the sum of bid prices in column </w:t>
      </w:r>
      <w:r>
        <w:rPr>
          <w:i/>
          <w:sz w:val="20"/>
        </w:rPr>
        <w:t>e</w:t>
      </w:r>
      <w:r w:rsidR="0083741B">
        <w:rPr>
          <w:sz w:val="20"/>
        </w:rPr>
        <w:t xml:space="preserve"> for each bidde</w:t>
      </w:r>
      <w:r w:rsidR="00CA5C14">
        <w:rPr>
          <w:sz w:val="20"/>
        </w:rPr>
        <w:t>r.</w:t>
      </w:r>
    </w:p>
    <w:p w14:paraId="4F6229E4" w14:textId="77777777" w:rsidR="00647089" w:rsidRDefault="00647089" w:rsidP="00352290">
      <w:pPr>
        <w:pStyle w:val="Head31"/>
        <w:tabs>
          <w:tab w:val="left" w:pos="709"/>
        </w:tabs>
        <w:jc w:val="both"/>
      </w:pPr>
      <w:bookmarkStart w:id="16" w:name="_Toc349113349"/>
      <w:bookmarkStart w:id="17" w:name="_Toc349989223"/>
      <w:r>
        <w:lastRenderedPageBreak/>
        <w:t>Table 9.  Proposed Contract Award</w:t>
      </w:r>
      <w:bookmarkEnd w:id="16"/>
      <w:bookmarkEnd w:id="17"/>
    </w:p>
    <w:p w14:paraId="03EDF18A" w14:textId="77777777" w:rsidR="00647089" w:rsidRDefault="00647089" w:rsidP="00352290">
      <w:pPr>
        <w:tabs>
          <w:tab w:val="left" w:pos="709"/>
        </w:tabs>
      </w:pPr>
    </w:p>
    <w:tbl>
      <w:tblPr>
        <w:tblW w:w="0" w:type="auto"/>
        <w:tblInd w:w="-292" w:type="dxa"/>
        <w:tblLayout w:type="fixed"/>
        <w:tblLook w:val="0000" w:firstRow="0" w:lastRow="0" w:firstColumn="0" w:lastColumn="0" w:noHBand="0" w:noVBand="0"/>
      </w:tblPr>
      <w:tblGrid>
        <w:gridCol w:w="4537"/>
        <w:gridCol w:w="2303"/>
        <w:gridCol w:w="2160"/>
      </w:tblGrid>
      <w:tr w:rsidR="00647089" w14:paraId="343E888E" w14:textId="77777777" w:rsidTr="00352290">
        <w:tc>
          <w:tcPr>
            <w:tcW w:w="4537" w:type="dxa"/>
            <w:tcBorders>
              <w:top w:val="single" w:sz="6" w:space="0" w:color="auto"/>
              <w:left w:val="single" w:sz="6" w:space="0" w:color="auto"/>
              <w:bottom w:val="dotted" w:sz="6" w:space="0" w:color="auto"/>
              <w:right w:val="single" w:sz="6" w:space="0" w:color="auto"/>
            </w:tcBorders>
          </w:tcPr>
          <w:p w14:paraId="5A57E936" w14:textId="77777777" w:rsidR="00647089" w:rsidRDefault="00647089" w:rsidP="00352290">
            <w:pPr>
              <w:tabs>
                <w:tab w:val="left" w:pos="709"/>
              </w:tabs>
              <w:spacing w:before="60"/>
              <w:ind w:left="540" w:hanging="540"/>
              <w:jc w:val="left"/>
            </w:pPr>
            <w:r>
              <w:t>1.</w:t>
            </w:r>
            <w:r>
              <w:tab/>
              <w:t>Lowest evaluated responsive bidder (proposed for contract award).</w:t>
            </w:r>
          </w:p>
          <w:p w14:paraId="799AB1A7" w14:textId="77777777" w:rsidR="00647089" w:rsidRDefault="00647089" w:rsidP="00352290">
            <w:pPr>
              <w:tabs>
                <w:tab w:val="left" w:pos="709"/>
              </w:tabs>
              <w:spacing w:before="60"/>
              <w:ind w:left="1080" w:hanging="540"/>
              <w:jc w:val="left"/>
            </w:pPr>
            <w:r>
              <w:t>(a)</w:t>
            </w:r>
            <w:r>
              <w:tab/>
              <w:t>name</w:t>
            </w:r>
          </w:p>
          <w:p w14:paraId="3E9E493B" w14:textId="77777777" w:rsidR="00647089" w:rsidRDefault="00647089" w:rsidP="00352290">
            <w:pPr>
              <w:tabs>
                <w:tab w:val="left" w:pos="709"/>
              </w:tabs>
              <w:spacing w:before="60"/>
              <w:ind w:left="1080" w:hanging="540"/>
              <w:jc w:val="left"/>
            </w:pPr>
            <w:r>
              <w:t>(b)</w:t>
            </w:r>
            <w:r>
              <w:tab/>
              <w:t>address</w:t>
            </w:r>
          </w:p>
        </w:tc>
        <w:tc>
          <w:tcPr>
            <w:tcW w:w="4463" w:type="dxa"/>
            <w:gridSpan w:val="2"/>
            <w:tcBorders>
              <w:top w:val="single" w:sz="6" w:space="0" w:color="auto"/>
              <w:left w:val="nil"/>
              <w:bottom w:val="dotted" w:sz="6" w:space="0" w:color="auto"/>
              <w:right w:val="single" w:sz="6" w:space="0" w:color="auto"/>
            </w:tcBorders>
          </w:tcPr>
          <w:p w14:paraId="596C361F" w14:textId="77777777" w:rsidR="00647089" w:rsidRDefault="00647089" w:rsidP="00352290">
            <w:pPr>
              <w:tabs>
                <w:tab w:val="left" w:pos="709"/>
                <w:tab w:val="left" w:pos="4320"/>
              </w:tabs>
              <w:spacing w:before="60"/>
              <w:jc w:val="left"/>
            </w:pPr>
            <w:r>
              <w:t>Joint Venture</w:t>
            </w:r>
          </w:p>
          <w:p w14:paraId="27652D5D" w14:textId="77777777" w:rsidR="00647089" w:rsidRDefault="00647089" w:rsidP="00352290">
            <w:pPr>
              <w:tabs>
                <w:tab w:val="left" w:pos="709"/>
                <w:tab w:val="left" w:pos="4320"/>
              </w:tabs>
              <w:spacing w:before="60"/>
              <w:jc w:val="left"/>
            </w:pPr>
            <w:r>
              <w:t xml:space="preserve">LLC Kia Motors Georgia  </w:t>
            </w:r>
          </w:p>
          <w:p w14:paraId="6F8A040D" w14:textId="77777777" w:rsidR="00647089" w:rsidRDefault="00647089" w:rsidP="00352290">
            <w:pPr>
              <w:tabs>
                <w:tab w:val="left" w:pos="709"/>
                <w:tab w:val="left" w:pos="4320"/>
              </w:tabs>
              <w:spacing w:before="60"/>
              <w:jc w:val="left"/>
            </w:pPr>
            <w:r w:rsidRPr="00647089">
              <w:t>Georgia, Tbilisi, Saburtalo district, Davit Agmashenebeli alley, N 197</w:t>
            </w:r>
          </w:p>
          <w:p w14:paraId="1CCA5A90" w14:textId="77777777" w:rsidR="00647089" w:rsidRDefault="00647089" w:rsidP="00352290">
            <w:pPr>
              <w:tabs>
                <w:tab w:val="left" w:pos="709"/>
                <w:tab w:val="left" w:pos="4320"/>
              </w:tabs>
              <w:spacing w:before="60"/>
              <w:jc w:val="left"/>
            </w:pPr>
            <w:r w:rsidRPr="00647089">
              <w:t>GI-TI MOTORS LLC Motors</w:t>
            </w:r>
            <w:r>
              <w:t xml:space="preserve"> Ltd.</w:t>
            </w:r>
          </w:p>
          <w:p w14:paraId="1A011943" w14:textId="77777777" w:rsidR="00647089" w:rsidRDefault="00647089" w:rsidP="00352290">
            <w:pPr>
              <w:tabs>
                <w:tab w:val="left" w:pos="709"/>
                <w:tab w:val="left" w:pos="4320"/>
              </w:tabs>
              <w:spacing w:before="60"/>
              <w:jc w:val="left"/>
              <w:rPr>
                <w:u w:val="single"/>
              </w:rPr>
            </w:pPr>
            <w:r w:rsidRPr="00647089">
              <w:rPr>
                <w:u w:val="single"/>
              </w:rPr>
              <w:t>Georgia, Tbilisi, Saburtalo district, Davit Aghmashenebeli alley, N 155 </w:t>
            </w:r>
          </w:p>
          <w:p w14:paraId="3732D5BD" w14:textId="77777777" w:rsidR="00647089" w:rsidRDefault="00647089" w:rsidP="00352290">
            <w:pPr>
              <w:tabs>
                <w:tab w:val="left" w:pos="709"/>
                <w:tab w:val="left" w:pos="4320"/>
              </w:tabs>
              <w:spacing w:before="60"/>
              <w:jc w:val="left"/>
              <w:rPr>
                <w:u w:val="single"/>
              </w:rPr>
            </w:pPr>
            <w:r>
              <w:rPr>
                <w:u w:val="single"/>
              </w:rPr>
              <w:tab/>
            </w:r>
          </w:p>
        </w:tc>
      </w:tr>
      <w:tr w:rsidR="00647089" w14:paraId="2DD1B4AF" w14:textId="77777777" w:rsidTr="00352290">
        <w:tc>
          <w:tcPr>
            <w:tcW w:w="4537" w:type="dxa"/>
            <w:tcBorders>
              <w:top w:val="dotted" w:sz="6" w:space="0" w:color="auto"/>
              <w:left w:val="single" w:sz="6" w:space="0" w:color="auto"/>
              <w:bottom w:val="dotted" w:sz="6" w:space="0" w:color="auto"/>
              <w:right w:val="single" w:sz="6" w:space="0" w:color="auto"/>
            </w:tcBorders>
          </w:tcPr>
          <w:p w14:paraId="5E0981B5" w14:textId="77777777" w:rsidR="00647089" w:rsidRDefault="00647089" w:rsidP="00352290">
            <w:pPr>
              <w:tabs>
                <w:tab w:val="left" w:pos="709"/>
              </w:tabs>
              <w:spacing w:before="60"/>
              <w:ind w:left="540" w:hanging="540"/>
              <w:jc w:val="left"/>
            </w:pPr>
            <w:r>
              <w:t>2.</w:t>
            </w:r>
            <w:r>
              <w:tab/>
              <w:t>If bid submitted by agent, list actual supplier.</w:t>
            </w:r>
          </w:p>
          <w:p w14:paraId="2DC1D997" w14:textId="77777777" w:rsidR="00647089" w:rsidRDefault="00647089" w:rsidP="00352290">
            <w:pPr>
              <w:tabs>
                <w:tab w:val="left" w:pos="709"/>
              </w:tabs>
              <w:spacing w:before="60"/>
              <w:ind w:left="1080" w:hanging="540"/>
              <w:jc w:val="left"/>
            </w:pPr>
            <w:r>
              <w:t>(a)</w:t>
            </w:r>
            <w:r>
              <w:tab/>
              <w:t>name</w:t>
            </w:r>
          </w:p>
          <w:p w14:paraId="00C551B9" w14:textId="77777777" w:rsidR="00647089" w:rsidRDefault="00647089" w:rsidP="00352290">
            <w:pPr>
              <w:tabs>
                <w:tab w:val="left" w:pos="709"/>
              </w:tabs>
              <w:spacing w:before="60"/>
              <w:ind w:left="1080" w:hanging="540"/>
              <w:jc w:val="left"/>
            </w:pPr>
            <w:r>
              <w:t>(b)</w:t>
            </w:r>
            <w:r>
              <w:tab/>
              <w:t>address</w:t>
            </w:r>
          </w:p>
        </w:tc>
        <w:tc>
          <w:tcPr>
            <w:tcW w:w="4463" w:type="dxa"/>
            <w:gridSpan w:val="2"/>
            <w:tcBorders>
              <w:top w:val="dotted" w:sz="6" w:space="0" w:color="auto"/>
              <w:left w:val="nil"/>
              <w:bottom w:val="dotted" w:sz="6" w:space="0" w:color="auto"/>
              <w:right w:val="single" w:sz="6" w:space="0" w:color="auto"/>
            </w:tcBorders>
          </w:tcPr>
          <w:p w14:paraId="2CDCCDD8" w14:textId="5F04FB79" w:rsidR="00647089" w:rsidRDefault="00647089" w:rsidP="00352290">
            <w:pPr>
              <w:tabs>
                <w:tab w:val="left" w:pos="709"/>
                <w:tab w:val="left" w:pos="4320"/>
              </w:tabs>
              <w:spacing w:before="60"/>
              <w:jc w:val="left"/>
              <w:rPr>
                <w:u w:val="single"/>
              </w:rPr>
            </w:pPr>
            <w:r>
              <w:rPr>
                <w:u w:val="single"/>
              </w:rPr>
              <w:t>No</w:t>
            </w:r>
            <w:r>
              <w:rPr>
                <w:u w:val="single"/>
              </w:rPr>
              <w:tab/>
            </w:r>
          </w:p>
        </w:tc>
      </w:tr>
      <w:tr w:rsidR="00647089" w14:paraId="61B945F2" w14:textId="77777777" w:rsidTr="00352290">
        <w:tc>
          <w:tcPr>
            <w:tcW w:w="4537" w:type="dxa"/>
            <w:tcBorders>
              <w:top w:val="dotted" w:sz="6" w:space="0" w:color="auto"/>
              <w:left w:val="single" w:sz="6" w:space="0" w:color="auto"/>
              <w:bottom w:val="dotted" w:sz="6" w:space="0" w:color="auto"/>
              <w:right w:val="single" w:sz="6" w:space="0" w:color="auto"/>
            </w:tcBorders>
          </w:tcPr>
          <w:p w14:paraId="610D5B0D" w14:textId="77777777" w:rsidR="00647089" w:rsidRDefault="00647089" w:rsidP="00352290">
            <w:pPr>
              <w:tabs>
                <w:tab w:val="left" w:pos="709"/>
              </w:tabs>
              <w:spacing w:before="60"/>
              <w:ind w:left="540" w:hanging="540"/>
              <w:jc w:val="left"/>
            </w:pPr>
            <w:r>
              <w:t>3.</w:t>
            </w:r>
            <w:r>
              <w:tab/>
              <w:t>If bid from joint venture, list all collaborates, nationalities, and estimated shares of contract.</w:t>
            </w:r>
          </w:p>
        </w:tc>
        <w:tc>
          <w:tcPr>
            <w:tcW w:w="4463" w:type="dxa"/>
            <w:gridSpan w:val="2"/>
            <w:tcBorders>
              <w:top w:val="dotted" w:sz="6" w:space="0" w:color="auto"/>
              <w:left w:val="nil"/>
              <w:bottom w:val="dotted" w:sz="6" w:space="0" w:color="auto"/>
              <w:right w:val="single" w:sz="6" w:space="0" w:color="auto"/>
            </w:tcBorders>
          </w:tcPr>
          <w:p w14:paraId="586AF021" w14:textId="77777777" w:rsidR="00DD7442" w:rsidRDefault="00647089" w:rsidP="00352290">
            <w:pPr>
              <w:tabs>
                <w:tab w:val="left" w:pos="709"/>
                <w:tab w:val="left" w:pos="4320"/>
              </w:tabs>
              <w:spacing w:before="60"/>
              <w:jc w:val="left"/>
            </w:pPr>
            <w:r>
              <w:t>JV Kia Motors Georgia Ltd with GI</w:t>
            </w:r>
            <w:r w:rsidRPr="00647089">
              <w:t>-TI MOTORS LLC Motors</w:t>
            </w:r>
            <w:r>
              <w:t xml:space="preserve"> Ltd.</w:t>
            </w:r>
          </w:p>
          <w:p w14:paraId="198B0173" w14:textId="77777777" w:rsidR="00647089" w:rsidRPr="00DD7442" w:rsidRDefault="00647089" w:rsidP="00352290">
            <w:pPr>
              <w:tabs>
                <w:tab w:val="left" w:pos="709"/>
                <w:tab w:val="left" w:pos="4320"/>
              </w:tabs>
              <w:spacing w:before="60"/>
              <w:jc w:val="left"/>
            </w:pPr>
            <w:r>
              <w:rPr>
                <w:u w:val="single"/>
              </w:rPr>
              <w:tab/>
            </w:r>
          </w:p>
          <w:p w14:paraId="143B8119" w14:textId="2C22269A" w:rsidR="000740D5" w:rsidRDefault="00647089" w:rsidP="00352290">
            <w:pPr>
              <w:tabs>
                <w:tab w:val="left" w:pos="709"/>
                <w:tab w:val="left" w:pos="4320"/>
              </w:tabs>
              <w:spacing w:before="60"/>
              <w:jc w:val="left"/>
            </w:pPr>
            <w:r w:rsidRPr="00647089">
              <w:t>Georgia/Georgia</w:t>
            </w:r>
            <w:r>
              <w:rPr>
                <w:u w:val="single"/>
              </w:rPr>
              <w:tab/>
            </w:r>
            <w:r w:rsidR="002C4350">
              <w:t xml:space="preserve"> </w:t>
            </w:r>
          </w:p>
          <w:p w14:paraId="55ACD020" w14:textId="77777777" w:rsidR="00647089" w:rsidRDefault="00647089" w:rsidP="00352290">
            <w:pPr>
              <w:tabs>
                <w:tab w:val="left" w:pos="709"/>
                <w:tab w:val="left" w:pos="4320"/>
              </w:tabs>
              <w:spacing w:before="60"/>
              <w:jc w:val="left"/>
              <w:rPr>
                <w:u w:val="single"/>
              </w:rPr>
            </w:pPr>
            <w:r>
              <w:rPr>
                <w:u w:val="single"/>
              </w:rPr>
              <w:tab/>
            </w:r>
          </w:p>
        </w:tc>
      </w:tr>
      <w:tr w:rsidR="00647089" w14:paraId="6B3A2B88" w14:textId="77777777" w:rsidTr="00352290">
        <w:tc>
          <w:tcPr>
            <w:tcW w:w="4537" w:type="dxa"/>
            <w:tcBorders>
              <w:top w:val="dotted" w:sz="6" w:space="0" w:color="auto"/>
              <w:left w:val="single" w:sz="6" w:space="0" w:color="auto"/>
              <w:bottom w:val="dotted" w:sz="6" w:space="0" w:color="auto"/>
              <w:right w:val="single" w:sz="6" w:space="0" w:color="auto"/>
            </w:tcBorders>
          </w:tcPr>
          <w:p w14:paraId="1BBD4B74" w14:textId="77777777" w:rsidR="00647089" w:rsidRDefault="00647089" w:rsidP="00352290">
            <w:pPr>
              <w:tabs>
                <w:tab w:val="left" w:pos="709"/>
              </w:tabs>
              <w:spacing w:before="60"/>
              <w:ind w:left="540" w:hanging="540"/>
              <w:jc w:val="left"/>
            </w:pPr>
            <w:r>
              <w:t>4.</w:t>
            </w:r>
            <w:r>
              <w:tab/>
              <w:t>Principle country (ies) of origin of goods/materials.</w:t>
            </w:r>
          </w:p>
        </w:tc>
        <w:tc>
          <w:tcPr>
            <w:tcW w:w="4463" w:type="dxa"/>
            <w:gridSpan w:val="2"/>
            <w:tcBorders>
              <w:top w:val="dotted" w:sz="6" w:space="0" w:color="auto"/>
              <w:left w:val="nil"/>
              <w:bottom w:val="dotted" w:sz="6" w:space="0" w:color="auto"/>
              <w:right w:val="single" w:sz="6" w:space="0" w:color="auto"/>
            </w:tcBorders>
          </w:tcPr>
          <w:p w14:paraId="48046241" w14:textId="77777777" w:rsidR="00647089" w:rsidRDefault="00647089" w:rsidP="00352290">
            <w:pPr>
              <w:tabs>
                <w:tab w:val="left" w:pos="709"/>
                <w:tab w:val="left" w:pos="4320"/>
              </w:tabs>
              <w:spacing w:before="60"/>
              <w:jc w:val="left"/>
              <w:rPr>
                <w:u w:val="single"/>
              </w:rPr>
            </w:pPr>
            <w:r w:rsidRPr="00352290">
              <w:t>USA/ South Korean</w:t>
            </w:r>
          </w:p>
        </w:tc>
      </w:tr>
      <w:tr w:rsidR="00647089" w14:paraId="1304F2B9" w14:textId="77777777" w:rsidTr="00352290">
        <w:tc>
          <w:tcPr>
            <w:tcW w:w="4537" w:type="dxa"/>
            <w:tcBorders>
              <w:top w:val="dotted" w:sz="6" w:space="0" w:color="auto"/>
              <w:left w:val="single" w:sz="6" w:space="0" w:color="auto"/>
              <w:right w:val="single" w:sz="6" w:space="0" w:color="auto"/>
            </w:tcBorders>
          </w:tcPr>
          <w:p w14:paraId="31A4EB08" w14:textId="77777777" w:rsidR="00647089" w:rsidRDefault="00647089" w:rsidP="00352290">
            <w:pPr>
              <w:tabs>
                <w:tab w:val="left" w:pos="709"/>
              </w:tabs>
              <w:spacing w:before="60"/>
              <w:ind w:left="540" w:hanging="540"/>
              <w:jc w:val="left"/>
            </w:pPr>
            <w:r>
              <w:t>5.</w:t>
            </w:r>
            <w:r>
              <w:tab/>
              <w:t>Estimated date (month, year) of contract signing.</w:t>
            </w:r>
          </w:p>
        </w:tc>
        <w:tc>
          <w:tcPr>
            <w:tcW w:w="4463" w:type="dxa"/>
            <w:gridSpan w:val="2"/>
            <w:tcBorders>
              <w:top w:val="dotted" w:sz="6" w:space="0" w:color="auto"/>
              <w:left w:val="nil"/>
              <w:right w:val="single" w:sz="6" w:space="0" w:color="auto"/>
            </w:tcBorders>
          </w:tcPr>
          <w:p w14:paraId="1ED957AB" w14:textId="77777777" w:rsidR="00647089" w:rsidRPr="000805A5" w:rsidRDefault="000805A5" w:rsidP="00352290">
            <w:pPr>
              <w:tabs>
                <w:tab w:val="left" w:pos="709"/>
                <w:tab w:val="left" w:pos="4320"/>
              </w:tabs>
              <w:spacing w:before="60"/>
              <w:jc w:val="left"/>
            </w:pPr>
            <w:r>
              <w:t>30 September</w:t>
            </w:r>
          </w:p>
        </w:tc>
      </w:tr>
      <w:tr w:rsidR="00647089" w14:paraId="192DA7BE" w14:textId="77777777" w:rsidTr="00352290">
        <w:tc>
          <w:tcPr>
            <w:tcW w:w="4537" w:type="dxa"/>
            <w:tcBorders>
              <w:top w:val="dotted" w:sz="6" w:space="0" w:color="auto"/>
              <w:left w:val="single" w:sz="6" w:space="0" w:color="auto"/>
              <w:bottom w:val="single" w:sz="6" w:space="0" w:color="auto"/>
              <w:right w:val="single" w:sz="6" w:space="0" w:color="auto"/>
            </w:tcBorders>
          </w:tcPr>
          <w:p w14:paraId="3FE04E24" w14:textId="77777777" w:rsidR="00647089" w:rsidRDefault="00647089" w:rsidP="00352290">
            <w:pPr>
              <w:tabs>
                <w:tab w:val="left" w:pos="709"/>
              </w:tabs>
              <w:spacing w:before="60"/>
              <w:ind w:left="540" w:hanging="540"/>
              <w:jc w:val="left"/>
            </w:pPr>
            <w:r>
              <w:t>6.</w:t>
            </w:r>
            <w:r>
              <w:tab/>
              <w:t>Estimated delivery to project site/completion period.</w:t>
            </w:r>
          </w:p>
        </w:tc>
        <w:tc>
          <w:tcPr>
            <w:tcW w:w="4463" w:type="dxa"/>
            <w:gridSpan w:val="2"/>
            <w:tcBorders>
              <w:top w:val="dotted" w:sz="6" w:space="0" w:color="auto"/>
              <w:left w:val="nil"/>
              <w:bottom w:val="double" w:sz="6" w:space="0" w:color="auto"/>
              <w:right w:val="single" w:sz="6" w:space="0" w:color="auto"/>
            </w:tcBorders>
          </w:tcPr>
          <w:p w14:paraId="1B2297FE" w14:textId="77777777" w:rsidR="00647089" w:rsidRPr="00DD7442" w:rsidRDefault="00647089" w:rsidP="00352290">
            <w:pPr>
              <w:tabs>
                <w:tab w:val="left" w:pos="709"/>
                <w:tab w:val="left" w:pos="4320"/>
              </w:tabs>
              <w:spacing w:before="60"/>
              <w:jc w:val="left"/>
            </w:pPr>
            <w:r w:rsidRPr="000805A5">
              <w:t>Within 10</w:t>
            </w:r>
            <w:r w:rsidR="00DD7442">
              <w:t>0 days after contract signature</w:t>
            </w:r>
          </w:p>
        </w:tc>
      </w:tr>
      <w:tr w:rsidR="00647089" w14:paraId="439C4987" w14:textId="77777777" w:rsidTr="00352290">
        <w:tc>
          <w:tcPr>
            <w:tcW w:w="4537" w:type="dxa"/>
            <w:tcBorders>
              <w:top w:val="single" w:sz="6" w:space="0" w:color="auto"/>
              <w:left w:val="single" w:sz="6" w:space="0" w:color="auto"/>
              <w:right w:val="single" w:sz="6" w:space="0" w:color="auto"/>
            </w:tcBorders>
          </w:tcPr>
          <w:p w14:paraId="0788EDE8" w14:textId="77777777" w:rsidR="00647089" w:rsidRDefault="00647089" w:rsidP="00352290">
            <w:pPr>
              <w:tabs>
                <w:tab w:val="left" w:pos="709"/>
              </w:tabs>
              <w:spacing w:before="60"/>
              <w:ind w:left="540" w:hanging="540"/>
              <w:jc w:val="left"/>
            </w:pPr>
          </w:p>
        </w:tc>
        <w:tc>
          <w:tcPr>
            <w:tcW w:w="2303" w:type="dxa"/>
            <w:tcBorders>
              <w:top w:val="single" w:sz="6" w:space="0" w:color="auto"/>
              <w:left w:val="nil"/>
              <w:bottom w:val="single" w:sz="6" w:space="0" w:color="auto"/>
              <w:right w:val="single" w:sz="6" w:space="0" w:color="auto"/>
            </w:tcBorders>
          </w:tcPr>
          <w:p w14:paraId="2B1B9481" w14:textId="77777777" w:rsidR="000805A5" w:rsidRDefault="00647089" w:rsidP="00352290">
            <w:pPr>
              <w:tabs>
                <w:tab w:val="left" w:pos="709"/>
              </w:tabs>
              <w:spacing w:before="60"/>
              <w:jc w:val="center"/>
            </w:pPr>
            <w:r>
              <w:t>Currency(ies)</w:t>
            </w:r>
          </w:p>
          <w:p w14:paraId="5C1CEDAE" w14:textId="77777777" w:rsidR="000805A5" w:rsidRDefault="000805A5" w:rsidP="00352290">
            <w:pPr>
              <w:tabs>
                <w:tab w:val="left" w:pos="709"/>
              </w:tabs>
              <w:spacing w:before="60"/>
              <w:jc w:val="center"/>
            </w:pPr>
          </w:p>
        </w:tc>
        <w:tc>
          <w:tcPr>
            <w:tcW w:w="2160" w:type="dxa"/>
            <w:tcBorders>
              <w:top w:val="single" w:sz="6" w:space="0" w:color="auto"/>
              <w:left w:val="nil"/>
              <w:bottom w:val="single" w:sz="6" w:space="0" w:color="auto"/>
              <w:right w:val="single" w:sz="6" w:space="0" w:color="auto"/>
            </w:tcBorders>
          </w:tcPr>
          <w:p w14:paraId="5CD71DBA" w14:textId="77777777" w:rsidR="00647089" w:rsidRDefault="00647089" w:rsidP="00352290">
            <w:pPr>
              <w:tabs>
                <w:tab w:val="left" w:pos="709"/>
              </w:tabs>
              <w:spacing w:before="60"/>
              <w:jc w:val="center"/>
            </w:pPr>
            <w:r>
              <w:t>Amount(s) or %</w:t>
            </w:r>
          </w:p>
        </w:tc>
      </w:tr>
      <w:tr w:rsidR="00647089" w14:paraId="00EEB17B" w14:textId="77777777" w:rsidTr="00352290">
        <w:tc>
          <w:tcPr>
            <w:tcW w:w="4537" w:type="dxa"/>
            <w:tcBorders>
              <w:left w:val="single" w:sz="6" w:space="0" w:color="auto"/>
              <w:bottom w:val="dotted" w:sz="6" w:space="0" w:color="auto"/>
              <w:right w:val="single" w:sz="6" w:space="0" w:color="auto"/>
            </w:tcBorders>
          </w:tcPr>
          <w:p w14:paraId="5DBD9B87" w14:textId="77777777" w:rsidR="00204E0E" w:rsidRDefault="00647089" w:rsidP="00352290">
            <w:pPr>
              <w:tabs>
                <w:tab w:val="left" w:pos="317"/>
                <w:tab w:val="left" w:pos="709"/>
              </w:tabs>
              <w:spacing w:before="60"/>
              <w:ind w:left="33"/>
              <w:jc w:val="left"/>
            </w:pPr>
            <w:r>
              <w:t>7.</w:t>
            </w:r>
            <w:r>
              <w:tab/>
            </w:r>
            <w:r w:rsidR="00884587">
              <w:t>Read-out Bid Price(s)</w:t>
            </w:r>
            <w:r w:rsidR="00884587">
              <w:rPr>
                <w:vertAlign w:val="superscript"/>
              </w:rPr>
              <w:t xml:space="preserve">1  </w:t>
            </w:r>
            <w:r w:rsidR="00884587" w:rsidRPr="006A452A">
              <w:t>through E-Government Procurement</w:t>
            </w:r>
            <w:r w:rsidR="00884587">
              <w:t xml:space="preserve"> system. </w:t>
            </w:r>
          </w:p>
        </w:tc>
        <w:tc>
          <w:tcPr>
            <w:tcW w:w="2303" w:type="dxa"/>
            <w:tcBorders>
              <w:left w:val="nil"/>
              <w:bottom w:val="dotted" w:sz="6" w:space="0" w:color="auto"/>
              <w:right w:val="single" w:sz="6" w:space="0" w:color="auto"/>
            </w:tcBorders>
          </w:tcPr>
          <w:p w14:paraId="4E0481ED" w14:textId="77777777" w:rsidR="00647089" w:rsidRDefault="00647089" w:rsidP="00352290">
            <w:pPr>
              <w:tabs>
                <w:tab w:val="left" w:pos="709"/>
              </w:tabs>
              <w:spacing w:before="60"/>
              <w:jc w:val="left"/>
            </w:pPr>
            <w:r>
              <w:t xml:space="preserve">GEL </w:t>
            </w:r>
          </w:p>
        </w:tc>
        <w:tc>
          <w:tcPr>
            <w:tcW w:w="2160" w:type="dxa"/>
            <w:tcBorders>
              <w:left w:val="nil"/>
              <w:bottom w:val="dotted" w:sz="6" w:space="0" w:color="auto"/>
              <w:right w:val="single" w:sz="6" w:space="0" w:color="auto"/>
            </w:tcBorders>
          </w:tcPr>
          <w:p w14:paraId="1DF952EB" w14:textId="77777777" w:rsidR="00647089" w:rsidRDefault="00647089" w:rsidP="00352290">
            <w:pPr>
              <w:tabs>
                <w:tab w:val="left" w:pos="709"/>
              </w:tabs>
              <w:spacing w:before="60"/>
              <w:jc w:val="left"/>
            </w:pPr>
            <w:r w:rsidRPr="000805A5">
              <w:t>1 166466.00</w:t>
            </w:r>
          </w:p>
        </w:tc>
      </w:tr>
      <w:tr w:rsidR="00204E0E" w14:paraId="250B3378" w14:textId="77777777" w:rsidTr="00352290">
        <w:tc>
          <w:tcPr>
            <w:tcW w:w="4537" w:type="dxa"/>
            <w:tcBorders>
              <w:left w:val="single" w:sz="6" w:space="0" w:color="auto"/>
              <w:bottom w:val="dotted" w:sz="6" w:space="0" w:color="auto"/>
              <w:right w:val="single" w:sz="6" w:space="0" w:color="auto"/>
            </w:tcBorders>
          </w:tcPr>
          <w:p w14:paraId="601B6052" w14:textId="77777777" w:rsidR="00204E0E" w:rsidRDefault="00204E0E" w:rsidP="00352290">
            <w:pPr>
              <w:tabs>
                <w:tab w:val="left" w:pos="709"/>
              </w:tabs>
              <w:spacing w:before="60"/>
              <w:ind w:left="33"/>
              <w:jc w:val="left"/>
            </w:pPr>
            <w:r>
              <w:t xml:space="preserve">8. </w:t>
            </w:r>
            <w:r w:rsidRPr="00204E0E">
              <w:t>Bid Price</w:t>
            </w:r>
            <w:r>
              <w:t xml:space="preserve">(s) presented in the Supplier’s </w:t>
            </w:r>
            <w:r w:rsidRPr="00204E0E">
              <w:t>Quotation Form</w:t>
            </w:r>
          </w:p>
        </w:tc>
        <w:tc>
          <w:tcPr>
            <w:tcW w:w="2303" w:type="dxa"/>
            <w:tcBorders>
              <w:left w:val="nil"/>
              <w:bottom w:val="dotted" w:sz="6" w:space="0" w:color="auto"/>
              <w:right w:val="single" w:sz="6" w:space="0" w:color="auto"/>
            </w:tcBorders>
          </w:tcPr>
          <w:p w14:paraId="154B232D" w14:textId="77777777" w:rsidR="00204E0E" w:rsidRDefault="00730972" w:rsidP="00352290">
            <w:pPr>
              <w:tabs>
                <w:tab w:val="left" w:pos="709"/>
              </w:tabs>
              <w:spacing w:before="60"/>
              <w:jc w:val="left"/>
            </w:pPr>
            <w:r>
              <w:t xml:space="preserve">USD </w:t>
            </w:r>
          </w:p>
        </w:tc>
        <w:tc>
          <w:tcPr>
            <w:tcW w:w="2160" w:type="dxa"/>
            <w:tcBorders>
              <w:left w:val="nil"/>
              <w:bottom w:val="dotted" w:sz="6" w:space="0" w:color="auto"/>
              <w:right w:val="single" w:sz="6" w:space="0" w:color="auto"/>
            </w:tcBorders>
          </w:tcPr>
          <w:p w14:paraId="7E913E2D" w14:textId="77777777" w:rsidR="00204E0E" w:rsidRPr="000805A5" w:rsidRDefault="00730972" w:rsidP="00352290">
            <w:pPr>
              <w:tabs>
                <w:tab w:val="left" w:pos="709"/>
              </w:tabs>
              <w:spacing w:before="60"/>
              <w:jc w:val="left"/>
            </w:pPr>
            <w:r w:rsidRPr="004E3944">
              <w:t>379 240,00</w:t>
            </w:r>
            <w:r>
              <w:t xml:space="preserve"> </w:t>
            </w:r>
          </w:p>
        </w:tc>
      </w:tr>
      <w:tr w:rsidR="00647089" w14:paraId="134880F6" w14:textId="77777777" w:rsidTr="00352290">
        <w:tc>
          <w:tcPr>
            <w:tcW w:w="4537" w:type="dxa"/>
            <w:tcBorders>
              <w:top w:val="dotted" w:sz="6" w:space="0" w:color="auto"/>
              <w:left w:val="single" w:sz="6" w:space="0" w:color="auto"/>
              <w:bottom w:val="dotted" w:sz="6" w:space="0" w:color="auto"/>
              <w:right w:val="single" w:sz="6" w:space="0" w:color="auto"/>
            </w:tcBorders>
          </w:tcPr>
          <w:p w14:paraId="39C24475" w14:textId="77777777" w:rsidR="00647089" w:rsidRDefault="00204E0E" w:rsidP="00352290">
            <w:pPr>
              <w:tabs>
                <w:tab w:val="left" w:pos="709"/>
              </w:tabs>
              <w:spacing w:before="60"/>
              <w:jc w:val="left"/>
            </w:pPr>
            <w:r>
              <w:t xml:space="preserve">9. </w:t>
            </w:r>
            <w:r w:rsidR="00647089">
              <w:t>Corrections for Errors</w:t>
            </w:r>
            <w:r w:rsidR="00647089">
              <w:rPr>
                <w:vertAlign w:val="superscript"/>
              </w:rPr>
              <w:t>2</w:t>
            </w:r>
          </w:p>
        </w:tc>
        <w:tc>
          <w:tcPr>
            <w:tcW w:w="2303" w:type="dxa"/>
            <w:tcBorders>
              <w:top w:val="dotted" w:sz="6" w:space="0" w:color="auto"/>
              <w:left w:val="nil"/>
              <w:bottom w:val="dotted" w:sz="6" w:space="0" w:color="auto"/>
              <w:right w:val="single" w:sz="6" w:space="0" w:color="auto"/>
            </w:tcBorders>
          </w:tcPr>
          <w:p w14:paraId="6CC90961" w14:textId="77777777" w:rsidR="00647089" w:rsidRDefault="00647089" w:rsidP="00352290">
            <w:pPr>
              <w:tabs>
                <w:tab w:val="left" w:pos="709"/>
              </w:tabs>
              <w:spacing w:before="60"/>
              <w:jc w:val="left"/>
            </w:pPr>
            <w:r>
              <w:t>N/A</w:t>
            </w:r>
          </w:p>
        </w:tc>
        <w:tc>
          <w:tcPr>
            <w:tcW w:w="2160" w:type="dxa"/>
            <w:tcBorders>
              <w:top w:val="dotted" w:sz="6" w:space="0" w:color="auto"/>
              <w:left w:val="nil"/>
              <w:bottom w:val="dotted" w:sz="6" w:space="0" w:color="auto"/>
              <w:right w:val="single" w:sz="6" w:space="0" w:color="auto"/>
            </w:tcBorders>
          </w:tcPr>
          <w:p w14:paraId="7779B603" w14:textId="77777777" w:rsidR="00647089" w:rsidRDefault="00647089" w:rsidP="00352290">
            <w:pPr>
              <w:tabs>
                <w:tab w:val="left" w:pos="709"/>
              </w:tabs>
              <w:spacing w:before="60"/>
              <w:jc w:val="left"/>
            </w:pPr>
          </w:p>
        </w:tc>
      </w:tr>
      <w:tr w:rsidR="00647089" w14:paraId="463D03B1" w14:textId="77777777" w:rsidTr="00352290">
        <w:tc>
          <w:tcPr>
            <w:tcW w:w="4537" w:type="dxa"/>
            <w:tcBorders>
              <w:top w:val="dotted" w:sz="6" w:space="0" w:color="auto"/>
              <w:left w:val="single" w:sz="6" w:space="0" w:color="auto"/>
              <w:bottom w:val="dotted" w:sz="6" w:space="0" w:color="auto"/>
              <w:right w:val="single" w:sz="6" w:space="0" w:color="auto"/>
            </w:tcBorders>
          </w:tcPr>
          <w:p w14:paraId="5F88182F" w14:textId="77777777" w:rsidR="00647089" w:rsidRDefault="00204E0E" w:rsidP="00352290">
            <w:pPr>
              <w:tabs>
                <w:tab w:val="left" w:pos="709"/>
              </w:tabs>
              <w:spacing w:before="60"/>
              <w:jc w:val="left"/>
            </w:pPr>
            <w:r>
              <w:t xml:space="preserve">10. </w:t>
            </w:r>
            <w:r w:rsidR="00647089">
              <w:t>Discounts</w:t>
            </w:r>
            <w:r w:rsidR="00647089">
              <w:rPr>
                <w:vertAlign w:val="superscript"/>
              </w:rPr>
              <w:t>3</w:t>
            </w:r>
          </w:p>
        </w:tc>
        <w:tc>
          <w:tcPr>
            <w:tcW w:w="2303" w:type="dxa"/>
            <w:tcBorders>
              <w:top w:val="dotted" w:sz="6" w:space="0" w:color="auto"/>
              <w:left w:val="nil"/>
              <w:bottom w:val="dotted" w:sz="6" w:space="0" w:color="auto"/>
              <w:right w:val="single" w:sz="6" w:space="0" w:color="auto"/>
            </w:tcBorders>
          </w:tcPr>
          <w:p w14:paraId="0314B378" w14:textId="77777777" w:rsidR="00647089" w:rsidRDefault="00647089" w:rsidP="00352290">
            <w:pPr>
              <w:tabs>
                <w:tab w:val="left" w:pos="709"/>
              </w:tabs>
              <w:spacing w:before="60"/>
              <w:jc w:val="left"/>
            </w:pPr>
            <w:r>
              <w:t>N/A</w:t>
            </w:r>
          </w:p>
        </w:tc>
        <w:tc>
          <w:tcPr>
            <w:tcW w:w="2160" w:type="dxa"/>
            <w:tcBorders>
              <w:top w:val="dotted" w:sz="6" w:space="0" w:color="auto"/>
              <w:left w:val="nil"/>
              <w:bottom w:val="dotted" w:sz="6" w:space="0" w:color="auto"/>
              <w:right w:val="single" w:sz="6" w:space="0" w:color="auto"/>
            </w:tcBorders>
          </w:tcPr>
          <w:p w14:paraId="4C35C7C1" w14:textId="77777777" w:rsidR="00647089" w:rsidRDefault="00647089" w:rsidP="00352290">
            <w:pPr>
              <w:tabs>
                <w:tab w:val="left" w:pos="709"/>
              </w:tabs>
              <w:spacing w:before="60"/>
              <w:jc w:val="left"/>
            </w:pPr>
          </w:p>
        </w:tc>
      </w:tr>
      <w:tr w:rsidR="00647089" w14:paraId="61D097D6" w14:textId="77777777" w:rsidTr="00352290">
        <w:tc>
          <w:tcPr>
            <w:tcW w:w="4537" w:type="dxa"/>
            <w:tcBorders>
              <w:top w:val="dotted" w:sz="6" w:space="0" w:color="auto"/>
              <w:left w:val="single" w:sz="6" w:space="0" w:color="auto"/>
              <w:bottom w:val="dotted" w:sz="6" w:space="0" w:color="auto"/>
              <w:right w:val="single" w:sz="6" w:space="0" w:color="auto"/>
            </w:tcBorders>
          </w:tcPr>
          <w:p w14:paraId="2DC38035" w14:textId="77777777" w:rsidR="00647089" w:rsidRDefault="00204E0E" w:rsidP="00352290">
            <w:pPr>
              <w:tabs>
                <w:tab w:val="left" w:pos="709"/>
              </w:tabs>
              <w:spacing w:before="60"/>
              <w:jc w:val="left"/>
            </w:pPr>
            <w:r>
              <w:t xml:space="preserve">11. </w:t>
            </w:r>
            <w:r w:rsidR="00647089">
              <w:t>Other Adjustments</w:t>
            </w:r>
            <w:r w:rsidR="00647089">
              <w:rPr>
                <w:vertAlign w:val="superscript"/>
              </w:rPr>
              <w:t>4</w:t>
            </w:r>
          </w:p>
        </w:tc>
        <w:tc>
          <w:tcPr>
            <w:tcW w:w="2303" w:type="dxa"/>
            <w:tcBorders>
              <w:top w:val="dotted" w:sz="6" w:space="0" w:color="auto"/>
              <w:left w:val="nil"/>
              <w:bottom w:val="dotted" w:sz="6" w:space="0" w:color="auto"/>
              <w:right w:val="single" w:sz="6" w:space="0" w:color="auto"/>
            </w:tcBorders>
          </w:tcPr>
          <w:p w14:paraId="401A421A" w14:textId="77777777" w:rsidR="00647089" w:rsidRDefault="00647089" w:rsidP="00352290">
            <w:pPr>
              <w:tabs>
                <w:tab w:val="left" w:pos="709"/>
              </w:tabs>
              <w:spacing w:before="60"/>
              <w:jc w:val="left"/>
            </w:pPr>
            <w:r>
              <w:t>N/A</w:t>
            </w:r>
          </w:p>
        </w:tc>
        <w:tc>
          <w:tcPr>
            <w:tcW w:w="2160" w:type="dxa"/>
            <w:tcBorders>
              <w:top w:val="dotted" w:sz="6" w:space="0" w:color="auto"/>
              <w:left w:val="nil"/>
              <w:bottom w:val="dotted" w:sz="6" w:space="0" w:color="auto"/>
              <w:right w:val="single" w:sz="6" w:space="0" w:color="auto"/>
            </w:tcBorders>
          </w:tcPr>
          <w:p w14:paraId="4A66B8E9" w14:textId="77777777" w:rsidR="00647089" w:rsidRDefault="00647089" w:rsidP="00352290">
            <w:pPr>
              <w:tabs>
                <w:tab w:val="left" w:pos="709"/>
              </w:tabs>
              <w:spacing w:before="60"/>
              <w:jc w:val="left"/>
            </w:pPr>
          </w:p>
        </w:tc>
      </w:tr>
      <w:tr w:rsidR="00647089" w14:paraId="3D25CB0E" w14:textId="77777777" w:rsidTr="00352290">
        <w:tc>
          <w:tcPr>
            <w:tcW w:w="4537" w:type="dxa"/>
            <w:tcBorders>
              <w:top w:val="dotted" w:sz="6" w:space="0" w:color="auto"/>
              <w:left w:val="single" w:sz="6" w:space="0" w:color="auto"/>
              <w:bottom w:val="dotted" w:sz="6" w:space="0" w:color="auto"/>
              <w:right w:val="single" w:sz="6" w:space="0" w:color="auto"/>
            </w:tcBorders>
          </w:tcPr>
          <w:p w14:paraId="1A5DDABD" w14:textId="77777777" w:rsidR="00647089" w:rsidRDefault="00204E0E" w:rsidP="00352290">
            <w:pPr>
              <w:tabs>
                <w:tab w:val="left" w:pos="709"/>
              </w:tabs>
              <w:spacing w:before="60"/>
              <w:jc w:val="left"/>
            </w:pPr>
            <w:r>
              <w:t xml:space="preserve">12. </w:t>
            </w:r>
            <w:r w:rsidR="00647089">
              <w:t>Proposed Award</w:t>
            </w:r>
            <w:r w:rsidR="00647089">
              <w:rPr>
                <w:vertAlign w:val="superscript"/>
              </w:rPr>
              <w:t>5</w:t>
            </w:r>
          </w:p>
        </w:tc>
        <w:tc>
          <w:tcPr>
            <w:tcW w:w="2303" w:type="dxa"/>
            <w:tcBorders>
              <w:top w:val="dotted" w:sz="6" w:space="0" w:color="auto"/>
              <w:left w:val="nil"/>
              <w:right w:val="single" w:sz="6" w:space="0" w:color="auto"/>
            </w:tcBorders>
          </w:tcPr>
          <w:p w14:paraId="1D9D5104" w14:textId="77777777" w:rsidR="00647089" w:rsidRDefault="00647089" w:rsidP="00352290">
            <w:pPr>
              <w:tabs>
                <w:tab w:val="left" w:pos="709"/>
              </w:tabs>
              <w:spacing w:before="60"/>
              <w:jc w:val="left"/>
            </w:pPr>
            <w:r>
              <w:t xml:space="preserve">GEL </w:t>
            </w:r>
          </w:p>
        </w:tc>
        <w:tc>
          <w:tcPr>
            <w:tcW w:w="2160" w:type="dxa"/>
            <w:tcBorders>
              <w:top w:val="dotted" w:sz="6" w:space="0" w:color="auto"/>
              <w:left w:val="nil"/>
              <w:right w:val="single" w:sz="6" w:space="0" w:color="auto"/>
            </w:tcBorders>
          </w:tcPr>
          <w:p w14:paraId="3739BD74" w14:textId="77777777" w:rsidR="00647089" w:rsidRDefault="00647089" w:rsidP="00352290">
            <w:pPr>
              <w:tabs>
                <w:tab w:val="left" w:pos="709"/>
              </w:tabs>
              <w:spacing w:before="60"/>
              <w:jc w:val="left"/>
            </w:pPr>
            <w:r w:rsidRPr="000805A5">
              <w:t>1 166466.00</w:t>
            </w:r>
          </w:p>
        </w:tc>
      </w:tr>
      <w:tr w:rsidR="00647089" w14:paraId="2C8B666C" w14:textId="77777777" w:rsidTr="00352290">
        <w:tc>
          <w:tcPr>
            <w:tcW w:w="4537" w:type="dxa"/>
            <w:tcBorders>
              <w:top w:val="dotted" w:sz="6" w:space="0" w:color="auto"/>
              <w:left w:val="single" w:sz="6" w:space="0" w:color="auto"/>
              <w:bottom w:val="single" w:sz="6" w:space="0" w:color="auto"/>
              <w:right w:val="single" w:sz="6" w:space="0" w:color="auto"/>
            </w:tcBorders>
          </w:tcPr>
          <w:p w14:paraId="6DEBAF9A" w14:textId="77777777" w:rsidR="00647089" w:rsidRPr="00FD203F" w:rsidRDefault="00204E0E" w:rsidP="00352290">
            <w:pPr>
              <w:tabs>
                <w:tab w:val="left" w:pos="709"/>
              </w:tabs>
              <w:spacing w:before="60"/>
              <w:jc w:val="left"/>
            </w:pPr>
            <w:r w:rsidRPr="00FD203F">
              <w:t xml:space="preserve">13. </w:t>
            </w:r>
            <w:r w:rsidR="00647089" w:rsidRPr="004B63EE">
              <w:t>Disbursement Category</w:t>
            </w:r>
            <w:r w:rsidR="00647089" w:rsidRPr="004B63EE">
              <w:rPr>
                <w:vertAlign w:val="superscript"/>
              </w:rPr>
              <w:t>6</w:t>
            </w:r>
          </w:p>
        </w:tc>
        <w:tc>
          <w:tcPr>
            <w:tcW w:w="4463" w:type="dxa"/>
            <w:gridSpan w:val="2"/>
            <w:tcBorders>
              <w:top w:val="single" w:sz="6" w:space="0" w:color="auto"/>
              <w:left w:val="nil"/>
              <w:bottom w:val="single" w:sz="6" w:space="0" w:color="auto"/>
              <w:right w:val="single" w:sz="6" w:space="0" w:color="auto"/>
            </w:tcBorders>
          </w:tcPr>
          <w:p w14:paraId="05BC86C8" w14:textId="77777777" w:rsidR="00647089" w:rsidRPr="000805A5" w:rsidRDefault="002C26CB" w:rsidP="00352290">
            <w:pPr>
              <w:tabs>
                <w:tab w:val="left" w:pos="709"/>
                <w:tab w:val="left" w:pos="4295"/>
              </w:tabs>
              <w:spacing w:before="60"/>
              <w:jc w:val="left"/>
            </w:pPr>
            <w:r w:rsidRPr="00352290">
              <w:t>Non direct</w:t>
            </w:r>
            <w:r w:rsidR="00647089" w:rsidRPr="000805A5">
              <w:tab/>
            </w:r>
          </w:p>
        </w:tc>
      </w:tr>
    </w:tbl>
    <w:p w14:paraId="7AE506D0" w14:textId="77777777" w:rsidR="00C321BC" w:rsidRPr="00647089" w:rsidRDefault="00C321BC" w:rsidP="00352290">
      <w:pPr>
        <w:tabs>
          <w:tab w:val="left" w:pos="709"/>
          <w:tab w:val="left" w:pos="1970"/>
        </w:tabs>
        <w:sectPr w:rsidR="00C321BC" w:rsidRPr="00647089" w:rsidSect="000805A5">
          <w:footnotePr>
            <w:numRestart w:val="eachSect"/>
          </w:footnotePr>
          <w:pgSz w:w="12240" w:h="15840" w:code="1"/>
          <w:pgMar w:top="993" w:right="1440" w:bottom="1440" w:left="1800" w:header="720" w:footer="720" w:gutter="0"/>
          <w:cols w:space="720"/>
          <w:noEndnote/>
          <w:titlePg/>
          <w:docGrid w:linePitch="326"/>
        </w:sectPr>
      </w:pPr>
    </w:p>
    <w:p w14:paraId="3F4341A3" w14:textId="77777777" w:rsidR="00DD7442" w:rsidRPr="00352290" w:rsidRDefault="00DD7442" w:rsidP="00352290">
      <w:pPr>
        <w:pStyle w:val="Heading1"/>
        <w:tabs>
          <w:tab w:val="left" w:pos="426"/>
        </w:tabs>
        <w:ind w:left="284"/>
        <w:rPr>
          <w:sz w:val="22"/>
          <w:szCs w:val="22"/>
        </w:rPr>
      </w:pPr>
      <w:r w:rsidRPr="00352290">
        <w:rPr>
          <w:sz w:val="22"/>
          <w:szCs w:val="22"/>
        </w:rPr>
        <w:lastRenderedPageBreak/>
        <w:tab/>
        <w:t xml:space="preserve">10. Evaluation </w:t>
      </w:r>
    </w:p>
    <w:p w14:paraId="1239EF99" w14:textId="77777777" w:rsidR="00DD7442" w:rsidRPr="00352290" w:rsidRDefault="00DD7442" w:rsidP="00352290">
      <w:pPr>
        <w:tabs>
          <w:tab w:val="left" w:pos="426"/>
        </w:tabs>
        <w:ind w:left="284"/>
        <w:rPr>
          <w:sz w:val="22"/>
          <w:szCs w:val="22"/>
        </w:rPr>
      </w:pPr>
    </w:p>
    <w:tbl>
      <w:tblPr>
        <w:tblW w:w="10773" w:type="dxa"/>
        <w:tblInd w:w="-993" w:type="dxa"/>
        <w:tblLayout w:type="fixed"/>
        <w:tblLook w:val="0000" w:firstRow="0" w:lastRow="0" w:firstColumn="0" w:lastColumn="0" w:noHBand="0" w:noVBand="0"/>
      </w:tblPr>
      <w:tblGrid>
        <w:gridCol w:w="1701"/>
        <w:gridCol w:w="425"/>
        <w:gridCol w:w="132"/>
        <w:gridCol w:w="7949"/>
        <w:gridCol w:w="566"/>
      </w:tblGrid>
      <w:tr w:rsidR="00DD7442" w:rsidRPr="00352290" w14:paraId="490EA986" w14:textId="77777777" w:rsidTr="002A7CEB">
        <w:trPr>
          <w:gridAfter w:val="1"/>
          <w:wAfter w:w="566" w:type="dxa"/>
        </w:trPr>
        <w:tc>
          <w:tcPr>
            <w:tcW w:w="2126" w:type="dxa"/>
            <w:gridSpan w:val="2"/>
          </w:tcPr>
          <w:p w14:paraId="53A96AD7" w14:textId="77777777" w:rsidR="00DD7442" w:rsidRPr="00352290" w:rsidRDefault="00DD7442" w:rsidP="00352290">
            <w:pPr>
              <w:tabs>
                <w:tab w:val="left" w:pos="426"/>
              </w:tabs>
              <w:ind w:left="284" w:hanging="360"/>
              <w:jc w:val="left"/>
              <w:rPr>
                <w:rFonts w:asciiTheme="majorHAnsi" w:hAnsiTheme="majorHAnsi"/>
                <w:b/>
                <w:sz w:val="22"/>
                <w:szCs w:val="22"/>
              </w:rPr>
            </w:pPr>
            <w:r w:rsidRPr="00352290">
              <w:rPr>
                <w:rFonts w:asciiTheme="majorHAnsi" w:hAnsiTheme="majorHAnsi"/>
                <w:b/>
                <w:sz w:val="22"/>
                <w:szCs w:val="22"/>
              </w:rPr>
              <w:t>1.Identification,</w:t>
            </w:r>
          </w:p>
          <w:p w14:paraId="2574A508" w14:textId="77777777" w:rsidR="00DD7442" w:rsidRPr="00352290" w:rsidRDefault="00DD7442" w:rsidP="00352290">
            <w:pPr>
              <w:tabs>
                <w:tab w:val="left" w:pos="426"/>
              </w:tabs>
              <w:ind w:left="284" w:hanging="360"/>
              <w:jc w:val="left"/>
              <w:rPr>
                <w:rFonts w:asciiTheme="majorHAnsi" w:hAnsiTheme="majorHAnsi"/>
                <w:b/>
                <w:sz w:val="22"/>
                <w:szCs w:val="22"/>
              </w:rPr>
            </w:pPr>
            <w:r w:rsidRPr="00352290">
              <w:rPr>
                <w:rFonts w:asciiTheme="majorHAnsi" w:hAnsiTheme="majorHAnsi"/>
                <w:b/>
                <w:sz w:val="22"/>
                <w:szCs w:val="22"/>
              </w:rPr>
              <w:t>Bidding Process,</w:t>
            </w:r>
          </w:p>
          <w:p w14:paraId="06EBDF1A" w14:textId="77777777" w:rsidR="00DD7442" w:rsidRPr="00352290" w:rsidRDefault="00DD7442" w:rsidP="00352290">
            <w:pPr>
              <w:tabs>
                <w:tab w:val="left" w:pos="426"/>
              </w:tabs>
              <w:ind w:left="284" w:hanging="360"/>
              <w:jc w:val="left"/>
              <w:rPr>
                <w:rFonts w:asciiTheme="majorHAnsi" w:hAnsiTheme="majorHAnsi"/>
                <w:b/>
                <w:sz w:val="22"/>
                <w:szCs w:val="22"/>
              </w:rPr>
            </w:pPr>
            <w:r w:rsidRPr="00352290">
              <w:rPr>
                <w:rFonts w:asciiTheme="majorHAnsi" w:hAnsiTheme="majorHAnsi"/>
                <w:b/>
                <w:sz w:val="22"/>
                <w:szCs w:val="22"/>
              </w:rPr>
              <w:t>and Bid</w:t>
            </w:r>
          </w:p>
          <w:p w14:paraId="21DAAEF4" w14:textId="77777777" w:rsidR="00DD7442" w:rsidRPr="00352290" w:rsidRDefault="00DD7442" w:rsidP="00352290">
            <w:pPr>
              <w:tabs>
                <w:tab w:val="left" w:pos="426"/>
              </w:tabs>
              <w:ind w:left="284" w:hanging="360"/>
              <w:jc w:val="left"/>
              <w:rPr>
                <w:rFonts w:asciiTheme="majorHAnsi" w:hAnsiTheme="majorHAnsi"/>
                <w:b/>
                <w:sz w:val="22"/>
                <w:szCs w:val="22"/>
              </w:rPr>
            </w:pPr>
            <w:r w:rsidRPr="00352290">
              <w:rPr>
                <w:rFonts w:asciiTheme="majorHAnsi" w:hAnsiTheme="majorHAnsi"/>
                <w:b/>
                <w:sz w:val="22"/>
                <w:szCs w:val="22"/>
              </w:rPr>
              <w:t>Submission</w:t>
            </w:r>
          </w:p>
          <w:p w14:paraId="5D769D8E" w14:textId="77777777" w:rsidR="00DD7442" w:rsidRPr="00352290" w:rsidRDefault="00DD7442" w:rsidP="00352290">
            <w:pPr>
              <w:tabs>
                <w:tab w:val="left" w:pos="426"/>
              </w:tabs>
              <w:ind w:left="284" w:hanging="540"/>
              <w:jc w:val="left"/>
              <w:rPr>
                <w:rFonts w:asciiTheme="majorHAnsi" w:hAnsiTheme="majorHAnsi"/>
                <w:b/>
                <w:sz w:val="22"/>
                <w:szCs w:val="22"/>
              </w:rPr>
            </w:pPr>
          </w:p>
        </w:tc>
        <w:tc>
          <w:tcPr>
            <w:tcW w:w="8081" w:type="dxa"/>
            <w:gridSpan w:val="2"/>
          </w:tcPr>
          <w:p w14:paraId="2A874567" w14:textId="0A0B7925" w:rsidR="00DD7442" w:rsidRPr="00352290" w:rsidRDefault="00DD7442" w:rsidP="00352290">
            <w:pPr>
              <w:tabs>
                <w:tab w:val="left" w:pos="426"/>
              </w:tabs>
              <w:ind w:left="284" w:right="-72"/>
              <w:rPr>
                <w:rFonts w:asciiTheme="majorHAnsi" w:hAnsiTheme="majorHAnsi"/>
                <w:color w:val="000000" w:themeColor="text1"/>
                <w:sz w:val="22"/>
                <w:szCs w:val="22"/>
              </w:rPr>
            </w:pPr>
            <w:r w:rsidRPr="00352290">
              <w:rPr>
                <w:rFonts w:asciiTheme="majorHAnsi" w:hAnsiTheme="majorHAnsi"/>
                <w:color w:val="000000" w:themeColor="text1"/>
                <w:sz w:val="22"/>
                <w:szCs w:val="22"/>
              </w:rPr>
              <w:t xml:space="preserve">Selection of the supplier has been done in accordance with the Request for Quotation (RFQ) selection method set out in the World Bank Procurement Regulations for IPF Borrowers, July 2016 Revised November 2017 and August 2018. Request for Quotation (RFQ) </w:t>
            </w:r>
            <w:r w:rsidRPr="00352290">
              <w:rPr>
                <w:rFonts w:asciiTheme="majorHAnsi" w:hAnsiTheme="majorHAnsi"/>
                <w:bCs/>
                <w:color w:val="000000" w:themeColor="text1"/>
                <w:sz w:val="22"/>
                <w:szCs w:val="22"/>
              </w:rPr>
              <w:t>was published</w:t>
            </w:r>
            <w:r w:rsidRPr="00352290">
              <w:rPr>
                <w:rFonts w:asciiTheme="majorHAnsi" w:hAnsiTheme="majorHAnsi"/>
                <w:color w:val="000000" w:themeColor="text1"/>
                <w:sz w:val="22"/>
                <w:szCs w:val="22"/>
              </w:rPr>
              <w:t xml:space="preserve"> on the State Procurement Agency’s website – Georgian E-Government Procurement System on </w:t>
            </w:r>
            <w:r w:rsidRPr="00352290">
              <w:rPr>
                <w:rFonts w:asciiTheme="majorHAnsi" w:hAnsiTheme="majorHAnsi"/>
                <w:color w:val="000000" w:themeColor="text1"/>
                <w:sz w:val="22"/>
                <w:szCs w:val="22"/>
                <w:shd w:val="clear" w:color="auto" w:fill="FFFFFF"/>
              </w:rPr>
              <w:t xml:space="preserve">August 11, 2020 </w:t>
            </w:r>
            <w:r w:rsidRPr="00352290">
              <w:rPr>
                <w:rFonts w:asciiTheme="majorHAnsi" w:hAnsiTheme="majorHAnsi"/>
                <w:color w:val="000000" w:themeColor="text1"/>
                <w:sz w:val="22"/>
                <w:szCs w:val="22"/>
              </w:rPr>
              <w:t xml:space="preserve">and MOSHLA’ websites on the same day, i.e. </w:t>
            </w:r>
            <w:r w:rsidRPr="00352290">
              <w:rPr>
                <w:rFonts w:asciiTheme="majorHAnsi" w:hAnsiTheme="majorHAnsi"/>
                <w:color w:val="000000" w:themeColor="text1"/>
                <w:sz w:val="22"/>
                <w:szCs w:val="22"/>
                <w:shd w:val="clear" w:color="auto" w:fill="FFFFFF"/>
              </w:rPr>
              <w:t xml:space="preserve">August 11, 2020 </w:t>
            </w:r>
            <w:r w:rsidRPr="00352290">
              <w:rPr>
                <w:rFonts w:asciiTheme="majorHAnsi" w:hAnsiTheme="majorHAnsi"/>
                <w:color w:val="000000" w:themeColor="text1"/>
                <w:sz w:val="22"/>
                <w:szCs w:val="22"/>
              </w:rPr>
              <w:t xml:space="preserve">(Georgian and English versions) </w:t>
            </w:r>
            <w:r w:rsidR="001F00A0">
              <w:rPr>
                <w:rFonts w:asciiTheme="majorHAnsi" w:hAnsiTheme="majorHAnsi"/>
                <w:b/>
                <w:color w:val="000000" w:themeColor="text1"/>
                <w:sz w:val="22"/>
                <w:szCs w:val="22"/>
              </w:rPr>
              <w:t>(</w:t>
            </w:r>
            <w:r w:rsidR="001F00A0" w:rsidRPr="001F00A0">
              <w:rPr>
                <w:rFonts w:asciiTheme="majorHAnsi" w:hAnsiTheme="majorHAnsi"/>
                <w:b/>
                <w:color w:val="000000" w:themeColor="text1"/>
                <w:sz w:val="22"/>
                <w:szCs w:val="22"/>
              </w:rPr>
              <w:t>see Annex I</w:t>
            </w:r>
            <w:r w:rsidR="005E6C37" w:rsidRPr="001F00A0">
              <w:rPr>
                <w:rFonts w:asciiTheme="majorHAnsi" w:hAnsiTheme="majorHAnsi"/>
                <w:b/>
                <w:color w:val="000000" w:themeColor="text1"/>
                <w:sz w:val="22"/>
                <w:szCs w:val="22"/>
              </w:rPr>
              <w:t xml:space="preserve"> </w:t>
            </w:r>
            <w:r w:rsidR="001F00A0" w:rsidRPr="001F00A0">
              <w:rPr>
                <w:b/>
              </w:rPr>
              <w:t>Advertisement of the Request for Quotation</w:t>
            </w:r>
            <w:r w:rsidR="001F00A0">
              <w:rPr>
                <w:rFonts w:asciiTheme="majorHAnsi" w:hAnsiTheme="majorHAnsi"/>
                <w:b/>
                <w:color w:val="000000" w:themeColor="text1"/>
                <w:sz w:val="22"/>
                <w:szCs w:val="22"/>
              </w:rPr>
              <w:t xml:space="preserve"> </w:t>
            </w:r>
            <w:r w:rsidRPr="00352290">
              <w:rPr>
                <w:rFonts w:asciiTheme="majorHAnsi" w:hAnsiTheme="majorHAnsi"/>
                <w:b/>
                <w:color w:val="000000" w:themeColor="text1"/>
                <w:sz w:val="22"/>
                <w:szCs w:val="22"/>
              </w:rPr>
              <w:t>).</w:t>
            </w:r>
          </w:p>
          <w:p w14:paraId="227E3AB7" w14:textId="77777777" w:rsidR="00DD7442" w:rsidRPr="00352290" w:rsidRDefault="00DD7442" w:rsidP="00352290">
            <w:pPr>
              <w:tabs>
                <w:tab w:val="left" w:pos="426"/>
              </w:tabs>
              <w:spacing w:after="120"/>
              <w:ind w:left="284"/>
              <w:rPr>
                <w:rFonts w:asciiTheme="majorHAnsi" w:hAnsiTheme="majorHAnsi"/>
                <w:color w:val="000000" w:themeColor="text1"/>
                <w:sz w:val="22"/>
                <w:szCs w:val="22"/>
              </w:rPr>
            </w:pPr>
            <w:r w:rsidRPr="00352290">
              <w:rPr>
                <w:rFonts w:asciiTheme="majorHAnsi" w:hAnsiTheme="majorHAnsi"/>
                <w:color w:val="000000" w:themeColor="text1"/>
                <w:sz w:val="22"/>
                <w:szCs w:val="22"/>
              </w:rPr>
              <w:t xml:space="preserve">Clarifications on the Bidding Documents were received from potential bidders, which were answered through Georgian E-Government Procurement System </w:t>
            </w:r>
            <w:r w:rsidRPr="00352290">
              <w:rPr>
                <w:rFonts w:asciiTheme="majorHAnsi" w:hAnsiTheme="majorHAnsi"/>
                <w:b/>
                <w:color w:val="000000" w:themeColor="text1"/>
                <w:sz w:val="22"/>
                <w:szCs w:val="22"/>
              </w:rPr>
              <w:t>(Annex 2 – Clarification on BD</w:t>
            </w:r>
            <w:r w:rsidRPr="00352290">
              <w:rPr>
                <w:rFonts w:asciiTheme="majorHAnsi" w:hAnsiTheme="majorHAnsi"/>
                <w:color w:val="000000" w:themeColor="text1"/>
                <w:sz w:val="22"/>
                <w:szCs w:val="22"/>
              </w:rPr>
              <w:t xml:space="preserve">). </w:t>
            </w:r>
          </w:p>
          <w:p w14:paraId="5F9F3E18" w14:textId="77777777" w:rsidR="00DD7442" w:rsidRPr="00352290" w:rsidRDefault="00DD7442" w:rsidP="00352290">
            <w:pPr>
              <w:tabs>
                <w:tab w:val="left" w:pos="426"/>
              </w:tabs>
              <w:spacing w:after="120"/>
              <w:ind w:left="284"/>
              <w:rPr>
                <w:rFonts w:asciiTheme="majorHAnsi" w:hAnsiTheme="majorHAnsi"/>
                <w:color w:val="000000" w:themeColor="text1"/>
                <w:sz w:val="22"/>
                <w:szCs w:val="22"/>
              </w:rPr>
            </w:pPr>
            <w:r w:rsidRPr="00352290">
              <w:rPr>
                <w:rFonts w:asciiTheme="majorHAnsi" w:hAnsiTheme="majorHAnsi"/>
                <w:color w:val="000000" w:themeColor="text1"/>
                <w:sz w:val="22"/>
                <w:szCs w:val="22"/>
              </w:rPr>
              <w:t xml:space="preserve">The Pre-Bid meeting and Site visit was not organized by the MOSHLA </w:t>
            </w:r>
          </w:p>
          <w:p w14:paraId="7B1E00B9" w14:textId="77777777" w:rsidR="00DD7442" w:rsidRPr="00352290" w:rsidRDefault="00DD7442" w:rsidP="00352290">
            <w:pPr>
              <w:tabs>
                <w:tab w:val="left" w:pos="426"/>
              </w:tabs>
              <w:ind w:left="284" w:right="-72"/>
              <w:rPr>
                <w:rFonts w:asciiTheme="majorHAnsi" w:hAnsiTheme="majorHAnsi"/>
                <w:color w:val="000000" w:themeColor="text1"/>
                <w:sz w:val="22"/>
                <w:szCs w:val="22"/>
              </w:rPr>
            </w:pPr>
          </w:p>
        </w:tc>
      </w:tr>
      <w:tr w:rsidR="00DD7442" w:rsidRPr="00352290" w14:paraId="1076266B" w14:textId="77777777" w:rsidTr="002A7CEB">
        <w:trPr>
          <w:gridAfter w:val="1"/>
          <w:wAfter w:w="566" w:type="dxa"/>
        </w:trPr>
        <w:tc>
          <w:tcPr>
            <w:tcW w:w="2126" w:type="dxa"/>
            <w:gridSpan w:val="2"/>
          </w:tcPr>
          <w:p w14:paraId="528A5E4F" w14:textId="77777777" w:rsidR="00DD7442" w:rsidRPr="00352290" w:rsidRDefault="00DD7442" w:rsidP="00352290">
            <w:pPr>
              <w:tabs>
                <w:tab w:val="left" w:pos="426"/>
              </w:tabs>
              <w:ind w:left="284" w:hanging="360"/>
              <w:jc w:val="left"/>
              <w:rPr>
                <w:rFonts w:asciiTheme="majorHAnsi" w:hAnsiTheme="majorHAnsi"/>
                <w:b/>
                <w:sz w:val="22"/>
                <w:szCs w:val="22"/>
              </w:rPr>
            </w:pPr>
            <w:r w:rsidRPr="00352290">
              <w:rPr>
                <w:rFonts w:asciiTheme="majorHAnsi" w:hAnsiTheme="majorHAnsi"/>
                <w:b/>
                <w:sz w:val="22"/>
                <w:szCs w:val="22"/>
              </w:rPr>
              <w:t>2.</w:t>
            </w:r>
            <w:r w:rsidRPr="00352290">
              <w:rPr>
                <w:rFonts w:asciiTheme="majorHAnsi" w:hAnsiTheme="majorHAnsi"/>
                <w:b/>
                <w:sz w:val="22"/>
                <w:szCs w:val="22"/>
              </w:rPr>
              <w:tab/>
              <w:t>Bid Opening</w:t>
            </w:r>
            <w:r w:rsidRPr="00352290">
              <w:rPr>
                <w:rStyle w:val="FootnoteReference"/>
                <w:rFonts w:asciiTheme="majorHAnsi" w:hAnsiTheme="majorHAnsi"/>
                <w:sz w:val="22"/>
                <w:szCs w:val="22"/>
              </w:rPr>
              <w:footnoteReference w:id="1"/>
            </w:r>
          </w:p>
        </w:tc>
        <w:tc>
          <w:tcPr>
            <w:tcW w:w="8081" w:type="dxa"/>
            <w:gridSpan w:val="2"/>
          </w:tcPr>
          <w:p w14:paraId="2150D45E" w14:textId="51322122" w:rsidR="00DD7442" w:rsidRPr="00352290" w:rsidRDefault="00DD7442" w:rsidP="00352290">
            <w:pPr>
              <w:tabs>
                <w:tab w:val="left" w:pos="426"/>
              </w:tabs>
              <w:spacing w:after="120"/>
              <w:ind w:left="284"/>
              <w:rPr>
                <w:rFonts w:asciiTheme="majorHAnsi" w:hAnsiTheme="majorHAnsi"/>
                <w:color w:val="000000" w:themeColor="text1"/>
                <w:sz w:val="22"/>
                <w:szCs w:val="22"/>
              </w:rPr>
            </w:pPr>
            <w:r w:rsidRPr="00352290">
              <w:rPr>
                <w:rFonts w:asciiTheme="majorHAnsi" w:hAnsiTheme="majorHAnsi"/>
                <w:color w:val="000000" w:themeColor="text1"/>
                <w:sz w:val="22"/>
                <w:szCs w:val="22"/>
              </w:rPr>
              <w:t>The date and time for the submission of bids were fixed at 15:00 (Tbilisi time) on August 31, 2020. The date and time for the submission of bids were not extended and the reception of bids was closed at 15:00 local time on August 31, 2020</w:t>
            </w:r>
            <w:r w:rsidR="002C26CB" w:rsidRPr="00352290">
              <w:rPr>
                <w:rFonts w:asciiTheme="majorHAnsi" w:hAnsiTheme="majorHAnsi"/>
                <w:color w:val="000000" w:themeColor="text1"/>
                <w:sz w:val="22"/>
                <w:szCs w:val="22"/>
              </w:rPr>
              <w:t xml:space="preserve"> </w:t>
            </w:r>
            <w:r w:rsidRPr="00352290">
              <w:rPr>
                <w:rFonts w:asciiTheme="majorHAnsi" w:hAnsiTheme="majorHAnsi"/>
                <w:color w:val="000000" w:themeColor="text1"/>
                <w:sz w:val="22"/>
                <w:szCs w:val="22"/>
              </w:rPr>
              <w:t xml:space="preserve">as scheduled in the Request of Bids. 1 (one) Bidder submitted its bid by the mentioned deadline. </w:t>
            </w:r>
          </w:p>
          <w:p w14:paraId="34EFE18E" w14:textId="52297ACC" w:rsidR="00DD7442" w:rsidRPr="00352290" w:rsidRDefault="00DD7442" w:rsidP="00352290">
            <w:pPr>
              <w:tabs>
                <w:tab w:val="left" w:pos="426"/>
              </w:tabs>
              <w:ind w:left="284" w:right="-72"/>
              <w:rPr>
                <w:rFonts w:asciiTheme="majorHAnsi" w:hAnsiTheme="majorHAnsi"/>
                <w:color w:val="000000" w:themeColor="text1"/>
                <w:sz w:val="22"/>
                <w:szCs w:val="22"/>
              </w:rPr>
            </w:pPr>
            <w:r w:rsidRPr="00352290">
              <w:rPr>
                <w:rFonts w:asciiTheme="majorHAnsi" w:hAnsiTheme="majorHAnsi"/>
                <w:color w:val="000000" w:themeColor="text1"/>
                <w:sz w:val="22"/>
                <w:szCs w:val="22"/>
              </w:rPr>
              <w:t>Bids were opened as specified in the bidding documents at August 31, 2020 electronically at Georgian E-Government Procurement System. The bidders’ names, the amount of bid prices read-out according to E-Procurement System, were recorded. The Re</w:t>
            </w:r>
            <w:r w:rsidR="005E6C37">
              <w:rPr>
                <w:rFonts w:asciiTheme="majorHAnsi" w:hAnsiTheme="majorHAnsi"/>
                <w:color w:val="000000" w:themeColor="text1"/>
                <w:sz w:val="22"/>
                <w:szCs w:val="22"/>
              </w:rPr>
              <w:t>cord of Bid Opening (</w:t>
            </w:r>
            <w:r w:rsidR="005E6C37" w:rsidRPr="005E6C37">
              <w:rPr>
                <w:rFonts w:asciiTheme="majorHAnsi" w:hAnsiTheme="majorHAnsi"/>
                <w:b/>
                <w:color w:val="000000" w:themeColor="text1"/>
                <w:sz w:val="22"/>
                <w:szCs w:val="22"/>
              </w:rPr>
              <w:t>see Annex III</w:t>
            </w:r>
            <w:r w:rsidRPr="005E6C37">
              <w:rPr>
                <w:rFonts w:asciiTheme="majorHAnsi" w:hAnsiTheme="majorHAnsi"/>
                <w:b/>
                <w:color w:val="000000" w:themeColor="text1"/>
                <w:sz w:val="22"/>
                <w:szCs w:val="22"/>
              </w:rPr>
              <w:t xml:space="preserve"> – Record of Bid Opening</w:t>
            </w:r>
            <w:r w:rsidRPr="00352290">
              <w:rPr>
                <w:rFonts w:asciiTheme="majorHAnsi" w:hAnsiTheme="majorHAnsi"/>
                <w:color w:val="000000" w:themeColor="text1"/>
                <w:sz w:val="22"/>
                <w:szCs w:val="22"/>
              </w:rPr>
              <w:t>) was prepared promptly and published on Georgian E-Government Procurement System (August 31, 2020)  and was sent to Bank.</w:t>
            </w:r>
          </w:p>
          <w:p w14:paraId="71ACE265" w14:textId="77777777" w:rsidR="00DD7442" w:rsidRPr="00352290" w:rsidRDefault="00DD7442" w:rsidP="00352290">
            <w:pPr>
              <w:tabs>
                <w:tab w:val="left" w:pos="426"/>
              </w:tabs>
              <w:ind w:left="284" w:right="-72"/>
              <w:rPr>
                <w:rFonts w:asciiTheme="majorHAnsi" w:hAnsiTheme="majorHAnsi"/>
                <w:color w:val="000000" w:themeColor="text1"/>
                <w:sz w:val="22"/>
                <w:szCs w:val="22"/>
              </w:rPr>
            </w:pPr>
          </w:p>
        </w:tc>
      </w:tr>
      <w:tr w:rsidR="00DD7442" w:rsidRPr="00352290" w14:paraId="54A3F26A" w14:textId="77777777" w:rsidTr="002A7CEB">
        <w:trPr>
          <w:gridAfter w:val="1"/>
          <w:wAfter w:w="566" w:type="dxa"/>
        </w:trPr>
        <w:tc>
          <w:tcPr>
            <w:tcW w:w="2126" w:type="dxa"/>
            <w:gridSpan w:val="2"/>
          </w:tcPr>
          <w:p w14:paraId="1FAC95BD" w14:textId="77777777" w:rsidR="00DD7442" w:rsidRPr="00352290" w:rsidRDefault="00DD7442" w:rsidP="00352290">
            <w:pPr>
              <w:tabs>
                <w:tab w:val="left" w:pos="426"/>
              </w:tabs>
              <w:ind w:left="284"/>
              <w:jc w:val="left"/>
              <w:rPr>
                <w:rFonts w:asciiTheme="majorHAnsi" w:hAnsiTheme="majorHAnsi"/>
                <w:b/>
                <w:sz w:val="22"/>
                <w:szCs w:val="22"/>
              </w:rPr>
            </w:pPr>
            <w:r w:rsidRPr="00352290">
              <w:rPr>
                <w:rFonts w:asciiTheme="majorHAnsi" w:hAnsiTheme="majorHAnsi"/>
                <w:b/>
                <w:sz w:val="22"/>
                <w:szCs w:val="22"/>
              </w:rPr>
              <w:t>3.</w:t>
            </w:r>
            <w:r w:rsidRPr="00352290">
              <w:rPr>
                <w:rFonts w:asciiTheme="majorHAnsi" w:hAnsiTheme="majorHAnsi"/>
                <w:b/>
                <w:sz w:val="22"/>
                <w:szCs w:val="22"/>
              </w:rPr>
              <w:tab/>
              <w:t>Bid Validity</w:t>
            </w:r>
          </w:p>
        </w:tc>
        <w:tc>
          <w:tcPr>
            <w:tcW w:w="8081" w:type="dxa"/>
            <w:gridSpan w:val="2"/>
          </w:tcPr>
          <w:p w14:paraId="3AF93659" w14:textId="77777777" w:rsidR="00DD7442" w:rsidRPr="00352290" w:rsidRDefault="00DD7442" w:rsidP="00352290">
            <w:pPr>
              <w:tabs>
                <w:tab w:val="left" w:pos="426"/>
              </w:tabs>
              <w:ind w:left="284" w:right="-72"/>
              <w:rPr>
                <w:rFonts w:asciiTheme="majorHAnsi" w:hAnsiTheme="majorHAnsi"/>
                <w:color w:val="000000" w:themeColor="text1"/>
                <w:sz w:val="22"/>
                <w:szCs w:val="22"/>
              </w:rPr>
            </w:pPr>
          </w:p>
          <w:p w14:paraId="05A6C123" w14:textId="7BE0C728" w:rsidR="00DD7442" w:rsidRPr="00352290" w:rsidRDefault="00DD7442" w:rsidP="00352290">
            <w:pPr>
              <w:tabs>
                <w:tab w:val="left" w:pos="426"/>
              </w:tabs>
              <w:ind w:left="284" w:right="-72"/>
              <w:rPr>
                <w:rFonts w:asciiTheme="majorHAnsi" w:hAnsiTheme="majorHAnsi"/>
                <w:color w:val="000000" w:themeColor="text1"/>
                <w:sz w:val="22"/>
                <w:szCs w:val="22"/>
              </w:rPr>
            </w:pPr>
            <w:r w:rsidRPr="00352290">
              <w:rPr>
                <w:rFonts w:asciiTheme="majorHAnsi" w:hAnsiTheme="majorHAnsi"/>
                <w:color w:val="000000" w:themeColor="text1"/>
                <w:sz w:val="22"/>
                <w:szCs w:val="22"/>
              </w:rPr>
              <w:t xml:space="preserve">According to the RFQ </w:t>
            </w:r>
            <w:r w:rsidR="00F37719" w:rsidRPr="00352290">
              <w:rPr>
                <w:rFonts w:asciiTheme="majorHAnsi" w:hAnsiTheme="majorHAnsi"/>
                <w:color w:val="000000" w:themeColor="text1"/>
                <w:sz w:val="22"/>
                <w:szCs w:val="22"/>
              </w:rPr>
              <w:t>t</w:t>
            </w:r>
            <w:r w:rsidRPr="00352290">
              <w:rPr>
                <w:rFonts w:asciiTheme="majorHAnsi" w:hAnsiTheme="majorHAnsi"/>
                <w:color w:val="000000" w:themeColor="text1"/>
                <w:sz w:val="22"/>
                <w:szCs w:val="22"/>
              </w:rPr>
              <w:t xml:space="preserve">he offers shall be valid for a period of thirty (30) days from deadline for submission of the quotation. </w:t>
            </w:r>
          </w:p>
          <w:p w14:paraId="694C1628" w14:textId="77777777" w:rsidR="00DD7442" w:rsidRPr="00352290" w:rsidRDefault="00DD7442" w:rsidP="00352290">
            <w:pPr>
              <w:tabs>
                <w:tab w:val="left" w:pos="426"/>
              </w:tabs>
              <w:ind w:left="284" w:right="-72"/>
              <w:rPr>
                <w:rFonts w:asciiTheme="majorHAnsi" w:hAnsiTheme="majorHAnsi"/>
                <w:color w:val="000000" w:themeColor="text1"/>
                <w:sz w:val="22"/>
                <w:szCs w:val="22"/>
              </w:rPr>
            </w:pPr>
            <w:r w:rsidRPr="00352290">
              <w:rPr>
                <w:rFonts w:asciiTheme="majorHAnsi" w:hAnsiTheme="majorHAnsi"/>
                <w:color w:val="000000" w:themeColor="text1"/>
                <w:sz w:val="22"/>
                <w:szCs w:val="22"/>
              </w:rPr>
              <w:t>The Bidder mention</w:t>
            </w:r>
            <w:r w:rsidR="00F37719" w:rsidRPr="00352290">
              <w:rPr>
                <w:rFonts w:asciiTheme="majorHAnsi" w:hAnsiTheme="majorHAnsi"/>
                <w:color w:val="000000" w:themeColor="text1"/>
                <w:sz w:val="22"/>
                <w:szCs w:val="22"/>
              </w:rPr>
              <w:t>ed</w:t>
            </w:r>
            <w:r w:rsidRPr="00352290">
              <w:rPr>
                <w:rFonts w:asciiTheme="majorHAnsi" w:hAnsiTheme="majorHAnsi"/>
                <w:color w:val="000000" w:themeColor="text1"/>
                <w:sz w:val="22"/>
                <w:szCs w:val="22"/>
              </w:rPr>
              <w:t xml:space="preserve"> in the offer that the Quotation shall be valid until the date specified in the RFQ, and it shall remain binding upon us and may be accepted at any time before it expires.</w:t>
            </w:r>
          </w:p>
          <w:p w14:paraId="26FAF072" w14:textId="77777777" w:rsidR="00DD7442" w:rsidRPr="00352290" w:rsidRDefault="00DD7442" w:rsidP="00352290">
            <w:pPr>
              <w:tabs>
                <w:tab w:val="left" w:pos="426"/>
              </w:tabs>
              <w:ind w:left="284" w:right="-72"/>
              <w:rPr>
                <w:rFonts w:asciiTheme="majorHAnsi" w:hAnsiTheme="majorHAnsi"/>
                <w:color w:val="000000" w:themeColor="text1"/>
                <w:sz w:val="22"/>
                <w:szCs w:val="22"/>
              </w:rPr>
            </w:pPr>
          </w:p>
          <w:p w14:paraId="03E71F2F" w14:textId="77777777" w:rsidR="00DD7442" w:rsidRPr="00352290" w:rsidRDefault="00DD7442" w:rsidP="00352290">
            <w:pPr>
              <w:tabs>
                <w:tab w:val="left" w:pos="426"/>
              </w:tabs>
              <w:ind w:left="284" w:right="-72"/>
              <w:rPr>
                <w:rFonts w:asciiTheme="majorHAnsi" w:hAnsiTheme="majorHAnsi"/>
                <w:color w:val="000000" w:themeColor="text1"/>
                <w:sz w:val="22"/>
                <w:szCs w:val="22"/>
              </w:rPr>
            </w:pPr>
          </w:p>
        </w:tc>
      </w:tr>
      <w:tr w:rsidR="00DD7442" w:rsidRPr="00CA5C14" w14:paraId="0C2B0391" w14:textId="77777777" w:rsidTr="002A7CEB">
        <w:trPr>
          <w:gridAfter w:val="1"/>
          <w:wAfter w:w="566" w:type="dxa"/>
        </w:trPr>
        <w:tc>
          <w:tcPr>
            <w:tcW w:w="2126" w:type="dxa"/>
            <w:gridSpan w:val="2"/>
          </w:tcPr>
          <w:p w14:paraId="3097AA05" w14:textId="77777777" w:rsidR="00DD7442" w:rsidRPr="00352290" w:rsidRDefault="00DD7442" w:rsidP="00352290">
            <w:pPr>
              <w:tabs>
                <w:tab w:val="left" w:pos="426"/>
              </w:tabs>
              <w:ind w:left="284" w:right="-72"/>
              <w:rPr>
                <w:rFonts w:asciiTheme="majorHAnsi" w:hAnsiTheme="majorHAnsi"/>
                <w:sz w:val="22"/>
                <w:szCs w:val="22"/>
              </w:rPr>
            </w:pPr>
            <w:r w:rsidRPr="00352290">
              <w:rPr>
                <w:rFonts w:asciiTheme="majorHAnsi" w:hAnsiTheme="majorHAnsi"/>
                <w:sz w:val="22"/>
                <w:szCs w:val="22"/>
              </w:rPr>
              <w:t>4.</w:t>
            </w:r>
            <w:r w:rsidRPr="00352290">
              <w:rPr>
                <w:rFonts w:asciiTheme="majorHAnsi" w:hAnsiTheme="majorHAnsi"/>
                <w:b/>
                <w:sz w:val="22"/>
                <w:szCs w:val="22"/>
              </w:rPr>
              <w:t>Principlesof Evaluation</w:t>
            </w:r>
          </w:p>
        </w:tc>
        <w:tc>
          <w:tcPr>
            <w:tcW w:w="8081" w:type="dxa"/>
            <w:gridSpan w:val="2"/>
          </w:tcPr>
          <w:p w14:paraId="45624FAB" w14:textId="319407D8"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t>Bid Evaluation Committee was established with order 01-309</w:t>
            </w:r>
            <w:r w:rsidRPr="00CA5C14">
              <w:rPr>
                <w:rFonts w:ascii="Sylfaen" w:hAnsi="Sylfaen" w:cs="Sylfaen"/>
                <w:sz w:val="22"/>
                <w:szCs w:val="22"/>
              </w:rPr>
              <w:t>ო</w:t>
            </w:r>
            <w:r w:rsidR="005E6C37">
              <w:rPr>
                <w:rFonts w:asciiTheme="majorHAnsi" w:hAnsiTheme="majorHAnsi"/>
                <w:sz w:val="22"/>
                <w:szCs w:val="22"/>
              </w:rPr>
              <w:t xml:space="preserve"> of 02 July 2020 (</w:t>
            </w:r>
            <w:r w:rsidR="005E6C37" w:rsidRPr="00CA5C14">
              <w:rPr>
                <w:rFonts w:asciiTheme="majorHAnsi" w:hAnsiTheme="majorHAnsi"/>
                <w:sz w:val="22"/>
                <w:szCs w:val="22"/>
              </w:rPr>
              <w:t>Annex IV.</w:t>
            </w:r>
            <w:r w:rsidRPr="00CA5C14">
              <w:rPr>
                <w:rFonts w:asciiTheme="majorHAnsi" w:hAnsiTheme="majorHAnsi"/>
                <w:sz w:val="22"/>
                <w:szCs w:val="22"/>
              </w:rPr>
              <w:t xml:space="preserve">  Orders on Creation of Evaluation Committee</w:t>
            </w:r>
            <w:r w:rsidRPr="00352290">
              <w:rPr>
                <w:rFonts w:asciiTheme="majorHAnsi" w:hAnsiTheme="majorHAnsi"/>
                <w:sz w:val="22"/>
                <w:szCs w:val="22"/>
              </w:rPr>
              <w:t xml:space="preserve">) Assistance to the Committee was provided by the Project Implementation Unit (PIU)  </w:t>
            </w:r>
          </w:p>
          <w:p w14:paraId="67972265" w14:textId="77777777"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t>The members of the Bid Evaluation Committee are as follows:</w:t>
            </w:r>
          </w:p>
          <w:p w14:paraId="2C0F5D47" w14:textId="77777777" w:rsidR="00DD7442" w:rsidRPr="00352290" w:rsidRDefault="00DD7442" w:rsidP="00352290">
            <w:pPr>
              <w:tabs>
                <w:tab w:val="left" w:pos="426"/>
              </w:tabs>
              <w:ind w:left="284" w:right="-74"/>
              <w:rPr>
                <w:rFonts w:asciiTheme="majorHAnsi" w:hAnsiTheme="majorHAnsi"/>
                <w:sz w:val="22"/>
                <w:szCs w:val="22"/>
              </w:rPr>
            </w:pPr>
          </w:p>
          <w:p w14:paraId="647A2570" w14:textId="77777777"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t xml:space="preserve">Tamar Gabunia – First Deputy Minister, Head of the Tender Committee;  </w:t>
            </w:r>
          </w:p>
          <w:p w14:paraId="3CFB1FD1" w14:textId="77777777"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t xml:space="preserve">Giorgi Tsotskolauri - Deputy Minister,  Tender Committee member; </w:t>
            </w:r>
          </w:p>
          <w:p w14:paraId="09005E82" w14:textId="77777777"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t>Tamar Barkalaia Deputy Minister, Tender Committee member;</w:t>
            </w:r>
          </w:p>
          <w:p w14:paraId="6E3662F0" w14:textId="77777777" w:rsidR="00DD7442" w:rsidRPr="00352290" w:rsidRDefault="00DD7442" w:rsidP="00352290">
            <w:pPr>
              <w:widowControl w:val="0"/>
              <w:tabs>
                <w:tab w:val="left" w:pos="426"/>
              </w:tabs>
              <w:spacing w:before="60"/>
              <w:ind w:left="284" w:right="-74"/>
              <w:rPr>
                <w:rFonts w:asciiTheme="majorHAnsi" w:hAnsiTheme="majorHAnsi"/>
                <w:sz w:val="22"/>
                <w:szCs w:val="22"/>
              </w:rPr>
            </w:pPr>
            <w:r w:rsidRPr="00352290">
              <w:rPr>
                <w:rFonts w:asciiTheme="majorHAnsi" w:hAnsiTheme="majorHAnsi"/>
                <w:sz w:val="22"/>
                <w:szCs w:val="22"/>
              </w:rPr>
              <w:t>Beka Jakeli - Head of the Financial and Economic Department, Tender Committee member</w:t>
            </w:r>
          </w:p>
          <w:p w14:paraId="377E767E" w14:textId="77777777"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t>Tinatin Khardziani – Active Head of the Administration, Tender Committee member</w:t>
            </w:r>
          </w:p>
          <w:p w14:paraId="0994896E" w14:textId="42A27FAF"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lastRenderedPageBreak/>
              <w:t xml:space="preserve">Zaal Kapanadze - </w:t>
            </w:r>
            <w:r w:rsidR="00352290">
              <w:rPr>
                <w:rFonts w:asciiTheme="majorHAnsi" w:hAnsiTheme="majorHAnsi"/>
                <w:sz w:val="22"/>
                <w:szCs w:val="22"/>
              </w:rPr>
              <w:t xml:space="preserve"> </w:t>
            </w:r>
            <w:r w:rsidR="00352290" w:rsidRPr="00CA5C14">
              <w:rPr>
                <w:rFonts w:asciiTheme="majorHAnsi" w:hAnsiTheme="majorHAnsi"/>
                <w:sz w:val="22"/>
                <w:szCs w:val="22"/>
              </w:rPr>
              <w:t>Head of Regulation Agency for Medical and Pharmaceutical Activities,</w:t>
            </w:r>
          </w:p>
          <w:p w14:paraId="226909A5" w14:textId="77777777"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t>Amiran Gogitidze - LEPL “Emergency Coordination and Emergency, Tender Committee member</w:t>
            </w:r>
          </w:p>
          <w:p w14:paraId="32A3B9C3" w14:textId="77777777" w:rsidR="00DD7442" w:rsidRPr="00352290" w:rsidRDefault="00DD7442" w:rsidP="00352290">
            <w:pPr>
              <w:tabs>
                <w:tab w:val="left" w:pos="426"/>
              </w:tabs>
              <w:ind w:left="284" w:right="-74"/>
              <w:rPr>
                <w:rFonts w:asciiTheme="majorHAnsi" w:hAnsiTheme="majorHAnsi"/>
                <w:sz w:val="22"/>
                <w:szCs w:val="22"/>
              </w:rPr>
            </w:pPr>
            <w:r w:rsidRPr="00352290">
              <w:rPr>
                <w:rFonts w:asciiTheme="majorHAnsi" w:hAnsiTheme="majorHAnsi"/>
                <w:sz w:val="22"/>
                <w:szCs w:val="22"/>
              </w:rPr>
              <w:t xml:space="preserve">Assistance Center, Head of the of Medical Supply and Call Management Department, Tender Committee member. </w:t>
            </w:r>
          </w:p>
          <w:p w14:paraId="4E1A37DE" w14:textId="77777777" w:rsidR="00DD7442" w:rsidRPr="00352290" w:rsidRDefault="00DD7442" w:rsidP="00352290">
            <w:pPr>
              <w:widowControl w:val="0"/>
              <w:tabs>
                <w:tab w:val="left" w:pos="426"/>
              </w:tabs>
              <w:spacing w:before="60"/>
              <w:ind w:left="284" w:right="-74"/>
              <w:rPr>
                <w:rFonts w:asciiTheme="majorHAnsi" w:hAnsiTheme="majorHAnsi"/>
                <w:sz w:val="22"/>
                <w:szCs w:val="22"/>
              </w:rPr>
            </w:pPr>
            <w:r w:rsidRPr="00352290">
              <w:rPr>
                <w:rFonts w:asciiTheme="majorHAnsi" w:hAnsiTheme="majorHAnsi"/>
                <w:sz w:val="22"/>
                <w:szCs w:val="22"/>
              </w:rPr>
              <w:t>Otar Namicheishvili - Head of the financial and economical department of the National Center for Disease Control and Public Health.</w:t>
            </w:r>
          </w:p>
          <w:p w14:paraId="5EDE2B2B" w14:textId="77777777" w:rsidR="00DD7442" w:rsidRPr="00352290" w:rsidRDefault="00DD7442" w:rsidP="00352290">
            <w:pPr>
              <w:tabs>
                <w:tab w:val="left" w:pos="426"/>
              </w:tabs>
              <w:ind w:left="284" w:right="-74"/>
              <w:rPr>
                <w:rFonts w:asciiTheme="majorHAnsi" w:hAnsiTheme="majorHAnsi"/>
                <w:sz w:val="22"/>
                <w:szCs w:val="22"/>
              </w:rPr>
            </w:pPr>
          </w:p>
        </w:tc>
      </w:tr>
      <w:tr w:rsidR="00DD7442" w:rsidRPr="00352290" w14:paraId="27F94655" w14:textId="77777777" w:rsidTr="002A7CEB">
        <w:tc>
          <w:tcPr>
            <w:tcW w:w="2258" w:type="dxa"/>
            <w:gridSpan w:val="3"/>
          </w:tcPr>
          <w:p w14:paraId="69347736" w14:textId="77777777" w:rsidR="00DD7442" w:rsidRPr="00352290" w:rsidRDefault="00DD7442" w:rsidP="00352290">
            <w:pPr>
              <w:tabs>
                <w:tab w:val="left" w:pos="426"/>
              </w:tabs>
              <w:ind w:left="284"/>
              <w:jc w:val="left"/>
              <w:rPr>
                <w:rFonts w:asciiTheme="majorHAnsi" w:hAnsiTheme="majorHAnsi"/>
                <w:b/>
                <w:sz w:val="22"/>
                <w:szCs w:val="22"/>
              </w:rPr>
            </w:pPr>
            <w:r w:rsidRPr="00352290">
              <w:rPr>
                <w:rFonts w:asciiTheme="majorHAnsi" w:hAnsiTheme="majorHAnsi"/>
                <w:b/>
                <w:sz w:val="22"/>
                <w:szCs w:val="22"/>
              </w:rPr>
              <w:lastRenderedPageBreak/>
              <w:t>5.Preliminary Examination of Bids</w:t>
            </w:r>
          </w:p>
        </w:tc>
        <w:tc>
          <w:tcPr>
            <w:tcW w:w="8515" w:type="dxa"/>
            <w:gridSpan w:val="2"/>
          </w:tcPr>
          <w:p w14:paraId="1CCE52E6" w14:textId="77777777" w:rsidR="00DD7442" w:rsidRPr="00352290" w:rsidRDefault="00DD7442" w:rsidP="00352290">
            <w:pPr>
              <w:tabs>
                <w:tab w:val="left" w:pos="426"/>
              </w:tabs>
              <w:ind w:left="284"/>
              <w:rPr>
                <w:rFonts w:asciiTheme="majorHAnsi" w:hAnsiTheme="majorHAnsi"/>
                <w:sz w:val="22"/>
                <w:szCs w:val="22"/>
              </w:rPr>
            </w:pPr>
          </w:p>
          <w:p w14:paraId="324EF3D5" w14:textId="77777777" w:rsidR="00DD7442" w:rsidRPr="00352290" w:rsidRDefault="00DD7442" w:rsidP="00352290">
            <w:pPr>
              <w:pStyle w:val="ListParagraph"/>
              <w:tabs>
                <w:tab w:val="left" w:pos="426"/>
              </w:tabs>
              <w:ind w:left="284"/>
              <w:rPr>
                <w:rFonts w:asciiTheme="majorHAnsi" w:hAnsiTheme="majorHAnsi"/>
                <w:b/>
                <w:sz w:val="22"/>
                <w:szCs w:val="22"/>
              </w:rPr>
            </w:pPr>
            <w:r w:rsidRPr="00352290">
              <w:rPr>
                <w:rFonts w:asciiTheme="majorHAnsi" w:hAnsiTheme="majorHAnsi"/>
                <w:b/>
                <w:sz w:val="22"/>
                <w:szCs w:val="22"/>
                <w:u w:val="single"/>
              </w:rPr>
              <w:t>Verification</w:t>
            </w:r>
            <w:r w:rsidRPr="00352290">
              <w:rPr>
                <w:rFonts w:asciiTheme="majorHAnsi" w:hAnsiTheme="majorHAnsi"/>
                <w:b/>
                <w:sz w:val="22"/>
                <w:szCs w:val="22"/>
              </w:rPr>
              <w:t xml:space="preserve">: </w:t>
            </w:r>
          </w:p>
          <w:p w14:paraId="19ED07A6" w14:textId="77777777" w:rsidR="00DD7442" w:rsidRPr="00352290" w:rsidRDefault="00DD7442" w:rsidP="00352290">
            <w:pPr>
              <w:pStyle w:val="ListParagraph"/>
              <w:tabs>
                <w:tab w:val="left" w:pos="426"/>
              </w:tabs>
              <w:ind w:left="284"/>
              <w:rPr>
                <w:rFonts w:asciiTheme="majorHAnsi" w:hAnsiTheme="majorHAnsi"/>
                <w:sz w:val="22"/>
                <w:szCs w:val="22"/>
              </w:rPr>
            </w:pPr>
          </w:p>
          <w:p w14:paraId="354B39E8" w14:textId="77777777" w:rsidR="00DD7442" w:rsidRPr="00352290" w:rsidRDefault="00DD7442" w:rsidP="00352290">
            <w:pPr>
              <w:pStyle w:val="ListParagraph"/>
              <w:tabs>
                <w:tab w:val="left" w:pos="426"/>
              </w:tabs>
              <w:ind w:left="284"/>
              <w:rPr>
                <w:rFonts w:asciiTheme="majorHAnsi" w:hAnsiTheme="majorHAnsi"/>
                <w:sz w:val="22"/>
                <w:szCs w:val="22"/>
              </w:rPr>
            </w:pPr>
            <w:r w:rsidRPr="00352290">
              <w:rPr>
                <w:rFonts w:asciiTheme="majorHAnsi" w:hAnsiTheme="majorHAnsi"/>
                <w:sz w:val="22"/>
                <w:szCs w:val="22"/>
              </w:rPr>
              <w:t>The  bids  submitted  were  first examined  to  check  whether  the  bidders had submitted all the documents  and information required by the bidding documents. The areas covered by the examination were:</w:t>
            </w:r>
          </w:p>
          <w:p w14:paraId="21F94184"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p>
          <w:p w14:paraId="72531C53" w14:textId="77777777" w:rsidR="00DD7442" w:rsidRPr="00352290" w:rsidRDefault="00DD7442" w:rsidP="00352290">
            <w:pPr>
              <w:pStyle w:val="ListParagraph"/>
              <w:widowControl w:val="0"/>
              <w:numPr>
                <w:ilvl w:val="0"/>
                <w:numId w:val="2"/>
              </w:numPr>
              <w:tabs>
                <w:tab w:val="left" w:pos="426"/>
              </w:tabs>
              <w:suppressAutoHyphens w:val="0"/>
              <w:overflowPunct/>
              <w:ind w:left="284" w:firstLine="0"/>
              <w:textAlignment w:val="auto"/>
              <w:rPr>
                <w:rFonts w:asciiTheme="majorHAnsi" w:hAnsiTheme="majorHAnsi"/>
                <w:b/>
                <w:sz w:val="22"/>
                <w:szCs w:val="22"/>
              </w:rPr>
            </w:pPr>
            <w:r w:rsidRPr="00352290">
              <w:rPr>
                <w:rFonts w:asciiTheme="majorHAnsi" w:hAnsiTheme="majorHAnsi"/>
                <w:b/>
                <w:sz w:val="22"/>
                <w:szCs w:val="22"/>
              </w:rPr>
              <w:t>Quotation forms:</w:t>
            </w:r>
          </w:p>
          <w:p w14:paraId="79727EE8"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b/>
                <w:sz w:val="22"/>
                <w:szCs w:val="22"/>
              </w:rPr>
            </w:pPr>
          </w:p>
          <w:p w14:paraId="387B73B5"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r w:rsidRPr="00352290">
              <w:rPr>
                <w:rFonts w:asciiTheme="majorHAnsi" w:hAnsiTheme="majorHAnsi"/>
                <w:sz w:val="22"/>
                <w:szCs w:val="22"/>
              </w:rPr>
              <w:t xml:space="preserve">The Bidder submitted Quotation form according to the form furnished in ANNEX 2: Quotation Forms. Supplier Quotation Form of Request for Quotation. </w:t>
            </w:r>
          </w:p>
          <w:p w14:paraId="7312B01B"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p>
          <w:p w14:paraId="2EFAF558" w14:textId="77777777" w:rsidR="00DD7442" w:rsidRPr="00352290" w:rsidRDefault="00DD7442" w:rsidP="00352290">
            <w:pPr>
              <w:pStyle w:val="ListParagraph"/>
              <w:widowControl w:val="0"/>
              <w:numPr>
                <w:ilvl w:val="0"/>
                <w:numId w:val="2"/>
              </w:numPr>
              <w:tabs>
                <w:tab w:val="left" w:pos="426"/>
              </w:tabs>
              <w:suppressAutoHyphens w:val="0"/>
              <w:overflowPunct/>
              <w:ind w:left="284" w:firstLine="0"/>
              <w:textAlignment w:val="auto"/>
              <w:rPr>
                <w:rFonts w:asciiTheme="majorHAnsi" w:hAnsiTheme="majorHAnsi"/>
                <w:sz w:val="22"/>
                <w:szCs w:val="22"/>
              </w:rPr>
            </w:pPr>
            <w:r w:rsidRPr="00352290">
              <w:rPr>
                <w:rFonts w:asciiTheme="majorHAnsi" w:hAnsiTheme="majorHAnsi"/>
                <w:b/>
                <w:sz w:val="22"/>
                <w:szCs w:val="22"/>
              </w:rPr>
              <w:t>Price Schedules;</w:t>
            </w:r>
          </w:p>
          <w:p w14:paraId="6CA2FC6B"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p>
          <w:p w14:paraId="43BA91B4"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r w:rsidRPr="00352290">
              <w:rPr>
                <w:rFonts w:asciiTheme="majorHAnsi" w:hAnsiTheme="majorHAnsi"/>
                <w:sz w:val="22"/>
                <w:szCs w:val="22"/>
              </w:rPr>
              <w:t xml:space="preserve">The Bidder submitted price schedules according to the form furnished in RFQ - Quotation for Goods: Price schedule N1 </w:t>
            </w:r>
          </w:p>
          <w:p w14:paraId="6774718B"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b/>
                <w:sz w:val="22"/>
                <w:szCs w:val="22"/>
              </w:rPr>
            </w:pPr>
          </w:p>
          <w:p w14:paraId="7934C273" w14:textId="77777777" w:rsidR="00DD7442" w:rsidRPr="00352290" w:rsidRDefault="00DD7442" w:rsidP="00352290">
            <w:pPr>
              <w:pStyle w:val="ListParagraph"/>
              <w:widowControl w:val="0"/>
              <w:numPr>
                <w:ilvl w:val="0"/>
                <w:numId w:val="2"/>
              </w:numPr>
              <w:tabs>
                <w:tab w:val="left" w:pos="426"/>
              </w:tabs>
              <w:suppressAutoHyphens w:val="0"/>
              <w:overflowPunct/>
              <w:ind w:left="284" w:firstLine="0"/>
              <w:textAlignment w:val="auto"/>
              <w:rPr>
                <w:rFonts w:asciiTheme="majorHAnsi" w:hAnsiTheme="majorHAnsi"/>
                <w:b/>
                <w:sz w:val="22"/>
                <w:szCs w:val="22"/>
              </w:rPr>
            </w:pPr>
            <w:r w:rsidRPr="00352290">
              <w:rPr>
                <w:rFonts w:asciiTheme="majorHAnsi" w:hAnsiTheme="majorHAnsi"/>
                <w:b/>
                <w:sz w:val="22"/>
                <w:szCs w:val="22"/>
              </w:rPr>
              <w:t>Joint Venture Agreement or Letter of Intent to Enter into an Agreement, if required;</w:t>
            </w:r>
          </w:p>
          <w:p w14:paraId="7814B7A0" w14:textId="2B7A8998"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b/>
                <w:sz w:val="22"/>
                <w:szCs w:val="22"/>
              </w:rPr>
            </w:pPr>
            <w:r w:rsidRPr="00352290">
              <w:rPr>
                <w:rFonts w:asciiTheme="majorHAnsi" w:hAnsiTheme="majorHAnsi"/>
                <w:sz w:val="22"/>
                <w:szCs w:val="22"/>
              </w:rPr>
              <w:t xml:space="preserve">The Bidder </w:t>
            </w:r>
            <w:r w:rsidR="00F37719" w:rsidRPr="00352290">
              <w:rPr>
                <w:rFonts w:asciiTheme="majorHAnsi" w:hAnsiTheme="majorHAnsi"/>
                <w:sz w:val="22"/>
                <w:szCs w:val="22"/>
              </w:rPr>
              <w:t>submitted</w:t>
            </w:r>
            <w:r w:rsidRPr="00352290">
              <w:rPr>
                <w:rFonts w:asciiTheme="majorHAnsi" w:hAnsiTheme="majorHAnsi"/>
                <w:sz w:val="22"/>
                <w:szCs w:val="22"/>
              </w:rPr>
              <w:t xml:space="preserve"> Agreement of Intent dated 29.08.2020, according to </w:t>
            </w:r>
            <w:r w:rsidR="00F37719" w:rsidRPr="00352290">
              <w:rPr>
                <w:rFonts w:asciiTheme="majorHAnsi" w:hAnsiTheme="majorHAnsi"/>
                <w:sz w:val="22"/>
                <w:szCs w:val="22"/>
              </w:rPr>
              <w:t>which parties</w:t>
            </w:r>
            <w:r w:rsidRPr="00352290">
              <w:rPr>
                <w:rFonts w:asciiTheme="majorHAnsi" w:hAnsiTheme="majorHAnsi"/>
                <w:sz w:val="22"/>
                <w:szCs w:val="22"/>
              </w:rPr>
              <w:t xml:space="preserve"> express their intention to conclude a joint venture agreement in case of being successful in the procurement;</w:t>
            </w:r>
          </w:p>
          <w:p w14:paraId="4DD56D16" w14:textId="77777777" w:rsidR="00DD7442" w:rsidRPr="00352290" w:rsidRDefault="00DD7442" w:rsidP="00352290">
            <w:pPr>
              <w:pStyle w:val="ListParagraph"/>
              <w:widowControl w:val="0"/>
              <w:numPr>
                <w:ilvl w:val="0"/>
                <w:numId w:val="2"/>
              </w:numPr>
              <w:tabs>
                <w:tab w:val="left" w:pos="426"/>
              </w:tabs>
              <w:suppressAutoHyphens w:val="0"/>
              <w:overflowPunct/>
              <w:ind w:left="284" w:firstLine="0"/>
              <w:textAlignment w:val="auto"/>
              <w:rPr>
                <w:rFonts w:asciiTheme="majorHAnsi" w:hAnsiTheme="majorHAnsi"/>
                <w:b/>
                <w:sz w:val="22"/>
                <w:szCs w:val="22"/>
              </w:rPr>
            </w:pPr>
            <w:r w:rsidRPr="00352290">
              <w:rPr>
                <w:rFonts w:asciiTheme="majorHAnsi" w:hAnsiTheme="majorHAnsi"/>
                <w:b/>
                <w:sz w:val="22"/>
                <w:szCs w:val="22"/>
              </w:rPr>
              <w:t>Manufacturer’s Authorization Letters.</w:t>
            </w:r>
            <w:r w:rsidRPr="00352290">
              <w:rPr>
                <w:rFonts w:asciiTheme="majorHAnsi" w:hAnsiTheme="majorHAnsi"/>
                <w:sz w:val="22"/>
                <w:szCs w:val="22"/>
              </w:rPr>
              <w:t xml:space="preserve"> </w:t>
            </w:r>
          </w:p>
          <w:p w14:paraId="0FC6B77E" w14:textId="47FE56F2"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r w:rsidRPr="00352290">
              <w:rPr>
                <w:rFonts w:asciiTheme="majorHAnsi" w:hAnsiTheme="majorHAnsi"/>
                <w:sz w:val="22"/>
                <w:szCs w:val="22"/>
              </w:rPr>
              <w:t xml:space="preserve">The Bidder </w:t>
            </w:r>
            <w:r w:rsidR="00F37719" w:rsidRPr="00352290">
              <w:rPr>
                <w:rFonts w:asciiTheme="majorHAnsi" w:hAnsiTheme="majorHAnsi"/>
                <w:sz w:val="22"/>
                <w:szCs w:val="22"/>
              </w:rPr>
              <w:t>submitted</w:t>
            </w:r>
            <w:r w:rsidRPr="00352290">
              <w:rPr>
                <w:rFonts w:asciiTheme="majorHAnsi" w:hAnsiTheme="majorHAnsi"/>
                <w:sz w:val="22"/>
                <w:szCs w:val="22"/>
              </w:rPr>
              <w:t xml:space="preserve"> duly signed Manufacturer’s Authorization Letters from CEO, Kia Motors Europe GmbH.  Dated 27.08.2020 and from Ford Central and Eastern European Sales LLC dated 31.08.2020. </w:t>
            </w:r>
          </w:p>
          <w:p w14:paraId="557A0FB9"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b/>
                <w:sz w:val="22"/>
                <w:szCs w:val="22"/>
              </w:rPr>
            </w:pPr>
          </w:p>
          <w:p w14:paraId="46BA19D4" w14:textId="77777777" w:rsidR="00DD7442" w:rsidRPr="00352290" w:rsidRDefault="00DD7442" w:rsidP="00352290">
            <w:pPr>
              <w:pStyle w:val="ListParagraph"/>
              <w:widowControl w:val="0"/>
              <w:numPr>
                <w:ilvl w:val="0"/>
                <w:numId w:val="2"/>
              </w:numPr>
              <w:tabs>
                <w:tab w:val="left" w:pos="426"/>
              </w:tabs>
              <w:suppressAutoHyphens w:val="0"/>
              <w:overflowPunct/>
              <w:ind w:left="284" w:firstLine="0"/>
              <w:textAlignment w:val="auto"/>
              <w:rPr>
                <w:rFonts w:asciiTheme="majorHAnsi" w:hAnsiTheme="majorHAnsi"/>
                <w:sz w:val="22"/>
                <w:szCs w:val="22"/>
              </w:rPr>
            </w:pPr>
            <w:r w:rsidRPr="00352290">
              <w:rPr>
                <w:rFonts w:asciiTheme="majorHAnsi" w:hAnsiTheme="majorHAnsi"/>
                <w:b/>
                <w:sz w:val="22"/>
                <w:szCs w:val="22"/>
              </w:rPr>
              <w:t>Documents required to establish the goods conformity with the technical specification</w:t>
            </w:r>
            <w:r w:rsidRPr="00352290">
              <w:rPr>
                <w:rFonts w:asciiTheme="majorHAnsi" w:hAnsiTheme="majorHAnsi"/>
                <w:sz w:val="22"/>
                <w:szCs w:val="22"/>
              </w:rPr>
              <w:t xml:space="preserve">. </w:t>
            </w:r>
          </w:p>
          <w:p w14:paraId="6C7DA9E3" w14:textId="6B8427F8"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r w:rsidRPr="00352290">
              <w:rPr>
                <w:rFonts w:asciiTheme="majorHAnsi" w:hAnsiTheme="majorHAnsi"/>
                <w:sz w:val="22"/>
                <w:szCs w:val="22"/>
              </w:rPr>
              <w:t xml:space="preserve">The Bidder </w:t>
            </w:r>
            <w:r w:rsidR="00F37719" w:rsidRPr="00352290">
              <w:rPr>
                <w:rFonts w:asciiTheme="majorHAnsi" w:hAnsiTheme="majorHAnsi"/>
                <w:sz w:val="22"/>
                <w:szCs w:val="22"/>
              </w:rPr>
              <w:t>submitted</w:t>
            </w:r>
            <w:r w:rsidRPr="00352290">
              <w:rPr>
                <w:rFonts w:asciiTheme="majorHAnsi" w:hAnsiTheme="majorHAnsi"/>
                <w:sz w:val="22"/>
                <w:szCs w:val="22"/>
              </w:rPr>
              <w:t xml:space="preserve"> Summary of Technical Specifications digitally signed  by LLC “Kia Motors Georgia” dated 31.08.2020 </w:t>
            </w:r>
          </w:p>
          <w:p w14:paraId="2BEB5B6F"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p>
          <w:p w14:paraId="7F1F6F70" w14:textId="7B571349" w:rsidR="00DD7442" w:rsidRPr="00352290" w:rsidRDefault="00DD7442" w:rsidP="00352290">
            <w:pPr>
              <w:pStyle w:val="ListParagraph"/>
              <w:widowControl w:val="0"/>
              <w:numPr>
                <w:ilvl w:val="0"/>
                <w:numId w:val="2"/>
              </w:numPr>
              <w:tabs>
                <w:tab w:val="left" w:pos="426"/>
              </w:tabs>
              <w:suppressAutoHyphens w:val="0"/>
              <w:overflowPunct/>
              <w:ind w:left="284" w:firstLine="0"/>
              <w:textAlignment w:val="auto"/>
              <w:rPr>
                <w:rFonts w:asciiTheme="majorHAnsi" w:hAnsiTheme="majorHAnsi"/>
                <w:sz w:val="22"/>
                <w:szCs w:val="22"/>
              </w:rPr>
            </w:pPr>
            <w:r w:rsidRPr="00352290">
              <w:rPr>
                <w:rFonts w:asciiTheme="majorHAnsi" w:hAnsiTheme="majorHAnsi"/>
                <w:b/>
                <w:sz w:val="22"/>
                <w:szCs w:val="22"/>
              </w:rPr>
              <w:t>Historical Financial Performance</w:t>
            </w:r>
            <w:r w:rsidRPr="00352290">
              <w:rPr>
                <w:rFonts w:asciiTheme="majorHAnsi" w:hAnsiTheme="majorHAnsi"/>
                <w:sz w:val="22"/>
                <w:szCs w:val="22"/>
              </w:rPr>
              <w:t xml:space="preserve">: Both JV members </w:t>
            </w:r>
            <w:r w:rsidR="00F37719" w:rsidRPr="00352290">
              <w:rPr>
                <w:rFonts w:asciiTheme="majorHAnsi" w:hAnsiTheme="majorHAnsi"/>
                <w:sz w:val="22"/>
                <w:szCs w:val="22"/>
              </w:rPr>
              <w:t>submitted</w:t>
            </w:r>
            <w:r w:rsidRPr="00352290">
              <w:rPr>
                <w:rFonts w:asciiTheme="majorHAnsi" w:hAnsiTheme="majorHAnsi"/>
                <w:sz w:val="22"/>
                <w:szCs w:val="22"/>
              </w:rPr>
              <w:t xml:space="preserve"> Audited Financial Statement for 2017 and 2018 years and for </w:t>
            </w:r>
            <w:r w:rsidR="00371339" w:rsidRPr="00352290">
              <w:rPr>
                <w:rFonts w:asciiTheme="majorHAnsi" w:hAnsiTheme="majorHAnsi"/>
                <w:sz w:val="22"/>
                <w:szCs w:val="22"/>
              </w:rPr>
              <w:t>2019 the</w:t>
            </w:r>
            <w:r w:rsidRPr="00352290">
              <w:rPr>
                <w:rFonts w:asciiTheme="majorHAnsi" w:hAnsiTheme="majorHAnsi"/>
                <w:sz w:val="22"/>
                <w:szCs w:val="22"/>
              </w:rPr>
              <w:t xml:space="preserve"> bidder (both members) </w:t>
            </w:r>
            <w:r w:rsidR="00F37719" w:rsidRPr="00352290">
              <w:rPr>
                <w:rFonts w:asciiTheme="majorHAnsi" w:hAnsiTheme="majorHAnsi"/>
                <w:sz w:val="22"/>
                <w:szCs w:val="22"/>
              </w:rPr>
              <w:t>submitted</w:t>
            </w:r>
            <w:r w:rsidRPr="00352290">
              <w:rPr>
                <w:rFonts w:asciiTheme="majorHAnsi" w:hAnsiTheme="majorHAnsi"/>
                <w:sz w:val="22"/>
                <w:szCs w:val="22"/>
              </w:rPr>
              <w:t xml:space="preserve"> notarized translations of the  Value Added Tax Declarations.  </w:t>
            </w:r>
          </w:p>
          <w:p w14:paraId="74030BC7" w14:textId="77777777" w:rsidR="00DD7442" w:rsidRPr="00352290" w:rsidRDefault="00DD7442" w:rsidP="00352290">
            <w:pPr>
              <w:pStyle w:val="ListParagraph"/>
              <w:widowControl w:val="0"/>
              <w:numPr>
                <w:ilvl w:val="0"/>
                <w:numId w:val="2"/>
              </w:numPr>
              <w:tabs>
                <w:tab w:val="left" w:pos="426"/>
              </w:tabs>
              <w:suppressAutoHyphens w:val="0"/>
              <w:overflowPunct/>
              <w:ind w:left="284" w:firstLine="0"/>
              <w:textAlignment w:val="auto"/>
              <w:rPr>
                <w:rFonts w:asciiTheme="majorHAnsi" w:hAnsiTheme="majorHAnsi"/>
                <w:sz w:val="22"/>
                <w:szCs w:val="22"/>
              </w:rPr>
            </w:pPr>
            <w:r w:rsidRPr="00352290">
              <w:rPr>
                <w:rFonts w:asciiTheme="majorHAnsi" w:hAnsiTheme="majorHAnsi"/>
                <w:b/>
                <w:sz w:val="22"/>
                <w:szCs w:val="22"/>
              </w:rPr>
              <w:t xml:space="preserve">Contractual Experience: </w:t>
            </w:r>
          </w:p>
          <w:p w14:paraId="33E7C74E"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r w:rsidRPr="00352290">
              <w:rPr>
                <w:rFonts w:asciiTheme="majorHAnsi" w:hAnsiTheme="majorHAnsi"/>
                <w:sz w:val="22"/>
                <w:szCs w:val="22"/>
              </w:rPr>
              <w:t xml:space="preserve">As an evidence, Bidder presented relevant contracts enclosed with delivery-acceptance acts. </w:t>
            </w:r>
          </w:p>
          <w:p w14:paraId="5DD5D878"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p>
          <w:p w14:paraId="6FDE6B54" w14:textId="77777777" w:rsidR="00DD7442" w:rsidRPr="00352290" w:rsidRDefault="00DD7442" w:rsidP="00352290">
            <w:pPr>
              <w:pStyle w:val="ListParagraph"/>
              <w:widowControl w:val="0"/>
              <w:numPr>
                <w:ilvl w:val="0"/>
                <w:numId w:val="2"/>
              </w:numPr>
              <w:tabs>
                <w:tab w:val="left" w:pos="426"/>
              </w:tabs>
              <w:suppressAutoHyphens w:val="0"/>
              <w:overflowPunct/>
              <w:ind w:left="284" w:firstLine="0"/>
              <w:textAlignment w:val="auto"/>
              <w:rPr>
                <w:rFonts w:asciiTheme="majorHAnsi" w:hAnsiTheme="majorHAnsi"/>
                <w:sz w:val="22"/>
                <w:szCs w:val="22"/>
              </w:rPr>
            </w:pPr>
            <w:r w:rsidRPr="00352290">
              <w:rPr>
                <w:rFonts w:asciiTheme="majorHAnsi" w:hAnsiTheme="majorHAnsi"/>
                <w:b/>
                <w:sz w:val="22"/>
                <w:szCs w:val="22"/>
              </w:rPr>
              <w:t xml:space="preserve">Propriety of Signature and Completeness </w:t>
            </w:r>
          </w:p>
          <w:p w14:paraId="42C85965" w14:textId="77777777" w:rsidR="00DD7442" w:rsidRPr="00352290" w:rsidRDefault="00DD7442" w:rsidP="00352290">
            <w:pPr>
              <w:pStyle w:val="ListParagraph"/>
              <w:widowControl w:val="0"/>
              <w:tabs>
                <w:tab w:val="left" w:pos="426"/>
              </w:tabs>
              <w:suppressAutoHyphens w:val="0"/>
              <w:overflowPunct/>
              <w:ind w:left="284"/>
              <w:textAlignment w:val="auto"/>
              <w:rPr>
                <w:rFonts w:asciiTheme="majorHAnsi" w:hAnsiTheme="majorHAnsi"/>
                <w:sz w:val="22"/>
                <w:szCs w:val="22"/>
              </w:rPr>
            </w:pPr>
            <w:r w:rsidRPr="00352290">
              <w:rPr>
                <w:rFonts w:asciiTheme="majorHAnsi" w:hAnsiTheme="majorHAnsi"/>
                <w:sz w:val="22"/>
                <w:szCs w:val="22"/>
              </w:rPr>
              <w:t xml:space="preserve">The Quotation form is digitally signed by LLC Kia Motors Georgia on behalf of the JV. </w:t>
            </w:r>
            <w:r w:rsidRPr="00352290">
              <w:rPr>
                <w:rFonts w:asciiTheme="majorHAnsi" w:hAnsiTheme="majorHAnsi"/>
                <w:sz w:val="22"/>
                <w:szCs w:val="22"/>
              </w:rPr>
              <w:lastRenderedPageBreak/>
              <w:t>Agreement of Intent dated 29.08.2020 states that according to the agreement of the parties, the bidder in the e-procurement system and the uploader of the documents will be Kia Motors Georgia Ltd.</w:t>
            </w:r>
          </w:p>
          <w:p w14:paraId="1B1A567A" w14:textId="77777777" w:rsidR="00DD7442" w:rsidRPr="00352290" w:rsidRDefault="00DD7442" w:rsidP="00352290">
            <w:pPr>
              <w:tabs>
                <w:tab w:val="left" w:pos="426"/>
              </w:tabs>
              <w:ind w:left="284"/>
              <w:rPr>
                <w:rFonts w:asciiTheme="majorHAnsi" w:hAnsiTheme="majorHAnsi"/>
                <w:sz w:val="22"/>
                <w:szCs w:val="22"/>
              </w:rPr>
            </w:pPr>
          </w:p>
          <w:p w14:paraId="5C74578B" w14:textId="77777777" w:rsidR="00DD7442" w:rsidRPr="00352290" w:rsidRDefault="00DD7442" w:rsidP="00352290">
            <w:pPr>
              <w:tabs>
                <w:tab w:val="left" w:pos="426"/>
              </w:tabs>
              <w:ind w:left="284"/>
              <w:rPr>
                <w:rFonts w:asciiTheme="majorHAnsi" w:hAnsiTheme="majorHAnsi"/>
                <w:sz w:val="22"/>
                <w:szCs w:val="22"/>
              </w:rPr>
            </w:pPr>
            <w:r w:rsidRPr="00352290">
              <w:rPr>
                <w:rFonts w:asciiTheme="majorHAnsi" w:hAnsiTheme="majorHAnsi"/>
                <w:b/>
                <w:sz w:val="22"/>
                <w:szCs w:val="22"/>
                <w:u w:val="single"/>
              </w:rPr>
              <w:t>Eligibility</w:t>
            </w:r>
            <w:r w:rsidRPr="00352290">
              <w:rPr>
                <w:rFonts w:asciiTheme="majorHAnsi" w:hAnsiTheme="majorHAnsi"/>
                <w:b/>
                <w:sz w:val="22"/>
                <w:szCs w:val="22"/>
              </w:rPr>
              <w:t>:</w:t>
            </w:r>
            <w:r w:rsidRPr="00352290">
              <w:rPr>
                <w:rFonts w:asciiTheme="majorHAnsi" w:hAnsiTheme="majorHAnsi"/>
                <w:sz w:val="22"/>
                <w:szCs w:val="22"/>
              </w:rPr>
              <w:t xml:space="preserve">   Eligibility restrictions were not applicable. </w:t>
            </w:r>
          </w:p>
          <w:p w14:paraId="764F4570" w14:textId="77777777" w:rsidR="00DD7442" w:rsidRPr="00352290" w:rsidRDefault="00DD7442" w:rsidP="00352290">
            <w:pPr>
              <w:tabs>
                <w:tab w:val="left" w:pos="426"/>
              </w:tabs>
              <w:ind w:left="284"/>
              <w:rPr>
                <w:rFonts w:asciiTheme="majorHAnsi" w:hAnsiTheme="majorHAnsi"/>
                <w:sz w:val="22"/>
                <w:szCs w:val="22"/>
              </w:rPr>
            </w:pPr>
          </w:p>
          <w:p w14:paraId="5A27C0A3" w14:textId="77777777" w:rsidR="00DD7442" w:rsidRPr="00352290" w:rsidRDefault="00DD7442" w:rsidP="00352290">
            <w:pPr>
              <w:tabs>
                <w:tab w:val="left" w:pos="426"/>
              </w:tabs>
              <w:ind w:left="284"/>
              <w:rPr>
                <w:rFonts w:asciiTheme="majorHAnsi" w:hAnsiTheme="majorHAnsi"/>
                <w:sz w:val="22"/>
                <w:szCs w:val="22"/>
              </w:rPr>
            </w:pPr>
            <w:r w:rsidRPr="00352290">
              <w:rPr>
                <w:rFonts w:asciiTheme="majorHAnsi" w:hAnsiTheme="majorHAnsi"/>
                <w:b/>
                <w:sz w:val="22"/>
                <w:szCs w:val="22"/>
                <w:u w:val="single"/>
              </w:rPr>
              <w:t>Bid Security</w:t>
            </w:r>
            <w:r w:rsidRPr="00352290">
              <w:rPr>
                <w:rFonts w:asciiTheme="majorHAnsi" w:hAnsiTheme="majorHAnsi"/>
                <w:sz w:val="22"/>
                <w:szCs w:val="22"/>
              </w:rPr>
              <w:t>:  N/A</w:t>
            </w:r>
          </w:p>
          <w:p w14:paraId="42161D3C" w14:textId="77777777" w:rsidR="00DD7442" w:rsidRPr="00352290" w:rsidRDefault="00DD7442" w:rsidP="00352290">
            <w:pPr>
              <w:tabs>
                <w:tab w:val="left" w:pos="426"/>
              </w:tabs>
              <w:ind w:left="284"/>
              <w:rPr>
                <w:rFonts w:asciiTheme="majorHAnsi" w:hAnsiTheme="majorHAnsi"/>
                <w:sz w:val="22"/>
                <w:szCs w:val="22"/>
              </w:rPr>
            </w:pPr>
          </w:p>
          <w:p w14:paraId="656C4F7A" w14:textId="77777777" w:rsidR="00DD7442" w:rsidRPr="00352290" w:rsidRDefault="00DD7442" w:rsidP="00352290">
            <w:pPr>
              <w:tabs>
                <w:tab w:val="left" w:pos="426"/>
              </w:tabs>
              <w:spacing w:after="160"/>
              <w:ind w:left="284"/>
              <w:rPr>
                <w:rFonts w:asciiTheme="majorHAnsi" w:hAnsiTheme="majorHAnsi"/>
                <w:sz w:val="22"/>
                <w:szCs w:val="22"/>
              </w:rPr>
            </w:pPr>
            <w:r w:rsidRPr="00352290">
              <w:rPr>
                <w:rFonts w:asciiTheme="majorHAnsi" w:hAnsiTheme="majorHAnsi"/>
                <w:b/>
                <w:sz w:val="22"/>
                <w:szCs w:val="22"/>
                <w:u w:val="single"/>
              </w:rPr>
              <w:t>Completeness of Bid</w:t>
            </w:r>
            <w:r w:rsidRPr="00352290">
              <w:rPr>
                <w:rFonts w:asciiTheme="majorHAnsi" w:hAnsiTheme="majorHAnsi"/>
                <w:b/>
                <w:sz w:val="22"/>
                <w:szCs w:val="22"/>
              </w:rPr>
              <w:t xml:space="preserve">: </w:t>
            </w:r>
            <w:r w:rsidRPr="00352290">
              <w:rPr>
                <w:rFonts w:asciiTheme="majorHAnsi" w:hAnsiTheme="majorHAnsi"/>
                <w:sz w:val="22"/>
                <w:szCs w:val="22"/>
              </w:rPr>
              <w:t xml:space="preserve"> After examination of bid for completeness, it was concluded that the submission of the Bidder is Complete and subject for further detailed examination. </w:t>
            </w:r>
          </w:p>
          <w:p w14:paraId="0731DC82" w14:textId="77777777" w:rsidR="00DD7442" w:rsidRPr="00352290" w:rsidRDefault="00DD7442" w:rsidP="00352290">
            <w:pPr>
              <w:tabs>
                <w:tab w:val="left" w:pos="426"/>
              </w:tabs>
              <w:ind w:left="284"/>
              <w:rPr>
                <w:rFonts w:asciiTheme="majorHAnsi" w:hAnsiTheme="majorHAnsi"/>
                <w:b/>
                <w:sz w:val="22"/>
                <w:szCs w:val="22"/>
              </w:rPr>
            </w:pPr>
          </w:p>
          <w:p w14:paraId="1EE50AE5" w14:textId="77777777" w:rsidR="00DD7442" w:rsidRPr="00352290" w:rsidRDefault="00DD7442" w:rsidP="00352290">
            <w:pPr>
              <w:tabs>
                <w:tab w:val="left" w:pos="426"/>
              </w:tabs>
              <w:ind w:left="284"/>
              <w:rPr>
                <w:rFonts w:asciiTheme="majorHAnsi" w:hAnsiTheme="majorHAnsi"/>
                <w:sz w:val="22"/>
                <w:szCs w:val="22"/>
              </w:rPr>
            </w:pPr>
            <w:r w:rsidRPr="00352290">
              <w:rPr>
                <w:rFonts w:asciiTheme="majorHAnsi" w:hAnsiTheme="majorHAnsi"/>
                <w:b/>
                <w:sz w:val="22"/>
                <w:szCs w:val="22"/>
                <w:u w:val="single"/>
              </w:rPr>
              <w:t>Substantial Responsiveness</w:t>
            </w:r>
            <w:r w:rsidRPr="00352290">
              <w:rPr>
                <w:rFonts w:asciiTheme="majorHAnsi" w:hAnsiTheme="majorHAnsi"/>
                <w:sz w:val="22"/>
                <w:szCs w:val="22"/>
              </w:rPr>
              <w:t xml:space="preserve">:  Major deviations to the requirements and technical specifications   were not identified, accordingly the Bid was considered Substantially responsive for further detailed examination. The results of preliminary examination should be presented in Table 5.  </w:t>
            </w:r>
          </w:p>
          <w:p w14:paraId="53DFB859" w14:textId="77777777" w:rsidR="00DD7442" w:rsidRPr="00352290" w:rsidRDefault="00DD7442" w:rsidP="00352290">
            <w:pPr>
              <w:tabs>
                <w:tab w:val="left" w:pos="426"/>
              </w:tabs>
              <w:ind w:left="284"/>
              <w:rPr>
                <w:rFonts w:asciiTheme="majorHAnsi" w:hAnsiTheme="majorHAnsi"/>
                <w:sz w:val="22"/>
                <w:szCs w:val="22"/>
              </w:rPr>
            </w:pPr>
          </w:p>
          <w:p w14:paraId="48B02146" w14:textId="77777777" w:rsidR="00DD7442" w:rsidRPr="00352290" w:rsidRDefault="00DD7442" w:rsidP="00352290">
            <w:pPr>
              <w:tabs>
                <w:tab w:val="left" w:pos="426"/>
              </w:tabs>
              <w:ind w:left="284"/>
              <w:rPr>
                <w:rFonts w:asciiTheme="majorHAnsi" w:hAnsiTheme="majorHAnsi"/>
                <w:sz w:val="22"/>
                <w:szCs w:val="22"/>
              </w:rPr>
            </w:pPr>
          </w:p>
        </w:tc>
      </w:tr>
      <w:tr w:rsidR="00DD7442" w:rsidRPr="00352290" w14:paraId="2C05BE3B" w14:textId="77777777" w:rsidTr="002A7CEB">
        <w:trPr>
          <w:gridAfter w:val="1"/>
          <w:wAfter w:w="566" w:type="dxa"/>
        </w:trPr>
        <w:tc>
          <w:tcPr>
            <w:tcW w:w="2126" w:type="dxa"/>
            <w:gridSpan w:val="2"/>
          </w:tcPr>
          <w:p w14:paraId="210C04CC" w14:textId="77777777" w:rsidR="00DD7442" w:rsidRPr="00352290" w:rsidRDefault="00DD7442" w:rsidP="00352290">
            <w:pPr>
              <w:tabs>
                <w:tab w:val="left" w:pos="426"/>
              </w:tabs>
              <w:ind w:left="284" w:hanging="43"/>
              <w:jc w:val="left"/>
              <w:rPr>
                <w:rFonts w:asciiTheme="majorHAnsi" w:hAnsiTheme="majorHAnsi"/>
                <w:b/>
                <w:sz w:val="22"/>
                <w:szCs w:val="22"/>
              </w:rPr>
            </w:pPr>
            <w:r w:rsidRPr="00352290">
              <w:rPr>
                <w:rFonts w:asciiTheme="majorHAnsi" w:hAnsiTheme="majorHAnsi"/>
                <w:b/>
                <w:sz w:val="22"/>
                <w:szCs w:val="22"/>
              </w:rPr>
              <w:lastRenderedPageBreak/>
              <w:t>6.</w:t>
            </w:r>
            <w:r w:rsidRPr="00352290">
              <w:rPr>
                <w:rFonts w:asciiTheme="majorHAnsi" w:hAnsiTheme="majorHAnsi"/>
                <w:b/>
                <w:sz w:val="22"/>
                <w:szCs w:val="22"/>
              </w:rPr>
              <w:tab/>
              <w:t>Detailed Examination of Bids</w:t>
            </w:r>
          </w:p>
          <w:p w14:paraId="6520B862" w14:textId="77777777" w:rsidR="00DD7442" w:rsidRPr="00352290" w:rsidRDefault="00DD7442" w:rsidP="00352290">
            <w:pPr>
              <w:tabs>
                <w:tab w:val="left" w:pos="426"/>
              </w:tabs>
              <w:ind w:left="284" w:hanging="43"/>
              <w:jc w:val="left"/>
              <w:rPr>
                <w:rFonts w:asciiTheme="majorHAnsi" w:hAnsiTheme="majorHAnsi"/>
                <w:b/>
                <w:sz w:val="22"/>
                <w:szCs w:val="22"/>
              </w:rPr>
            </w:pPr>
          </w:p>
          <w:p w14:paraId="334E833C" w14:textId="77777777" w:rsidR="00DD7442" w:rsidRPr="00352290" w:rsidRDefault="00DD7442" w:rsidP="00352290">
            <w:pPr>
              <w:tabs>
                <w:tab w:val="left" w:pos="426"/>
              </w:tabs>
              <w:ind w:left="284" w:hanging="43"/>
              <w:jc w:val="left"/>
              <w:rPr>
                <w:rFonts w:asciiTheme="majorHAnsi" w:hAnsiTheme="majorHAnsi"/>
                <w:b/>
                <w:sz w:val="22"/>
                <w:szCs w:val="22"/>
              </w:rPr>
            </w:pPr>
          </w:p>
          <w:p w14:paraId="660D6365" w14:textId="77777777" w:rsidR="00DD7442" w:rsidRPr="00352290" w:rsidRDefault="00DD7442" w:rsidP="00352290">
            <w:pPr>
              <w:tabs>
                <w:tab w:val="left" w:pos="426"/>
              </w:tabs>
              <w:ind w:left="284" w:hanging="43"/>
              <w:jc w:val="left"/>
              <w:rPr>
                <w:rFonts w:asciiTheme="majorHAnsi" w:hAnsiTheme="majorHAnsi"/>
                <w:b/>
                <w:sz w:val="22"/>
                <w:szCs w:val="22"/>
              </w:rPr>
            </w:pPr>
          </w:p>
          <w:p w14:paraId="2AAB084A" w14:textId="77777777" w:rsidR="00DD7442" w:rsidRPr="00352290" w:rsidRDefault="00DD7442" w:rsidP="00352290">
            <w:pPr>
              <w:tabs>
                <w:tab w:val="left" w:pos="426"/>
              </w:tabs>
              <w:ind w:left="284" w:hanging="43"/>
              <w:jc w:val="left"/>
              <w:rPr>
                <w:rFonts w:asciiTheme="majorHAnsi" w:hAnsiTheme="majorHAnsi"/>
                <w:b/>
                <w:sz w:val="22"/>
                <w:szCs w:val="22"/>
              </w:rPr>
            </w:pPr>
          </w:p>
          <w:p w14:paraId="7E69B640" w14:textId="77777777" w:rsidR="00DD7442" w:rsidRPr="00352290" w:rsidRDefault="00DD7442" w:rsidP="00352290">
            <w:pPr>
              <w:tabs>
                <w:tab w:val="left" w:pos="426"/>
              </w:tabs>
              <w:ind w:left="284"/>
              <w:jc w:val="left"/>
              <w:rPr>
                <w:rFonts w:asciiTheme="majorHAnsi" w:hAnsiTheme="majorHAnsi"/>
                <w:b/>
                <w:sz w:val="22"/>
                <w:szCs w:val="22"/>
              </w:rPr>
            </w:pPr>
          </w:p>
        </w:tc>
        <w:tc>
          <w:tcPr>
            <w:tcW w:w="8081" w:type="dxa"/>
            <w:gridSpan w:val="2"/>
          </w:tcPr>
          <w:p w14:paraId="3881BE5F" w14:textId="77777777" w:rsidR="00DD7442" w:rsidRPr="00352290" w:rsidRDefault="00DD7442" w:rsidP="00352290">
            <w:pPr>
              <w:tabs>
                <w:tab w:val="left" w:pos="426"/>
              </w:tabs>
              <w:ind w:left="284" w:right="-72"/>
              <w:rPr>
                <w:rFonts w:asciiTheme="majorHAnsi" w:hAnsiTheme="majorHAnsi"/>
                <w:sz w:val="22"/>
                <w:szCs w:val="22"/>
              </w:rPr>
            </w:pPr>
          </w:p>
          <w:p w14:paraId="64710592" w14:textId="77777777" w:rsidR="00DD7442" w:rsidRPr="00352290" w:rsidRDefault="00DD7442" w:rsidP="00352290">
            <w:pPr>
              <w:pStyle w:val="ListParagraph"/>
              <w:numPr>
                <w:ilvl w:val="0"/>
                <w:numId w:val="4"/>
              </w:numPr>
              <w:tabs>
                <w:tab w:val="left" w:pos="426"/>
              </w:tabs>
              <w:ind w:left="284" w:right="-72" w:firstLine="0"/>
              <w:rPr>
                <w:rFonts w:asciiTheme="majorHAnsi" w:hAnsiTheme="majorHAnsi"/>
                <w:sz w:val="22"/>
                <w:szCs w:val="22"/>
              </w:rPr>
            </w:pPr>
            <w:r w:rsidRPr="00352290">
              <w:rPr>
                <w:rFonts w:asciiTheme="majorHAnsi" w:hAnsiTheme="majorHAnsi"/>
                <w:b/>
                <w:sz w:val="22"/>
                <w:szCs w:val="22"/>
                <w:u w:val="single"/>
              </w:rPr>
              <w:t>Corrections for Errors</w:t>
            </w:r>
            <w:r w:rsidRPr="00352290">
              <w:rPr>
                <w:rFonts w:asciiTheme="majorHAnsi" w:hAnsiTheme="majorHAnsi"/>
                <w:sz w:val="22"/>
                <w:szCs w:val="22"/>
              </w:rPr>
              <w:t>:  The Bid was checked for arithmetic errors in accordance with the provisions of the bidding documents. Submitted Price Schedule was prepared without arithmetic errors</w:t>
            </w:r>
          </w:p>
          <w:p w14:paraId="5EEFA1AE" w14:textId="77777777" w:rsidR="00DD7442" w:rsidRPr="00352290" w:rsidRDefault="00DD7442" w:rsidP="00352290">
            <w:pPr>
              <w:pStyle w:val="ListParagraph"/>
              <w:tabs>
                <w:tab w:val="left" w:pos="426"/>
              </w:tabs>
              <w:ind w:left="284" w:right="-72"/>
              <w:rPr>
                <w:rFonts w:asciiTheme="majorHAnsi" w:hAnsiTheme="majorHAnsi"/>
                <w:sz w:val="22"/>
                <w:szCs w:val="22"/>
              </w:rPr>
            </w:pPr>
          </w:p>
          <w:p w14:paraId="2A1A82C7" w14:textId="77777777" w:rsidR="00DD7442" w:rsidRPr="00352290" w:rsidRDefault="00DD7442" w:rsidP="00352290">
            <w:pPr>
              <w:pStyle w:val="ListParagraph"/>
              <w:numPr>
                <w:ilvl w:val="0"/>
                <w:numId w:val="4"/>
              </w:numPr>
              <w:tabs>
                <w:tab w:val="left" w:pos="426"/>
              </w:tabs>
              <w:ind w:left="284" w:right="-72" w:firstLine="0"/>
              <w:rPr>
                <w:rFonts w:asciiTheme="majorHAnsi" w:hAnsiTheme="majorHAnsi"/>
                <w:sz w:val="22"/>
                <w:szCs w:val="22"/>
              </w:rPr>
            </w:pPr>
            <w:r w:rsidRPr="00352290">
              <w:rPr>
                <w:rFonts w:asciiTheme="majorHAnsi" w:hAnsiTheme="majorHAnsi"/>
                <w:b/>
                <w:sz w:val="22"/>
                <w:szCs w:val="22"/>
                <w:u w:val="single"/>
              </w:rPr>
              <w:t>Corrections for Provisional Sums</w:t>
            </w:r>
            <w:r w:rsidRPr="00352290">
              <w:rPr>
                <w:rFonts w:asciiTheme="majorHAnsi" w:hAnsiTheme="majorHAnsi"/>
                <w:b/>
                <w:sz w:val="22"/>
                <w:szCs w:val="22"/>
              </w:rPr>
              <w:t>:</w:t>
            </w:r>
            <w:r w:rsidRPr="00352290">
              <w:rPr>
                <w:rFonts w:asciiTheme="majorHAnsi" w:hAnsiTheme="majorHAnsi"/>
                <w:sz w:val="22"/>
                <w:szCs w:val="22"/>
              </w:rPr>
              <w:t xml:space="preserve">  N/A</w:t>
            </w:r>
          </w:p>
          <w:p w14:paraId="5617DBB7" w14:textId="77777777" w:rsidR="00DD7442" w:rsidRPr="00352290" w:rsidRDefault="00DD7442" w:rsidP="00352290">
            <w:pPr>
              <w:tabs>
                <w:tab w:val="left" w:pos="426"/>
              </w:tabs>
              <w:ind w:left="284" w:right="-72"/>
              <w:rPr>
                <w:rFonts w:asciiTheme="majorHAnsi" w:hAnsiTheme="majorHAnsi"/>
                <w:sz w:val="22"/>
                <w:szCs w:val="22"/>
              </w:rPr>
            </w:pPr>
          </w:p>
          <w:p w14:paraId="6C54E9FF" w14:textId="77777777" w:rsidR="00DD7442" w:rsidRPr="00352290" w:rsidRDefault="00DD7442" w:rsidP="00352290">
            <w:pPr>
              <w:pStyle w:val="ListParagraph"/>
              <w:numPr>
                <w:ilvl w:val="0"/>
                <w:numId w:val="4"/>
              </w:numPr>
              <w:tabs>
                <w:tab w:val="left" w:pos="426"/>
              </w:tabs>
              <w:ind w:left="284" w:right="-72" w:firstLine="0"/>
              <w:rPr>
                <w:rFonts w:asciiTheme="majorHAnsi" w:hAnsiTheme="majorHAnsi"/>
                <w:sz w:val="22"/>
                <w:szCs w:val="22"/>
              </w:rPr>
            </w:pPr>
            <w:r w:rsidRPr="00352290">
              <w:rPr>
                <w:rFonts w:asciiTheme="majorHAnsi" w:hAnsiTheme="majorHAnsi"/>
                <w:b/>
                <w:sz w:val="22"/>
                <w:szCs w:val="22"/>
                <w:u w:val="single"/>
              </w:rPr>
              <w:t>Modifications and Discounts</w:t>
            </w:r>
            <w:r w:rsidRPr="00352290">
              <w:rPr>
                <w:rFonts w:asciiTheme="majorHAnsi" w:hAnsiTheme="majorHAnsi"/>
                <w:sz w:val="22"/>
                <w:szCs w:val="22"/>
              </w:rPr>
              <w:t xml:space="preserve">:  Modifications and Discounts were not suggested. </w:t>
            </w:r>
          </w:p>
          <w:p w14:paraId="10A1D8C5" w14:textId="77777777" w:rsidR="00DD7442" w:rsidRPr="00352290" w:rsidRDefault="00DD7442" w:rsidP="00352290">
            <w:pPr>
              <w:pStyle w:val="ListParagraph"/>
              <w:tabs>
                <w:tab w:val="left" w:pos="426"/>
              </w:tabs>
              <w:ind w:left="284" w:right="-72"/>
              <w:rPr>
                <w:rFonts w:asciiTheme="majorHAnsi" w:hAnsiTheme="majorHAnsi"/>
                <w:sz w:val="22"/>
                <w:szCs w:val="22"/>
              </w:rPr>
            </w:pPr>
          </w:p>
        </w:tc>
      </w:tr>
      <w:tr w:rsidR="00DD7442" w:rsidRPr="00352290" w14:paraId="7881ADB4" w14:textId="77777777" w:rsidTr="002A7CEB">
        <w:trPr>
          <w:gridAfter w:val="1"/>
          <w:wAfter w:w="566" w:type="dxa"/>
        </w:trPr>
        <w:tc>
          <w:tcPr>
            <w:tcW w:w="2126" w:type="dxa"/>
            <w:gridSpan w:val="2"/>
          </w:tcPr>
          <w:p w14:paraId="735FADE7" w14:textId="77777777" w:rsidR="00DD7442" w:rsidRPr="00352290" w:rsidRDefault="00DD7442" w:rsidP="00352290">
            <w:pPr>
              <w:tabs>
                <w:tab w:val="left" w:pos="426"/>
              </w:tabs>
              <w:ind w:left="284" w:hanging="360"/>
              <w:jc w:val="left"/>
              <w:rPr>
                <w:rFonts w:asciiTheme="majorHAnsi" w:hAnsiTheme="majorHAnsi"/>
                <w:b/>
                <w:sz w:val="22"/>
                <w:szCs w:val="22"/>
              </w:rPr>
            </w:pPr>
          </w:p>
        </w:tc>
        <w:tc>
          <w:tcPr>
            <w:tcW w:w="8081" w:type="dxa"/>
            <w:gridSpan w:val="2"/>
          </w:tcPr>
          <w:p w14:paraId="389F7A45" w14:textId="77777777" w:rsidR="00DD7442" w:rsidRPr="00352290" w:rsidRDefault="00DD7442" w:rsidP="00352290">
            <w:pPr>
              <w:pStyle w:val="ListParagraph"/>
              <w:numPr>
                <w:ilvl w:val="0"/>
                <w:numId w:val="4"/>
              </w:numPr>
              <w:tabs>
                <w:tab w:val="left" w:pos="426"/>
              </w:tabs>
              <w:ind w:left="284" w:right="-72" w:firstLine="0"/>
              <w:rPr>
                <w:rFonts w:asciiTheme="majorHAnsi" w:hAnsiTheme="majorHAnsi"/>
                <w:sz w:val="22"/>
                <w:szCs w:val="22"/>
              </w:rPr>
            </w:pPr>
            <w:r w:rsidRPr="00352290">
              <w:rPr>
                <w:rFonts w:asciiTheme="majorHAnsi" w:hAnsiTheme="majorHAnsi"/>
                <w:b/>
                <w:sz w:val="22"/>
                <w:szCs w:val="22"/>
                <w:u w:val="single"/>
              </w:rPr>
              <w:t>Evaluation Currency</w:t>
            </w:r>
            <w:r w:rsidRPr="00352290">
              <w:rPr>
                <w:rFonts w:asciiTheme="majorHAnsi" w:hAnsiTheme="majorHAnsi"/>
                <w:sz w:val="22"/>
                <w:szCs w:val="22"/>
              </w:rPr>
              <w:t xml:space="preserve">:  the Bidder quoted in USD in the Quotation form of Supplier and converted the quoted price with fixed exchange rate stipulated in this RFQ (National Bank of Georgia. The date for the exchange rate: August 10, 2020) and register its quotation in GEL in E-Procurement System. </w:t>
            </w:r>
          </w:p>
          <w:p w14:paraId="59226C93" w14:textId="77777777" w:rsidR="00DD7442" w:rsidRPr="00352290" w:rsidRDefault="00DD7442" w:rsidP="00352290">
            <w:pPr>
              <w:pStyle w:val="ListParagraph"/>
              <w:tabs>
                <w:tab w:val="left" w:pos="426"/>
              </w:tabs>
              <w:ind w:left="284" w:right="-72"/>
              <w:rPr>
                <w:rFonts w:asciiTheme="majorHAnsi" w:hAnsiTheme="majorHAnsi"/>
                <w:sz w:val="22"/>
                <w:szCs w:val="22"/>
              </w:rPr>
            </w:pPr>
            <w:r w:rsidRPr="00352290">
              <w:rPr>
                <w:rFonts w:asciiTheme="majorHAnsi" w:hAnsiTheme="majorHAnsi"/>
                <w:sz w:val="22"/>
                <w:szCs w:val="22"/>
              </w:rPr>
              <w:t>For evaluation and comparison purposes was used Georgian Lari (GEL). The source of exchange rate shall be: National Bank of Georgia. The date for the exchange rate: August 10, 2020</w:t>
            </w:r>
          </w:p>
          <w:p w14:paraId="18AC367F" w14:textId="77777777" w:rsidR="00DD7442" w:rsidRPr="00352290" w:rsidRDefault="00DD7442" w:rsidP="00352290">
            <w:pPr>
              <w:tabs>
                <w:tab w:val="left" w:pos="426"/>
              </w:tabs>
              <w:ind w:left="284" w:right="-72"/>
              <w:rPr>
                <w:rFonts w:asciiTheme="majorHAnsi" w:hAnsiTheme="majorHAnsi"/>
                <w:sz w:val="22"/>
                <w:szCs w:val="22"/>
              </w:rPr>
            </w:pPr>
          </w:p>
          <w:p w14:paraId="21B3599D" w14:textId="77777777" w:rsidR="00DD7442" w:rsidRPr="00352290" w:rsidRDefault="00DD7442" w:rsidP="00352290">
            <w:pPr>
              <w:pStyle w:val="ListParagraph"/>
              <w:numPr>
                <w:ilvl w:val="0"/>
                <w:numId w:val="4"/>
              </w:numPr>
              <w:tabs>
                <w:tab w:val="left" w:pos="426"/>
              </w:tabs>
              <w:ind w:left="284" w:right="-72" w:firstLine="0"/>
              <w:rPr>
                <w:rFonts w:asciiTheme="majorHAnsi" w:hAnsiTheme="majorHAnsi"/>
                <w:b/>
                <w:sz w:val="22"/>
                <w:szCs w:val="22"/>
              </w:rPr>
            </w:pPr>
            <w:r w:rsidRPr="00352290">
              <w:rPr>
                <w:rFonts w:asciiTheme="majorHAnsi" w:hAnsiTheme="majorHAnsi"/>
                <w:b/>
                <w:sz w:val="22"/>
                <w:szCs w:val="22"/>
                <w:u w:val="single"/>
              </w:rPr>
              <w:t>Additions</w:t>
            </w:r>
            <w:r w:rsidRPr="00352290">
              <w:rPr>
                <w:rFonts w:asciiTheme="majorHAnsi" w:hAnsiTheme="majorHAnsi"/>
                <w:b/>
                <w:sz w:val="22"/>
                <w:szCs w:val="22"/>
              </w:rPr>
              <w:t>:  N/A</w:t>
            </w:r>
          </w:p>
        </w:tc>
      </w:tr>
      <w:tr w:rsidR="00DD7442" w:rsidRPr="00352290" w14:paraId="37CB1A39" w14:textId="77777777" w:rsidTr="002A7CEB">
        <w:trPr>
          <w:gridAfter w:val="1"/>
          <w:wAfter w:w="566" w:type="dxa"/>
          <w:trHeight w:val="13467"/>
        </w:trPr>
        <w:tc>
          <w:tcPr>
            <w:tcW w:w="1701" w:type="dxa"/>
          </w:tcPr>
          <w:p w14:paraId="21F1D225"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517A3BE"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6F182C0"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A31A13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D03A8C7"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06ED1C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6739ACF"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C06E26B"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F29204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7C90682"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60B8F9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48FFF41"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34015F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C9764C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702A54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B8B4D11"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A18487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0A0B50E"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04E99E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273E9A5"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3D742E5"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42E3105"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B1B60E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460B6A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D4C5532"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46D5D4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29FEE85"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C8E1EAF"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33C0C8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1B9285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74DDCF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122A229"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8B3BBBC"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2360805"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DDE70E0"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99CF8AC"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5FCBA47"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B82D67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56A4E32"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A46D27F"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A060F3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5821927"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B0BD02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F3D199E"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60CBE1C"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1E5E775"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BED1837"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1C6F657"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8E5117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6DCD6DC"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12B765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B68895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46A2B0C"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8022DD3"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6A4AF8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6EF7B08"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C4FAE5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7DFD73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14FEE7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27CE9E7"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D264179"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FAA9C6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F3E9593"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EFCFBF3"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A5A610F"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84A56B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6EE65C8"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2C36A52"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DD29C43"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3C1935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43DC0F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020166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A08250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580DBC1"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B7B31A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02D033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29E191F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DA8F4D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5C6971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E9FB1F7"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F7B0B5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E6E4AA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8324719"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BDE7BE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143FD18"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8517A0F"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8C439FC"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AF15CA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87C3FE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51ACFEA0"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4B11B7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97767D1"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4D690C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67CB939"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9DA8982"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FDA3D3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26AF331"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C009005"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CA1D4FB"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774476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2E3DFF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B1393EA"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391E770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0C89A5C"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0AD6A752"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7DDBDD8"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40C8E521"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760AFEC6"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EDCDF54"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1A70547D" w14:textId="77777777" w:rsidR="00DD7442" w:rsidRPr="00352290" w:rsidRDefault="00DD7442" w:rsidP="00352290">
            <w:pPr>
              <w:tabs>
                <w:tab w:val="left" w:pos="426"/>
              </w:tabs>
              <w:ind w:left="284" w:right="-108" w:hanging="360"/>
              <w:jc w:val="left"/>
              <w:rPr>
                <w:rFonts w:asciiTheme="majorHAnsi" w:hAnsiTheme="majorHAnsi"/>
                <w:b/>
                <w:sz w:val="22"/>
                <w:szCs w:val="22"/>
              </w:rPr>
            </w:pPr>
          </w:p>
          <w:p w14:paraId="6265F103" w14:textId="77777777" w:rsidR="00DD7442" w:rsidRPr="00352290" w:rsidRDefault="00DD7442" w:rsidP="00352290">
            <w:pPr>
              <w:tabs>
                <w:tab w:val="left" w:pos="426"/>
              </w:tabs>
              <w:ind w:left="284" w:right="-108"/>
              <w:jc w:val="left"/>
              <w:rPr>
                <w:rFonts w:asciiTheme="majorHAnsi" w:hAnsiTheme="majorHAnsi"/>
                <w:b/>
                <w:sz w:val="22"/>
                <w:szCs w:val="22"/>
              </w:rPr>
            </w:pPr>
          </w:p>
          <w:p w14:paraId="7BDBE35E" w14:textId="77777777" w:rsidR="00DD7442" w:rsidRPr="00352290" w:rsidRDefault="00DD7442" w:rsidP="00352290">
            <w:pPr>
              <w:tabs>
                <w:tab w:val="left" w:pos="426"/>
              </w:tabs>
              <w:ind w:left="284" w:right="-108" w:hanging="360"/>
              <w:jc w:val="left"/>
              <w:rPr>
                <w:rFonts w:asciiTheme="majorHAnsi" w:hAnsiTheme="majorHAnsi"/>
                <w:b/>
                <w:sz w:val="22"/>
                <w:szCs w:val="22"/>
              </w:rPr>
            </w:pPr>
            <w:r w:rsidRPr="00352290">
              <w:rPr>
                <w:rFonts w:asciiTheme="majorHAnsi" w:hAnsiTheme="majorHAnsi"/>
                <w:sz w:val="22"/>
                <w:szCs w:val="22"/>
              </w:rPr>
              <w:t xml:space="preserve">7. </w:t>
            </w:r>
            <w:r w:rsidRPr="00352290">
              <w:rPr>
                <w:rFonts w:asciiTheme="majorHAnsi" w:hAnsiTheme="majorHAnsi"/>
                <w:b/>
                <w:sz w:val="22"/>
                <w:szCs w:val="22"/>
              </w:rPr>
              <w:t>Determination of Award</w:t>
            </w:r>
          </w:p>
        </w:tc>
        <w:tc>
          <w:tcPr>
            <w:tcW w:w="8506" w:type="dxa"/>
            <w:gridSpan w:val="3"/>
          </w:tcPr>
          <w:p w14:paraId="3DAE80D7" w14:textId="77777777" w:rsidR="00DD7442" w:rsidRPr="00352290" w:rsidRDefault="00DD7442" w:rsidP="00352290">
            <w:pPr>
              <w:pStyle w:val="ListParagraph"/>
              <w:widowControl w:val="0"/>
              <w:numPr>
                <w:ilvl w:val="0"/>
                <w:numId w:val="4"/>
              </w:numPr>
              <w:tabs>
                <w:tab w:val="left" w:pos="426"/>
                <w:tab w:val="left" w:pos="901"/>
              </w:tabs>
              <w:suppressAutoHyphens w:val="0"/>
              <w:overflowPunct/>
              <w:spacing w:before="9"/>
              <w:ind w:left="284" w:firstLine="0"/>
              <w:textAlignment w:val="auto"/>
              <w:rPr>
                <w:rFonts w:asciiTheme="majorHAnsi" w:hAnsiTheme="majorHAnsi"/>
                <w:sz w:val="22"/>
                <w:szCs w:val="22"/>
              </w:rPr>
            </w:pPr>
            <w:r w:rsidRPr="00352290">
              <w:rPr>
                <w:rFonts w:asciiTheme="majorHAnsi" w:hAnsiTheme="majorHAnsi"/>
                <w:b/>
                <w:sz w:val="22"/>
                <w:szCs w:val="22"/>
              </w:rPr>
              <w:lastRenderedPageBreak/>
              <w:t>Adjustments</w:t>
            </w:r>
            <w:r w:rsidRPr="00352290">
              <w:rPr>
                <w:rFonts w:asciiTheme="majorHAnsi" w:hAnsiTheme="majorHAnsi"/>
                <w:sz w:val="22"/>
                <w:szCs w:val="22"/>
              </w:rPr>
              <w:t>:  N/A</w:t>
            </w:r>
          </w:p>
          <w:p w14:paraId="6A917CF6" w14:textId="77777777" w:rsidR="00DD7442" w:rsidRPr="00352290" w:rsidRDefault="00DD7442" w:rsidP="00352290">
            <w:pPr>
              <w:pStyle w:val="ListParagraph"/>
              <w:widowControl w:val="0"/>
              <w:numPr>
                <w:ilvl w:val="0"/>
                <w:numId w:val="4"/>
              </w:numPr>
              <w:tabs>
                <w:tab w:val="left" w:pos="426"/>
                <w:tab w:val="left" w:pos="901"/>
              </w:tabs>
              <w:suppressAutoHyphens w:val="0"/>
              <w:overflowPunct/>
              <w:spacing w:before="9"/>
              <w:ind w:left="284" w:firstLine="0"/>
              <w:textAlignment w:val="auto"/>
              <w:rPr>
                <w:rFonts w:asciiTheme="majorHAnsi" w:hAnsiTheme="majorHAnsi"/>
                <w:sz w:val="22"/>
                <w:szCs w:val="22"/>
              </w:rPr>
            </w:pPr>
            <w:r w:rsidRPr="00352290">
              <w:rPr>
                <w:rFonts w:asciiTheme="majorHAnsi" w:hAnsiTheme="majorHAnsi"/>
                <w:sz w:val="22"/>
                <w:szCs w:val="22"/>
              </w:rPr>
              <w:t xml:space="preserve">Priced Deviations:  Price deviation was not identified. </w:t>
            </w:r>
          </w:p>
          <w:p w14:paraId="6A73E6CB"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7B69FC7E" w14:textId="77777777" w:rsidR="00DD7442" w:rsidRPr="00352290" w:rsidRDefault="00DD7442" w:rsidP="00352290">
            <w:pPr>
              <w:pStyle w:val="ListParagraph"/>
              <w:widowControl w:val="0"/>
              <w:numPr>
                <w:ilvl w:val="0"/>
                <w:numId w:val="4"/>
              </w:numPr>
              <w:tabs>
                <w:tab w:val="left" w:pos="426"/>
                <w:tab w:val="left" w:pos="901"/>
              </w:tabs>
              <w:suppressAutoHyphens w:val="0"/>
              <w:overflowPunct/>
              <w:spacing w:before="9"/>
              <w:ind w:left="284" w:firstLine="0"/>
              <w:textAlignment w:val="auto"/>
              <w:rPr>
                <w:rFonts w:asciiTheme="majorHAnsi" w:hAnsiTheme="majorHAnsi"/>
                <w:sz w:val="22"/>
                <w:szCs w:val="22"/>
              </w:rPr>
            </w:pPr>
            <w:r w:rsidRPr="00352290">
              <w:rPr>
                <w:rFonts w:asciiTheme="majorHAnsi" w:hAnsiTheme="majorHAnsi"/>
                <w:sz w:val="22"/>
                <w:szCs w:val="22"/>
              </w:rPr>
              <w:t xml:space="preserve">Bidders’ Qualifications </w:t>
            </w:r>
          </w:p>
          <w:p w14:paraId="2C086C8E"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5A3943F3"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The details of evaluation are shown below</w:t>
            </w:r>
          </w:p>
          <w:p w14:paraId="61F09C3D"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p>
          <w:p w14:paraId="66A6BDA1"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Qualification Criteria are as follows: </w:t>
            </w:r>
          </w:p>
          <w:p w14:paraId="25C5B1CA"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p>
          <w:p w14:paraId="2C42663B" w14:textId="77777777" w:rsidR="00DD7442" w:rsidRPr="00352290" w:rsidRDefault="00DD7442" w:rsidP="00352290">
            <w:pPr>
              <w:pStyle w:val="ListParagraph"/>
              <w:numPr>
                <w:ilvl w:val="0"/>
                <w:numId w:val="6"/>
              </w:numPr>
              <w:tabs>
                <w:tab w:val="left" w:pos="426"/>
                <w:tab w:val="left" w:pos="901"/>
              </w:tabs>
              <w:suppressAutoHyphens w:val="0"/>
              <w:overflowPunct/>
              <w:spacing w:before="9"/>
              <w:ind w:left="284" w:firstLine="0"/>
              <w:textAlignment w:val="auto"/>
              <w:rPr>
                <w:rFonts w:asciiTheme="majorHAnsi" w:hAnsiTheme="majorHAnsi"/>
                <w:sz w:val="22"/>
                <w:szCs w:val="22"/>
              </w:rPr>
            </w:pPr>
            <w:r w:rsidRPr="00352290">
              <w:rPr>
                <w:rFonts w:asciiTheme="majorHAnsi" w:hAnsiTheme="majorHAnsi"/>
                <w:sz w:val="22"/>
                <w:szCs w:val="22"/>
              </w:rPr>
              <w:t>Similar experience: At least three years’ experience in supply of similar goods.</w:t>
            </w:r>
          </w:p>
          <w:p w14:paraId="0A58A2BB"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In case of Joint Venture – Each partner must meet requirement</w:t>
            </w:r>
          </w:p>
          <w:p w14:paraId="05678361" w14:textId="77777777" w:rsidR="00DD7442" w:rsidRPr="00352290" w:rsidRDefault="00DD7442" w:rsidP="00352290">
            <w:pPr>
              <w:pStyle w:val="ListParagraph"/>
              <w:numPr>
                <w:ilvl w:val="0"/>
                <w:numId w:val="6"/>
              </w:numPr>
              <w:tabs>
                <w:tab w:val="left" w:pos="426"/>
                <w:tab w:val="left" w:pos="901"/>
              </w:tabs>
              <w:suppressAutoHyphens w:val="0"/>
              <w:overflowPunct/>
              <w:spacing w:before="9"/>
              <w:ind w:left="284" w:firstLine="0"/>
              <w:textAlignment w:val="auto"/>
              <w:rPr>
                <w:rFonts w:asciiTheme="majorHAnsi" w:hAnsiTheme="majorHAnsi"/>
                <w:sz w:val="22"/>
                <w:szCs w:val="22"/>
              </w:rPr>
            </w:pPr>
            <w:r w:rsidRPr="00352290">
              <w:rPr>
                <w:rFonts w:asciiTheme="majorHAnsi" w:hAnsiTheme="majorHAnsi"/>
                <w:sz w:val="22"/>
                <w:szCs w:val="22"/>
              </w:rPr>
              <w:t>Financial Requirement: Average Annual Turnover - The minimum average annual turnover of the supplier must be at least GEL 1 200 000, 00 calculated as total payment received for contracts in progress and/or completed for the over the last 3 financial years (2017, 2018 and 2019). As an evidence supplier is required to submit audited financial statements or, if not required by the law of the Bidder’s country, other financial statements acceptable to the Purchaser.</w:t>
            </w:r>
          </w:p>
          <w:p w14:paraId="6F27D07D"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In case of  Joint Venture - All Partners Combined - must meet requirement </w:t>
            </w:r>
          </w:p>
          <w:p w14:paraId="65764AB6"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                                           Each Partner -must meet 25% of the requirement</w:t>
            </w:r>
          </w:p>
          <w:p w14:paraId="061D1956"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                                           One partner- must meet 40% of the requirement</w:t>
            </w:r>
          </w:p>
          <w:p w14:paraId="2561BD54"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                                            </w:t>
            </w:r>
          </w:p>
          <w:p w14:paraId="31A90520" w14:textId="77777777" w:rsidR="00DD7442" w:rsidRPr="00352290" w:rsidRDefault="00DD7442" w:rsidP="00352290">
            <w:pPr>
              <w:pStyle w:val="ListParagraph"/>
              <w:numPr>
                <w:ilvl w:val="0"/>
                <w:numId w:val="6"/>
              </w:numPr>
              <w:tabs>
                <w:tab w:val="left" w:pos="426"/>
                <w:tab w:val="left" w:pos="901"/>
              </w:tabs>
              <w:suppressAutoHyphens w:val="0"/>
              <w:overflowPunct/>
              <w:spacing w:before="9"/>
              <w:ind w:left="284" w:firstLine="0"/>
              <w:textAlignment w:val="auto"/>
              <w:rPr>
                <w:rFonts w:asciiTheme="majorHAnsi" w:hAnsiTheme="majorHAnsi"/>
                <w:sz w:val="22"/>
                <w:szCs w:val="22"/>
              </w:rPr>
            </w:pPr>
            <w:r w:rsidRPr="00352290">
              <w:rPr>
                <w:rFonts w:asciiTheme="majorHAnsi" w:hAnsiTheme="majorHAnsi"/>
                <w:sz w:val="22"/>
                <w:szCs w:val="22"/>
              </w:rPr>
              <w:t>Contractual Experience - At least two contract with nature, and complexity similar to the scope of supply, for both contract with minimum value of 1 000 000 GEL (including taxes) that have been satisfactorily and substantially completed at last 5 years as a prime contractor, out of which one contract should be with minimum value of 500 000 GEL (including taxes). Please Provide evidence of such successfully completed assignments (contract and delivery acceptance act or letter from the purchaser).</w:t>
            </w:r>
          </w:p>
          <w:p w14:paraId="3C366CA6"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In case of  Joint Venture - All Partners Combined - must meet requirement </w:t>
            </w:r>
          </w:p>
          <w:p w14:paraId="0EF2F5D9"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p>
          <w:p w14:paraId="19CE3BA2" w14:textId="77777777" w:rsidR="00DD7442" w:rsidRPr="00352290" w:rsidRDefault="00DD7442" w:rsidP="00352290">
            <w:pPr>
              <w:pStyle w:val="ListParagraph"/>
              <w:tabs>
                <w:tab w:val="left" w:pos="426"/>
                <w:tab w:val="left" w:pos="901"/>
              </w:tabs>
              <w:suppressAutoHyphens w:val="0"/>
              <w:overflowPunct/>
              <w:spacing w:before="9"/>
              <w:ind w:left="284"/>
              <w:textAlignment w:val="auto"/>
              <w:rPr>
                <w:rFonts w:asciiTheme="majorHAnsi" w:hAnsiTheme="majorHAnsi"/>
                <w:sz w:val="22"/>
                <w:szCs w:val="22"/>
              </w:rPr>
            </w:pPr>
          </w:p>
          <w:p w14:paraId="17D2795D"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After detailed evaluation of the Bid it was considered that the Bidder accepted the commercial terms and conditions of the Bidding documents. </w:t>
            </w:r>
          </w:p>
          <w:p w14:paraId="0086B184"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4A54C86E"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Similar experience:</w:t>
            </w:r>
          </w:p>
          <w:p w14:paraId="2B5A9D09" w14:textId="77777777" w:rsidR="00DE7FA6" w:rsidRDefault="00DE7FA6"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3199F5A3" w14:textId="59BCE001" w:rsidR="00DD7442" w:rsidRPr="00352290" w:rsidRDefault="00DE7FA6" w:rsidP="00352290">
            <w:pPr>
              <w:tabs>
                <w:tab w:val="left" w:pos="426"/>
                <w:tab w:val="left" w:pos="901"/>
              </w:tabs>
              <w:suppressAutoHyphens w:val="0"/>
              <w:overflowPunct/>
              <w:spacing w:before="9"/>
              <w:ind w:left="284"/>
              <w:textAlignment w:val="auto"/>
              <w:rPr>
                <w:rFonts w:asciiTheme="majorHAnsi" w:hAnsiTheme="majorHAnsi"/>
                <w:sz w:val="22"/>
                <w:szCs w:val="22"/>
              </w:rPr>
            </w:pPr>
            <w:r>
              <w:rPr>
                <w:rFonts w:asciiTheme="majorHAnsi" w:hAnsiTheme="majorHAnsi"/>
                <w:sz w:val="22"/>
                <w:szCs w:val="22"/>
              </w:rPr>
              <w:t>According to the e</w:t>
            </w:r>
            <w:r w:rsidRPr="00352290">
              <w:rPr>
                <w:rFonts w:asciiTheme="majorHAnsi" w:hAnsiTheme="majorHAnsi"/>
                <w:sz w:val="22"/>
                <w:szCs w:val="22"/>
              </w:rPr>
              <w:t xml:space="preserve">xtract from the Register of Entrepreneurs and Non-entrepreneur </w:t>
            </w:r>
            <w:r>
              <w:rPr>
                <w:rFonts w:asciiTheme="majorHAnsi" w:hAnsiTheme="majorHAnsi"/>
                <w:sz w:val="22"/>
                <w:szCs w:val="22"/>
              </w:rPr>
              <w:t>(Non-commercial) Legal Entities</w:t>
            </w:r>
            <w:r w:rsidRPr="00352290">
              <w:rPr>
                <w:rFonts w:asciiTheme="majorHAnsi" w:hAnsiTheme="majorHAnsi"/>
                <w:sz w:val="22"/>
                <w:szCs w:val="22"/>
              </w:rPr>
              <w:t xml:space="preserve"> </w:t>
            </w:r>
            <w:r>
              <w:rPr>
                <w:rFonts w:asciiTheme="majorHAnsi" w:hAnsiTheme="majorHAnsi"/>
                <w:sz w:val="22"/>
                <w:szCs w:val="22"/>
              </w:rPr>
              <w:t xml:space="preserve">, </w:t>
            </w:r>
            <w:r w:rsidR="00DD7442" w:rsidRPr="00352290">
              <w:rPr>
                <w:rFonts w:asciiTheme="majorHAnsi" w:hAnsiTheme="majorHAnsi"/>
                <w:sz w:val="22"/>
                <w:szCs w:val="22"/>
              </w:rPr>
              <w:t xml:space="preserve">JV member </w:t>
            </w:r>
            <w:r w:rsidR="00DD7442" w:rsidRPr="00DE7FA6">
              <w:rPr>
                <w:rFonts w:asciiTheme="majorHAnsi" w:hAnsiTheme="majorHAnsi"/>
                <w:b/>
                <w:sz w:val="22"/>
                <w:szCs w:val="22"/>
              </w:rPr>
              <w:t>LLC Kia motors Georgia</w:t>
            </w:r>
            <w:r>
              <w:rPr>
                <w:rFonts w:asciiTheme="majorHAnsi" w:hAnsiTheme="majorHAnsi"/>
                <w:sz w:val="22"/>
                <w:szCs w:val="22"/>
              </w:rPr>
              <w:t xml:space="preserve"> is established </w:t>
            </w:r>
            <w:r w:rsidR="00DD7442" w:rsidRPr="00352290">
              <w:rPr>
                <w:rFonts w:asciiTheme="majorHAnsi" w:hAnsiTheme="majorHAnsi"/>
                <w:sz w:val="22"/>
                <w:szCs w:val="22"/>
              </w:rPr>
              <w:t xml:space="preserve">  </w:t>
            </w:r>
            <w:r>
              <w:rPr>
                <w:rFonts w:asciiTheme="majorHAnsi" w:hAnsiTheme="majorHAnsi"/>
                <w:sz w:val="22"/>
                <w:szCs w:val="22"/>
              </w:rPr>
              <w:t xml:space="preserve">on  October, 19, </w:t>
            </w:r>
            <w:r w:rsidRPr="00DE7FA6">
              <w:rPr>
                <w:rFonts w:asciiTheme="majorHAnsi" w:hAnsiTheme="majorHAnsi"/>
                <w:sz w:val="22"/>
                <w:szCs w:val="22"/>
              </w:rPr>
              <w:t>2007</w:t>
            </w:r>
            <w:r>
              <w:rPr>
                <w:rFonts w:asciiTheme="majorHAnsi" w:hAnsiTheme="majorHAnsi"/>
                <w:sz w:val="22"/>
                <w:szCs w:val="22"/>
              </w:rPr>
              <w:t xml:space="preserve">.  </w:t>
            </w:r>
          </w:p>
          <w:p w14:paraId="7A712CB4" w14:textId="0DBB9BB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Bidder </w:t>
            </w:r>
            <w:r w:rsidR="00F37719" w:rsidRPr="00352290">
              <w:rPr>
                <w:rFonts w:asciiTheme="majorHAnsi" w:hAnsiTheme="majorHAnsi"/>
                <w:sz w:val="22"/>
                <w:szCs w:val="22"/>
              </w:rPr>
              <w:t>Submitted</w:t>
            </w:r>
            <w:r w:rsidRPr="00352290">
              <w:rPr>
                <w:rFonts w:asciiTheme="majorHAnsi" w:hAnsiTheme="majorHAnsi"/>
                <w:sz w:val="22"/>
                <w:szCs w:val="22"/>
              </w:rPr>
              <w:t xml:space="preserve"> Reference letter to supply similar goods, according to which the company operating in the market since 2007. Company profile is to import and sell brand new Kia vehicles and provide maintenance services on the territory of Georgia.</w:t>
            </w:r>
          </w:p>
          <w:p w14:paraId="62CCE1F6"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Bidder presented list of the tender numbers which shows company’s similar experience for last three years. Tenders can be found on following web site </w:t>
            </w:r>
            <w:hyperlink r:id="rId20" w:history="1">
              <w:r w:rsidRPr="00352290">
                <w:rPr>
                  <w:rStyle w:val="Hyperlink"/>
                  <w:rFonts w:asciiTheme="majorHAnsi" w:hAnsiTheme="majorHAnsi"/>
                  <w:sz w:val="22"/>
                  <w:szCs w:val="22"/>
                </w:rPr>
                <w:t>https://tenders.procurement.gov.ge/</w:t>
              </w:r>
            </w:hyperlink>
          </w:p>
          <w:p w14:paraId="69057BD9"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126D19BD" w14:textId="7F85B6A2" w:rsidR="00DD7442" w:rsidRPr="00352290" w:rsidRDefault="00DE7FA6" w:rsidP="00DE7FA6">
            <w:pPr>
              <w:tabs>
                <w:tab w:val="left" w:pos="426"/>
                <w:tab w:val="left" w:pos="901"/>
              </w:tabs>
              <w:suppressAutoHyphens w:val="0"/>
              <w:overflowPunct/>
              <w:spacing w:before="9"/>
              <w:ind w:left="284"/>
              <w:textAlignment w:val="auto"/>
              <w:rPr>
                <w:rFonts w:asciiTheme="majorHAnsi" w:hAnsiTheme="majorHAnsi"/>
                <w:sz w:val="22"/>
                <w:szCs w:val="22"/>
              </w:rPr>
            </w:pPr>
            <w:r>
              <w:rPr>
                <w:rFonts w:asciiTheme="majorHAnsi" w:hAnsiTheme="majorHAnsi"/>
                <w:sz w:val="22"/>
                <w:szCs w:val="22"/>
              </w:rPr>
              <w:t>According to the e</w:t>
            </w:r>
            <w:r w:rsidRPr="00352290">
              <w:rPr>
                <w:rFonts w:asciiTheme="majorHAnsi" w:hAnsiTheme="majorHAnsi"/>
                <w:sz w:val="22"/>
                <w:szCs w:val="22"/>
              </w:rPr>
              <w:t xml:space="preserve">xtract from the Register of Entrepreneurs and Non-entrepreneur </w:t>
            </w:r>
            <w:r>
              <w:rPr>
                <w:rFonts w:asciiTheme="majorHAnsi" w:hAnsiTheme="majorHAnsi"/>
                <w:sz w:val="22"/>
                <w:szCs w:val="22"/>
              </w:rPr>
              <w:t>(Non-commercial) Legal Entities</w:t>
            </w:r>
            <w:r>
              <w:rPr>
                <w:rFonts w:asciiTheme="majorHAnsi" w:hAnsiTheme="majorHAnsi"/>
                <w:sz w:val="22"/>
                <w:szCs w:val="22"/>
              </w:rPr>
              <w:t>,</w:t>
            </w:r>
            <w:r w:rsidRPr="00352290">
              <w:rPr>
                <w:rFonts w:asciiTheme="majorHAnsi" w:hAnsiTheme="majorHAnsi"/>
                <w:sz w:val="22"/>
                <w:szCs w:val="22"/>
              </w:rPr>
              <w:t xml:space="preserve"> </w:t>
            </w:r>
            <w:r w:rsidR="00DD7442" w:rsidRPr="00352290">
              <w:rPr>
                <w:rFonts w:asciiTheme="majorHAnsi" w:hAnsiTheme="majorHAnsi"/>
                <w:sz w:val="22"/>
                <w:szCs w:val="22"/>
              </w:rPr>
              <w:t xml:space="preserve">JV member GT </w:t>
            </w:r>
            <w:r>
              <w:rPr>
                <w:rFonts w:asciiTheme="majorHAnsi" w:hAnsiTheme="majorHAnsi"/>
                <w:sz w:val="22"/>
                <w:szCs w:val="22"/>
              </w:rPr>
              <w:t xml:space="preserve">Motors LTD is established on March 14, </w:t>
            </w:r>
            <w:r w:rsidRPr="00DE7FA6">
              <w:rPr>
                <w:rFonts w:asciiTheme="majorHAnsi" w:hAnsiTheme="majorHAnsi"/>
                <w:sz w:val="22"/>
                <w:szCs w:val="22"/>
              </w:rPr>
              <w:t>2007</w:t>
            </w:r>
            <w:r>
              <w:rPr>
                <w:rFonts w:asciiTheme="majorHAnsi" w:hAnsiTheme="majorHAnsi"/>
                <w:sz w:val="22"/>
                <w:szCs w:val="22"/>
              </w:rPr>
              <w:t xml:space="preserve">.  </w:t>
            </w:r>
          </w:p>
          <w:p w14:paraId="7E811C55" w14:textId="7EBABB94"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lastRenderedPageBreak/>
              <w:t xml:space="preserve">Bidder </w:t>
            </w:r>
            <w:r w:rsidR="00F37719" w:rsidRPr="00352290">
              <w:rPr>
                <w:rFonts w:asciiTheme="majorHAnsi" w:hAnsiTheme="majorHAnsi"/>
                <w:sz w:val="22"/>
                <w:szCs w:val="22"/>
              </w:rPr>
              <w:t>submitted</w:t>
            </w:r>
            <w:r w:rsidRPr="00352290">
              <w:rPr>
                <w:rFonts w:asciiTheme="majorHAnsi" w:hAnsiTheme="majorHAnsi"/>
                <w:sz w:val="22"/>
                <w:szCs w:val="22"/>
              </w:rPr>
              <w:t xml:space="preserve"> Information about similar experiences in the last three years.  Bidder presented list of the tender numbers which shows company’s similar experience for last three years. Tenders can be found on following web site </w:t>
            </w:r>
            <w:hyperlink r:id="rId21" w:history="1">
              <w:r w:rsidRPr="00352290">
                <w:rPr>
                  <w:rStyle w:val="Hyperlink"/>
                  <w:rFonts w:asciiTheme="majorHAnsi" w:hAnsiTheme="majorHAnsi"/>
                  <w:sz w:val="22"/>
                  <w:szCs w:val="22"/>
                </w:rPr>
                <w:t>https://tenders.procurement.gov.ge/</w:t>
              </w:r>
            </w:hyperlink>
          </w:p>
          <w:p w14:paraId="3A28DD51"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4CBF50C1"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 The Bidder meets requirement. </w:t>
            </w:r>
          </w:p>
          <w:p w14:paraId="6289DE44"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5E20D4F5"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Average Annual Turnover</w:t>
            </w:r>
          </w:p>
          <w:p w14:paraId="2C969751"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Minimum average annual turnover of the bidder (all JV partners combined) is 65 733 520, 45 GEL calculated as total payments received for contracts in progress and/or completed for the over the last 3 financial years (2017, 2018 and 2019).</w:t>
            </w:r>
          </w:p>
          <w:p w14:paraId="2837CFE0"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Each Partner:</w:t>
            </w:r>
          </w:p>
          <w:p w14:paraId="002E88DD"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Average Annual Turnover  of LLC Kia motors Georgia is  12 348 697,17 GEL</w:t>
            </w:r>
          </w:p>
          <w:p w14:paraId="14453A83"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Average Annual Turnover  of GT Motors LTD is 53 384 823,28 GEL </w:t>
            </w:r>
          </w:p>
          <w:p w14:paraId="3EE27E38"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12110F42"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The Bidder meets financial requirement. </w:t>
            </w:r>
          </w:p>
          <w:p w14:paraId="338305A8"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447CDE17"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Contractual Experience: </w:t>
            </w:r>
          </w:p>
          <w:p w14:paraId="0560ECF4"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726F02E3"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The bidder has submitted Five contracts with nature, and complexity similar to the scope of supply.</w:t>
            </w:r>
          </w:p>
          <w:p w14:paraId="27CEABC9"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3EA11875"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N1 </w:t>
            </w:r>
          </w:p>
          <w:p w14:paraId="4534238F"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N075-6/19 signed on February 15, 2019 by the “KIA Motors” LLC  Georgia. Accordingly contract is performed within the last 5 years at is requested. </w:t>
            </w:r>
          </w:p>
          <w:p w14:paraId="7C4503BB"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Subject of the contract is the similar nature (purchasing 25 units of Kia Frontier 4WD, new) Contract price is 440 000 USD which is 1,353,352.00 GEL (more than requested - minimum value of 1 000 000 GEL (including taxes). As an evidencing document, for successfully completed assignments, delivery-acceptance certificate is also submitted.</w:t>
            </w:r>
          </w:p>
          <w:p w14:paraId="7EAD1484"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50F90842"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Contract N2</w:t>
            </w:r>
          </w:p>
          <w:p w14:paraId="7CBEB300"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N KIA-03-07/2020 signed on March 13, 2020 by “KIA Motors” LLC Georgia. Accordingly contract is performed within the last 5 years at is requested. </w:t>
            </w:r>
          </w:p>
          <w:p w14:paraId="3AE5FDD6"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Subject of the contract is the similar nature (purchasing three units of vehicle Kia Rio).  Contract price is 41 000 USD which is 126,107.80 GEL. As an evidencing document, for successfully completed assignments, delivery-acceptance certificate is also submitted.</w:t>
            </w:r>
          </w:p>
          <w:p w14:paraId="2447D7E1"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7331A41C"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N3 </w:t>
            </w:r>
          </w:p>
          <w:p w14:paraId="5271AA0D"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KIA-03-02/2020 signed on April 24, 2020 by  “KIA Motors” LLC Georgia. Accordingly contract is performed within the last 5 years at is requested. </w:t>
            </w:r>
          </w:p>
          <w:p w14:paraId="6D959381"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Subject of the contract is the similar nature (purchasing one unit of vehicle Kia Ceed).  Contract price is 14 550 EUR which is 52,897.98 GEL.  As an evidencing document, for successfully completed assignments, delivery-acceptance certificate is also submitted.</w:t>
            </w:r>
          </w:p>
          <w:p w14:paraId="1E48B374"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661918B8"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N4 </w:t>
            </w:r>
          </w:p>
          <w:p w14:paraId="6BD631CB"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 N330.03.20 signed on May 26, 2020 by  “TG Motors” LLC. Accordingly contract is performed within the last 5 years at is requested. </w:t>
            </w:r>
          </w:p>
          <w:p w14:paraId="1341289E"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lastRenderedPageBreak/>
              <w:t>Subject of the contract is the similar nature (purchasing ten unit of vehicle FORD, RANGER).  Contract price is  666 110.40 GEL. As an evidencing document, for successfully completed assignments, delivery-acceptance certificate is also submitted.</w:t>
            </w:r>
          </w:p>
          <w:p w14:paraId="45BFF038"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6F6F5E5F"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N5 </w:t>
            </w:r>
          </w:p>
          <w:p w14:paraId="1E844E09"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Contract : N60 signed on April 02, 2019 by  “TG Motors” LLC. Accordingly contract is performed within the last 5 years at is requested. </w:t>
            </w:r>
          </w:p>
          <w:p w14:paraId="54B27BEC"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Subject of the contract is the similar nature (purchasing 65 unit of motor vehicle FORD, RANGER). Contract price is 3 349 255 GEL. As an evidencing document, for successfully completed assignments, delivery-acceptance certificate is also submitted.</w:t>
            </w:r>
          </w:p>
          <w:p w14:paraId="5E48DF9B"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p>
          <w:p w14:paraId="2CB7131A"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As per RFQ the source of exchange rate is National Bank of Georgia. </w:t>
            </w:r>
          </w:p>
          <w:p w14:paraId="0664A577"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The date for the exchange rate is: August 10, 2020</w:t>
            </w:r>
          </w:p>
          <w:p w14:paraId="5E2C719D"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USD exchange rate 3.0758</w:t>
            </w:r>
          </w:p>
          <w:p w14:paraId="6A0F7464" w14:textId="77777777" w:rsidR="00DD7442" w:rsidRPr="00352290" w:rsidRDefault="00DD7442" w:rsidP="00352290">
            <w:pPr>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EUR exchange rate  3.6356</w:t>
            </w:r>
          </w:p>
          <w:p w14:paraId="6DF110CB"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541E2E3C"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The Bidder meets contractual requirements. </w:t>
            </w:r>
          </w:p>
          <w:p w14:paraId="58CB53AD" w14:textId="16A3C0D6" w:rsidR="00DD7442" w:rsidRPr="00352290" w:rsidRDefault="00DD7442" w:rsidP="00F64454">
            <w:pPr>
              <w:widowControl w:val="0"/>
              <w:tabs>
                <w:tab w:val="left" w:pos="426"/>
                <w:tab w:val="left" w:pos="901"/>
              </w:tabs>
              <w:suppressAutoHyphens w:val="0"/>
              <w:overflowPunct/>
              <w:spacing w:before="9"/>
              <w:textAlignment w:val="auto"/>
              <w:rPr>
                <w:rFonts w:asciiTheme="majorHAnsi" w:hAnsiTheme="majorHAnsi"/>
                <w:sz w:val="22"/>
                <w:szCs w:val="22"/>
              </w:rPr>
            </w:pPr>
          </w:p>
          <w:p w14:paraId="0B55EA3E" w14:textId="76AC8F86"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b/>
                <w:sz w:val="22"/>
                <w:szCs w:val="22"/>
              </w:rPr>
              <w:t>Alternative Bids</w:t>
            </w:r>
            <w:r w:rsidRPr="00352290">
              <w:rPr>
                <w:rFonts w:asciiTheme="majorHAnsi" w:hAnsiTheme="majorHAnsi"/>
                <w:sz w:val="22"/>
                <w:szCs w:val="22"/>
              </w:rPr>
              <w:t>:  Alternative Bid was n</w:t>
            </w:r>
            <w:r w:rsidR="00F37719" w:rsidRPr="00352290">
              <w:rPr>
                <w:rFonts w:asciiTheme="majorHAnsi" w:hAnsiTheme="majorHAnsi"/>
                <w:sz w:val="22"/>
                <w:szCs w:val="22"/>
              </w:rPr>
              <w:t>o</w:t>
            </w:r>
            <w:r w:rsidRPr="00352290">
              <w:rPr>
                <w:rFonts w:asciiTheme="majorHAnsi" w:hAnsiTheme="majorHAnsi"/>
                <w:sz w:val="22"/>
                <w:szCs w:val="22"/>
              </w:rPr>
              <w:t xml:space="preserve">t </w:t>
            </w:r>
            <w:r w:rsidR="00F37719" w:rsidRPr="00352290">
              <w:rPr>
                <w:rFonts w:asciiTheme="majorHAnsi" w:hAnsiTheme="majorHAnsi"/>
                <w:sz w:val="22"/>
                <w:szCs w:val="22"/>
              </w:rPr>
              <w:t>s</w:t>
            </w:r>
            <w:bookmarkStart w:id="18" w:name="_GoBack"/>
            <w:bookmarkEnd w:id="18"/>
            <w:r w:rsidR="00F37719" w:rsidRPr="00352290">
              <w:rPr>
                <w:rFonts w:asciiTheme="majorHAnsi" w:hAnsiTheme="majorHAnsi"/>
                <w:sz w:val="22"/>
                <w:szCs w:val="22"/>
              </w:rPr>
              <w:t>ubmitted</w:t>
            </w:r>
            <w:r w:rsidRPr="00352290">
              <w:rPr>
                <w:rFonts w:asciiTheme="majorHAnsi" w:hAnsiTheme="majorHAnsi"/>
                <w:sz w:val="22"/>
                <w:szCs w:val="22"/>
              </w:rPr>
              <w:t xml:space="preserve">.  </w:t>
            </w:r>
          </w:p>
          <w:p w14:paraId="7A08108E"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22701518"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b/>
                <w:sz w:val="22"/>
                <w:szCs w:val="22"/>
              </w:rPr>
              <w:t>Award of Contract</w:t>
            </w:r>
            <w:r w:rsidRPr="00352290">
              <w:rPr>
                <w:rFonts w:asciiTheme="majorHAnsi" w:hAnsiTheme="majorHAnsi"/>
                <w:sz w:val="22"/>
                <w:szCs w:val="22"/>
              </w:rPr>
              <w:t xml:space="preserve">  -  On the basis of the detailed evaluation of bid as presented in this report, it was concluded that the bid of Bidder was the lowest evaluated substantially responsive bid with the bid price: -  </w:t>
            </w:r>
            <w:r w:rsidRPr="00FE4DC0">
              <w:rPr>
                <w:rFonts w:asciiTheme="majorHAnsi" w:hAnsiTheme="majorHAnsi"/>
                <w:b/>
                <w:sz w:val="22"/>
                <w:szCs w:val="22"/>
              </w:rPr>
              <w:t>379 240 USD</w:t>
            </w:r>
            <w:r w:rsidRPr="00352290">
              <w:rPr>
                <w:rFonts w:asciiTheme="majorHAnsi" w:hAnsiTheme="majorHAnsi"/>
                <w:sz w:val="22"/>
                <w:szCs w:val="22"/>
              </w:rPr>
              <w:t xml:space="preserve"> </w:t>
            </w:r>
          </w:p>
          <w:p w14:paraId="40E5F6C9"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51395848"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sz w:val="22"/>
                <w:szCs w:val="22"/>
              </w:rPr>
              <w:t xml:space="preserve">Therefore, it was recommended that the Contract for “Procurement of: Motor Vehicles” to be awarded to the Bidder Joint Venture  LLC  Kia Motors Georgia with  GI-TI MOTORSLLC for the total Contract price of </w:t>
            </w:r>
            <w:r w:rsidRPr="00FE4DC0">
              <w:rPr>
                <w:rFonts w:asciiTheme="majorHAnsi" w:hAnsiTheme="majorHAnsi"/>
                <w:b/>
                <w:sz w:val="22"/>
                <w:szCs w:val="22"/>
              </w:rPr>
              <w:t>379 240 USD</w:t>
            </w:r>
            <w:r w:rsidRPr="00352290">
              <w:rPr>
                <w:rFonts w:asciiTheme="majorHAnsi" w:hAnsiTheme="majorHAnsi"/>
                <w:sz w:val="22"/>
                <w:szCs w:val="22"/>
              </w:rPr>
              <w:t xml:space="preserve">  including VAT.</w:t>
            </w:r>
          </w:p>
          <w:p w14:paraId="1FFCA524"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3A580788"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5E25C1C0"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b/>
                <w:sz w:val="22"/>
                <w:szCs w:val="22"/>
              </w:rPr>
            </w:pPr>
            <w:r w:rsidRPr="00352290">
              <w:rPr>
                <w:rFonts w:asciiTheme="majorHAnsi" w:hAnsiTheme="majorHAnsi"/>
                <w:b/>
                <w:sz w:val="22"/>
                <w:szCs w:val="22"/>
              </w:rPr>
              <w:t xml:space="preserve">Evaluation Committee members: </w:t>
            </w:r>
          </w:p>
          <w:p w14:paraId="6D150956" w14:textId="77777777" w:rsidR="00C64252" w:rsidRDefault="00C64252" w:rsidP="00352290">
            <w:pPr>
              <w:widowControl w:val="0"/>
              <w:tabs>
                <w:tab w:val="left" w:pos="426"/>
                <w:tab w:val="left" w:pos="901"/>
              </w:tabs>
              <w:suppressAutoHyphens w:val="0"/>
              <w:overflowPunct/>
              <w:spacing w:before="9"/>
              <w:ind w:left="284"/>
              <w:textAlignment w:val="auto"/>
              <w:rPr>
                <w:rFonts w:asciiTheme="majorHAnsi" w:hAnsiTheme="majorHAnsi"/>
                <w:b/>
                <w:sz w:val="22"/>
                <w:szCs w:val="22"/>
              </w:rPr>
            </w:pPr>
          </w:p>
          <w:p w14:paraId="6986B851" w14:textId="47218C6D"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r w:rsidRPr="00352290">
              <w:rPr>
                <w:rFonts w:asciiTheme="majorHAnsi" w:hAnsiTheme="majorHAnsi"/>
                <w:b/>
                <w:sz w:val="22"/>
                <w:szCs w:val="22"/>
              </w:rPr>
              <w:t>Signed by :</w:t>
            </w:r>
            <w:r w:rsidRPr="00352290">
              <w:rPr>
                <w:rFonts w:asciiTheme="majorHAnsi" w:hAnsiTheme="majorHAnsi"/>
                <w:sz w:val="22"/>
                <w:szCs w:val="22"/>
              </w:rPr>
              <w:t xml:space="preserve"> </w:t>
            </w:r>
          </w:p>
          <w:p w14:paraId="7059E5E5" w14:textId="77777777" w:rsidR="00DD7442" w:rsidRPr="00352290" w:rsidRDefault="00DD7442" w:rsidP="00352290">
            <w:pPr>
              <w:widowControl w:val="0"/>
              <w:tabs>
                <w:tab w:val="left" w:pos="426"/>
                <w:tab w:val="left" w:pos="901"/>
              </w:tabs>
              <w:suppressAutoHyphens w:val="0"/>
              <w:overflowPunct/>
              <w:spacing w:before="9"/>
              <w:ind w:left="284"/>
              <w:textAlignment w:val="auto"/>
              <w:rPr>
                <w:rFonts w:asciiTheme="majorHAnsi" w:hAnsiTheme="majorHAnsi"/>
                <w:sz w:val="22"/>
                <w:szCs w:val="22"/>
              </w:rPr>
            </w:pPr>
          </w:p>
          <w:p w14:paraId="43D586AA" w14:textId="77777777" w:rsidR="00DD7442" w:rsidRPr="00352290" w:rsidRDefault="00DD7442" w:rsidP="00C64252">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t xml:space="preserve">Tamar Gabunia – First Deputy Minister, Head of the Tender Committee;  </w:t>
            </w:r>
          </w:p>
          <w:p w14:paraId="719C06FD" w14:textId="77777777" w:rsidR="00DD7442" w:rsidRPr="00352290" w:rsidRDefault="00DD7442" w:rsidP="00C64252">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t xml:space="preserve">Giorgi Tsotskolauri - Deputy Minister,  Tender Committee member; </w:t>
            </w:r>
          </w:p>
          <w:p w14:paraId="09C512F2" w14:textId="77777777" w:rsidR="00DD7442" w:rsidRPr="00352290" w:rsidRDefault="00DD7442" w:rsidP="00C64252">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t>Tamar Barkalaia Deputy Minister, Tender Committee member;</w:t>
            </w:r>
          </w:p>
          <w:p w14:paraId="68748B47" w14:textId="459D181D" w:rsidR="00DD7442" w:rsidRPr="00352290" w:rsidRDefault="00DD7442" w:rsidP="00F64454">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t>Beka Jakeli - Head of the Financial and Economic Department, Tender Committee member</w:t>
            </w:r>
            <w:r w:rsidR="00C64252">
              <w:rPr>
                <w:rFonts w:asciiTheme="majorHAnsi" w:hAnsiTheme="majorHAnsi"/>
                <w:sz w:val="22"/>
                <w:szCs w:val="22"/>
              </w:rPr>
              <w:t>;</w:t>
            </w:r>
          </w:p>
          <w:p w14:paraId="5A1019ED" w14:textId="1DA7DD77" w:rsidR="00DD7442" w:rsidRPr="00352290" w:rsidRDefault="00DD7442" w:rsidP="00C64252">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t>Tinatin Khardziani – Active Head of the Administration, Tender Committee member</w:t>
            </w:r>
            <w:r w:rsidR="00C64252">
              <w:rPr>
                <w:rFonts w:asciiTheme="majorHAnsi" w:hAnsiTheme="majorHAnsi"/>
                <w:sz w:val="22"/>
                <w:szCs w:val="22"/>
              </w:rPr>
              <w:t>;</w:t>
            </w:r>
          </w:p>
          <w:p w14:paraId="36BF91F5" w14:textId="0647C59F" w:rsidR="00DD7442" w:rsidRPr="00352290" w:rsidRDefault="00DD7442" w:rsidP="00C64252">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t xml:space="preserve">Zaal Kapanadze - </w:t>
            </w:r>
            <w:r w:rsidR="00352290" w:rsidRPr="00352290">
              <w:rPr>
                <w:rFonts w:asciiTheme="majorHAnsi" w:hAnsiTheme="majorHAnsi"/>
                <w:sz w:val="22"/>
                <w:szCs w:val="22"/>
              </w:rPr>
              <w:t>Head of Regulation Agency for Medica</w:t>
            </w:r>
            <w:r w:rsidR="00C64252">
              <w:rPr>
                <w:rFonts w:asciiTheme="majorHAnsi" w:hAnsiTheme="majorHAnsi"/>
                <w:sz w:val="22"/>
                <w:szCs w:val="22"/>
              </w:rPr>
              <w:t>l and Pharmaceutical Activities;</w:t>
            </w:r>
          </w:p>
          <w:p w14:paraId="6E4F3D51" w14:textId="72DE6576" w:rsidR="00DD7442" w:rsidRPr="00352290" w:rsidRDefault="00DD7442" w:rsidP="00C64252">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t>Amiran Gogitidze - LEPL “Emergency Coordination and Emergency, Tender Committee member</w:t>
            </w:r>
            <w:r w:rsidR="00C64252">
              <w:rPr>
                <w:rFonts w:asciiTheme="majorHAnsi" w:hAnsiTheme="majorHAnsi"/>
                <w:sz w:val="22"/>
                <w:szCs w:val="22"/>
              </w:rPr>
              <w:t>;</w:t>
            </w:r>
          </w:p>
          <w:p w14:paraId="70F03A0B" w14:textId="1E825FE9" w:rsidR="00DD7442" w:rsidRPr="00352290" w:rsidRDefault="00DD7442" w:rsidP="00C64252">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lastRenderedPageBreak/>
              <w:t>Assistance Center, Head of the of Medical Supply and Call Management Department, Tender</w:t>
            </w:r>
            <w:r w:rsidR="00C64252">
              <w:rPr>
                <w:rFonts w:asciiTheme="majorHAnsi" w:hAnsiTheme="majorHAnsi"/>
                <w:sz w:val="22"/>
                <w:szCs w:val="22"/>
              </w:rPr>
              <w:t xml:space="preserve"> Committee member;</w:t>
            </w:r>
            <w:r w:rsidRPr="00352290">
              <w:rPr>
                <w:rFonts w:asciiTheme="majorHAnsi" w:hAnsiTheme="majorHAnsi"/>
                <w:sz w:val="22"/>
                <w:szCs w:val="22"/>
              </w:rPr>
              <w:t xml:space="preserve"> </w:t>
            </w:r>
          </w:p>
          <w:p w14:paraId="67FEDF58" w14:textId="39BC91FB" w:rsidR="00DD7442" w:rsidRPr="00352290" w:rsidRDefault="00DD7442" w:rsidP="00C64252">
            <w:pPr>
              <w:widowControl w:val="0"/>
              <w:tabs>
                <w:tab w:val="left" w:pos="426"/>
                <w:tab w:val="left" w:pos="901"/>
              </w:tabs>
              <w:suppressAutoHyphens w:val="0"/>
              <w:overflowPunct/>
              <w:spacing w:before="9" w:line="360" w:lineRule="auto"/>
              <w:ind w:left="284"/>
              <w:textAlignment w:val="auto"/>
              <w:rPr>
                <w:rFonts w:asciiTheme="majorHAnsi" w:hAnsiTheme="majorHAnsi"/>
                <w:sz w:val="22"/>
                <w:szCs w:val="22"/>
              </w:rPr>
            </w:pPr>
            <w:r w:rsidRPr="00352290">
              <w:rPr>
                <w:rFonts w:asciiTheme="majorHAnsi" w:hAnsiTheme="majorHAnsi"/>
                <w:sz w:val="22"/>
                <w:szCs w:val="22"/>
              </w:rPr>
              <w:t>Otar Namicheishvili - Head of the financial and economical department of the National Center for Dis</w:t>
            </w:r>
            <w:r w:rsidR="00352290">
              <w:rPr>
                <w:rFonts w:asciiTheme="majorHAnsi" w:hAnsiTheme="majorHAnsi"/>
                <w:sz w:val="22"/>
                <w:szCs w:val="22"/>
              </w:rPr>
              <w:t>ease Control and Public Health.</w:t>
            </w:r>
          </w:p>
        </w:tc>
      </w:tr>
      <w:tr w:rsidR="00DD7442" w:rsidRPr="00DD7442" w14:paraId="416378D5" w14:textId="77777777" w:rsidTr="002A7CEB">
        <w:trPr>
          <w:gridAfter w:val="3"/>
          <w:wAfter w:w="8647" w:type="dxa"/>
        </w:trPr>
        <w:tc>
          <w:tcPr>
            <w:tcW w:w="2126" w:type="dxa"/>
            <w:gridSpan w:val="2"/>
          </w:tcPr>
          <w:p w14:paraId="05B9BBBA" w14:textId="77777777" w:rsidR="00DD7442" w:rsidRPr="00DD7442" w:rsidRDefault="00DD7442" w:rsidP="00352290">
            <w:pPr>
              <w:tabs>
                <w:tab w:val="left" w:pos="709"/>
              </w:tabs>
              <w:ind w:left="284"/>
              <w:jc w:val="left"/>
              <w:rPr>
                <w:rFonts w:asciiTheme="majorHAnsi" w:hAnsiTheme="majorHAnsi"/>
                <w:b/>
                <w:sz w:val="22"/>
                <w:szCs w:val="22"/>
              </w:rPr>
            </w:pPr>
          </w:p>
        </w:tc>
      </w:tr>
      <w:tr w:rsidR="00DD7442" w:rsidRPr="00DD7442" w14:paraId="6B17A3BE" w14:textId="77777777" w:rsidTr="002A7CEB">
        <w:trPr>
          <w:gridAfter w:val="3"/>
          <w:wAfter w:w="8647" w:type="dxa"/>
        </w:trPr>
        <w:tc>
          <w:tcPr>
            <w:tcW w:w="2126" w:type="dxa"/>
            <w:gridSpan w:val="2"/>
          </w:tcPr>
          <w:p w14:paraId="201F47F1" w14:textId="77777777" w:rsidR="00DD7442" w:rsidRPr="00DD7442" w:rsidRDefault="00DD7442" w:rsidP="00352290">
            <w:pPr>
              <w:tabs>
                <w:tab w:val="left" w:pos="709"/>
              </w:tabs>
              <w:ind w:left="284" w:hanging="360"/>
              <w:jc w:val="left"/>
              <w:rPr>
                <w:rFonts w:asciiTheme="majorHAnsi" w:hAnsiTheme="majorHAnsi"/>
                <w:b/>
                <w:sz w:val="22"/>
                <w:szCs w:val="22"/>
              </w:rPr>
            </w:pPr>
          </w:p>
        </w:tc>
      </w:tr>
    </w:tbl>
    <w:p w14:paraId="04F19CE6" w14:textId="77777777" w:rsidR="00301357" w:rsidRPr="00DD7442" w:rsidRDefault="00301357" w:rsidP="00352290">
      <w:pPr>
        <w:tabs>
          <w:tab w:val="left" w:pos="709"/>
        </w:tabs>
        <w:rPr>
          <w:sz w:val="22"/>
          <w:szCs w:val="22"/>
        </w:rPr>
      </w:pPr>
    </w:p>
    <w:sectPr w:rsidR="00301357" w:rsidRPr="00DD7442" w:rsidSect="00352290">
      <w:headerReference w:type="even" r:id="rId22"/>
      <w:headerReference w:type="first" r:id="rId23"/>
      <w:footnotePr>
        <w:numRestart w:val="eachSect"/>
      </w:footnotePr>
      <w:pgSz w:w="12240" w:h="15840" w:code="1"/>
      <w:pgMar w:top="1440" w:right="1440" w:bottom="1440" w:left="1797" w:header="720" w:footer="720" w:gutter="0"/>
      <w:cols w:space="720"/>
      <w:noEndnote/>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04E47F" w16cid:durableId="231CA800"/>
  <w16cid:commentId w16cid:paraId="53BE924F" w16cid:durableId="231CA91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04909" w14:textId="77777777" w:rsidR="00271216" w:rsidRDefault="00271216" w:rsidP="00E02323">
      <w:r>
        <w:separator/>
      </w:r>
    </w:p>
  </w:endnote>
  <w:endnote w:type="continuationSeparator" w:id="0">
    <w:p w14:paraId="3307A3DD" w14:textId="77777777" w:rsidR="00271216" w:rsidRDefault="00271216" w:rsidP="00E0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CDF01" w14:textId="77777777" w:rsidR="00271216" w:rsidRDefault="00271216" w:rsidP="00E02323">
      <w:r>
        <w:separator/>
      </w:r>
    </w:p>
  </w:footnote>
  <w:footnote w:type="continuationSeparator" w:id="0">
    <w:p w14:paraId="1A461F55" w14:textId="77777777" w:rsidR="00271216" w:rsidRDefault="00271216">
      <w:pPr>
        <w:pStyle w:val="Footer"/>
        <w:rPr>
          <w:sz w:val="24"/>
        </w:rPr>
      </w:pPr>
      <w:r>
        <w:separator/>
      </w:r>
    </w:p>
  </w:footnote>
  <w:footnote w:id="1">
    <w:p w14:paraId="3D8C71E0" w14:textId="7734C608" w:rsidR="002C4350" w:rsidRDefault="002C4350" w:rsidP="00DD7442">
      <w:pPr>
        <w:pStyle w:val="FootnoteText"/>
        <w:ind w:left="180" w:hanging="180"/>
        <w:jc w:val="left"/>
      </w:pPr>
      <w:r>
        <w:rPr>
          <w:rStyle w:val="FootnoteReference"/>
        </w:rPr>
        <w:footnoteRef/>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B0DA8" w14:textId="77777777" w:rsidR="002C4350" w:rsidRDefault="002C4350">
    <w:pPr>
      <w:pStyle w:val="Header"/>
      <w:tabs>
        <w:tab w:val="right" w:pos="9000"/>
      </w:tabs>
      <w:rPr>
        <w:u w:val="single"/>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789ED" w14:textId="77777777" w:rsidR="002C4350" w:rsidRDefault="002C43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0DB4E" w14:textId="77777777" w:rsidR="002C4350" w:rsidRDefault="002C43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133F8" w14:textId="1EA0DADF" w:rsidR="002C4350" w:rsidRDefault="002C4350">
    <w:pPr>
      <w:pStyle w:val="Header"/>
      <w:tabs>
        <w:tab w:val="right" w:pos="8910"/>
      </w:tabs>
    </w:pPr>
    <w:r>
      <w:rPr>
        <w:rStyle w:val="PageNumber"/>
        <w:u w:val="single"/>
      </w:rPr>
      <w:fldChar w:fldCharType="begin"/>
    </w:r>
    <w:r>
      <w:rPr>
        <w:rStyle w:val="PageNumber"/>
        <w:u w:val="single"/>
      </w:rPr>
      <w:instrText xml:space="preserve"> PAGE </w:instrText>
    </w:r>
    <w:r>
      <w:rPr>
        <w:rStyle w:val="PageNumber"/>
        <w:u w:val="single"/>
      </w:rPr>
      <w:fldChar w:fldCharType="separate"/>
    </w:r>
    <w:r w:rsidR="002A7CEB">
      <w:rPr>
        <w:rStyle w:val="PageNumber"/>
        <w:noProof/>
        <w:u w:val="single"/>
      </w:rPr>
      <w:t>18</w:t>
    </w:r>
    <w:r>
      <w:rPr>
        <w:rStyle w:val="PageNumber"/>
        <w:u w:val="single"/>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C27E0" w14:textId="3873FFA2" w:rsidR="002C4350" w:rsidRDefault="002C4350">
    <w:pPr>
      <w:pStyle w:val="Header"/>
      <w:tabs>
        <w:tab w:val="left" w:pos="4320"/>
        <w:tab w:val="right" w:pos="9000"/>
      </w:tabs>
    </w:pPr>
    <w:r>
      <w:rPr>
        <w:u w:val="single"/>
      </w:rPr>
      <w:tab/>
    </w: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sidR="002A7CEB">
      <w:rPr>
        <w:rStyle w:val="PageNumber"/>
        <w:noProof/>
        <w:u w:val="single"/>
      </w:rPr>
      <w:t>12</w:t>
    </w:r>
    <w:r>
      <w:rPr>
        <w:rStyle w:val="PageNumber"/>
        <w:u w:val="singl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06C8" w14:textId="77777777" w:rsidR="002C4350" w:rsidRDefault="002C4350">
    <w:pPr>
      <w:pStyle w:val="Header"/>
      <w:tabs>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w:t>
    </w:r>
    <w:r>
      <w:rPr>
        <w:rStyle w:val="PageNumber"/>
        <w:u w:val="single"/>
      </w:rPr>
      <w:fldChar w:fldCharType="end"/>
    </w:r>
    <w:r>
      <w:rPr>
        <w:u w:val="single"/>
      </w:rPr>
      <w:tab/>
      <w:t>Section I.  Bid Evaluation Standard Forms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FCD64" w14:textId="308F4481" w:rsidR="002C4350" w:rsidRDefault="002C4350">
    <w:pPr>
      <w:pStyle w:val="Header"/>
      <w:tabs>
        <w:tab w:val="right" w:pos="9000"/>
      </w:tabs>
      <w:rPr>
        <w:u w:val="single"/>
      </w:rPr>
    </w:pPr>
    <w:r>
      <w:rPr>
        <w:u w:val="single"/>
      </w:rPr>
      <w:t>Section I.  Bid Evaluation Standard Forms</w:t>
    </w:r>
    <w:r>
      <w:rPr>
        <w:u w:val="single"/>
      </w:rPr>
      <w:tab/>
    </w:r>
    <w:r>
      <w:rPr>
        <w:rStyle w:val="PageNumber"/>
        <w:u w:val="single"/>
      </w:rPr>
      <w:fldChar w:fldCharType="begin"/>
    </w:r>
    <w:r>
      <w:rPr>
        <w:rStyle w:val="PageNumber"/>
        <w:u w:val="single"/>
      </w:rPr>
      <w:instrText xml:space="preserve"> PAGE </w:instrText>
    </w:r>
    <w:r>
      <w:rPr>
        <w:rStyle w:val="PageNumber"/>
        <w:u w:val="single"/>
      </w:rPr>
      <w:fldChar w:fldCharType="separate"/>
    </w:r>
    <w:r w:rsidR="002A7CEB">
      <w:rPr>
        <w:rStyle w:val="PageNumber"/>
        <w:noProof/>
        <w:u w:val="single"/>
      </w:rPr>
      <w:t>5</w:t>
    </w:r>
    <w:r>
      <w:rPr>
        <w:rStyle w:val="PageNumber"/>
        <w:u w:val="singl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7898C" w14:textId="77777777" w:rsidR="002C4350" w:rsidRDefault="002C4350">
    <w:pPr>
      <w:pStyle w:val="Header"/>
      <w:tabs>
        <w:tab w:val="right" w:pos="9000"/>
      </w:tabs>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C598" w14:textId="77777777" w:rsidR="002C4350" w:rsidRDefault="002C43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44185" w14:textId="77777777" w:rsidR="002C4350" w:rsidRDefault="002C43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1238" w14:textId="77777777" w:rsidR="002C4350" w:rsidRDefault="002C435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B888" w14:textId="5D1AF38C" w:rsidR="002C4350" w:rsidRDefault="002C4350">
    <w:pPr>
      <w:pStyle w:val="Header"/>
      <w:tabs>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sidR="002A7CEB">
      <w:rPr>
        <w:rStyle w:val="PageNumber"/>
        <w:noProof/>
        <w:u w:val="single"/>
      </w:rPr>
      <w:t>9</w:t>
    </w:r>
    <w:r>
      <w:rPr>
        <w:rStyle w:val="PageNumber"/>
        <w:u w:val="single"/>
      </w:rPr>
      <w:fldChar w:fldCharType="end"/>
    </w:r>
    <w:r>
      <w:rPr>
        <w:u w:val="single"/>
      </w:rPr>
      <w:tab/>
      <w:t>Section I.  Bid Evaluation Standard Forms</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ACD71" w14:textId="77777777" w:rsidR="002C4350" w:rsidRDefault="002C4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6BA03D8"/>
    <w:lvl w:ilvl="0">
      <w:numFmt w:val="bullet"/>
      <w:lvlText w:val="*"/>
      <w:lvlJc w:val="left"/>
    </w:lvl>
  </w:abstractNum>
  <w:abstractNum w:abstractNumId="1" w15:restartNumberingAfterBreak="0">
    <w:nsid w:val="1A711404"/>
    <w:multiLevelType w:val="multilevel"/>
    <w:tmpl w:val="1AFEEE1E"/>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4F763BF"/>
    <w:multiLevelType w:val="hybridMultilevel"/>
    <w:tmpl w:val="CDFE1D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950C82"/>
    <w:multiLevelType w:val="hybridMultilevel"/>
    <w:tmpl w:val="F0F0F000"/>
    <w:lvl w:ilvl="0" w:tplc="11A2C7EA">
      <w:start w:val="1"/>
      <w:numFmt w:val="lowerLetter"/>
      <w:lvlText w:val="(%1)"/>
      <w:lvlJc w:val="left"/>
      <w:pPr>
        <w:ind w:left="0" w:hanging="54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3D86706C"/>
    <w:multiLevelType w:val="hybridMultilevel"/>
    <w:tmpl w:val="A9747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B32E22"/>
    <w:multiLevelType w:val="hybridMultilevel"/>
    <w:tmpl w:val="0F441F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4A5CDD"/>
    <w:multiLevelType w:val="hybridMultilevel"/>
    <w:tmpl w:val="88D6069C"/>
    <w:lvl w:ilvl="0" w:tplc="812CDE48">
      <w:start w:val="1"/>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8E184A"/>
    <w:multiLevelType w:val="hybridMultilevel"/>
    <w:tmpl w:val="A53CA2A4"/>
    <w:lvl w:ilvl="0" w:tplc="0409000F">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lvl w:ilvl="0">
        <w:start w:val="1"/>
        <w:numFmt w:val="bullet"/>
        <w:lvlText w:val=""/>
        <w:legacy w:legacy="1" w:legacySpace="0" w:legacyIndent="360"/>
        <w:lvlJc w:val="left"/>
        <w:pPr>
          <w:ind w:left="900" w:hanging="360"/>
        </w:pPr>
        <w:rPr>
          <w:rFonts w:ascii="Symbol" w:hAnsi="Symbol" w:hint="default"/>
        </w:rPr>
      </w:lvl>
    </w:lvlOverride>
  </w:num>
  <w:num w:numId="2">
    <w:abstractNumId w:val="3"/>
  </w:num>
  <w:num w:numId="3">
    <w:abstractNumId w:val="5"/>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mirrorMargins/>
  <w:defaultTabStop w:val="720"/>
  <w:evenAndOddHeader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79F"/>
    <w:rsid w:val="0000661A"/>
    <w:rsid w:val="00036900"/>
    <w:rsid w:val="0004261E"/>
    <w:rsid w:val="00050B3D"/>
    <w:rsid w:val="00056229"/>
    <w:rsid w:val="0006699C"/>
    <w:rsid w:val="000740D5"/>
    <w:rsid w:val="000805A5"/>
    <w:rsid w:val="00084678"/>
    <w:rsid w:val="00090F5D"/>
    <w:rsid w:val="00106A33"/>
    <w:rsid w:val="001153AA"/>
    <w:rsid w:val="001219A3"/>
    <w:rsid w:val="001D5A5A"/>
    <w:rsid w:val="001E3D22"/>
    <w:rsid w:val="001F00A0"/>
    <w:rsid w:val="00204E0E"/>
    <w:rsid w:val="00234995"/>
    <w:rsid w:val="0023591F"/>
    <w:rsid w:val="00271216"/>
    <w:rsid w:val="002A7CEB"/>
    <w:rsid w:val="002B3B2E"/>
    <w:rsid w:val="002C26CB"/>
    <w:rsid w:val="002C4350"/>
    <w:rsid w:val="002D1C80"/>
    <w:rsid w:val="00301357"/>
    <w:rsid w:val="00306DEF"/>
    <w:rsid w:val="00325E5C"/>
    <w:rsid w:val="00352290"/>
    <w:rsid w:val="0036296F"/>
    <w:rsid w:val="00371339"/>
    <w:rsid w:val="003824C3"/>
    <w:rsid w:val="00382C23"/>
    <w:rsid w:val="0038442D"/>
    <w:rsid w:val="003A21DF"/>
    <w:rsid w:val="003A3D55"/>
    <w:rsid w:val="003E3E7B"/>
    <w:rsid w:val="003F45A2"/>
    <w:rsid w:val="00413801"/>
    <w:rsid w:val="00416D9E"/>
    <w:rsid w:val="00430FFF"/>
    <w:rsid w:val="00443D82"/>
    <w:rsid w:val="004478AB"/>
    <w:rsid w:val="00470405"/>
    <w:rsid w:val="004764FD"/>
    <w:rsid w:val="004B63EE"/>
    <w:rsid w:val="004D44B7"/>
    <w:rsid w:val="004E3944"/>
    <w:rsid w:val="00514D42"/>
    <w:rsid w:val="00515E9E"/>
    <w:rsid w:val="00520B59"/>
    <w:rsid w:val="00551B2E"/>
    <w:rsid w:val="005868C5"/>
    <w:rsid w:val="00594C5F"/>
    <w:rsid w:val="005A158D"/>
    <w:rsid w:val="005E6C37"/>
    <w:rsid w:val="006139E7"/>
    <w:rsid w:val="00627E5E"/>
    <w:rsid w:val="0063736A"/>
    <w:rsid w:val="00643E53"/>
    <w:rsid w:val="00647089"/>
    <w:rsid w:val="00665785"/>
    <w:rsid w:val="00675F4B"/>
    <w:rsid w:val="00676005"/>
    <w:rsid w:val="00697149"/>
    <w:rsid w:val="006A2815"/>
    <w:rsid w:val="006A452A"/>
    <w:rsid w:val="006B37BB"/>
    <w:rsid w:val="006F348F"/>
    <w:rsid w:val="00730972"/>
    <w:rsid w:val="00751ED1"/>
    <w:rsid w:val="0075313F"/>
    <w:rsid w:val="00772EDC"/>
    <w:rsid w:val="007940C4"/>
    <w:rsid w:val="007A0030"/>
    <w:rsid w:val="007C046D"/>
    <w:rsid w:val="007D12CB"/>
    <w:rsid w:val="00805313"/>
    <w:rsid w:val="0083741B"/>
    <w:rsid w:val="008413DC"/>
    <w:rsid w:val="00844FA2"/>
    <w:rsid w:val="00884587"/>
    <w:rsid w:val="008D4AB5"/>
    <w:rsid w:val="008D6B9A"/>
    <w:rsid w:val="008F34CE"/>
    <w:rsid w:val="0093223F"/>
    <w:rsid w:val="0095554C"/>
    <w:rsid w:val="00957A4E"/>
    <w:rsid w:val="009A75A8"/>
    <w:rsid w:val="009B1B80"/>
    <w:rsid w:val="009B6E7D"/>
    <w:rsid w:val="00A03088"/>
    <w:rsid w:val="00A06D3A"/>
    <w:rsid w:val="00A07A47"/>
    <w:rsid w:val="00AA1845"/>
    <w:rsid w:val="00AF09DD"/>
    <w:rsid w:val="00AF7ACB"/>
    <w:rsid w:val="00B4464A"/>
    <w:rsid w:val="00BC279F"/>
    <w:rsid w:val="00BE19B9"/>
    <w:rsid w:val="00C1460D"/>
    <w:rsid w:val="00C155D2"/>
    <w:rsid w:val="00C321BC"/>
    <w:rsid w:val="00C42F5E"/>
    <w:rsid w:val="00C52213"/>
    <w:rsid w:val="00C64252"/>
    <w:rsid w:val="00C82183"/>
    <w:rsid w:val="00C91DF7"/>
    <w:rsid w:val="00CA5C14"/>
    <w:rsid w:val="00CF3F2F"/>
    <w:rsid w:val="00DA2E31"/>
    <w:rsid w:val="00DA58DD"/>
    <w:rsid w:val="00DB09EC"/>
    <w:rsid w:val="00DC1F5C"/>
    <w:rsid w:val="00DD7442"/>
    <w:rsid w:val="00DE6C3A"/>
    <w:rsid w:val="00DE7FA6"/>
    <w:rsid w:val="00E02323"/>
    <w:rsid w:val="00E23D2C"/>
    <w:rsid w:val="00E44EFE"/>
    <w:rsid w:val="00E51B4A"/>
    <w:rsid w:val="00E63E85"/>
    <w:rsid w:val="00E837D7"/>
    <w:rsid w:val="00E861AF"/>
    <w:rsid w:val="00EB7D14"/>
    <w:rsid w:val="00ED0A8C"/>
    <w:rsid w:val="00ED362C"/>
    <w:rsid w:val="00ED4291"/>
    <w:rsid w:val="00F37719"/>
    <w:rsid w:val="00F50779"/>
    <w:rsid w:val="00F5628C"/>
    <w:rsid w:val="00F64454"/>
    <w:rsid w:val="00F973C5"/>
    <w:rsid w:val="00FC2949"/>
    <w:rsid w:val="00FD203F"/>
    <w:rsid w:val="00FE4DC0"/>
    <w:rsid w:val="00FF0414"/>
    <w:rsid w:val="00FF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67AB9"/>
  <w15:docId w15:val="{7DA3ED9E-C3AD-49EC-BF2B-B2CB28AD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overflowPunct w:val="0"/>
      <w:autoSpaceDE w:val="0"/>
      <w:autoSpaceDN w:val="0"/>
      <w:adjustRightInd w:val="0"/>
      <w:jc w:val="both"/>
      <w:textAlignment w:val="baseline"/>
    </w:pPr>
    <w:rPr>
      <w:sz w:val="24"/>
    </w:rPr>
  </w:style>
  <w:style w:type="paragraph" w:styleId="Heading1">
    <w:name w:val="heading 1"/>
    <w:basedOn w:val="Normal"/>
    <w:next w:val="Normal"/>
    <w:qFormat/>
    <w:pPr>
      <w:jc w:val="center"/>
      <w:outlineLvl w:val="0"/>
    </w:pPr>
    <w:rPr>
      <w:b/>
      <w:sz w:val="36"/>
    </w:rPr>
  </w:style>
  <w:style w:type="paragraph" w:styleId="Heading2">
    <w:name w:val="heading 2"/>
    <w:basedOn w:val="Normal"/>
    <w:next w:val="Normal"/>
    <w:qFormat/>
    <w:pPr>
      <w:jc w:val="center"/>
      <w:outlineLvl w:val="1"/>
    </w:pPr>
    <w:rPr>
      <w:b/>
      <w:sz w:val="28"/>
    </w:rPr>
  </w:style>
  <w:style w:type="paragraph" w:styleId="Heading4">
    <w:name w:val="heading 4"/>
    <w:basedOn w:val="Normal"/>
    <w:next w:val="Normal"/>
    <w:link w:val="Heading4Char"/>
    <w:uiPriority w:val="9"/>
    <w:semiHidden/>
    <w:unhideWhenUsed/>
    <w:qFormat/>
    <w:rsid w:val="00520B5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qFormat/>
    <w:pPr>
      <w:spacing w:before="240" w:after="60"/>
      <w:outlineLvl w:val="4"/>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styleId="Header">
    <w:name w:val="header"/>
    <w:basedOn w:val="Normal"/>
    <w:semiHidden/>
    <w:rPr>
      <w:sz w:val="20"/>
    </w:rPr>
  </w:style>
  <w:style w:type="paragraph" w:styleId="Footer">
    <w:name w:val="footer"/>
    <w:basedOn w:val="Normal"/>
    <w:semiHidden/>
    <w:rPr>
      <w:sz w:val="20"/>
    </w:r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TOC4">
    <w:name w:val="toc 4"/>
    <w:basedOn w:val="Normal"/>
    <w:next w:val="Normal"/>
    <w:semiHidden/>
    <w:pPr>
      <w:tabs>
        <w:tab w:val="right" w:leader="dot" w:pos="9000"/>
      </w:tabs>
      <w:ind w:left="720"/>
    </w:pPr>
  </w:style>
  <w:style w:type="paragraph" w:customStyle="1" w:styleId="Head31">
    <w:name w:val="Head 3.1"/>
    <w:basedOn w:val="Normal"/>
    <w:pPr>
      <w:jc w:val="center"/>
    </w:pPr>
    <w:rPr>
      <w:b/>
      <w:sz w:val="28"/>
    </w:rPr>
  </w:style>
  <w:style w:type="paragraph" w:styleId="TOC1">
    <w:name w:val="toc 1"/>
    <w:basedOn w:val="Normal"/>
    <w:next w:val="Normal"/>
    <w:semiHidden/>
    <w:pPr>
      <w:tabs>
        <w:tab w:val="right" w:leader="dot" w:pos="9000"/>
      </w:tabs>
      <w:spacing w:before="240"/>
      <w:ind w:left="720" w:right="720" w:hanging="720"/>
      <w:jc w:val="left"/>
    </w:pPr>
    <w:rPr>
      <w:rFonts w:ascii="Times New Roman Bold" w:hAnsi="Times New Roman Bold"/>
      <w:b/>
    </w:rPr>
  </w:style>
  <w:style w:type="paragraph" w:styleId="TOC2">
    <w:name w:val="toc 2"/>
    <w:basedOn w:val="Normal"/>
    <w:next w:val="Normal"/>
    <w:semiHidden/>
    <w:pPr>
      <w:tabs>
        <w:tab w:val="right" w:leader="dot" w:pos="9000"/>
      </w:tabs>
      <w:ind w:left="1440" w:right="720" w:hanging="720"/>
      <w:jc w:val="left"/>
    </w:pPr>
  </w:style>
  <w:style w:type="paragraph" w:styleId="TOC3">
    <w:name w:val="toc 3"/>
    <w:basedOn w:val="Normal"/>
    <w:next w:val="Normal"/>
    <w:semiHidden/>
    <w:pPr>
      <w:tabs>
        <w:tab w:val="right" w:leader="dot" w:pos="9000"/>
      </w:tabs>
      <w:ind w:left="1440" w:right="720" w:hanging="720"/>
      <w:jc w:val="left"/>
    </w:pPr>
    <w:rPr>
      <w:i/>
    </w:rPr>
  </w:style>
  <w:style w:type="paragraph" w:styleId="TOC5">
    <w:name w:val="toc 5"/>
    <w:basedOn w:val="Normal"/>
    <w:next w:val="Normal"/>
    <w:semiHidden/>
    <w:pPr>
      <w:tabs>
        <w:tab w:val="right" w:leader="dot" w:pos="9000"/>
      </w:tabs>
      <w:ind w:left="960"/>
    </w:pPr>
  </w:style>
  <w:style w:type="paragraph" w:styleId="TOC6">
    <w:name w:val="toc 6"/>
    <w:basedOn w:val="Normal"/>
    <w:next w:val="Normal"/>
    <w:semiHidden/>
    <w:pPr>
      <w:tabs>
        <w:tab w:val="right" w:leader="dot" w:pos="9000"/>
      </w:tabs>
      <w:ind w:left="1200"/>
    </w:pPr>
  </w:style>
  <w:style w:type="paragraph" w:styleId="TOC7">
    <w:name w:val="toc 7"/>
    <w:basedOn w:val="Normal"/>
    <w:next w:val="Normal"/>
    <w:semiHidden/>
    <w:pPr>
      <w:tabs>
        <w:tab w:val="right" w:leader="dot" w:pos="9000"/>
      </w:tabs>
      <w:ind w:left="1440"/>
    </w:pPr>
  </w:style>
  <w:style w:type="paragraph" w:styleId="TOC8">
    <w:name w:val="toc 8"/>
    <w:basedOn w:val="Normal"/>
    <w:next w:val="Normal"/>
    <w:semiHidden/>
    <w:pPr>
      <w:tabs>
        <w:tab w:val="right" w:leader="dot" w:pos="9000"/>
      </w:tabs>
      <w:ind w:left="1680"/>
    </w:pPr>
  </w:style>
  <w:style w:type="paragraph" w:styleId="TOC9">
    <w:name w:val="toc 9"/>
    <w:basedOn w:val="Normal"/>
    <w:next w:val="Normal"/>
    <w:semiHidden/>
    <w:pPr>
      <w:tabs>
        <w:tab w:val="right" w:leader="dot" w:pos="9000"/>
      </w:tabs>
      <w:ind w:left="1920"/>
    </w:pPr>
  </w:style>
  <w:style w:type="table" w:styleId="TableGrid">
    <w:name w:val="Table Grid"/>
    <w:basedOn w:val="TableNormal"/>
    <w:uiPriority w:val="59"/>
    <w:rsid w:val="00006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4EFE"/>
    <w:pPr>
      <w:ind w:left="720"/>
      <w:contextualSpacing/>
    </w:pPr>
  </w:style>
  <w:style w:type="character" w:customStyle="1" w:styleId="Heading4Char">
    <w:name w:val="Heading 4 Char"/>
    <w:basedOn w:val="DefaultParagraphFont"/>
    <w:link w:val="Heading4"/>
    <w:uiPriority w:val="9"/>
    <w:semiHidden/>
    <w:rsid w:val="00520B59"/>
    <w:rPr>
      <w:rFonts w:asciiTheme="majorHAnsi" w:eastAsiaTheme="majorEastAsia" w:hAnsiTheme="majorHAnsi" w:cstheme="majorBidi"/>
      <w:i/>
      <w:iCs/>
      <w:color w:val="365F91" w:themeColor="accent1" w:themeShade="BF"/>
      <w:sz w:val="24"/>
    </w:rPr>
  </w:style>
  <w:style w:type="character" w:styleId="Hyperlink">
    <w:name w:val="Hyperlink"/>
    <w:basedOn w:val="DefaultParagraphFont"/>
    <w:uiPriority w:val="99"/>
    <w:unhideWhenUsed/>
    <w:rsid w:val="00050B3D"/>
    <w:rPr>
      <w:color w:val="0000FF" w:themeColor="hyperlink"/>
      <w:u w:val="single"/>
    </w:rPr>
  </w:style>
  <w:style w:type="character" w:styleId="CommentReference">
    <w:name w:val="annotation reference"/>
    <w:basedOn w:val="DefaultParagraphFont"/>
    <w:uiPriority w:val="99"/>
    <w:semiHidden/>
    <w:unhideWhenUsed/>
    <w:rsid w:val="002C26CB"/>
    <w:rPr>
      <w:sz w:val="16"/>
      <w:szCs w:val="16"/>
    </w:rPr>
  </w:style>
  <w:style w:type="paragraph" w:styleId="CommentText">
    <w:name w:val="annotation text"/>
    <w:basedOn w:val="Normal"/>
    <w:link w:val="CommentTextChar"/>
    <w:uiPriority w:val="99"/>
    <w:semiHidden/>
    <w:unhideWhenUsed/>
    <w:rsid w:val="002C26CB"/>
    <w:rPr>
      <w:sz w:val="20"/>
    </w:rPr>
  </w:style>
  <w:style w:type="character" w:customStyle="1" w:styleId="CommentTextChar">
    <w:name w:val="Comment Text Char"/>
    <w:basedOn w:val="DefaultParagraphFont"/>
    <w:link w:val="CommentText"/>
    <w:uiPriority w:val="99"/>
    <w:semiHidden/>
    <w:rsid w:val="002C26CB"/>
  </w:style>
  <w:style w:type="paragraph" w:styleId="CommentSubject">
    <w:name w:val="annotation subject"/>
    <w:basedOn w:val="CommentText"/>
    <w:next w:val="CommentText"/>
    <w:link w:val="CommentSubjectChar"/>
    <w:uiPriority w:val="99"/>
    <w:semiHidden/>
    <w:unhideWhenUsed/>
    <w:rsid w:val="002C26CB"/>
    <w:rPr>
      <w:b/>
      <w:bCs/>
    </w:rPr>
  </w:style>
  <w:style w:type="character" w:customStyle="1" w:styleId="CommentSubjectChar">
    <w:name w:val="Comment Subject Char"/>
    <w:basedOn w:val="CommentTextChar"/>
    <w:link w:val="CommentSubject"/>
    <w:uiPriority w:val="99"/>
    <w:semiHidden/>
    <w:rsid w:val="002C26CB"/>
    <w:rPr>
      <w:b/>
      <w:bCs/>
    </w:rPr>
  </w:style>
  <w:style w:type="paragraph" w:styleId="BalloonText">
    <w:name w:val="Balloon Text"/>
    <w:basedOn w:val="Normal"/>
    <w:link w:val="BalloonTextChar"/>
    <w:uiPriority w:val="99"/>
    <w:semiHidden/>
    <w:unhideWhenUsed/>
    <w:rsid w:val="002C26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67353">
      <w:bodyDiv w:val="1"/>
      <w:marLeft w:val="0"/>
      <w:marRight w:val="0"/>
      <w:marTop w:val="0"/>
      <w:marBottom w:val="0"/>
      <w:divBdr>
        <w:top w:val="none" w:sz="0" w:space="0" w:color="auto"/>
        <w:left w:val="none" w:sz="0" w:space="0" w:color="auto"/>
        <w:bottom w:val="none" w:sz="0" w:space="0" w:color="auto"/>
        <w:right w:val="none" w:sz="0" w:space="0" w:color="auto"/>
      </w:divBdr>
    </w:div>
    <w:div w:id="99842214">
      <w:bodyDiv w:val="1"/>
      <w:marLeft w:val="0"/>
      <w:marRight w:val="0"/>
      <w:marTop w:val="0"/>
      <w:marBottom w:val="0"/>
      <w:divBdr>
        <w:top w:val="none" w:sz="0" w:space="0" w:color="auto"/>
        <w:left w:val="none" w:sz="0" w:space="0" w:color="auto"/>
        <w:bottom w:val="none" w:sz="0" w:space="0" w:color="auto"/>
        <w:right w:val="none" w:sz="0" w:space="0" w:color="auto"/>
      </w:divBdr>
    </w:div>
    <w:div w:id="245695613">
      <w:bodyDiv w:val="1"/>
      <w:marLeft w:val="0"/>
      <w:marRight w:val="0"/>
      <w:marTop w:val="0"/>
      <w:marBottom w:val="0"/>
      <w:divBdr>
        <w:top w:val="none" w:sz="0" w:space="0" w:color="auto"/>
        <w:left w:val="none" w:sz="0" w:space="0" w:color="auto"/>
        <w:bottom w:val="none" w:sz="0" w:space="0" w:color="auto"/>
        <w:right w:val="none" w:sz="0" w:space="0" w:color="auto"/>
      </w:divBdr>
    </w:div>
    <w:div w:id="1070153446">
      <w:bodyDiv w:val="1"/>
      <w:marLeft w:val="0"/>
      <w:marRight w:val="0"/>
      <w:marTop w:val="0"/>
      <w:marBottom w:val="0"/>
      <w:divBdr>
        <w:top w:val="none" w:sz="0" w:space="0" w:color="auto"/>
        <w:left w:val="none" w:sz="0" w:space="0" w:color="auto"/>
        <w:bottom w:val="none" w:sz="0" w:space="0" w:color="auto"/>
        <w:right w:val="none" w:sz="0" w:space="0" w:color="auto"/>
      </w:divBdr>
    </w:div>
    <w:div w:id="1140924686">
      <w:bodyDiv w:val="1"/>
      <w:marLeft w:val="0"/>
      <w:marRight w:val="0"/>
      <w:marTop w:val="0"/>
      <w:marBottom w:val="0"/>
      <w:divBdr>
        <w:top w:val="none" w:sz="0" w:space="0" w:color="auto"/>
        <w:left w:val="none" w:sz="0" w:space="0" w:color="auto"/>
        <w:bottom w:val="none" w:sz="0" w:space="0" w:color="auto"/>
        <w:right w:val="none" w:sz="0" w:space="0" w:color="auto"/>
      </w:divBdr>
    </w:div>
    <w:div w:id="1172373979">
      <w:bodyDiv w:val="1"/>
      <w:marLeft w:val="0"/>
      <w:marRight w:val="0"/>
      <w:marTop w:val="0"/>
      <w:marBottom w:val="0"/>
      <w:divBdr>
        <w:top w:val="none" w:sz="0" w:space="0" w:color="auto"/>
        <w:left w:val="none" w:sz="0" w:space="0" w:color="auto"/>
        <w:bottom w:val="none" w:sz="0" w:space="0" w:color="auto"/>
        <w:right w:val="none" w:sz="0" w:space="0" w:color="auto"/>
      </w:divBdr>
    </w:div>
    <w:div w:id="1357928146">
      <w:bodyDiv w:val="1"/>
      <w:marLeft w:val="0"/>
      <w:marRight w:val="0"/>
      <w:marTop w:val="0"/>
      <w:marBottom w:val="0"/>
      <w:divBdr>
        <w:top w:val="none" w:sz="0" w:space="0" w:color="auto"/>
        <w:left w:val="none" w:sz="0" w:space="0" w:color="auto"/>
        <w:bottom w:val="none" w:sz="0" w:space="0" w:color="auto"/>
        <w:right w:val="none" w:sz="0" w:space="0" w:color="auto"/>
      </w:divBdr>
    </w:div>
    <w:div w:id="1656570653">
      <w:bodyDiv w:val="1"/>
      <w:marLeft w:val="0"/>
      <w:marRight w:val="0"/>
      <w:marTop w:val="0"/>
      <w:marBottom w:val="0"/>
      <w:divBdr>
        <w:top w:val="none" w:sz="0" w:space="0" w:color="auto"/>
        <w:left w:val="none" w:sz="0" w:space="0" w:color="auto"/>
        <w:bottom w:val="none" w:sz="0" w:space="0" w:color="auto"/>
        <w:right w:val="none" w:sz="0" w:space="0" w:color="auto"/>
      </w:divBdr>
    </w:div>
    <w:div w:id="20537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yperlink" Target="https://tenders.procurement.gov.ge/"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https://tenders.procurement.gov.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1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moh.gov.ge/" TargetMode="External"/><Relationship Id="rId14" Type="http://schemas.openxmlformats.org/officeDocument/2006/relationships/header" Target="header6.xml"/><Relationship Id="rId22"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7EEF-1293-4E37-B4E5-AFF36BB6D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19</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Bid Evaluation Summary</vt:lpstr>
    </vt:vector>
  </TitlesOfParts>
  <Company>The World Bank Group</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Evaluation Summary</dc:title>
  <dc:creator>OPRPGEMER</dc:creator>
  <cp:lastModifiedBy>Nino Gvenetadze</cp:lastModifiedBy>
  <cp:revision>24</cp:revision>
  <cp:lastPrinted>1998-01-05T07:51:00Z</cp:lastPrinted>
  <dcterms:created xsi:type="dcterms:W3CDTF">2020-09-28T14:41:00Z</dcterms:created>
  <dcterms:modified xsi:type="dcterms:W3CDTF">2020-09-29T09:24:00Z</dcterms:modified>
</cp:coreProperties>
</file>