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8E5AB1" w:rsidRPr="00027551" w:rsidRDefault="008E5AB1">
      <w:pPr>
        <w:widowControl w:val="0"/>
        <w:pBdr>
          <w:top w:val="nil"/>
          <w:left w:val="nil"/>
          <w:bottom w:val="nil"/>
          <w:right w:val="nil"/>
          <w:between w:val="nil"/>
        </w:pBdr>
        <w:spacing w:before="0" w:after="0"/>
        <w:jc w:val="left"/>
        <w:rPr>
          <w:rFonts w:ascii="Arial" w:eastAsia="Arial" w:hAnsi="Arial" w:cs="Arial"/>
          <w:color w:val="000000"/>
          <w:sz w:val="22"/>
          <w:szCs w:val="22"/>
          <w:lang w:val="es-CO"/>
        </w:rPr>
      </w:pPr>
    </w:p>
    <w:tbl>
      <w:tblPr>
        <w:tblStyle w:val="a"/>
        <w:tblW w:w="12192" w:type="dxa"/>
        <w:tblInd w:w="-709" w:type="dxa"/>
        <w:tblBorders>
          <w:top w:val="nil"/>
          <w:left w:val="nil"/>
          <w:bottom w:val="nil"/>
          <w:right w:val="nil"/>
          <w:insideH w:val="nil"/>
          <w:insideV w:val="nil"/>
        </w:tblBorders>
        <w:tblLayout w:type="fixed"/>
        <w:tblLook w:val="0400" w:firstRow="0" w:lastRow="0" w:firstColumn="0" w:lastColumn="0" w:noHBand="0" w:noVBand="1"/>
      </w:tblPr>
      <w:tblGrid>
        <w:gridCol w:w="12192"/>
      </w:tblGrid>
      <w:tr w:rsidR="008E5AB1" w:rsidRPr="00800F63" w14:paraId="0947D8D7" w14:textId="77777777" w:rsidTr="00E90821">
        <w:trPr>
          <w:trHeight w:val="1845"/>
        </w:trPr>
        <w:tc>
          <w:tcPr>
            <w:tcW w:w="12192" w:type="dxa"/>
          </w:tcPr>
          <w:p w14:paraId="00000002" w14:textId="77777777" w:rsidR="008E5AB1" w:rsidRPr="00953761" w:rsidRDefault="008E5AB1">
            <w:pPr>
              <w:widowControl w:val="0"/>
              <w:pBdr>
                <w:top w:val="nil"/>
                <w:left w:val="nil"/>
                <w:bottom w:val="nil"/>
                <w:right w:val="nil"/>
                <w:between w:val="nil"/>
              </w:pBdr>
              <w:spacing w:before="120"/>
              <w:ind w:left="4861"/>
              <w:rPr>
                <w:rFonts w:eastAsia="Garamond" w:cs="Garamond"/>
                <w:color w:val="000000"/>
                <w:szCs w:val="20"/>
              </w:rPr>
            </w:pPr>
          </w:p>
          <w:p w14:paraId="00000003" w14:textId="77777777" w:rsidR="008E5AB1" w:rsidRPr="00953761" w:rsidRDefault="00D55EBC">
            <w:pPr>
              <w:widowControl w:val="0"/>
              <w:pBdr>
                <w:top w:val="nil"/>
                <w:left w:val="nil"/>
                <w:bottom w:val="nil"/>
                <w:right w:val="nil"/>
                <w:between w:val="nil"/>
              </w:pBdr>
              <w:spacing w:before="120"/>
              <w:jc w:val="center"/>
              <w:rPr>
                <w:rFonts w:ascii="Arial" w:eastAsia="Arial" w:hAnsi="Arial" w:cs="Arial"/>
                <w:color w:val="000000"/>
                <w:szCs w:val="20"/>
              </w:rPr>
            </w:pPr>
            <w:r w:rsidRPr="00953761">
              <w:rPr>
                <w:rFonts w:ascii="Calibri" w:eastAsia="Calibri" w:hAnsi="Calibri" w:cs="Calibri"/>
                <w:noProof/>
                <w:color w:val="000000"/>
                <w:szCs w:val="26"/>
                <w:lang w:eastAsia="en-GB"/>
              </w:rPr>
              <w:drawing>
                <wp:inline distT="0" distB="0" distL="0" distR="0" wp14:anchorId="7193A90F" wp14:editId="48C99CA2">
                  <wp:extent cx="4162637" cy="1224039"/>
                  <wp:effectExtent l="0" t="0" r="0" b="0"/>
                  <wp:docPr id="199"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9"/>
                          <a:srcRect/>
                          <a:stretch>
                            <a:fillRect/>
                          </a:stretch>
                        </pic:blipFill>
                        <pic:spPr>
                          <a:xfrm>
                            <a:off x="0" y="0"/>
                            <a:ext cx="4162637" cy="1224039"/>
                          </a:xfrm>
                          <a:prstGeom prst="rect">
                            <a:avLst/>
                          </a:prstGeom>
                          <a:ln/>
                        </pic:spPr>
                      </pic:pic>
                    </a:graphicData>
                  </a:graphic>
                </wp:inline>
              </w:drawing>
            </w:r>
          </w:p>
          <w:p w14:paraId="00000004" w14:textId="77777777" w:rsidR="008E5AB1" w:rsidRPr="00953761" w:rsidRDefault="008E5AB1">
            <w:pPr>
              <w:widowControl w:val="0"/>
              <w:pBdr>
                <w:top w:val="nil"/>
                <w:left w:val="nil"/>
                <w:bottom w:val="nil"/>
                <w:right w:val="nil"/>
                <w:between w:val="nil"/>
              </w:pBdr>
              <w:spacing w:before="120"/>
              <w:rPr>
                <w:rFonts w:ascii="Arial" w:eastAsia="Arial" w:hAnsi="Arial" w:cs="Arial"/>
                <w:color w:val="000000"/>
                <w:szCs w:val="20"/>
              </w:rPr>
            </w:pPr>
          </w:p>
          <w:p w14:paraId="00000005" w14:textId="77777777" w:rsidR="008E5AB1" w:rsidRPr="00953761" w:rsidRDefault="00D55EBC">
            <w:pPr>
              <w:widowControl w:val="0"/>
              <w:pBdr>
                <w:top w:val="nil"/>
                <w:left w:val="nil"/>
                <w:bottom w:val="nil"/>
                <w:right w:val="nil"/>
                <w:between w:val="nil"/>
              </w:pBdr>
              <w:spacing w:before="120"/>
              <w:jc w:val="center"/>
              <w:rPr>
                <w:rFonts w:ascii="Arial" w:eastAsia="Arial" w:hAnsi="Arial" w:cs="Arial"/>
                <w:color w:val="000000"/>
                <w:sz w:val="29"/>
                <w:szCs w:val="29"/>
              </w:rPr>
            </w:pPr>
            <w:r w:rsidRPr="00953761">
              <w:rPr>
                <w:rFonts w:eastAsia="Garamond" w:cs="Garamond"/>
                <w:noProof/>
                <w:color w:val="000000"/>
                <w:szCs w:val="26"/>
                <w:lang w:eastAsia="en-GB"/>
              </w:rPr>
              <w:drawing>
                <wp:inline distT="0" distB="0" distL="0" distR="0" wp14:anchorId="798ADA2D" wp14:editId="5EE0DCB1">
                  <wp:extent cx="3437443" cy="2294494"/>
                  <wp:effectExtent l="0" t="0" r="0" b="0"/>
                  <wp:docPr id="201" name="image86.jpg" descr="http://unicef.ge/uploads_script/specilanews/IMG_8840_1.jpg"/>
                  <wp:cNvGraphicFramePr/>
                  <a:graphic xmlns:a="http://schemas.openxmlformats.org/drawingml/2006/main">
                    <a:graphicData uri="http://schemas.openxmlformats.org/drawingml/2006/picture">
                      <pic:pic xmlns:pic="http://schemas.openxmlformats.org/drawingml/2006/picture">
                        <pic:nvPicPr>
                          <pic:cNvPr id="0" name="image86.jpg" descr="http://unicef.ge/uploads_script/specilanews/IMG_8840_1.jpg"/>
                          <pic:cNvPicPr preferRelativeResize="0"/>
                        </pic:nvPicPr>
                        <pic:blipFill>
                          <a:blip r:embed="rId10"/>
                          <a:srcRect/>
                          <a:stretch>
                            <a:fillRect/>
                          </a:stretch>
                        </pic:blipFill>
                        <pic:spPr>
                          <a:xfrm>
                            <a:off x="0" y="0"/>
                            <a:ext cx="3437443" cy="2294494"/>
                          </a:xfrm>
                          <a:prstGeom prst="rect">
                            <a:avLst/>
                          </a:prstGeom>
                          <a:ln/>
                        </pic:spPr>
                      </pic:pic>
                    </a:graphicData>
                  </a:graphic>
                </wp:inline>
              </w:drawing>
            </w:r>
            <w:r w:rsidRPr="00953761">
              <w:rPr>
                <w:rFonts w:eastAsia="Garamond" w:cs="Garamond"/>
                <w:noProof/>
                <w:color w:val="000000"/>
                <w:szCs w:val="26"/>
                <w:lang w:eastAsia="en-GB"/>
              </w:rPr>
              <w:drawing>
                <wp:inline distT="0" distB="0" distL="0" distR="0" wp14:anchorId="737F6550" wp14:editId="795EA74B">
                  <wp:extent cx="3571875" cy="2286000"/>
                  <wp:effectExtent l="0" t="0" r="0" b="0"/>
                  <wp:docPr id="200" name="image92.jpg" descr="Resultado de imagen para unicef georgia TSA"/>
                  <wp:cNvGraphicFramePr/>
                  <a:graphic xmlns:a="http://schemas.openxmlformats.org/drawingml/2006/main">
                    <a:graphicData uri="http://schemas.openxmlformats.org/drawingml/2006/picture">
                      <pic:pic xmlns:pic="http://schemas.openxmlformats.org/drawingml/2006/picture">
                        <pic:nvPicPr>
                          <pic:cNvPr id="0" name="image92.jpg" descr="Resultado de imagen para unicef georgia TSA"/>
                          <pic:cNvPicPr preferRelativeResize="0"/>
                        </pic:nvPicPr>
                        <pic:blipFill>
                          <a:blip r:embed="rId11"/>
                          <a:srcRect/>
                          <a:stretch>
                            <a:fillRect/>
                          </a:stretch>
                        </pic:blipFill>
                        <pic:spPr>
                          <a:xfrm>
                            <a:off x="0" y="0"/>
                            <a:ext cx="3571875" cy="2286000"/>
                          </a:xfrm>
                          <a:prstGeom prst="rect">
                            <a:avLst/>
                          </a:prstGeom>
                          <a:ln/>
                        </pic:spPr>
                      </pic:pic>
                    </a:graphicData>
                  </a:graphic>
                </wp:inline>
              </w:drawing>
            </w:r>
          </w:p>
          <w:p w14:paraId="00000006" w14:textId="77777777" w:rsidR="008E5AB1" w:rsidRPr="00E57BF1" w:rsidRDefault="00D55EBC">
            <w:pPr>
              <w:spacing w:before="120"/>
              <w:jc w:val="center"/>
              <w:rPr>
                <w:rFonts w:ascii="Century Gothic" w:eastAsia="Century Gothic" w:hAnsi="Century Gothic" w:cs="Century Gothic"/>
                <w:sz w:val="18"/>
                <w:szCs w:val="18"/>
                <w:lang w:val="fr-CA"/>
              </w:rPr>
            </w:pPr>
            <w:r w:rsidRPr="00E57BF1">
              <w:rPr>
                <w:rFonts w:ascii="Century Gothic" w:eastAsia="Century Gothic" w:hAnsi="Century Gothic" w:cs="Century Gothic"/>
                <w:sz w:val="18"/>
                <w:szCs w:val="18"/>
                <w:lang w:val="fr-CA"/>
              </w:rPr>
              <w:t>Sources: http://unicef.ge/62/unciefis_gantskhadeba_socialuri_dacvis_sistemis_shesakheb/304/lngeng</w:t>
            </w:r>
          </w:p>
        </w:tc>
      </w:tr>
      <w:tr w:rsidR="008E5AB1" w:rsidRPr="00800F63" w14:paraId="24566921" w14:textId="77777777" w:rsidTr="00E90821">
        <w:trPr>
          <w:trHeight w:val="187"/>
        </w:trPr>
        <w:tc>
          <w:tcPr>
            <w:tcW w:w="12192" w:type="dxa"/>
            <w:shd w:val="clear" w:color="auto" w:fill="auto"/>
          </w:tcPr>
          <w:p w14:paraId="00000007" w14:textId="77777777" w:rsidR="008E5AB1" w:rsidRPr="00E57BF1" w:rsidRDefault="008E5AB1">
            <w:pPr>
              <w:spacing w:before="120"/>
              <w:jc w:val="center"/>
              <w:rPr>
                <w:rFonts w:eastAsia="Arial Narrow" w:cs="Arial Narrow"/>
                <w:sz w:val="12"/>
                <w:szCs w:val="12"/>
                <w:lang w:val="fr-CA"/>
              </w:rPr>
            </w:pPr>
          </w:p>
        </w:tc>
      </w:tr>
      <w:tr w:rsidR="008E5AB1" w:rsidRPr="00953761" w14:paraId="220BD33C" w14:textId="77777777" w:rsidTr="00E90821">
        <w:trPr>
          <w:trHeight w:val="2654"/>
        </w:trPr>
        <w:tc>
          <w:tcPr>
            <w:tcW w:w="12192" w:type="dxa"/>
            <w:shd w:val="clear" w:color="auto" w:fill="1F4E79"/>
          </w:tcPr>
          <w:p w14:paraId="00000008" w14:textId="77777777" w:rsidR="008E5AB1" w:rsidRPr="00E57BF1" w:rsidRDefault="008E5AB1" w:rsidP="00D55EBC">
            <w:pPr>
              <w:widowControl w:val="0"/>
              <w:pBdr>
                <w:top w:val="nil"/>
                <w:left w:val="nil"/>
                <w:bottom w:val="nil"/>
                <w:right w:val="nil"/>
                <w:between w:val="nil"/>
              </w:pBdr>
              <w:spacing w:before="120"/>
              <w:ind w:left="885"/>
              <w:rPr>
                <w:rFonts w:ascii="Arial" w:eastAsia="Arial" w:hAnsi="Arial" w:cs="Arial"/>
                <w:color w:val="000000"/>
                <w:sz w:val="34"/>
                <w:szCs w:val="34"/>
                <w:lang w:val="fr-CA"/>
              </w:rPr>
            </w:pPr>
          </w:p>
          <w:p w14:paraId="00000009" w14:textId="77777777" w:rsidR="008E5AB1" w:rsidRPr="00953761" w:rsidRDefault="00D55EBC" w:rsidP="00D55EBC">
            <w:pPr>
              <w:widowControl w:val="0"/>
              <w:spacing w:before="120"/>
              <w:ind w:left="885"/>
              <w:jc w:val="center"/>
              <w:rPr>
                <w:rFonts w:ascii="Century Gothic" w:eastAsia="Century Gothic" w:hAnsi="Century Gothic" w:cs="Century Gothic"/>
                <w:b/>
                <w:color w:val="FFFFFF"/>
                <w:sz w:val="36"/>
                <w:szCs w:val="36"/>
              </w:rPr>
            </w:pPr>
            <w:r w:rsidRPr="00953761">
              <w:rPr>
                <w:rFonts w:ascii="Century Gothic" w:eastAsia="Century Gothic" w:hAnsi="Century Gothic" w:cs="Century Gothic"/>
                <w:b/>
                <w:color w:val="FFFFFF"/>
                <w:sz w:val="36"/>
                <w:szCs w:val="36"/>
              </w:rPr>
              <w:t>Impact Evaluation of Targeted Social Assistance (TSA) in Georgia</w:t>
            </w:r>
          </w:p>
          <w:p w14:paraId="0000000A" w14:textId="18CD07D4" w:rsidR="008E5AB1" w:rsidRPr="00953761" w:rsidRDefault="00D55EBC" w:rsidP="00D55EBC">
            <w:pPr>
              <w:widowControl w:val="0"/>
              <w:spacing w:before="120"/>
              <w:ind w:left="885"/>
              <w:jc w:val="center"/>
              <w:rPr>
                <w:rFonts w:ascii="Century Gothic" w:eastAsia="Century Gothic" w:hAnsi="Century Gothic" w:cs="Century Gothic"/>
                <w:b/>
                <w:color w:val="FFFFFF"/>
                <w:sz w:val="32"/>
                <w:szCs w:val="32"/>
              </w:rPr>
            </w:pPr>
            <w:r w:rsidRPr="00953761">
              <w:rPr>
                <w:rFonts w:ascii="Century Gothic" w:eastAsia="Century Gothic" w:hAnsi="Century Gothic" w:cs="Century Gothic"/>
                <w:b/>
                <w:color w:val="FFFFFF"/>
                <w:sz w:val="32"/>
                <w:szCs w:val="32"/>
              </w:rPr>
              <w:t xml:space="preserve">Final Report </w:t>
            </w:r>
          </w:p>
          <w:p w14:paraId="0000000B" w14:textId="67D0D722" w:rsidR="008E5AB1" w:rsidRPr="00953761" w:rsidRDefault="00D55EBC" w:rsidP="00762286">
            <w:pPr>
              <w:widowControl w:val="0"/>
              <w:spacing w:before="120"/>
              <w:ind w:left="885"/>
              <w:jc w:val="center"/>
              <w:rPr>
                <w:rFonts w:ascii="Century Gothic" w:eastAsia="Century Gothic" w:hAnsi="Century Gothic" w:cs="Century Gothic"/>
                <w:sz w:val="28"/>
                <w:szCs w:val="28"/>
              </w:rPr>
            </w:pPr>
            <w:r w:rsidRPr="00953761">
              <w:rPr>
                <w:rFonts w:ascii="Century Gothic" w:eastAsia="Century Gothic" w:hAnsi="Century Gothic" w:cs="Century Gothic"/>
                <w:color w:val="FFFFFF"/>
                <w:sz w:val="28"/>
                <w:szCs w:val="28"/>
              </w:rPr>
              <w:t>September 1</w:t>
            </w:r>
            <w:r w:rsidR="00762286">
              <w:rPr>
                <w:rFonts w:ascii="Century Gothic" w:eastAsia="Century Gothic" w:hAnsi="Century Gothic" w:cs="Century Gothic"/>
                <w:color w:val="FFFFFF"/>
                <w:sz w:val="28"/>
                <w:szCs w:val="28"/>
              </w:rPr>
              <w:t>4</w:t>
            </w:r>
            <w:r w:rsidRPr="00953761">
              <w:rPr>
                <w:rFonts w:ascii="Century Gothic" w:eastAsia="Century Gothic" w:hAnsi="Century Gothic" w:cs="Century Gothic"/>
                <w:color w:val="FFFFFF"/>
                <w:sz w:val="28"/>
                <w:szCs w:val="28"/>
              </w:rPr>
              <w:t>, 2020</w:t>
            </w:r>
          </w:p>
        </w:tc>
      </w:tr>
      <w:tr w:rsidR="008E5AB1" w:rsidRPr="00953761" w14:paraId="3AB359C6" w14:textId="77777777" w:rsidTr="00E90821">
        <w:tc>
          <w:tcPr>
            <w:tcW w:w="12192" w:type="dxa"/>
            <w:shd w:val="clear" w:color="auto" w:fill="auto"/>
          </w:tcPr>
          <w:p w14:paraId="0000000C" w14:textId="77777777" w:rsidR="008E5AB1" w:rsidRPr="00953761" w:rsidRDefault="008E5AB1">
            <w:pPr>
              <w:spacing w:before="120"/>
              <w:jc w:val="center"/>
              <w:rPr>
                <w:rFonts w:ascii="Century Gothic" w:eastAsia="Century Gothic" w:hAnsi="Century Gothic" w:cs="Century Gothic"/>
                <w:color w:val="FFFFFF"/>
                <w:sz w:val="28"/>
                <w:szCs w:val="28"/>
              </w:rPr>
            </w:pPr>
          </w:p>
        </w:tc>
      </w:tr>
      <w:tr w:rsidR="008E5AB1" w:rsidRPr="00953761" w14:paraId="0D87C485" w14:textId="77777777" w:rsidTr="00E90821">
        <w:tc>
          <w:tcPr>
            <w:tcW w:w="12192" w:type="dxa"/>
            <w:shd w:val="clear" w:color="auto" w:fill="auto"/>
          </w:tcPr>
          <w:p w14:paraId="0000000D" w14:textId="77777777" w:rsidR="008E5AB1" w:rsidRPr="00953761" w:rsidRDefault="008E5AB1">
            <w:pPr>
              <w:spacing w:before="120"/>
              <w:rPr>
                <w:rFonts w:ascii="Century Gothic" w:eastAsia="Century Gothic" w:hAnsi="Century Gothic" w:cs="Century Gothic"/>
                <w:sz w:val="28"/>
                <w:szCs w:val="28"/>
              </w:rPr>
            </w:pPr>
          </w:p>
          <w:p w14:paraId="0000000E" w14:textId="77777777" w:rsidR="008E5AB1" w:rsidRPr="00953761" w:rsidRDefault="008E5AB1">
            <w:pPr>
              <w:spacing w:before="120"/>
              <w:jc w:val="center"/>
              <w:rPr>
                <w:rFonts w:ascii="Century Gothic" w:eastAsia="Century Gothic" w:hAnsi="Century Gothic" w:cs="Century Gothic"/>
                <w:sz w:val="28"/>
                <w:szCs w:val="28"/>
              </w:rPr>
            </w:pPr>
          </w:p>
          <w:p w14:paraId="0000000F" w14:textId="77777777" w:rsidR="008E5AB1" w:rsidRPr="00953761" w:rsidRDefault="00D55EBC">
            <w:pPr>
              <w:tabs>
                <w:tab w:val="left" w:pos="1605"/>
              </w:tabs>
              <w:spacing w:before="120"/>
              <w:rPr>
                <w:rFonts w:ascii="Century Gothic" w:eastAsia="Century Gothic" w:hAnsi="Century Gothic" w:cs="Century Gothic"/>
                <w:i/>
                <w:sz w:val="28"/>
                <w:szCs w:val="28"/>
              </w:rPr>
            </w:pPr>
            <w:r w:rsidRPr="00953761">
              <w:rPr>
                <w:noProof/>
                <w:lang w:eastAsia="en-GB"/>
              </w:rPr>
              <w:drawing>
                <wp:anchor distT="0" distB="0" distL="0" distR="0" simplePos="0" relativeHeight="251655168" behindDoc="0" locked="0" layoutInCell="1" hidden="0" allowOverlap="1" wp14:anchorId="3F44E48D" wp14:editId="0C82165D">
                  <wp:simplePos x="0" y="0"/>
                  <wp:positionH relativeFrom="column">
                    <wp:posOffset>4743450</wp:posOffset>
                  </wp:positionH>
                  <wp:positionV relativeFrom="paragraph">
                    <wp:posOffset>168275</wp:posOffset>
                  </wp:positionV>
                  <wp:extent cx="2667000" cy="635000"/>
                  <wp:effectExtent l="0" t="0" r="0" b="0"/>
                  <wp:wrapSquare wrapText="bothSides" distT="0" distB="0" distL="0" distR="0"/>
                  <wp:docPr id="198" name="image89.jpg" descr="Imagen que contiene imágenes prediseñad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9.jpg" descr="Imagen que contiene imágenes prediseñadas&#10;&#10;Descripción generada automáticamente"/>
                          <pic:cNvPicPr preferRelativeResize="0"/>
                        </pic:nvPicPr>
                        <pic:blipFill>
                          <a:blip r:embed="rId12"/>
                          <a:srcRect/>
                          <a:stretch>
                            <a:fillRect/>
                          </a:stretch>
                        </pic:blipFill>
                        <pic:spPr>
                          <a:xfrm>
                            <a:off x="0" y="0"/>
                            <a:ext cx="2667000" cy="635000"/>
                          </a:xfrm>
                          <a:prstGeom prst="rect">
                            <a:avLst/>
                          </a:prstGeom>
                          <a:ln/>
                        </pic:spPr>
                      </pic:pic>
                    </a:graphicData>
                  </a:graphic>
                </wp:anchor>
              </w:drawing>
            </w:r>
          </w:p>
          <w:p w14:paraId="00000010" w14:textId="77777777" w:rsidR="008E5AB1" w:rsidRPr="00953761" w:rsidRDefault="008E5AB1">
            <w:pPr>
              <w:tabs>
                <w:tab w:val="left" w:pos="1605"/>
              </w:tabs>
              <w:spacing w:before="120"/>
              <w:rPr>
                <w:rFonts w:ascii="Century Gothic" w:eastAsia="Century Gothic" w:hAnsi="Century Gothic" w:cs="Century Gothic"/>
                <w:i/>
                <w:sz w:val="28"/>
                <w:szCs w:val="28"/>
              </w:rPr>
            </w:pPr>
          </w:p>
          <w:p w14:paraId="00000011" w14:textId="77777777" w:rsidR="008E5AB1" w:rsidRPr="00953761" w:rsidRDefault="008E5AB1">
            <w:pPr>
              <w:spacing w:before="120"/>
              <w:jc w:val="center"/>
              <w:rPr>
                <w:rFonts w:ascii="Century Gothic" w:eastAsia="Century Gothic" w:hAnsi="Century Gothic" w:cs="Century Gothic"/>
                <w:i/>
                <w:sz w:val="28"/>
                <w:szCs w:val="28"/>
              </w:rPr>
            </w:pPr>
          </w:p>
          <w:p w14:paraId="00000012" w14:textId="77777777" w:rsidR="008E5AB1" w:rsidRPr="00953761" w:rsidRDefault="008E5AB1">
            <w:pPr>
              <w:spacing w:before="120"/>
              <w:jc w:val="center"/>
              <w:rPr>
                <w:rFonts w:ascii="Century Gothic" w:eastAsia="Century Gothic" w:hAnsi="Century Gothic" w:cs="Century Gothic"/>
                <w:sz w:val="28"/>
                <w:szCs w:val="28"/>
              </w:rPr>
            </w:pPr>
          </w:p>
          <w:p w14:paraId="00000013" w14:textId="77777777" w:rsidR="008E5AB1" w:rsidRPr="00953761" w:rsidRDefault="008E5AB1">
            <w:pPr>
              <w:spacing w:before="120"/>
              <w:jc w:val="center"/>
              <w:rPr>
                <w:rFonts w:ascii="Century Gothic" w:eastAsia="Century Gothic" w:hAnsi="Century Gothic" w:cs="Century Gothic"/>
                <w:sz w:val="28"/>
                <w:szCs w:val="28"/>
              </w:rPr>
            </w:pPr>
          </w:p>
        </w:tc>
      </w:tr>
    </w:tbl>
    <w:p w14:paraId="00000014" w14:textId="77777777" w:rsidR="008E5AB1" w:rsidRPr="00953761" w:rsidRDefault="008E5AB1"/>
    <w:p w14:paraId="00000015" w14:textId="77777777" w:rsidR="008E5AB1" w:rsidRPr="00953761" w:rsidRDefault="008E5AB1"/>
    <w:p w14:paraId="00000016" w14:textId="77777777" w:rsidR="008E5AB1" w:rsidRPr="00953761" w:rsidRDefault="008E5AB1"/>
    <w:p w14:paraId="00000017" w14:textId="77777777" w:rsidR="008E5AB1" w:rsidRPr="00953761" w:rsidRDefault="008E5AB1"/>
    <w:p w14:paraId="00000018" w14:textId="77777777" w:rsidR="008E5AB1" w:rsidRPr="00953761" w:rsidRDefault="008E5AB1"/>
    <w:p w14:paraId="00000019" w14:textId="77777777" w:rsidR="008E5AB1" w:rsidRPr="00953761" w:rsidRDefault="008E5AB1"/>
    <w:p w14:paraId="0000001A" w14:textId="77777777" w:rsidR="008E5AB1" w:rsidRPr="00953761" w:rsidRDefault="008E5AB1"/>
    <w:p w14:paraId="0000001B" w14:textId="77777777" w:rsidR="008E5AB1" w:rsidRPr="00953761" w:rsidRDefault="008E5AB1"/>
    <w:p w14:paraId="0000001C" w14:textId="77777777" w:rsidR="008E5AB1" w:rsidRPr="00953761" w:rsidRDefault="008E5AB1"/>
    <w:p w14:paraId="0000001D" w14:textId="77777777" w:rsidR="008E5AB1" w:rsidRPr="00953761" w:rsidRDefault="008E5AB1"/>
    <w:p w14:paraId="0000001E" w14:textId="77777777" w:rsidR="008E5AB1" w:rsidRPr="00953761" w:rsidRDefault="008E5AB1"/>
    <w:p w14:paraId="0000001F" w14:textId="77777777" w:rsidR="008E5AB1" w:rsidRPr="00953761" w:rsidRDefault="008E5AB1"/>
    <w:p w14:paraId="00000020" w14:textId="77777777" w:rsidR="008E5AB1" w:rsidRPr="00953761" w:rsidRDefault="008E5AB1">
      <w:pPr>
        <w:rPr>
          <w:rFonts w:ascii="Century Gothic" w:eastAsia="Century Gothic" w:hAnsi="Century Gothic" w:cs="Century Gothic"/>
          <w:b/>
          <w:sz w:val="20"/>
          <w:szCs w:val="20"/>
        </w:rPr>
      </w:pPr>
    </w:p>
    <w:p w14:paraId="00000021" w14:textId="77777777" w:rsidR="008E5AB1" w:rsidRPr="00953761" w:rsidRDefault="008E5AB1">
      <w:pPr>
        <w:ind w:left="143" w:firstLine="708"/>
        <w:rPr>
          <w:rFonts w:ascii="Century Gothic" w:eastAsia="Century Gothic" w:hAnsi="Century Gothic" w:cs="Century Gothic"/>
          <w:b/>
          <w:sz w:val="20"/>
          <w:szCs w:val="20"/>
        </w:rPr>
      </w:pPr>
    </w:p>
    <w:p w14:paraId="00000022" w14:textId="77777777" w:rsidR="008E5AB1" w:rsidRPr="00953761" w:rsidRDefault="008E5AB1">
      <w:pPr>
        <w:ind w:left="143" w:firstLine="708"/>
        <w:rPr>
          <w:rFonts w:ascii="Century Gothic" w:eastAsia="Century Gothic" w:hAnsi="Century Gothic" w:cs="Century Gothic"/>
          <w:b/>
          <w:sz w:val="20"/>
          <w:szCs w:val="20"/>
        </w:rPr>
      </w:pPr>
    </w:p>
    <w:p w14:paraId="00000023" w14:textId="77777777" w:rsidR="008E5AB1" w:rsidRPr="00953761" w:rsidRDefault="008E5AB1">
      <w:pPr>
        <w:ind w:left="143" w:firstLine="708"/>
        <w:rPr>
          <w:rFonts w:ascii="Century Gothic" w:eastAsia="Century Gothic" w:hAnsi="Century Gothic" w:cs="Century Gothic"/>
          <w:b/>
          <w:sz w:val="20"/>
          <w:szCs w:val="20"/>
        </w:rPr>
      </w:pPr>
    </w:p>
    <w:p w14:paraId="00000024" w14:textId="77777777" w:rsidR="008E5AB1" w:rsidRPr="00953761" w:rsidRDefault="008E5AB1">
      <w:pPr>
        <w:ind w:left="143" w:firstLine="708"/>
        <w:rPr>
          <w:rFonts w:ascii="Century Gothic" w:eastAsia="Century Gothic" w:hAnsi="Century Gothic" w:cs="Century Gothic"/>
          <w:b/>
          <w:sz w:val="20"/>
          <w:szCs w:val="20"/>
        </w:rPr>
      </w:pPr>
    </w:p>
    <w:p w14:paraId="00000025" w14:textId="77777777" w:rsidR="008E5AB1" w:rsidRPr="00953761" w:rsidRDefault="008E5AB1">
      <w:pPr>
        <w:ind w:left="143" w:firstLine="708"/>
        <w:rPr>
          <w:rFonts w:ascii="Century Gothic" w:eastAsia="Century Gothic" w:hAnsi="Century Gothic" w:cs="Century Gothic"/>
          <w:b/>
          <w:sz w:val="20"/>
          <w:szCs w:val="20"/>
        </w:rPr>
      </w:pPr>
    </w:p>
    <w:p w14:paraId="00000026" w14:textId="77777777" w:rsidR="008E5AB1" w:rsidRPr="00953761" w:rsidRDefault="00D55EBC">
      <w:pPr>
        <w:spacing w:before="0" w:after="0" w:line="240" w:lineRule="auto"/>
        <w:ind w:left="143" w:firstLine="708"/>
        <w:rPr>
          <w:rFonts w:ascii="Century Gothic" w:eastAsia="Century Gothic" w:hAnsi="Century Gothic" w:cs="Century Gothic"/>
          <w:b/>
          <w:sz w:val="20"/>
          <w:szCs w:val="20"/>
        </w:rPr>
      </w:pPr>
      <w:r w:rsidRPr="00953761">
        <w:rPr>
          <w:rFonts w:ascii="Century Gothic" w:eastAsia="Century Gothic" w:hAnsi="Century Gothic" w:cs="Century Gothic"/>
          <w:b/>
          <w:sz w:val="20"/>
          <w:szCs w:val="20"/>
        </w:rPr>
        <w:t>Team</w:t>
      </w:r>
    </w:p>
    <w:p w14:paraId="00000027" w14:textId="45457DE4" w:rsidR="008E5AB1" w:rsidRPr="00800F63" w:rsidRDefault="00D55EBC">
      <w:pPr>
        <w:spacing w:before="0" w:after="0" w:line="240" w:lineRule="auto"/>
        <w:ind w:left="851"/>
        <w:rPr>
          <w:rFonts w:ascii="Century Gothic" w:eastAsia="Century Gothic" w:hAnsi="Century Gothic" w:cs="Century Gothic"/>
          <w:sz w:val="20"/>
          <w:szCs w:val="20"/>
          <w:lang w:val="es-ES"/>
        </w:rPr>
      </w:pPr>
      <w:r w:rsidRPr="00800F63">
        <w:rPr>
          <w:rFonts w:ascii="Century Gothic" w:eastAsia="Century Gothic" w:hAnsi="Century Gothic" w:cs="Century Gothic"/>
          <w:sz w:val="20"/>
          <w:szCs w:val="20"/>
          <w:lang w:val="es-ES"/>
        </w:rPr>
        <w:t xml:space="preserve">LTA </w:t>
      </w:r>
      <w:proofErr w:type="spellStart"/>
      <w:r w:rsidRPr="00800F63">
        <w:rPr>
          <w:rFonts w:ascii="Century Gothic" w:eastAsia="Century Gothic" w:hAnsi="Century Gothic" w:cs="Century Gothic"/>
          <w:sz w:val="20"/>
          <w:szCs w:val="20"/>
          <w:lang w:val="es-ES"/>
        </w:rPr>
        <w:t>Program</w:t>
      </w:r>
      <w:proofErr w:type="spellEnd"/>
      <w:r w:rsidRPr="00800F63">
        <w:rPr>
          <w:rFonts w:ascii="Century Gothic" w:eastAsia="Century Gothic" w:hAnsi="Century Gothic" w:cs="Century Gothic"/>
          <w:sz w:val="20"/>
          <w:szCs w:val="20"/>
          <w:lang w:val="es-ES"/>
        </w:rPr>
        <w:t xml:space="preserve"> Manager – </w:t>
      </w:r>
      <w:r w:rsidR="00762286" w:rsidRPr="00800F63">
        <w:rPr>
          <w:rFonts w:ascii="Century Gothic" w:eastAsia="Century Gothic" w:hAnsi="Century Gothic" w:cs="Century Gothic"/>
          <w:sz w:val="20"/>
          <w:szCs w:val="20"/>
          <w:lang w:val="es-ES"/>
        </w:rPr>
        <w:t xml:space="preserve">María </w:t>
      </w:r>
      <w:r w:rsidRPr="00800F63">
        <w:rPr>
          <w:rFonts w:ascii="Century Gothic" w:eastAsia="Century Gothic" w:hAnsi="Century Gothic" w:cs="Century Gothic"/>
          <w:sz w:val="20"/>
          <w:szCs w:val="20"/>
          <w:lang w:val="es-ES"/>
        </w:rPr>
        <w:t>Carolina Latorre</w:t>
      </w:r>
    </w:p>
    <w:p w14:paraId="00000028" w14:textId="77777777" w:rsidR="008E5AB1" w:rsidRPr="00800F63" w:rsidRDefault="008E5AB1">
      <w:pPr>
        <w:spacing w:before="0" w:after="0" w:line="240" w:lineRule="auto"/>
        <w:ind w:left="851"/>
        <w:rPr>
          <w:rFonts w:ascii="Century Gothic" w:eastAsia="Century Gothic" w:hAnsi="Century Gothic" w:cs="Century Gothic"/>
          <w:sz w:val="20"/>
          <w:szCs w:val="20"/>
          <w:lang w:val="es-ES"/>
        </w:rPr>
      </w:pPr>
    </w:p>
    <w:p w14:paraId="00000029" w14:textId="77777777" w:rsidR="008E5AB1" w:rsidRPr="00800F63" w:rsidRDefault="00D55EBC">
      <w:pPr>
        <w:spacing w:before="0" w:after="0" w:line="240" w:lineRule="auto"/>
        <w:ind w:left="851"/>
        <w:rPr>
          <w:rFonts w:ascii="Century Gothic" w:eastAsia="Century Gothic" w:hAnsi="Century Gothic" w:cs="Century Gothic"/>
          <w:sz w:val="20"/>
          <w:szCs w:val="20"/>
          <w:lang w:val="es-ES"/>
        </w:rPr>
      </w:pPr>
      <w:r w:rsidRPr="00800F63">
        <w:rPr>
          <w:rFonts w:ascii="Century Gothic" w:eastAsia="Century Gothic" w:hAnsi="Century Gothic" w:cs="Century Gothic"/>
          <w:sz w:val="20"/>
          <w:szCs w:val="20"/>
          <w:lang w:val="es-ES"/>
        </w:rPr>
        <w:t xml:space="preserve">Principal </w:t>
      </w:r>
      <w:proofErr w:type="spellStart"/>
      <w:r w:rsidRPr="00800F63">
        <w:rPr>
          <w:rFonts w:ascii="Century Gothic" w:eastAsia="Century Gothic" w:hAnsi="Century Gothic" w:cs="Century Gothic"/>
          <w:sz w:val="20"/>
          <w:szCs w:val="20"/>
          <w:lang w:val="es-ES"/>
        </w:rPr>
        <w:t>Investigator</w:t>
      </w:r>
      <w:proofErr w:type="spellEnd"/>
      <w:r w:rsidRPr="00800F63">
        <w:rPr>
          <w:rFonts w:ascii="Century Gothic" w:eastAsia="Century Gothic" w:hAnsi="Century Gothic" w:cs="Century Gothic"/>
          <w:sz w:val="20"/>
          <w:szCs w:val="20"/>
          <w:lang w:val="es-ES"/>
        </w:rPr>
        <w:t xml:space="preserve"> – </w:t>
      </w:r>
      <w:proofErr w:type="spellStart"/>
      <w:r w:rsidRPr="00800F63">
        <w:rPr>
          <w:rFonts w:ascii="Century Gothic" w:eastAsia="Century Gothic" w:hAnsi="Century Gothic" w:cs="Century Gothic"/>
          <w:sz w:val="20"/>
          <w:szCs w:val="20"/>
          <w:lang w:val="es-ES"/>
        </w:rPr>
        <w:t>Orazio</w:t>
      </w:r>
      <w:proofErr w:type="spellEnd"/>
      <w:r w:rsidRPr="00800F63">
        <w:rPr>
          <w:rFonts w:ascii="Century Gothic" w:eastAsia="Century Gothic" w:hAnsi="Century Gothic" w:cs="Century Gothic"/>
          <w:sz w:val="20"/>
          <w:szCs w:val="20"/>
          <w:lang w:val="es-ES"/>
        </w:rPr>
        <w:t xml:space="preserve"> </w:t>
      </w:r>
      <w:proofErr w:type="spellStart"/>
      <w:r w:rsidRPr="00800F63">
        <w:rPr>
          <w:rFonts w:ascii="Century Gothic" w:eastAsia="Century Gothic" w:hAnsi="Century Gothic" w:cs="Century Gothic"/>
          <w:sz w:val="20"/>
          <w:szCs w:val="20"/>
          <w:lang w:val="es-ES"/>
        </w:rPr>
        <w:t>Attanazio</w:t>
      </w:r>
      <w:proofErr w:type="spellEnd"/>
    </w:p>
    <w:p w14:paraId="0000002A" w14:textId="77777777" w:rsidR="008E5AB1" w:rsidRPr="00800F63" w:rsidRDefault="00D55EBC">
      <w:pPr>
        <w:spacing w:before="0" w:after="0" w:line="240" w:lineRule="auto"/>
        <w:ind w:left="851"/>
        <w:rPr>
          <w:rFonts w:ascii="Century Gothic" w:eastAsia="Century Gothic" w:hAnsi="Century Gothic" w:cs="Century Gothic"/>
          <w:sz w:val="20"/>
          <w:szCs w:val="20"/>
          <w:lang w:val="es-ES"/>
        </w:rPr>
      </w:pPr>
      <w:r w:rsidRPr="00800F63">
        <w:rPr>
          <w:rFonts w:ascii="Century Gothic" w:eastAsia="Century Gothic" w:hAnsi="Century Gothic" w:cs="Century Gothic"/>
          <w:sz w:val="20"/>
          <w:szCs w:val="20"/>
          <w:lang w:val="es-ES"/>
        </w:rPr>
        <w:t xml:space="preserve">Senior </w:t>
      </w:r>
      <w:proofErr w:type="spellStart"/>
      <w:r w:rsidRPr="00800F63">
        <w:rPr>
          <w:rFonts w:ascii="Century Gothic" w:eastAsia="Century Gothic" w:hAnsi="Century Gothic" w:cs="Century Gothic"/>
          <w:sz w:val="20"/>
          <w:szCs w:val="20"/>
          <w:lang w:val="es-ES"/>
        </w:rPr>
        <w:t>Quantitative</w:t>
      </w:r>
      <w:proofErr w:type="spellEnd"/>
      <w:r w:rsidRPr="00800F63">
        <w:rPr>
          <w:rFonts w:ascii="Century Gothic" w:eastAsia="Century Gothic" w:hAnsi="Century Gothic" w:cs="Century Gothic"/>
          <w:sz w:val="20"/>
          <w:szCs w:val="20"/>
          <w:lang w:val="es-ES"/>
        </w:rPr>
        <w:t xml:space="preserve"> </w:t>
      </w:r>
      <w:proofErr w:type="spellStart"/>
      <w:r w:rsidRPr="00800F63">
        <w:rPr>
          <w:rFonts w:ascii="Century Gothic" w:eastAsia="Century Gothic" w:hAnsi="Century Gothic" w:cs="Century Gothic"/>
          <w:sz w:val="20"/>
          <w:szCs w:val="20"/>
          <w:lang w:val="es-ES"/>
        </w:rPr>
        <w:t>Researcher</w:t>
      </w:r>
      <w:proofErr w:type="spellEnd"/>
      <w:r w:rsidRPr="00800F63">
        <w:rPr>
          <w:rFonts w:ascii="Century Gothic" w:eastAsia="Century Gothic" w:hAnsi="Century Gothic" w:cs="Century Gothic"/>
          <w:sz w:val="20"/>
          <w:szCs w:val="20"/>
          <w:lang w:val="es-ES"/>
        </w:rPr>
        <w:t xml:space="preserve"> – Jaime Millán-Quijano</w:t>
      </w:r>
    </w:p>
    <w:p w14:paraId="0000002B" w14:textId="77777777" w:rsidR="008E5AB1" w:rsidRPr="00800F63" w:rsidRDefault="00D55EBC">
      <w:pPr>
        <w:spacing w:before="0" w:after="0" w:line="240" w:lineRule="auto"/>
        <w:ind w:left="851"/>
        <w:rPr>
          <w:rFonts w:ascii="Century Gothic" w:eastAsia="Century Gothic" w:hAnsi="Century Gothic" w:cs="Century Gothic"/>
          <w:sz w:val="20"/>
          <w:szCs w:val="20"/>
          <w:lang w:val="es-ES"/>
        </w:rPr>
      </w:pPr>
      <w:r w:rsidRPr="00800F63">
        <w:rPr>
          <w:rFonts w:ascii="Century Gothic" w:eastAsia="Century Gothic" w:hAnsi="Century Gothic" w:cs="Century Gothic"/>
          <w:sz w:val="20"/>
          <w:szCs w:val="20"/>
          <w:lang w:val="es-ES"/>
        </w:rPr>
        <w:t xml:space="preserve">Senior </w:t>
      </w:r>
      <w:proofErr w:type="spellStart"/>
      <w:r w:rsidRPr="00800F63">
        <w:rPr>
          <w:rFonts w:ascii="Century Gothic" w:eastAsia="Century Gothic" w:hAnsi="Century Gothic" w:cs="Century Gothic"/>
          <w:sz w:val="20"/>
          <w:szCs w:val="20"/>
          <w:lang w:val="es-ES"/>
        </w:rPr>
        <w:t>Qualitative</w:t>
      </w:r>
      <w:proofErr w:type="spellEnd"/>
      <w:r w:rsidRPr="00800F63">
        <w:rPr>
          <w:rFonts w:ascii="Century Gothic" w:eastAsia="Century Gothic" w:hAnsi="Century Gothic" w:cs="Century Gothic"/>
          <w:sz w:val="20"/>
          <w:szCs w:val="20"/>
          <w:lang w:val="es-ES"/>
        </w:rPr>
        <w:t xml:space="preserve"> </w:t>
      </w:r>
      <w:proofErr w:type="spellStart"/>
      <w:r w:rsidRPr="00800F63">
        <w:rPr>
          <w:rFonts w:ascii="Century Gothic" w:eastAsia="Century Gothic" w:hAnsi="Century Gothic" w:cs="Century Gothic"/>
          <w:sz w:val="20"/>
          <w:szCs w:val="20"/>
          <w:lang w:val="es-ES"/>
        </w:rPr>
        <w:t>Researcher</w:t>
      </w:r>
      <w:proofErr w:type="spellEnd"/>
      <w:r w:rsidRPr="00800F63">
        <w:rPr>
          <w:rFonts w:ascii="Century Gothic" w:eastAsia="Century Gothic" w:hAnsi="Century Gothic" w:cs="Century Gothic"/>
          <w:sz w:val="20"/>
          <w:szCs w:val="20"/>
          <w:lang w:val="es-ES"/>
        </w:rPr>
        <w:t xml:space="preserve"> – Claudia Peñaranda</w:t>
      </w:r>
    </w:p>
    <w:p w14:paraId="0000002C" w14:textId="77777777" w:rsidR="008E5AB1" w:rsidRPr="00800F63" w:rsidRDefault="00D55EBC">
      <w:pPr>
        <w:spacing w:before="0" w:after="0" w:line="240" w:lineRule="auto"/>
        <w:ind w:left="851"/>
        <w:rPr>
          <w:rFonts w:ascii="Century Gothic" w:eastAsia="Century Gothic" w:hAnsi="Century Gothic" w:cs="Century Gothic"/>
          <w:sz w:val="20"/>
          <w:szCs w:val="20"/>
          <w:lang w:val="es-ES"/>
        </w:rPr>
      </w:pPr>
      <w:r w:rsidRPr="00800F63">
        <w:rPr>
          <w:rFonts w:ascii="Century Gothic" w:eastAsia="Century Gothic" w:hAnsi="Century Gothic" w:cs="Century Gothic"/>
          <w:sz w:val="20"/>
          <w:szCs w:val="20"/>
          <w:lang w:val="es-ES"/>
        </w:rPr>
        <w:t xml:space="preserve">Junior </w:t>
      </w:r>
      <w:proofErr w:type="spellStart"/>
      <w:r w:rsidRPr="00800F63">
        <w:rPr>
          <w:rFonts w:ascii="Century Gothic" w:eastAsia="Century Gothic" w:hAnsi="Century Gothic" w:cs="Century Gothic"/>
          <w:sz w:val="20"/>
          <w:szCs w:val="20"/>
          <w:lang w:val="es-ES"/>
        </w:rPr>
        <w:t>Researchers</w:t>
      </w:r>
      <w:proofErr w:type="spellEnd"/>
      <w:r w:rsidRPr="00800F63">
        <w:rPr>
          <w:rFonts w:ascii="Century Gothic" w:eastAsia="Century Gothic" w:hAnsi="Century Gothic" w:cs="Century Gothic"/>
          <w:sz w:val="20"/>
          <w:szCs w:val="20"/>
          <w:lang w:val="es-ES"/>
        </w:rPr>
        <w:t xml:space="preserve"> – Jimena </w:t>
      </w:r>
      <w:proofErr w:type="spellStart"/>
      <w:r w:rsidRPr="00800F63">
        <w:rPr>
          <w:rFonts w:ascii="Century Gothic" w:eastAsia="Century Gothic" w:hAnsi="Century Gothic" w:cs="Century Gothic"/>
          <w:sz w:val="20"/>
          <w:szCs w:val="20"/>
          <w:lang w:val="es-ES"/>
        </w:rPr>
        <w:t>Iguavita</w:t>
      </w:r>
      <w:proofErr w:type="spellEnd"/>
      <w:r w:rsidRPr="00800F63">
        <w:rPr>
          <w:rFonts w:ascii="Century Gothic" w:eastAsia="Century Gothic" w:hAnsi="Century Gothic" w:cs="Century Gothic"/>
          <w:sz w:val="20"/>
          <w:szCs w:val="20"/>
          <w:lang w:val="es-ES"/>
        </w:rPr>
        <w:t xml:space="preserve"> and Daniela Vivas</w:t>
      </w:r>
    </w:p>
    <w:p w14:paraId="0000002D" w14:textId="77777777" w:rsidR="008E5AB1" w:rsidRPr="00953761" w:rsidRDefault="00D55EBC">
      <w:pPr>
        <w:spacing w:before="0" w:after="0" w:line="240" w:lineRule="auto"/>
        <w:ind w:left="851"/>
        <w:rPr>
          <w:rFonts w:ascii="Century Gothic" w:eastAsia="Century Gothic" w:hAnsi="Century Gothic" w:cs="Century Gothic"/>
          <w:sz w:val="20"/>
          <w:szCs w:val="20"/>
        </w:rPr>
      </w:pPr>
      <w:r w:rsidRPr="00953761">
        <w:rPr>
          <w:rFonts w:ascii="Century Gothic" w:eastAsia="Century Gothic" w:hAnsi="Century Gothic" w:cs="Century Gothic"/>
          <w:sz w:val="20"/>
          <w:szCs w:val="20"/>
        </w:rPr>
        <w:t xml:space="preserve">Local researcher – </w:t>
      </w:r>
      <w:proofErr w:type="spellStart"/>
      <w:r w:rsidRPr="00953761">
        <w:rPr>
          <w:rFonts w:ascii="Century Gothic" w:eastAsia="Century Gothic" w:hAnsi="Century Gothic" w:cs="Century Gothic"/>
          <w:sz w:val="20"/>
          <w:szCs w:val="20"/>
        </w:rPr>
        <w:t>Zviad</w:t>
      </w:r>
      <w:proofErr w:type="spellEnd"/>
      <w:r w:rsidRPr="00953761">
        <w:rPr>
          <w:rFonts w:ascii="Century Gothic" w:eastAsia="Century Gothic" w:hAnsi="Century Gothic" w:cs="Century Gothic"/>
          <w:sz w:val="20"/>
          <w:szCs w:val="20"/>
        </w:rPr>
        <w:t xml:space="preserve"> </w:t>
      </w:r>
      <w:proofErr w:type="spellStart"/>
      <w:r w:rsidRPr="00953761">
        <w:rPr>
          <w:rFonts w:ascii="Century Gothic" w:eastAsia="Century Gothic" w:hAnsi="Century Gothic" w:cs="Century Gothic"/>
          <w:sz w:val="20"/>
          <w:szCs w:val="20"/>
        </w:rPr>
        <w:t>Barkaia</w:t>
      </w:r>
      <w:proofErr w:type="spellEnd"/>
    </w:p>
    <w:p w14:paraId="0000002E" w14:textId="15A182F3" w:rsidR="008E5AB1" w:rsidRPr="00953761" w:rsidRDefault="00D55EBC">
      <w:pPr>
        <w:spacing w:before="0" w:after="0" w:line="240" w:lineRule="auto"/>
        <w:ind w:left="851"/>
        <w:rPr>
          <w:rFonts w:ascii="Century Gothic" w:eastAsia="Century Gothic" w:hAnsi="Century Gothic" w:cs="Century Gothic"/>
          <w:sz w:val="20"/>
          <w:szCs w:val="20"/>
        </w:rPr>
      </w:pPr>
      <w:r w:rsidRPr="00953761">
        <w:rPr>
          <w:rFonts w:ascii="Century Gothic" w:eastAsia="Century Gothic" w:hAnsi="Century Gothic" w:cs="Century Gothic"/>
          <w:sz w:val="20"/>
          <w:szCs w:val="20"/>
        </w:rPr>
        <w:t>Statistician</w:t>
      </w:r>
      <w:r w:rsidR="001A18CD">
        <w:rPr>
          <w:rFonts w:ascii="Century Gothic" w:eastAsia="Century Gothic" w:hAnsi="Century Gothic" w:cs="Century Gothic"/>
          <w:sz w:val="20"/>
          <w:szCs w:val="20"/>
        </w:rPr>
        <w:t>s</w:t>
      </w:r>
      <w:r w:rsidRPr="00953761">
        <w:rPr>
          <w:rFonts w:ascii="Century Gothic" w:eastAsia="Century Gothic" w:hAnsi="Century Gothic" w:cs="Century Gothic"/>
          <w:sz w:val="20"/>
          <w:szCs w:val="20"/>
        </w:rPr>
        <w:t xml:space="preserve"> – Jhon Jairo Romero and Daniela Velez</w:t>
      </w:r>
    </w:p>
    <w:p w14:paraId="0000002F" w14:textId="77777777" w:rsidR="008E5AB1" w:rsidRPr="00953761" w:rsidRDefault="008E5AB1">
      <w:pPr>
        <w:ind w:left="851"/>
        <w:rPr>
          <w:rFonts w:ascii="Century Gothic" w:eastAsia="Century Gothic" w:hAnsi="Century Gothic" w:cs="Century Gothic"/>
          <w:sz w:val="20"/>
          <w:szCs w:val="20"/>
        </w:rPr>
      </w:pPr>
    </w:p>
    <w:p w14:paraId="00000030" w14:textId="77777777" w:rsidR="008E5AB1" w:rsidRPr="00953761" w:rsidRDefault="008E5AB1">
      <w:pPr>
        <w:ind w:left="851"/>
        <w:rPr>
          <w:rFonts w:ascii="Century Gothic" w:eastAsia="Century Gothic" w:hAnsi="Century Gothic" w:cs="Century Gothic"/>
          <w:sz w:val="20"/>
          <w:szCs w:val="20"/>
        </w:rPr>
      </w:pPr>
    </w:p>
    <w:p w14:paraId="00000031" w14:textId="77777777" w:rsidR="008E5AB1" w:rsidRPr="00953761" w:rsidRDefault="008E5AB1">
      <w:pPr>
        <w:ind w:left="851"/>
        <w:rPr>
          <w:rFonts w:ascii="Century Gothic" w:eastAsia="Century Gothic" w:hAnsi="Century Gothic" w:cs="Century Gothic"/>
          <w:sz w:val="20"/>
          <w:szCs w:val="20"/>
        </w:rPr>
      </w:pPr>
    </w:p>
    <w:p w14:paraId="00000032" w14:textId="77777777" w:rsidR="008E5AB1" w:rsidRPr="00953761" w:rsidRDefault="008E5AB1">
      <w:pPr>
        <w:sectPr w:rsidR="008E5AB1" w:rsidRPr="00953761">
          <w:pgSz w:w="12240" w:h="15840"/>
          <w:pgMar w:top="709" w:right="616" w:bottom="993" w:left="709" w:header="708" w:footer="942" w:gutter="0"/>
          <w:pgNumType w:start="1"/>
          <w:cols w:space="720" w:equalWidth="0">
            <w:col w:w="8838"/>
          </w:cols>
        </w:sectPr>
      </w:pPr>
    </w:p>
    <w:p w14:paraId="00000033" w14:textId="77777777" w:rsidR="008E5AB1" w:rsidRPr="00953761" w:rsidRDefault="00D55EBC">
      <w:pPr>
        <w:jc w:val="center"/>
        <w:rPr>
          <w:rFonts w:ascii="Century Gothic" w:eastAsia="Century Gothic" w:hAnsi="Century Gothic" w:cs="Century Gothic"/>
          <w:smallCaps/>
          <w:color w:val="C00000"/>
          <w:sz w:val="36"/>
          <w:szCs w:val="36"/>
        </w:rPr>
      </w:pPr>
      <w:r w:rsidRPr="00953761">
        <w:rPr>
          <w:rFonts w:ascii="Century Gothic" w:eastAsia="Century Gothic" w:hAnsi="Century Gothic" w:cs="Century Gothic"/>
          <w:smallCaps/>
          <w:color w:val="C00000"/>
          <w:sz w:val="36"/>
          <w:szCs w:val="36"/>
        </w:rPr>
        <w:lastRenderedPageBreak/>
        <w:t>Impact Evaluation of Targeted Social Assistance (TSA) in Georgia</w:t>
      </w:r>
    </w:p>
    <w:p w14:paraId="00000034" w14:textId="5B00747E" w:rsidR="008E5AB1" w:rsidRPr="00953761" w:rsidRDefault="00D55EBC">
      <w:pPr>
        <w:jc w:val="center"/>
        <w:rPr>
          <w:rFonts w:ascii="Century Gothic" w:eastAsia="Century Gothic" w:hAnsi="Century Gothic" w:cs="Century Gothic"/>
          <w:smallCaps/>
          <w:color w:val="C00000"/>
          <w:sz w:val="36"/>
          <w:szCs w:val="36"/>
        </w:rPr>
      </w:pPr>
      <w:r w:rsidRPr="00953761">
        <w:rPr>
          <w:rFonts w:ascii="Century Gothic" w:eastAsia="Century Gothic" w:hAnsi="Century Gothic" w:cs="Century Gothic"/>
          <w:smallCaps/>
          <w:color w:val="C00000"/>
          <w:sz w:val="36"/>
          <w:szCs w:val="36"/>
        </w:rPr>
        <w:t xml:space="preserve">Final report </w:t>
      </w:r>
    </w:p>
    <w:p w14:paraId="0000006C" w14:textId="21D70170" w:rsidR="008E5AB1" w:rsidRPr="00953761" w:rsidRDefault="00D55EBC" w:rsidP="00D55EBC">
      <w:pPr>
        <w:jc w:val="center"/>
        <w:rPr>
          <w:rFonts w:ascii="Century Gothic" w:eastAsia="Century Gothic" w:hAnsi="Century Gothic" w:cs="Century Gothic"/>
          <w:smallCaps/>
          <w:color w:val="C00000"/>
          <w:sz w:val="36"/>
          <w:szCs w:val="36"/>
        </w:rPr>
      </w:pPr>
      <w:r w:rsidRPr="00953761">
        <w:rPr>
          <w:rFonts w:ascii="Century Gothic" w:eastAsia="Century Gothic" w:hAnsi="Century Gothic" w:cs="Century Gothic"/>
          <w:smallCaps/>
          <w:color w:val="C00000"/>
          <w:sz w:val="36"/>
          <w:szCs w:val="36"/>
        </w:rPr>
        <w:t>Table of Contents</w:t>
      </w:r>
    </w:p>
    <w:p w14:paraId="4A243C1F" w14:textId="77777777" w:rsidR="00BC2119" w:rsidRDefault="005516EE">
      <w:pPr>
        <w:pStyle w:val="TOC1"/>
        <w:rPr>
          <w:rFonts w:asciiTheme="minorHAnsi" w:hAnsiTheme="minorHAnsi"/>
          <w:smallCaps w:val="0"/>
          <w:noProof/>
          <w:color w:val="auto"/>
          <w:szCs w:val="22"/>
          <w:lang w:val="es-ES" w:eastAsia="es-ES"/>
        </w:rPr>
      </w:pPr>
      <w:r w:rsidRPr="00953761">
        <w:rPr>
          <w:rFonts w:eastAsia="Century Gothic"/>
          <w:highlight w:val="yellow"/>
          <w:lang w:val="en-GB"/>
        </w:rPr>
        <w:fldChar w:fldCharType="begin"/>
      </w:r>
      <w:r w:rsidRPr="00953761">
        <w:rPr>
          <w:rFonts w:eastAsia="Century Gothic"/>
          <w:highlight w:val="yellow"/>
          <w:lang w:val="en-GB"/>
        </w:rPr>
        <w:instrText xml:space="preserve"> TOC \o "2-3" \h \z \t "Título 1;1;Titulo capítulo - Econometría;1" </w:instrText>
      </w:r>
      <w:r w:rsidRPr="00953761">
        <w:rPr>
          <w:rFonts w:eastAsia="Century Gothic"/>
          <w:highlight w:val="yellow"/>
          <w:lang w:val="en-GB"/>
        </w:rPr>
        <w:fldChar w:fldCharType="separate"/>
      </w:r>
      <w:hyperlink w:anchor="_Toc50992615" w:history="1">
        <w:r w:rsidR="00BC2119" w:rsidRPr="00820EBF">
          <w:rPr>
            <w:rStyle w:val="Hyperlink"/>
            <w:noProof/>
            <w:lang w:val="en-GB"/>
          </w:rPr>
          <w:t>Presentation</w:t>
        </w:r>
        <w:r w:rsidR="00BC2119">
          <w:rPr>
            <w:noProof/>
            <w:webHidden/>
          </w:rPr>
          <w:tab/>
        </w:r>
        <w:r w:rsidR="00BC2119">
          <w:rPr>
            <w:noProof/>
            <w:webHidden/>
          </w:rPr>
          <w:fldChar w:fldCharType="begin"/>
        </w:r>
        <w:r w:rsidR="00BC2119">
          <w:rPr>
            <w:noProof/>
            <w:webHidden/>
          </w:rPr>
          <w:instrText xml:space="preserve"> PAGEREF _Toc50992615 \h </w:instrText>
        </w:r>
        <w:r w:rsidR="00BC2119">
          <w:rPr>
            <w:noProof/>
            <w:webHidden/>
          </w:rPr>
        </w:r>
        <w:r w:rsidR="00BC2119">
          <w:rPr>
            <w:noProof/>
            <w:webHidden/>
          </w:rPr>
          <w:fldChar w:fldCharType="separate"/>
        </w:r>
        <w:r w:rsidR="00BC2119">
          <w:rPr>
            <w:noProof/>
            <w:webHidden/>
          </w:rPr>
          <w:t>1</w:t>
        </w:r>
        <w:r w:rsidR="00BC2119">
          <w:rPr>
            <w:noProof/>
            <w:webHidden/>
          </w:rPr>
          <w:fldChar w:fldCharType="end"/>
        </w:r>
      </w:hyperlink>
    </w:p>
    <w:p w14:paraId="6B2355D0" w14:textId="77777777" w:rsidR="00BC2119" w:rsidRDefault="00800F63">
      <w:pPr>
        <w:pStyle w:val="TOC1"/>
        <w:rPr>
          <w:rFonts w:asciiTheme="minorHAnsi" w:hAnsiTheme="minorHAnsi"/>
          <w:smallCaps w:val="0"/>
          <w:noProof/>
          <w:color w:val="auto"/>
          <w:szCs w:val="22"/>
          <w:lang w:val="es-ES" w:eastAsia="es-ES"/>
        </w:rPr>
      </w:pPr>
      <w:hyperlink w:anchor="_Toc50992616" w:history="1">
        <w:r w:rsidR="00BC2119" w:rsidRPr="00820EBF">
          <w:rPr>
            <w:rStyle w:val="Hyperlink"/>
            <w:noProof/>
            <w:lang w:val="en-GB"/>
          </w:rPr>
          <w:t>Chapter 1</w:t>
        </w:r>
        <w:r w:rsidR="00BC2119">
          <w:rPr>
            <w:noProof/>
            <w:webHidden/>
          </w:rPr>
          <w:tab/>
        </w:r>
        <w:r w:rsidR="00BC2119">
          <w:rPr>
            <w:noProof/>
            <w:webHidden/>
          </w:rPr>
          <w:fldChar w:fldCharType="begin"/>
        </w:r>
        <w:r w:rsidR="00BC2119">
          <w:rPr>
            <w:noProof/>
            <w:webHidden/>
          </w:rPr>
          <w:instrText xml:space="preserve"> PAGEREF _Toc50992616 \h </w:instrText>
        </w:r>
        <w:r w:rsidR="00BC2119">
          <w:rPr>
            <w:noProof/>
            <w:webHidden/>
          </w:rPr>
        </w:r>
        <w:r w:rsidR="00BC2119">
          <w:rPr>
            <w:noProof/>
            <w:webHidden/>
          </w:rPr>
          <w:fldChar w:fldCharType="separate"/>
        </w:r>
        <w:r w:rsidR="00BC2119">
          <w:rPr>
            <w:noProof/>
            <w:webHidden/>
          </w:rPr>
          <w:t>6</w:t>
        </w:r>
        <w:r w:rsidR="00BC2119">
          <w:rPr>
            <w:noProof/>
            <w:webHidden/>
          </w:rPr>
          <w:fldChar w:fldCharType="end"/>
        </w:r>
      </w:hyperlink>
    </w:p>
    <w:p w14:paraId="45A003A0" w14:textId="77777777" w:rsidR="00BC2119" w:rsidRDefault="00800F63">
      <w:pPr>
        <w:pStyle w:val="TOC2"/>
        <w:tabs>
          <w:tab w:val="left" w:pos="660"/>
        </w:tabs>
        <w:rPr>
          <w:rFonts w:asciiTheme="minorHAnsi" w:hAnsiTheme="minorHAnsi"/>
          <w:noProof/>
          <w:szCs w:val="22"/>
          <w:lang w:val="es-ES" w:eastAsia="es-ES"/>
        </w:rPr>
      </w:pPr>
      <w:hyperlink w:anchor="_Toc50992617" w:history="1">
        <w:r w:rsidR="00BC2119" w:rsidRPr="00820EBF">
          <w:rPr>
            <w:rStyle w:val="Hyperlink"/>
            <w:noProof/>
          </w:rPr>
          <w:t>1.1</w:t>
        </w:r>
        <w:r w:rsidR="00BC2119">
          <w:rPr>
            <w:rFonts w:asciiTheme="minorHAnsi" w:hAnsiTheme="minorHAnsi"/>
            <w:noProof/>
            <w:szCs w:val="22"/>
            <w:lang w:val="es-ES" w:eastAsia="es-ES"/>
          </w:rPr>
          <w:tab/>
        </w:r>
        <w:r w:rsidR="00BC2119" w:rsidRPr="00820EBF">
          <w:rPr>
            <w:rStyle w:val="Hyperlink"/>
            <w:noProof/>
          </w:rPr>
          <w:t>Object of evaluation</w:t>
        </w:r>
        <w:r w:rsidR="00BC2119">
          <w:rPr>
            <w:noProof/>
            <w:webHidden/>
          </w:rPr>
          <w:tab/>
        </w:r>
        <w:r w:rsidR="00BC2119">
          <w:rPr>
            <w:noProof/>
            <w:webHidden/>
          </w:rPr>
          <w:fldChar w:fldCharType="begin"/>
        </w:r>
        <w:r w:rsidR="00BC2119">
          <w:rPr>
            <w:noProof/>
            <w:webHidden/>
          </w:rPr>
          <w:instrText xml:space="preserve"> PAGEREF _Toc50992617 \h </w:instrText>
        </w:r>
        <w:r w:rsidR="00BC2119">
          <w:rPr>
            <w:noProof/>
            <w:webHidden/>
          </w:rPr>
        </w:r>
        <w:r w:rsidR="00BC2119">
          <w:rPr>
            <w:noProof/>
            <w:webHidden/>
          </w:rPr>
          <w:fldChar w:fldCharType="separate"/>
        </w:r>
        <w:r w:rsidR="00BC2119">
          <w:rPr>
            <w:noProof/>
            <w:webHidden/>
          </w:rPr>
          <w:t>6</w:t>
        </w:r>
        <w:r w:rsidR="00BC2119">
          <w:rPr>
            <w:noProof/>
            <w:webHidden/>
          </w:rPr>
          <w:fldChar w:fldCharType="end"/>
        </w:r>
      </w:hyperlink>
    </w:p>
    <w:p w14:paraId="26B7DCBB" w14:textId="77777777" w:rsidR="00BC2119" w:rsidRDefault="00800F63">
      <w:pPr>
        <w:pStyle w:val="TOC2"/>
        <w:tabs>
          <w:tab w:val="left" w:pos="660"/>
        </w:tabs>
        <w:rPr>
          <w:rFonts w:asciiTheme="minorHAnsi" w:hAnsiTheme="minorHAnsi"/>
          <w:noProof/>
          <w:szCs w:val="22"/>
          <w:lang w:val="es-ES" w:eastAsia="es-ES"/>
        </w:rPr>
      </w:pPr>
      <w:hyperlink w:anchor="_Toc50992618" w:history="1">
        <w:r w:rsidR="00BC2119" w:rsidRPr="00820EBF">
          <w:rPr>
            <w:rStyle w:val="Hyperlink"/>
            <w:noProof/>
          </w:rPr>
          <w:t>1.2</w:t>
        </w:r>
        <w:r w:rsidR="00BC2119">
          <w:rPr>
            <w:rFonts w:asciiTheme="minorHAnsi" w:hAnsiTheme="minorHAnsi"/>
            <w:noProof/>
            <w:szCs w:val="22"/>
            <w:lang w:val="es-ES" w:eastAsia="es-ES"/>
          </w:rPr>
          <w:tab/>
        </w:r>
        <w:r w:rsidR="00BC2119" w:rsidRPr="00820EBF">
          <w:rPr>
            <w:rStyle w:val="Hyperlink"/>
            <w:noProof/>
          </w:rPr>
          <w:t>Context of the evaluation</w:t>
        </w:r>
        <w:r w:rsidR="00BC2119">
          <w:rPr>
            <w:noProof/>
            <w:webHidden/>
          </w:rPr>
          <w:tab/>
        </w:r>
        <w:r w:rsidR="00BC2119">
          <w:rPr>
            <w:noProof/>
            <w:webHidden/>
          </w:rPr>
          <w:fldChar w:fldCharType="begin"/>
        </w:r>
        <w:r w:rsidR="00BC2119">
          <w:rPr>
            <w:noProof/>
            <w:webHidden/>
          </w:rPr>
          <w:instrText xml:space="preserve"> PAGEREF _Toc50992618 \h </w:instrText>
        </w:r>
        <w:r w:rsidR="00BC2119">
          <w:rPr>
            <w:noProof/>
            <w:webHidden/>
          </w:rPr>
        </w:r>
        <w:r w:rsidR="00BC2119">
          <w:rPr>
            <w:noProof/>
            <w:webHidden/>
          </w:rPr>
          <w:fldChar w:fldCharType="separate"/>
        </w:r>
        <w:r w:rsidR="00BC2119">
          <w:rPr>
            <w:noProof/>
            <w:webHidden/>
          </w:rPr>
          <w:t>7</w:t>
        </w:r>
        <w:r w:rsidR="00BC2119">
          <w:rPr>
            <w:noProof/>
            <w:webHidden/>
          </w:rPr>
          <w:fldChar w:fldCharType="end"/>
        </w:r>
      </w:hyperlink>
    </w:p>
    <w:p w14:paraId="769BAFF9" w14:textId="77777777" w:rsidR="00BC2119" w:rsidRDefault="00800F63">
      <w:pPr>
        <w:pStyle w:val="TOC2"/>
        <w:tabs>
          <w:tab w:val="left" w:pos="660"/>
        </w:tabs>
        <w:rPr>
          <w:rFonts w:asciiTheme="minorHAnsi" w:hAnsiTheme="minorHAnsi"/>
          <w:noProof/>
          <w:szCs w:val="22"/>
          <w:lang w:val="es-ES" w:eastAsia="es-ES"/>
        </w:rPr>
      </w:pPr>
      <w:hyperlink w:anchor="_Toc50992619" w:history="1">
        <w:r w:rsidR="00BC2119" w:rsidRPr="00820EBF">
          <w:rPr>
            <w:rStyle w:val="Hyperlink"/>
            <w:noProof/>
          </w:rPr>
          <w:t>1.3</w:t>
        </w:r>
        <w:r w:rsidR="00BC2119">
          <w:rPr>
            <w:rFonts w:asciiTheme="minorHAnsi" w:hAnsiTheme="minorHAnsi"/>
            <w:noProof/>
            <w:szCs w:val="22"/>
            <w:lang w:val="es-ES" w:eastAsia="es-ES"/>
          </w:rPr>
          <w:tab/>
        </w:r>
        <w:r w:rsidR="00BC2119" w:rsidRPr="00820EBF">
          <w:rPr>
            <w:rStyle w:val="Hyperlink"/>
            <w:noProof/>
          </w:rPr>
          <w:t>Theory of change</w:t>
        </w:r>
        <w:r w:rsidR="00BC2119">
          <w:rPr>
            <w:noProof/>
            <w:webHidden/>
          </w:rPr>
          <w:tab/>
        </w:r>
        <w:r w:rsidR="00BC2119">
          <w:rPr>
            <w:noProof/>
            <w:webHidden/>
          </w:rPr>
          <w:fldChar w:fldCharType="begin"/>
        </w:r>
        <w:r w:rsidR="00BC2119">
          <w:rPr>
            <w:noProof/>
            <w:webHidden/>
          </w:rPr>
          <w:instrText xml:space="preserve"> PAGEREF _Toc50992619 \h </w:instrText>
        </w:r>
        <w:r w:rsidR="00BC2119">
          <w:rPr>
            <w:noProof/>
            <w:webHidden/>
          </w:rPr>
        </w:r>
        <w:r w:rsidR="00BC2119">
          <w:rPr>
            <w:noProof/>
            <w:webHidden/>
          </w:rPr>
          <w:fldChar w:fldCharType="separate"/>
        </w:r>
        <w:r w:rsidR="00BC2119">
          <w:rPr>
            <w:noProof/>
            <w:webHidden/>
          </w:rPr>
          <w:t>9</w:t>
        </w:r>
        <w:r w:rsidR="00BC2119">
          <w:rPr>
            <w:noProof/>
            <w:webHidden/>
          </w:rPr>
          <w:fldChar w:fldCharType="end"/>
        </w:r>
      </w:hyperlink>
    </w:p>
    <w:p w14:paraId="4DBACC95" w14:textId="77777777" w:rsidR="00BC2119" w:rsidRDefault="00800F63">
      <w:pPr>
        <w:pStyle w:val="TOC1"/>
        <w:rPr>
          <w:rFonts w:asciiTheme="minorHAnsi" w:hAnsiTheme="minorHAnsi"/>
          <w:smallCaps w:val="0"/>
          <w:noProof/>
          <w:color w:val="auto"/>
          <w:szCs w:val="22"/>
          <w:lang w:val="es-ES" w:eastAsia="es-ES"/>
        </w:rPr>
      </w:pPr>
      <w:hyperlink w:anchor="_Toc50992620" w:history="1">
        <w:r w:rsidR="00BC2119" w:rsidRPr="00820EBF">
          <w:rPr>
            <w:rStyle w:val="Hyperlink"/>
            <w:noProof/>
            <w:lang w:val="en-GB"/>
          </w:rPr>
          <w:t>Chapter 2</w:t>
        </w:r>
        <w:r w:rsidR="00BC2119">
          <w:rPr>
            <w:noProof/>
            <w:webHidden/>
          </w:rPr>
          <w:tab/>
        </w:r>
        <w:r w:rsidR="00BC2119">
          <w:rPr>
            <w:noProof/>
            <w:webHidden/>
          </w:rPr>
          <w:fldChar w:fldCharType="begin"/>
        </w:r>
        <w:r w:rsidR="00BC2119">
          <w:rPr>
            <w:noProof/>
            <w:webHidden/>
          </w:rPr>
          <w:instrText xml:space="preserve"> PAGEREF _Toc50992620 \h </w:instrText>
        </w:r>
        <w:r w:rsidR="00BC2119">
          <w:rPr>
            <w:noProof/>
            <w:webHidden/>
          </w:rPr>
        </w:r>
        <w:r w:rsidR="00BC2119">
          <w:rPr>
            <w:noProof/>
            <w:webHidden/>
          </w:rPr>
          <w:fldChar w:fldCharType="separate"/>
        </w:r>
        <w:r w:rsidR="00BC2119">
          <w:rPr>
            <w:noProof/>
            <w:webHidden/>
          </w:rPr>
          <w:t>11</w:t>
        </w:r>
        <w:r w:rsidR="00BC2119">
          <w:rPr>
            <w:noProof/>
            <w:webHidden/>
          </w:rPr>
          <w:fldChar w:fldCharType="end"/>
        </w:r>
      </w:hyperlink>
    </w:p>
    <w:p w14:paraId="124743FA" w14:textId="77777777" w:rsidR="00BC2119" w:rsidRDefault="00800F63">
      <w:pPr>
        <w:pStyle w:val="TOC2"/>
        <w:tabs>
          <w:tab w:val="left" w:pos="660"/>
        </w:tabs>
        <w:rPr>
          <w:rFonts w:asciiTheme="minorHAnsi" w:hAnsiTheme="minorHAnsi"/>
          <w:noProof/>
          <w:szCs w:val="22"/>
          <w:lang w:val="es-ES" w:eastAsia="es-ES"/>
        </w:rPr>
      </w:pPr>
      <w:hyperlink w:anchor="_Toc50992621" w:history="1">
        <w:r w:rsidR="00BC2119" w:rsidRPr="00820EBF">
          <w:rPr>
            <w:rStyle w:val="Hyperlink"/>
            <w:noProof/>
          </w:rPr>
          <w:t>2.1</w:t>
        </w:r>
        <w:r w:rsidR="00BC2119">
          <w:rPr>
            <w:rFonts w:asciiTheme="minorHAnsi" w:hAnsiTheme="minorHAnsi"/>
            <w:noProof/>
            <w:szCs w:val="22"/>
            <w:lang w:val="es-ES" w:eastAsia="es-ES"/>
          </w:rPr>
          <w:tab/>
        </w:r>
        <w:r w:rsidR="00BC2119" w:rsidRPr="00820EBF">
          <w:rPr>
            <w:rStyle w:val="Hyperlink"/>
            <w:noProof/>
          </w:rPr>
          <w:t>Purpose of the evaluation</w:t>
        </w:r>
        <w:r w:rsidR="00BC2119">
          <w:rPr>
            <w:noProof/>
            <w:webHidden/>
          </w:rPr>
          <w:tab/>
        </w:r>
        <w:r w:rsidR="00BC2119">
          <w:rPr>
            <w:noProof/>
            <w:webHidden/>
          </w:rPr>
          <w:fldChar w:fldCharType="begin"/>
        </w:r>
        <w:r w:rsidR="00BC2119">
          <w:rPr>
            <w:noProof/>
            <w:webHidden/>
          </w:rPr>
          <w:instrText xml:space="preserve"> PAGEREF _Toc50992621 \h </w:instrText>
        </w:r>
        <w:r w:rsidR="00BC2119">
          <w:rPr>
            <w:noProof/>
            <w:webHidden/>
          </w:rPr>
        </w:r>
        <w:r w:rsidR="00BC2119">
          <w:rPr>
            <w:noProof/>
            <w:webHidden/>
          </w:rPr>
          <w:fldChar w:fldCharType="separate"/>
        </w:r>
        <w:r w:rsidR="00BC2119">
          <w:rPr>
            <w:noProof/>
            <w:webHidden/>
          </w:rPr>
          <w:t>11</w:t>
        </w:r>
        <w:r w:rsidR="00BC2119">
          <w:rPr>
            <w:noProof/>
            <w:webHidden/>
          </w:rPr>
          <w:fldChar w:fldCharType="end"/>
        </w:r>
      </w:hyperlink>
    </w:p>
    <w:p w14:paraId="53078B1C" w14:textId="77777777" w:rsidR="00BC2119" w:rsidRDefault="00800F63">
      <w:pPr>
        <w:pStyle w:val="TOC2"/>
        <w:tabs>
          <w:tab w:val="left" w:pos="660"/>
        </w:tabs>
        <w:rPr>
          <w:rFonts w:asciiTheme="minorHAnsi" w:hAnsiTheme="minorHAnsi"/>
          <w:noProof/>
          <w:szCs w:val="22"/>
          <w:lang w:val="es-ES" w:eastAsia="es-ES"/>
        </w:rPr>
      </w:pPr>
      <w:hyperlink w:anchor="_Toc50992622" w:history="1">
        <w:r w:rsidR="00BC2119" w:rsidRPr="00820EBF">
          <w:rPr>
            <w:rStyle w:val="Hyperlink"/>
            <w:noProof/>
          </w:rPr>
          <w:t>2.2</w:t>
        </w:r>
        <w:r w:rsidR="00BC2119">
          <w:rPr>
            <w:rFonts w:asciiTheme="minorHAnsi" w:hAnsiTheme="minorHAnsi"/>
            <w:noProof/>
            <w:szCs w:val="22"/>
            <w:lang w:val="es-ES" w:eastAsia="es-ES"/>
          </w:rPr>
          <w:tab/>
        </w:r>
        <w:r w:rsidR="00BC2119" w:rsidRPr="00820EBF">
          <w:rPr>
            <w:rStyle w:val="Hyperlink"/>
            <w:noProof/>
          </w:rPr>
          <w:t>Objectives of the evaluation</w:t>
        </w:r>
        <w:r w:rsidR="00BC2119">
          <w:rPr>
            <w:noProof/>
            <w:webHidden/>
          </w:rPr>
          <w:tab/>
        </w:r>
        <w:r w:rsidR="00BC2119">
          <w:rPr>
            <w:noProof/>
            <w:webHidden/>
          </w:rPr>
          <w:fldChar w:fldCharType="begin"/>
        </w:r>
        <w:r w:rsidR="00BC2119">
          <w:rPr>
            <w:noProof/>
            <w:webHidden/>
          </w:rPr>
          <w:instrText xml:space="preserve"> PAGEREF _Toc50992622 \h </w:instrText>
        </w:r>
        <w:r w:rsidR="00BC2119">
          <w:rPr>
            <w:noProof/>
            <w:webHidden/>
          </w:rPr>
        </w:r>
        <w:r w:rsidR="00BC2119">
          <w:rPr>
            <w:noProof/>
            <w:webHidden/>
          </w:rPr>
          <w:fldChar w:fldCharType="separate"/>
        </w:r>
        <w:r w:rsidR="00BC2119">
          <w:rPr>
            <w:noProof/>
            <w:webHidden/>
          </w:rPr>
          <w:t>11</w:t>
        </w:r>
        <w:r w:rsidR="00BC2119">
          <w:rPr>
            <w:noProof/>
            <w:webHidden/>
          </w:rPr>
          <w:fldChar w:fldCharType="end"/>
        </w:r>
      </w:hyperlink>
    </w:p>
    <w:p w14:paraId="6370A156" w14:textId="77777777" w:rsidR="00BC2119" w:rsidRDefault="00800F63">
      <w:pPr>
        <w:pStyle w:val="TOC2"/>
        <w:tabs>
          <w:tab w:val="left" w:pos="660"/>
        </w:tabs>
        <w:rPr>
          <w:rFonts w:asciiTheme="minorHAnsi" w:hAnsiTheme="minorHAnsi"/>
          <w:noProof/>
          <w:szCs w:val="22"/>
          <w:lang w:val="es-ES" w:eastAsia="es-ES"/>
        </w:rPr>
      </w:pPr>
      <w:hyperlink w:anchor="_Toc50992623" w:history="1">
        <w:r w:rsidR="00BC2119" w:rsidRPr="00820EBF">
          <w:rPr>
            <w:rStyle w:val="Hyperlink"/>
            <w:noProof/>
          </w:rPr>
          <w:t>2.3</w:t>
        </w:r>
        <w:r w:rsidR="00BC2119">
          <w:rPr>
            <w:rFonts w:asciiTheme="minorHAnsi" w:hAnsiTheme="minorHAnsi"/>
            <w:noProof/>
            <w:szCs w:val="22"/>
            <w:lang w:val="es-ES" w:eastAsia="es-ES"/>
          </w:rPr>
          <w:tab/>
        </w:r>
        <w:r w:rsidR="00BC2119" w:rsidRPr="00820EBF">
          <w:rPr>
            <w:rStyle w:val="Hyperlink"/>
            <w:noProof/>
          </w:rPr>
          <w:t>Scope of the evaluation</w:t>
        </w:r>
        <w:r w:rsidR="00BC2119">
          <w:rPr>
            <w:noProof/>
            <w:webHidden/>
          </w:rPr>
          <w:tab/>
        </w:r>
        <w:r w:rsidR="00BC2119">
          <w:rPr>
            <w:noProof/>
            <w:webHidden/>
          </w:rPr>
          <w:fldChar w:fldCharType="begin"/>
        </w:r>
        <w:r w:rsidR="00BC2119">
          <w:rPr>
            <w:noProof/>
            <w:webHidden/>
          </w:rPr>
          <w:instrText xml:space="preserve"> PAGEREF _Toc50992623 \h </w:instrText>
        </w:r>
        <w:r w:rsidR="00BC2119">
          <w:rPr>
            <w:noProof/>
            <w:webHidden/>
          </w:rPr>
        </w:r>
        <w:r w:rsidR="00BC2119">
          <w:rPr>
            <w:noProof/>
            <w:webHidden/>
          </w:rPr>
          <w:fldChar w:fldCharType="separate"/>
        </w:r>
        <w:r w:rsidR="00BC2119">
          <w:rPr>
            <w:noProof/>
            <w:webHidden/>
          </w:rPr>
          <w:t>12</w:t>
        </w:r>
        <w:r w:rsidR="00BC2119">
          <w:rPr>
            <w:noProof/>
            <w:webHidden/>
          </w:rPr>
          <w:fldChar w:fldCharType="end"/>
        </w:r>
      </w:hyperlink>
    </w:p>
    <w:p w14:paraId="72EA5D38" w14:textId="77777777" w:rsidR="00BC2119" w:rsidRDefault="00800F63">
      <w:pPr>
        <w:pStyle w:val="TOC1"/>
        <w:rPr>
          <w:rFonts w:asciiTheme="minorHAnsi" w:hAnsiTheme="minorHAnsi"/>
          <w:smallCaps w:val="0"/>
          <w:noProof/>
          <w:color w:val="auto"/>
          <w:szCs w:val="22"/>
          <w:lang w:val="es-ES" w:eastAsia="es-ES"/>
        </w:rPr>
      </w:pPr>
      <w:hyperlink w:anchor="_Toc50992624" w:history="1">
        <w:r w:rsidR="00BC2119" w:rsidRPr="00820EBF">
          <w:rPr>
            <w:rStyle w:val="Hyperlink"/>
            <w:noProof/>
            <w:lang w:val="en-GB"/>
          </w:rPr>
          <w:t>Chapter 3</w:t>
        </w:r>
        <w:r w:rsidR="00BC2119">
          <w:rPr>
            <w:noProof/>
            <w:webHidden/>
          </w:rPr>
          <w:tab/>
        </w:r>
        <w:r w:rsidR="00BC2119">
          <w:rPr>
            <w:noProof/>
            <w:webHidden/>
          </w:rPr>
          <w:fldChar w:fldCharType="begin"/>
        </w:r>
        <w:r w:rsidR="00BC2119">
          <w:rPr>
            <w:noProof/>
            <w:webHidden/>
          </w:rPr>
          <w:instrText xml:space="preserve"> PAGEREF _Toc50992624 \h </w:instrText>
        </w:r>
        <w:r w:rsidR="00BC2119">
          <w:rPr>
            <w:noProof/>
            <w:webHidden/>
          </w:rPr>
        </w:r>
        <w:r w:rsidR="00BC2119">
          <w:rPr>
            <w:noProof/>
            <w:webHidden/>
          </w:rPr>
          <w:fldChar w:fldCharType="separate"/>
        </w:r>
        <w:r w:rsidR="00BC2119">
          <w:rPr>
            <w:noProof/>
            <w:webHidden/>
          </w:rPr>
          <w:t>13</w:t>
        </w:r>
        <w:r w:rsidR="00BC2119">
          <w:rPr>
            <w:noProof/>
            <w:webHidden/>
          </w:rPr>
          <w:fldChar w:fldCharType="end"/>
        </w:r>
      </w:hyperlink>
    </w:p>
    <w:p w14:paraId="24072CA6" w14:textId="77777777" w:rsidR="00BC2119" w:rsidRDefault="00800F63">
      <w:pPr>
        <w:pStyle w:val="TOC2"/>
        <w:tabs>
          <w:tab w:val="left" w:pos="660"/>
        </w:tabs>
        <w:rPr>
          <w:rFonts w:asciiTheme="minorHAnsi" w:hAnsiTheme="minorHAnsi"/>
          <w:noProof/>
          <w:szCs w:val="22"/>
          <w:lang w:val="es-ES" w:eastAsia="es-ES"/>
        </w:rPr>
      </w:pPr>
      <w:hyperlink w:anchor="_Toc50992625" w:history="1">
        <w:r w:rsidR="00BC2119" w:rsidRPr="00820EBF">
          <w:rPr>
            <w:rStyle w:val="Hyperlink"/>
            <w:noProof/>
          </w:rPr>
          <w:t>3.1</w:t>
        </w:r>
        <w:r w:rsidR="00BC2119">
          <w:rPr>
            <w:rFonts w:asciiTheme="minorHAnsi" w:hAnsiTheme="minorHAnsi"/>
            <w:noProof/>
            <w:szCs w:val="22"/>
            <w:lang w:val="es-ES" w:eastAsia="es-ES"/>
          </w:rPr>
          <w:tab/>
        </w:r>
        <w:r w:rsidR="00BC2119" w:rsidRPr="00820EBF">
          <w:rPr>
            <w:rStyle w:val="Hyperlink"/>
            <w:noProof/>
          </w:rPr>
          <w:t>UNICEF contribution to the TSA</w:t>
        </w:r>
        <w:r w:rsidR="00BC2119">
          <w:rPr>
            <w:noProof/>
            <w:webHidden/>
          </w:rPr>
          <w:tab/>
        </w:r>
        <w:r w:rsidR="00BC2119">
          <w:rPr>
            <w:noProof/>
            <w:webHidden/>
          </w:rPr>
          <w:fldChar w:fldCharType="begin"/>
        </w:r>
        <w:r w:rsidR="00BC2119">
          <w:rPr>
            <w:noProof/>
            <w:webHidden/>
          </w:rPr>
          <w:instrText xml:space="preserve"> PAGEREF _Toc50992625 \h </w:instrText>
        </w:r>
        <w:r w:rsidR="00BC2119">
          <w:rPr>
            <w:noProof/>
            <w:webHidden/>
          </w:rPr>
        </w:r>
        <w:r w:rsidR="00BC2119">
          <w:rPr>
            <w:noProof/>
            <w:webHidden/>
          </w:rPr>
          <w:fldChar w:fldCharType="separate"/>
        </w:r>
        <w:r w:rsidR="00BC2119">
          <w:rPr>
            <w:noProof/>
            <w:webHidden/>
          </w:rPr>
          <w:t>13</w:t>
        </w:r>
        <w:r w:rsidR="00BC2119">
          <w:rPr>
            <w:noProof/>
            <w:webHidden/>
          </w:rPr>
          <w:fldChar w:fldCharType="end"/>
        </w:r>
      </w:hyperlink>
    </w:p>
    <w:p w14:paraId="4248A729" w14:textId="77777777" w:rsidR="00BC2119" w:rsidRDefault="00800F63">
      <w:pPr>
        <w:pStyle w:val="TOC3"/>
        <w:tabs>
          <w:tab w:val="left" w:pos="880"/>
        </w:tabs>
        <w:rPr>
          <w:rFonts w:asciiTheme="minorHAnsi" w:hAnsiTheme="minorHAnsi"/>
          <w:noProof/>
          <w:sz w:val="22"/>
          <w:szCs w:val="22"/>
          <w:lang w:val="es-ES" w:eastAsia="es-ES"/>
        </w:rPr>
      </w:pPr>
      <w:hyperlink w:anchor="_Toc50992626" w:history="1">
        <w:r w:rsidR="00BC2119" w:rsidRPr="00820EBF">
          <w:rPr>
            <w:rStyle w:val="Hyperlink"/>
            <w:noProof/>
          </w:rPr>
          <w:t>3.1.1</w:t>
        </w:r>
        <w:r w:rsidR="00BC2119">
          <w:rPr>
            <w:rFonts w:asciiTheme="minorHAnsi" w:hAnsiTheme="minorHAnsi"/>
            <w:noProof/>
            <w:sz w:val="22"/>
            <w:szCs w:val="22"/>
            <w:lang w:val="es-ES" w:eastAsia="es-ES"/>
          </w:rPr>
          <w:tab/>
        </w:r>
        <w:r w:rsidR="00BC2119" w:rsidRPr="00820EBF">
          <w:rPr>
            <w:rStyle w:val="Hyperlink"/>
            <w:noProof/>
          </w:rPr>
          <w:t>Methods, Data Collection, Sampling and Analysis</w:t>
        </w:r>
        <w:r w:rsidR="00BC2119">
          <w:rPr>
            <w:noProof/>
            <w:webHidden/>
          </w:rPr>
          <w:tab/>
        </w:r>
        <w:r w:rsidR="00BC2119">
          <w:rPr>
            <w:noProof/>
            <w:webHidden/>
          </w:rPr>
          <w:fldChar w:fldCharType="begin"/>
        </w:r>
        <w:r w:rsidR="00BC2119">
          <w:rPr>
            <w:noProof/>
            <w:webHidden/>
          </w:rPr>
          <w:instrText xml:space="preserve"> PAGEREF _Toc50992626 \h </w:instrText>
        </w:r>
        <w:r w:rsidR="00BC2119">
          <w:rPr>
            <w:noProof/>
            <w:webHidden/>
          </w:rPr>
        </w:r>
        <w:r w:rsidR="00BC2119">
          <w:rPr>
            <w:noProof/>
            <w:webHidden/>
          </w:rPr>
          <w:fldChar w:fldCharType="separate"/>
        </w:r>
        <w:r w:rsidR="00BC2119">
          <w:rPr>
            <w:noProof/>
            <w:webHidden/>
          </w:rPr>
          <w:t>13</w:t>
        </w:r>
        <w:r w:rsidR="00BC2119">
          <w:rPr>
            <w:noProof/>
            <w:webHidden/>
          </w:rPr>
          <w:fldChar w:fldCharType="end"/>
        </w:r>
      </w:hyperlink>
    </w:p>
    <w:p w14:paraId="784194FA" w14:textId="77777777" w:rsidR="00BC2119" w:rsidRDefault="00800F63">
      <w:pPr>
        <w:pStyle w:val="TOC2"/>
        <w:tabs>
          <w:tab w:val="left" w:pos="660"/>
        </w:tabs>
        <w:rPr>
          <w:rFonts w:asciiTheme="minorHAnsi" w:hAnsiTheme="minorHAnsi"/>
          <w:noProof/>
          <w:szCs w:val="22"/>
          <w:lang w:val="es-ES" w:eastAsia="es-ES"/>
        </w:rPr>
      </w:pPr>
      <w:hyperlink w:anchor="_Toc50992627" w:history="1">
        <w:r w:rsidR="00BC2119" w:rsidRPr="00820EBF">
          <w:rPr>
            <w:rStyle w:val="Hyperlink"/>
            <w:noProof/>
          </w:rPr>
          <w:t>3.2</w:t>
        </w:r>
        <w:r w:rsidR="00BC2119">
          <w:rPr>
            <w:rFonts w:asciiTheme="minorHAnsi" w:hAnsiTheme="minorHAnsi"/>
            <w:noProof/>
            <w:szCs w:val="22"/>
            <w:lang w:val="es-ES" w:eastAsia="es-ES"/>
          </w:rPr>
          <w:tab/>
        </w:r>
        <w:r w:rsidR="00BC2119" w:rsidRPr="00820EBF">
          <w:rPr>
            <w:rStyle w:val="Hyperlink"/>
            <w:noProof/>
          </w:rPr>
          <w:t>TSA-Impact</w:t>
        </w:r>
        <w:r w:rsidR="00BC2119">
          <w:rPr>
            <w:noProof/>
            <w:webHidden/>
          </w:rPr>
          <w:tab/>
        </w:r>
        <w:r w:rsidR="00BC2119">
          <w:rPr>
            <w:noProof/>
            <w:webHidden/>
          </w:rPr>
          <w:fldChar w:fldCharType="begin"/>
        </w:r>
        <w:r w:rsidR="00BC2119">
          <w:rPr>
            <w:noProof/>
            <w:webHidden/>
          </w:rPr>
          <w:instrText xml:space="preserve"> PAGEREF _Toc50992627 \h </w:instrText>
        </w:r>
        <w:r w:rsidR="00BC2119">
          <w:rPr>
            <w:noProof/>
            <w:webHidden/>
          </w:rPr>
        </w:r>
        <w:r w:rsidR="00BC2119">
          <w:rPr>
            <w:noProof/>
            <w:webHidden/>
          </w:rPr>
          <w:fldChar w:fldCharType="separate"/>
        </w:r>
        <w:r w:rsidR="00BC2119">
          <w:rPr>
            <w:noProof/>
            <w:webHidden/>
          </w:rPr>
          <w:t>14</w:t>
        </w:r>
        <w:r w:rsidR="00BC2119">
          <w:rPr>
            <w:noProof/>
            <w:webHidden/>
          </w:rPr>
          <w:fldChar w:fldCharType="end"/>
        </w:r>
      </w:hyperlink>
    </w:p>
    <w:p w14:paraId="06FD26CC" w14:textId="77777777" w:rsidR="00BC2119" w:rsidRDefault="00800F63">
      <w:pPr>
        <w:pStyle w:val="TOC3"/>
        <w:tabs>
          <w:tab w:val="left" w:pos="880"/>
        </w:tabs>
        <w:rPr>
          <w:rFonts w:asciiTheme="minorHAnsi" w:hAnsiTheme="minorHAnsi"/>
          <w:noProof/>
          <w:sz w:val="22"/>
          <w:szCs w:val="22"/>
          <w:lang w:val="es-ES" w:eastAsia="es-ES"/>
        </w:rPr>
      </w:pPr>
      <w:hyperlink w:anchor="_Toc50992628" w:history="1">
        <w:r w:rsidR="00BC2119" w:rsidRPr="00820EBF">
          <w:rPr>
            <w:rStyle w:val="Hyperlink"/>
            <w:noProof/>
          </w:rPr>
          <w:t>3.2.1</w:t>
        </w:r>
        <w:r w:rsidR="00BC2119">
          <w:rPr>
            <w:rFonts w:asciiTheme="minorHAnsi" w:hAnsiTheme="minorHAnsi"/>
            <w:noProof/>
            <w:sz w:val="22"/>
            <w:szCs w:val="22"/>
            <w:lang w:val="es-ES" w:eastAsia="es-ES"/>
          </w:rPr>
          <w:tab/>
        </w:r>
        <w:r w:rsidR="00BC2119" w:rsidRPr="00820EBF">
          <w:rPr>
            <w:rStyle w:val="Hyperlink"/>
            <w:noProof/>
          </w:rPr>
          <w:t>Methods, Data Collection, Sampling and Analysis</w:t>
        </w:r>
        <w:r w:rsidR="00BC2119">
          <w:rPr>
            <w:noProof/>
            <w:webHidden/>
          </w:rPr>
          <w:tab/>
        </w:r>
        <w:r w:rsidR="00BC2119">
          <w:rPr>
            <w:noProof/>
            <w:webHidden/>
          </w:rPr>
          <w:fldChar w:fldCharType="begin"/>
        </w:r>
        <w:r w:rsidR="00BC2119">
          <w:rPr>
            <w:noProof/>
            <w:webHidden/>
          </w:rPr>
          <w:instrText xml:space="preserve"> PAGEREF _Toc50992628 \h </w:instrText>
        </w:r>
        <w:r w:rsidR="00BC2119">
          <w:rPr>
            <w:noProof/>
            <w:webHidden/>
          </w:rPr>
        </w:r>
        <w:r w:rsidR="00BC2119">
          <w:rPr>
            <w:noProof/>
            <w:webHidden/>
          </w:rPr>
          <w:fldChar w:fldCharType="separate"/>
        </w:r>
        <w:r w:rsidR="00BC2119">
          <w:rPr>
            <w:noProof/>
            <w:webHidden/>
          </w:rPr>
          <w:t>14</w:t>
        </w:r>
        <w:r w:rsidR="00BC2119">
          <w:rPr>
            <w:noProof/>
            <w:webHidden/>
          </w:rPr>
          <w:fldChar w:fldCharType="end"/>
        </w:r>
      </w:hyperlink>
    </w:p>
    <w:p w14:paraId="38C609D8" w14:textId="77777777" w:rsidR="00BC2119" w:rsidRDefault="00800F63">
      <w:pPr>
        <w:pStyle w:val="TOC3"/>
        <w:tabs>
          <w:tab w:val="left" w:pos="880"/>
        </w:tabs>
        <w:rPr>
          <w:rFonts w:asciiTheme="minorHAnsi" w:hAnsiTheme="minorHAnsi"/>
          <w:noProof/>
          <w:sz w:val="22"/>
          <w:szCs w:val="22"/>
          <w:lang w:val="es-ES" w:eastAsia="es-ES"/>
        </w:rPr>
      </w:pPr>
      <w:hyperlink w:anchor="_Toc50992629" w:history="1">
        <w:r w:rsidR="00BC2119" w:rsidRPr="00820EBF">
          <w:rPr>
            <w:rStyle w:val="Hyperlink"/>
            <w:noProof/>
          </w:rPr>
          <w:t>3.2.2</w:t>
        </w:r>
        <w:r w:rsidR="00BC2119">
          <w:rPr>
            <w:rFonts w:asciiTheme="minorHAnsi" w:hAnsiTheme="minorHAnsi"/>
            <w:noProof/>
            <w:sz w:val="22"/>
            <w:szCs w:val="22"/>
            <w:lang w:val="es-ES" w:eastAsia="es-ES"/>
          </w:rPr>
          <w:tab/>
        </w:r>
        <w:r w:rsidR="00BC2119" w:rsidRPr="00820EBF">
          <w:rPr>
            <w:rStyle w:val="Hyperlink"/>
            <w:noProof/>
          </w:rPr>
          <w:t>Sampling Strategy</w:t>
        </w:r>
        <w:r w:rsidR="00BC2119">
          <w:rPr>
            <w:noProof/>
            <w:webHidden/>
          </w:rPr>
          <w:tab/>
        </w:r>
        <w:r w:rsidR="00BC2119">
          <w:rPr>
            <w:noProof/>
            <w:webHidden/>
          </w:rPr>
          <w:fldChar w:fldCharType="begin"/>
        </w:r>
        <w:r w:rsidR="00BC2119">
          <w:rPr>
            <w:noProof/>
            <w:webHidden/>
          </w:rPr>
          <w:instrText xml:space="preserve"> PAGEREF _Toc50992629 \h </w:instrText>
        </w:r>
        <w:r w:rsidR="00BC2119">
          <w:rPr>
            <w:noProof/>
            <w:webHidden/>
          </w:rPr>
        </w:r>
        <w:r w:rsidR="00BC2119">
          <w:rPr>
            <w:noProof/>
            <w:webHidden/>
          </w:rPr>
          <w:fldChar w:fldCharType="separate"/>
        </w:r>
        <w:r w:rsidR="00BC2119">
          <w:rPr>
            <w:noProof/>
            <w:webHidden/>
          </w:rPr>
          <w:t>21</w:t>
        </w:r>
        <w:r w:rsidR="00BC2119">
          <w:rPr>
            <w:noProof/>
            <w:webHidden/>
          </w:rPr>
          <w:fldChar w:fldCharType="end"/>
        </w:r>
      </w:hyperlink>
    </w:p>
    <w:p w14:paraId="207483FB" w14:textId="77777777" w:rsidR="00BC2119" w:rsidRDefault="00800F63">
      <w:pPr>
        <w:pStyle w:val="TOC2"/>
        <w:tabs>
          <w:tab w:val="left" w:pos="660"/>
        </w:tabs>
        <w:rPr>
          <w:rFonts w:asciiTheme="minorHAnsi" w:hAnsiTheme="minorHAnsi"/>
          <w:noProof/>
          <w:szCs w:val="22"/>
          <w:lang w:val="es-ES" w:eastAsia="es-ES"/>
        </w:rPr>
      </w:pPr>
      <w:hyperlink w:anchor="_Toc50992630" w:history="1">
        <w:r w:rsidR="00BC2119" w:rsidRPr="00820EBF">
          <w:rPr>
            <w:rStyle w:val="Hyperlink"/>
            <w:noProof/>
          </w:rPr>
          <w:t>3.3</w:t>
        </w:r>
        <w:r w:rsidR="00BC2119">
          <w:rPr>
            <w:rFonts w:asciiTheme="minorHAnsi" w:hAnsiTheme="minorHAnsi"/>
            <w:noProof/>
            <w:szCs w:val="22"/>
            <w:lang w:val="es-ES" w:eastAsia="es-ES"/>
          </w:rPr>
          <w:tab/>
        </w:r>
        <w:r w:rsidR="00BC2119" w:rsidRPr="00820EBF">
          <w:rPr>
            <w:rStyle w:val="Hyperlink"/>
            <w:noProof/>
          </w:rPr>
          <w:t>Ethical considerations</w:t>
        </w:r>
        <w:r w:rsidR="00BC2119">
          <w:rPr>
            <w:noProof/>
            <w:webHidden/>
          </w:rPr>
          <w:tab/>
        </w:r>
        <w:r w:rsidR="00BC2119">
          <w:rPr>
            <w:noProof/>
            <w:webHidden/>
          </w:rPr>
          <w:fldChar w:fldCharType="begin"/>
        </w:r>
        <w:r w:rsidR="00BC2119">
          <w:rPr>
            <w:noProof/>
            <w:webHidden/>
          </w:rPr>
          <w:instrText xml:space="preserve"> PAGEREF _Toc50992630 \h </w:instrText>
        </w:r>
        <w:r w:rsidR="00BC2119">
          <w:rPr>
            <w:noProof/>
            <w:webHidden/>
          </w:rPr>
        </w:r>
        <w:r w:rsidR="00BC2119">
          <w:rPr>
            <w:noProof/>
            <w:webHidden/>
          </w:rPr>
          <w:fldChar w:fldCharType="separate"/>
        </w:r>
        <w:r w:rsidR="00BC2119">
          <w:rPr>
            <w:noProof/>
            <w:webHidden/>
          </w:rPr>
          <w:t>26</w:t>
        </w:r>
        <w:r w:rsidR="00BC2119">
          <w:rPr>
            <w:noProof/>
            <w:webHidden/>
          </w:rPr>
          <w:fldChar w:fldCharType="end"/>
        </w:r>
      </w:hyperlink>
    </w:p>
    <w:p w14:paraId="30F7E5DD" w14:textId="77777777" w:rsidR="00BC2119" w:rsidRDefault="00800F63">
      <w:pPr>
        <w:pStyle w:val="TOC3"/>
        <w:tabs>
          <w:tab w:val="left" w:pos="880"/>
        </w:tabs>
        <w:rPr>
          <w:rFonts w:asciiTheme="minorHAnsi" w:hAnsiTheme="minorHAnsi"/>
          <w:noProof/>
          <w:sz w:val="22"/>
          <w:szCs w:val="22"/>
          <w:lang w:val="es-ES" w:eastAsia="es-ES"/>
        </w:rPr>
      </w:pPr>
      <w:hyperlink w:anchor="_Toc50992631" w:history="1">
        <w:r w:rsidR="00BC2119" w:rsidRPr="00820EBF">
          <w:rPr>
            <w:rStyle w:val="Hyperlink"/>
            <w:noProof/>
          </w:rPr>
          <w:t>3.3.1</w:t>
        </w:r>
        <w:r w:rsidR="00BC2119">
          <w:rPr>
            <w:rFonts w:asciiTheme="minorHAnsi" w:hAnsiTheme="minorHAnsi"/>
            <w:noProof/>
            <w:sz w:val="22"/>
            <w:szCs w:val="22"/>
            <w:lang w:val="es-ES" w:eastAsia="es-ES"/>
          </w:rPr>
          <w:tab/>
        </w:r>
        <w:r w:rsidR="00BC2119" w:rsidRPr="00820EBF">
          <w:rPr>
            <w:rStyle w:val="Hyperlink"/>
            <w:noProof/>
          </w:rPr>
          <w:t>Obligations of the evaluators</w:t>
        </w:r>
        <w:r w:rsidR="00BC2119">
          <w:rPr>
            <w:noProof/>
            <w:webHidden/>
          </w:rPr>
          <w:tab/>
        </w:r>
        <w:r w:rsidR="00BC2119">
          <w:rPr>
            <w:noProof/>
            <w:webHidden/>
          </w:rPr>
          <w:fldChar w:fldCharType="begin"/>
        </w:r>
        <w:r w:rsidR="00BC2119">
          <w:rPr>
            <w:noProof/>
            <w:webHidden/>
          </w:rPr>
          <w:instrText xml:space="preserve"> PAGEREF _Toc50992631 \h </w:instrText>
        </w:r>
        <w:r w:rsidR="00BC2119">
          <w:rPr>
            <w:noProof/>
            <w:webHidden/>
          </w:rPr>
        </w:r>
        <w:r w:rsidR="00BC2119">
          <w:rPr>
            <w:noProof/>
            <w:webHidden/>
          </w:rPr>
          <w:fldChar w:fldCharType="separate"/>
        </w:r>
        <w:r w:rsidR="00BC2119">
          <w:rPr>
            <w:noProof/>
            <w:webHidden/>
          </w:rPr>
          <w:t>26</w:t>
        </w:r>
        <w:r w:rsidR="00BC2119">
          <w:rPr>
            <w:noProof/>
            <w:webHidden/>
          </w:rPr>
          <w:fldChar w:fldCharType="end"/>
        </w:r>
      </w:hyperlink>
    </w:p>
    <w:p w14:paraId="313A132C" w14:textId="77777777" w:rsidR="00BC2119" w:rsidRDefault="00800F63">
      <w:pPr>
        <w:pStyle w:val="TOC1"/>
        <w:rPr>
          <w:rFonts w:asciiTheme="minorHAnsi" w:hAnsiTheme="minorHAnsi"/>
          <w:smallCaps w:val="0"/>
          <w:noProof/>
          <w:color w:val="auto"/>
          <w:szCs w:val="22"/>
          <w:lang w:val="es-ES" w:eastAsia="es-ES"/>
        </w:rPr>
      </w:pPr>
      <w:hyperlink w:anchor="_Toc50992632" w:history="1">
        <w:r w:rsidR="00BC2119" w:rsidRPr="00820EBF">
          <w:rPr>
            <w:rStyle w:val="Hyperlink"/>
            <w:noProof/>
            <w:lang w:val="en-GB"/>
          </w:rPr>
          <w:t>Chapter 4</w:t>
        </w:r>
        <w:r w:rsidR="00BC2119">
          <w:rPr>
            <w:noProof/>
            <w:webHidden/>
          </w:rPr>
          <w:tab/>
        </w:r>
        <w:r w:rsidR="00BC2119">
          <w:rPr>
            <w:noProof/>
            <w:webHidden/>
          </w:rPr>
          <w:fldChar w:fldCharType="begin"/>
        </w:r>
        <w:r w:rsidR="00BC2119">
          <w:rPr>
            <w:noProof/>
            <w:webHidden/>
          </w:rPr>
          <w:instrText xml:space="preserve"> PAGEREF _Toc50992632 \h </w:instrText>
        </w:r>
        <w:r w:rsidR="00BC2119">
          <w:rPr>
            <w:noProof/>
            <w:webHidden/>
          </w:rPr>
        </w:r>
        <w:r w:rsidR="00BC2119">
          <w:rPr>
            <w:noProof/>
            <w:webHidden/>
          </w:rPr>
          <w:fldChar w:fldCharType="separate"/>
        </w:r>
        <w:r w:rsidR="00BC2119">
          <w:rPr>
            <w:noProof/>
            <w:webHidden/>
          </w:rPr>
          <w:t>28</w:t>
        </w:r>
        <w:r w:rsidR="00BC2119">
          <w:rPr>
            <w:noProof/>
            <w:webHidden/>
          </w:rPr>
          <w:fldChar w:fldCharType="end"/>
        </w:r>
      </w:hyperlink>
    </w:p>
    <w:p w14:paraId="1BFE4831" w14:textId="77777777" w:rsidR="00BC2119" w:rsidRDefault="00800F63">
      <w:pPr>
        <w:pStyle w:val="TOC2"/>
        <w:tabs>
          <w:tab w:val="left" w:pos="660"/>
        </w:tabs>
        <w:rPr>
          <w:rFonts w:asciiTheme="minorHAnsi" w:hAnsiTheme="minorHAnsi"/>
          <w:noProof/>
          <w:szCs w:val="22"/>
          <w:lang w:val="es-ES" w:eastAsia="es-ES"/>
        </w:rPr>
      </w:pPr>
      <w:hyperlink w:anchor="_Toc50992633" w:history="1">
        <w:r w:rsidR="00BC2119" w:rsidRPr="00820EBF">
          <w:rPr>
            <w:rStyle w:val="Hyperlink"/>
            <w:noProof/>
          </w:rPr>
          <w:t>4.1</w:t>
        </w:r>
        <w:r w:rsidR="00BC2119">
          <w:rPr>
            <w:rFonts w:asciiTheme="minorHAnsi" w:hAnsiTheme="minorHAnsi"/>
            <w:noProof/>
            <w:szCs w:val="22"/>
            <w:lang w:val="es-ES" w:eastAsia="es-ES"/>
          </w:rPr>
          <w:tab/>
        </w:r>
        <w:r w:rsidR="00BC2119" w:rsidRPr="00820EBF">
          <w:rPr>
            <w:rStyle w:val="Hyperlink"/>
            <w:noProof/>
          </w:rPr>
          <w:t>UNICEF contribution to the TSA</w:t>
        </w:r>
        <w:r w:rsidR="00BC2119">
          <w:rPr>
            <w:noProof/>
            <w:webHidden/>
          </w:rPr>
          <w:tab/>
        </w:r>
        <w:r w:rsidR="00BC2119">
          <w:rPr>
            <w:noProof/>
            <w:webHidden/>
          </w:rPr>
          <w:fldChar w:fldCharType="begin"/>
        </w:r>
        <w:r w:rsidR="00BC2119">
          <w:rPr>
            <w:noProof/>
            <w:webHidden/>
          </w:rPr>
          <w:instrText xml:space="preserve"> PAGEREF _Toc50992633 \h </w:instrText>
        </w:r>
        <w:r w:rsidR="00BC2119">
          <w:rPr>
            <w:noProof/>
            <w:webHidden/>
          </w:rPr>
        </w:r>
        <w:r w:rsidR="00BC2119">
          <w:rPr>
            <w:noProof/>
            <w:webHidden/>
          </w:rPr>
          <w:fldChar w:fldCharType="separate"/>
        </w:r>
        <w:r w:rsidR="00BC2119">
          <w:rPr>
            <w:noProof/>
            <w:webHidden/>
          </w:rPr>
          <w:t>28</w:t>
        </w:r>
        <w:r w:rsidR="00BC2119">
          <w:rPr>
            <w:noProof/>
            <w:webHidden/>
          </w:rPr>
          <w:fldChar w:fldCharType="end"/>
        </w:r>
      </w:hyperlink>
    </w:p>
    <w:p w14:paraId="0524450A" w14:textId="77777777" w:rsidR="00BC2119" w:rsidRDefault="00800F63">
      <w:pPr>
        <w:pStyle w:val="TOC3"/>
        <w:tabs>
          <w:tab w:val="left" w:pos="880"/>
        </w:tabs>
        <w:rPr>
          <w:rFonts w:asciiTheme="minorHAnsi" w:hAnsiTheme="minorHAnsi"/>
          <w:noProof/>
          <w:sz w:val="22"/>
          <w:szCs w:val="22"/>
          <w:lang w:val="es-ES" w:eastAsia="es-ES"/>
        </w:rPr>
      </w:pPr>
      <w:hyperlink w:anchor="_Toc50992634" w:history="1">
        <w:r w:rsidR="00BC2119" w:rsidRPr="00820EBF">
          <w:rPr>
            <w:rStyle w:val="Hyperlink"/>
            <w:noProof/>
          </w:rPr>
          <w:t>4.1.1</w:t>
        </w:r>
        <w:r w:rsidR="00BC2119">
          <w:rPr>
            <w:rFonts w:asciiTheme="minorHAnsi" w:hAnsiTheme="minorHAnsi"/>
            <w:noProof/>
            <w:sz w:val="22"/>
            <w:szCs w:val="22"/>
            <w:lang w:val="es-ES" w:eastAsia="es-ES"/>
          </w:rPr>
          <w:tab/>
        </w:r>
        <w:r w:rsidR="00BC2119" w:rsidRPr="00820EBF">
          <w:rPr>
            <w:rStyle w:val="Hyperlink"/>
            <w:noProof/>
          </w:rPr>
          <w:t>What was UNICEF’s contribution to the TSA?</w:t>
        </w:r>
        <w:r w:rsidR="00BC2119">
          <w:rPr>
            <w:noProof/>
            <w:webHidden/>
          </w:rPr>
          <w:tab/>
        </w:r>
        <w:r w:rsidR="00BC2119">
          <w:rPr>
            <w:noProof/>
            <w:webHidden/>
          </w:rPr>
          <w:fldChar w:fldCharType="begin"/>
        </w:r>
        <w:r w:rsidR="00BC2119">
          <w:rPr>
            <w:noProof/>
            <w:webHidden/>
          </w:rPr>
          <w:instrText xml:space="preserve"> PAGEREF _Toc50992634 \h </w:instrText>
        </w:r>
        <w:r w:rsidR="00BC2119">
          <w:rPr>
            <w:noProof/>
            <w:webHidden/>
          </w:rPr>
        </w:r>
        <w:r w:rsidR="00BC2119">
          <w:rPr>
            <w:noProof/>
            <w:webHidden/>
          </w:rPr>
          <w:fldChar w:fldCharType="separate"/>
        </w:r>
        <w:r w:rsidR="00BC2119">
          <w:rPr>
            <w:noProof/>
            <w:webHidden/>
          </w:rPr>
          <w:t>28</w:t>
        </w:r>
        <w:r w:rsidR="00BC2119">
          <w:rPr>
            <w:noProof/>
            <w:webHidden/>
          </w:rPr>
          <w:fldChar w:fldCharType="end"/>
        </w:r>
      </w:hyperlink>
    </w:p>
    <w:p w14:paraId="5B793DD0" w14:textId="77777777" w:rsidR="00BC2119" w:rsidRDefault="00800F63">
      <w:pPr>
        <w:pStyle w:val="TOC3"/>
        <w:tabs>
          <w:tab w:val="left" w:pos="880"/>
        </w:tabs>
        <w:rPr>
          <w:rFonts w:asciiTheme="minorHAnsi" w:hAnsiTheme="minorHAnsi"/>
          <w:noProof/>
          <w:sz w:val="22"/>
          <w:szCs w:val="22"/>
          <w:lang w:val="es-ES" w:eastAsia="es-ES"/>
        </w:rPr>
      </w:pPr>
      <w:hyperlink w:anchor="_Toc50992635" w:history="1">
        <w:r w:rsidR="00BC2119" w:rsidRPr="00820EBF">
          <w:rPr>
            <w:rStyle w:val="Hyperlink"/>
            <w:noProof/>
          </w:rPr>
          <w:t>4.1.2</w:t>
        </w:r>
        <w:r w:rsidR="00BC2119">
          <w:rPr>
            <w:rFonts w:asciiTheme="minorHAnsi" w:hAnsiTheme="minorHAnsi"/>
            <w:noProof/>
            <w:sz w:val="22"/>
            <w:szCs w:val="22"/>
            <w:lang w:val="es-ES" w:eastAsia="es-ES"/>
          </w:rPr>
          <w:tab/>
        </w:r>
        <w:r w:rsidR="00BC2119" w:rsidRPr="00820EBF">
          <w:rPr>
            <w:rStyle w:val="Hyperlink"/>
            <w:noProof/>
          </w:rPr>
          <w:t>How relevant was UNICEF’s contribution to the TSA?</w:t>
        </w:r>
        <w:r w:rsidR="00BC2119">
          <w:rPr>
            <w:noProof/>
            <w:webHidden/>
          </w:rPr>
          <w:tab/>
        </w:r>
        <w:r w:rsidR="00BC2119">
          <w:rPr>
            <w:noProof/>
            <w:webHidden/>
          </w:rPr>
          <w:fldChar w:fldCharType="begin"/>
        </w:r>
        <w:r w:rsidR="00BC2119">
          <w:rPr>
            <w:noProof/>
            <w:webHidden/>
          </w:rPr>
          <w:instrText xml:space="preserve"> PAGEREF _Toc50992635 \h </w:instrText>
        </w:r>
        <w:r w:rsidR="00BC2119">
          <w:rPr>
            <w:noProof/>
            <w:webHidden/>
          </w:rPr>
        </w:r>
        <w:r w:rsidR="00BC2119">
          <w:rPr>
            <w:noProof/>
            <w:webHidden/>
          </w:rPr>
          <w:fldChar w:fldCharType="separate"/>
        </w:r>
        <w:r w:rsidR="00BC2119">
          <w:rPr>
            <w:noProof/>
            <w:webHidden/>
          </w:rPr>
          <w:t>28</w:t>
        </w:r>
        <w:r w:rsidR="00BC2119">
          <w:rPr>
            <w:noProof/>
            <w:webHidden/>
          </w:rPr>
          <w:fldChar w:fldCharType="end"/>
        </w:r>
      </w:hyperlink>
    </w:p>
    <w:p w14:paraId="554542B5" w14:textId="77777777" w:rsidR="00BC2119" w:rsidRDefault="00800F63">
      <w:pPr>
        <w:pStyle w:val="TOC3"/>
        <w:tabs>
          <w:tab w:val="left" w:pos="880"/>
        </w:tabs>
        <w:rPr>
          <w:rFonts w:asciiTheme="minorHAnsi" w:hAnsiTheme="minorHAnsi"/>
          <w:noProof/>
          <w:sz w:val="22"/>
          <w:szCs w:val="22"/>
          <w:lang w:val="es-ES" w:eastAsia="es-ES"/>
        </w:rPr>
      </w:pPr>
      <w:hyperlink w:anchor="_Toc50992636" w:history="1">
        <w:r w:rsidR="00BC2119" w:rsidRPr="00820EBF">
          <w:rPr>
            <w:rStyle w:val="Hyperlink"/>
            <w:noProof/>
          </w:rPr>
          <w:t>4.1.3</w:t>
        </w:r>
        <w:r w:rsidR="00BC2119">
          <w:rPr>
            <w:rFonts w:asciiTheme="minorHAnsi" w:hAnsiTheme="minorHAnsi"/>
            <w:noProof/>
            <w:sz w:val="22"/>
            <w:szCs w:val="22"/>
            <w:lang w:val="es-ES" w:eastAsia="es-ES"/>
          </w:rPr>
          <w:tab/>
        </w:r>
        <w:r w:rsidR="00BC2119" w:rsidRPr="00820EBF">
          <w:rPr>
            <w:rStyle w:val="Hyperlink"/>
            <w:noProof/>
          </w:rPr>
          <w:t>How efficient was UNICEF’s contribution to the TSA?</w:t>
        </w:r>
        <w:r w:rsidR="00BC2119">
          <w:rPr>
            <w:noProof/>
            <w:webHidden/>
          </w:rPr>
          <w:tab/>
        </w:r>
        <w:r w:rsidR="00BC2119">
          <w:rPr>
            <w:noProof/>
            <w:webHidden/>
          </w:rPr>
          <w:fldChar w:fldCharType="begin"/>
        </w:r>
        <w:r w:rsidR="00BC2119">
          <w:rPr>
            <w:noProof/>
            <w:webHidden/>
          </w:rPr>
          <w:instrText xml:space="preserve"> PAGEREF _Toc50992636 \h </w:instrText>
        </w:r>
        <w:r w:rsidR="00BC2119">
          <w:rPr>
            <w:noProof/>
            <w:webHidden/>
          </w:rPr>
        </w:r>
        <w:r w:rsidR="00BC2119">
          <w:rPr>
            <w:noProof/>
            <w:webHidden/>
          </w:rPr>
          <w:fldChar w:fldCharType="separate"/>
        </w:r>
        <w:r w:rsidR="00BC2119">
          <w:rPr>
            <w:noProof/>
            <w:webHidden/>
          </w:rPr>
          <w:t>29</w:t>
        </w:r>
        <w:r w:rsidR="00BC2119">
          <w:rPr>
            <w:noProof/>
            <w:webHidden/>
          </w:rPr>
          <w:fldChar w:fldCharType="end"/>
        </w:r>
      </w:hyperlink>
    </w:p>
    <w:p w14:paraId="5D1CF40B" w14:textId="77777777" w:rsidR="00BC2119" w:rsidRDefault="00800F63">
      <w:pPr>
        <w:pStyle w:val="TOC3"/>
        <w:tabs>
          <w:tab w:val="left" w:pos="880"/>
        </w:tabs>
        <w:rPr>
          <w:rFonts w:asciiTheme="minorHAnsi" w:hAnsiTheme="minorHAnsi"/>
          <w:noProof/>
          <w:sz w:val="22"/>
          <w:szCs w:val="22"/>
          <w:lang w:val="es-ES" w:eastAsia="es-ES"/>
        </w:rPr>
      </w:pPr>
      <w:hyperlink w:anchor="_Toc50992637" w:history="1">
        <w:r w:rsidR="00BC2119" w:rsidRPr="00820EBF">
          <w:rPr>
            <w:rStyle w:val="Hyperlink"/>
            <w:noProof/>
          </w:rPr>
          <w:t>4.1.4</w:t>
        </w:r>
        <w:r w:rsidR="00BC2119">
          <w:rPr>
            <w:rFonts w:asciiTheme="minorHAnsi" w:hAnsiTheme="minorHAnsi"/>
            <w:noProof/>
            <w:sz w:val="22"/>
            <w:szCs w:val="22"/>
            <w:lang w:val="es-ES" w:eastAsia="es-ES"/>
          </w:rPr>
          <w:tab/>
        </w:r>
        <w:r w:rsidR="00BC2119" w:rsidRPr="00820EBF">
          <w:rPr>
            <w:rStyle w:val="Hyperlink"/>
            <w:noProof/>
          </w:rPr>
          <w:t>How effective was UNICEF’s contribution to the TSA?</w:t>
        </w:r>
        <w:r w:rsidR="00BC2119">
          <w:rPr>
            <w:noProof/>
            <w:webHidden/>
          </w:rPr>
          <w:tab/>
        </w:r>
        <w:r w:rsidR="00BC2119">
          <w:rPr>
            <w:noProof/>
            <w:webHidden/>
          </w:rPr>
          <w:fldChar w:fldCharType="begin"/>
        </w:r>
        <w:r w:rsidR="00BC2119">
          <w:rPr>
            <w:noProof/>
            <w:webHidden/>
          </w:rPr>
          <w:instrText xml:space="preserve"> PAGEREF _Toc50992637 \h </w:instrText>
        </w:r>
        <w:r w:rsidR="00BC2119">
          <w:rPr>
            <w:noProof/>
            <w:webHidden/>
          </w:rPr>
        </w:r>
        <w:r w:rsidR="00BC2119">
          <w:rPr>
            <w:noProof/>
            <w:webHidden/>
          </w:rPr>
          <w:fldChar w:fldCharType="separate"/>
        </w:r>
        <w:r w:rsidR="00BC2119">
          <w:rPr>
            <w:noProof/>
            <w:webHidden/>
          </w:rPr>
          <w:t>31</w:t>
        </w:r>
        <w:r w:rsidR="00BC2119">
          <w:rPr>
            <w:noProof/>
            <w:webHidden/>
          </w:rPr>
          <w:fldChar w:fldCharType="end"/>
        </w:r>
      </w:hyperlink>
    </w:p>
    <w:p w14:paraId="3ACB1F1E" w14:textId="77777777" w:rsidR="00BC2119" w:rsidRDefault="00800F63">
      <w:pPr>
        <w:pStyle w:val="TOC3"/>
        <w:tabs>
          <w:tab w:val="left" w:pos="880"/>
        </w:tabs>
        <w:rPr>
          <w:rFonts w:asciiTheme="minorHAnsi" w:hAnsiTheme="minorHAnsi"/>
          <w:noProof/>
          <w:sz w:val="22"/>
          <w:szCs w:val="22"/>
          <w:lang w:val="es-ES" w:eastAsia="es-ES"/>
        </w:rPr>
      </w:pPr>
      <w:hyperlink w:anchor="_Toc50992638" w:history="1">
        <w:r w:rsidR="00BC2119" w:rsidRPr="00820EBF">
          <w:rPr>
            <w:rStyle w:val="Hyperlink"/>
            <w:noProof/>
          </w:rPr>
          <w:t>4.1.5</w:t>
        </w:r>
        <w:r w:rsidR="00BC2119">
          <w:rPr>
            <w:rFonts w:asciiTheme="minorHAnsi" w:hAnsiTheme="minorHAnsi"/>
            <w:noProof/>
            <w:sz w:val="22"/>
            <w:szCs w:val="22"/>
            <w:lang w:val="es-ES" w:eastAsia="es-ES"/>
          </w:rPr>
          <w:tab/>
        </w:r>
        <w:r w:rsidR="00BC2119" w:rsidRPr="00820EBF">
          <w:rPr>
            <w:rStyle w:val="Hyperlink"/>
            <w:noProof/>
          </w:rPr>
          <w:t>Were such contributions designed in a way that considers equity, human rights, gender equality and the needs of different vulnerable groups?</w:t>
        </w:r>
        <w:r w:rsidR="00BC2119">
          <w:rPr>
            <w:noProof/>
            <w:webHidden/>
          </w:rPr>
          <w:tab/>
        </w:r>
        <w:r w:rsidR="00BC2119">
          <w:rPr>
            <w:noProof/>
            <w:webHidden/>
          </w:rPr>
          <w:fldChar w:fldCharType="begin"/>
        </w:r>
        <w:r w:rsidR="00BC2119">
          <w:rPr>
            <w:noProof/>
            <w:webHidden/>
          </w:rPr>
          <w:instrText xml:space="preserve"> PAGEREF _Toc50992638 \h </w:instrText>
        </w:r>
        <w:r w:rsidR="00BC2119">
          <w:rPr>
            <w:noProof/>
            <w:webHidden/>
          </w:rPr>
        </w:r>
        <w:r w:rsidR="00BC2119">
          <w:rPr>
            <w:noProof/>
            <w:webHidden/>
          </w:rPr>
          <w:fldChar w:fldCharType="separate"/>
        </w:r>
        <w:r w:rsidR="00BC2119">
          <w:rPr>
            <w:noProof/>
            <w:webHidden/>
          </w:rPr>
          <w:t>32</w:t>
        </w:r>
        <w:r w:rsidR="00BC2119">
          <w:rPr>
            <w:noProof/>
            <w:webHidden/>
          </w:rPr>
          <w:fldChar w:fldCharType="end"/>
        </w:r>
      </w:hyperlink>
    </w:p>
    <w:p w14:paraId="1D758290" w14:textId="77777777" w:rsidR="00BC2119" w:rsidRDefault="00800F63">
      <w:pPr>
        <w:pStyle w:val="TOC2"/>
        <w:tabs>
          <w:tab w:val="left" w:pos="660"/>
        </w:tabs>
        <w:rPr>
          <w:rFonts w:asciiTheme="minorHAnsi" w:hAnsiTheme="minorHAnsi"/>
          <w:noProof/>
          <w:szCs w:val="22"/>
          <w:lang w:val="es-ES" w:eastAsia="es-ES"/>
        </w:rPr>
      </w:pPr>
      <w:hyperlink w:anchor="_Toc50992639" w:history="1">
        <w:r w:rsidR="00BC2119" w:rsidRPr="00820EBF">
          <w:rPr>
            <w:rStyle w:val="Hyperlink"/>
            <w:noProof/>
          </w:rPr>
          <w:t>4.2</w:t>
        </w:r>
        <w:r w:rsidR="00BC2119">
          <w:rPr>
            <w:rFonts w:asciiTheme="minorHAnsi" w:hAnsiTheme="minorHAnsi"/>
            <w:noProof/>
            <w:szCs w:val="22"/>
            <w:lang w:val="es-ES" w:eastAsia="es-ES"/>
          </w:rPr>
          <w:tab/>
        </w:r>
        <w:r w:rsidR="00BC2119" w:rsidRPr="00820EBF">
          <w:rPr>
            <w:rStyle w:val="Hyperlink"/>
            <w:noProof/>
          </w:rPr>
          <w:t>TSA IMPACT</w:t>
        </w:r>
        <w:r w:rsidR="00BC2119">
          <w:rPr>
            <w:noProof/>
            <w:webHidden/>
          </w:rPr>
          <w:tab/>
        </w:r>
        <w:r w:rsidR="00BC2119">
          <w:rPr>
            <w:noProof/>
            <w:webHidden/>
          </w:rPr>
          <w:fldChar w:fldCharType="begin"/>
        </w:r>
        <w:r w:rsidR="00BC2119">
          <w:rPr>
            <w:noProof/>
            <w:webHidden/>
          </w:rPr>
          <w:instrText xml:space="preserve"> PAGEREF _Toc50992639 \h </w:instrText>
        </w:r>
        <w:r w:rsidR="00BC2119">
          <w:rPr>
            <w:noProof/>
            <w:webHidden/>
          </w:rPr>
        </w:r>
        <w:r w:rsidR="00BC2119">
          <w:rPr>
            <w:noProof/>
            <w:webHidden/>
          </w:rPr>
          <w:fldChar w:fldCharType="separate"/>
        </w:r>
        <w:r w:rsidR="00BC2119">
          <w:rPr>
            <w:noProof/>
            <w:webHidden/>
          </w:rPr>
          <w:t>33</w:t>
        </w:r>
        <w:r w:rsidR="00BC2119">
          <w:rPr>
            <w:noProof/>
            <w:webHidden/>
          </w:rPr>
          <w:fldChar w:fldCharType="end"/>
        </w:r>
      </w:hyperlink>
    </w:p>
    <w:p w14:paraId="401E9EC9" w14:textId="77777777" w:rsidR="00BC2119" w:rsidRDefault="00800F63">
      <w:pPr>
        <w:pStyle w:val="TOC3"/>
        <w:tabs>
          <w:tab w:val="left" w:pos="880"/>
        </w:tabs>
        <w:rPr>
          <w:rFonts w:asciiTheme="minorHAnsi" w:hAnsiTheme="minorHAnsi"/>
          <w:noProof/>
          <w:sz w:val="22"/>
          <w:szCs w:val="22"/>
          <w:lang w:val="es-ES" w:eastAsia="es-ES"/>
        </w:rPr>
      </w:pPr>
      <w:hyperlink w:anchor="_Toc50992640" w:history="1">
        <w:r w:rsidR="00BC2119" w:rsidRPr="00820EBF">
          <w:rPr>
            <w:rStyle w:val="Hyperlink"/>
            <w:noProof/>
          </w:rPr>
          <w:t>4.2.1</w:t>
        </w:r>
        <w:r w:rsidR="00BC2119">
          <w:rPr>
            <w:rFonts w:asciiTheme="minorHAnsi" w:hAnsiTheme="minorHAnsi"/>
            <w:noProof/>
            <w:sz w:val="22"/>
            <w:szCs w:val="22"/>
            <w:lang w:val="es-ES" w:eastAsia="es-ES"/>
          </w:rPr>
          <w:tab/>
        </w:r>
        <w:r w:rsidR="00BC2119" w:rsidRPr="00820EBF">
          <w:rPr>
            <w:rStyle w:val="Hyperlink"/>
            <w:noProof/>
          </w:rPr>
          <w:t>Size of the treatment</w:t>
        </w:r>
        <w:r w:rsidR="00BC2119">
          <w:rPr>
            <w:noProof/>
            <w:webHidden/>
          </w:rPr>
          <w:tab/>
        </w:r>
        <w:r w:rsidR="00BC2119">
          <w:rPr>
            <w:noProof/>
            <w:webHidden/>
          </w:rPr>
          <w:fldChar w:fldCharType="begin"/>
        </w:r>
        <w:r w:rsidR="00BC2119">
          <w:rPr>
            <w:noProof/>
            <w:webHidden/>
          </w:rPr>
          <w:instrText xml:space="preserve"> PAGEREF _Toc50992640 \h </w:instrText>
        </w:r>
        <w:r w:rsidR="00BC2119">
          <w:rPr>
            <w:noProof/>
            <w:webHidden/>
          </w:rPr>
        </w:r>
        <w:r w:rsidR="00BC2119">
          <w:rPr>
            <w:noProof/>
            <w:webHidden/>
          </w:rPr>
          <w:fldChar w:fldCharType="separate"/>
        </w:r>
        <w:r w:rsidR="00BC2119">
          <w:rPr>
            <w:noProof/>
            <w:webHidden/>
          </w:rPr>
          <w:t>34</w:t>
        </w:r>
        <w:r w:rsidR="00BC2119">
          <w:rPr>
            <w:noProof/>
            <w:webHidden/>
          </w:rPr>
          <w:fldChar w:fldCharType="end"/>
        </w:r>
      </w:hyperlink>
    </w:p>
    <w:p w14:paraId="71BE6201" w14:textId="77777777" w:rsidR="00BC2119" w:rsidRDefault="00800F63">
      <w:pPr>
        <w:pStyle w:val="TOC3"/>
        <w:tabs>
          <w:tab w:val="left" w:pos="880"/>
        </w:tabs>
        <w:rPr>
          <w:rFonts w:asciiTheme="minorHAnsi" w:hAnsiTheme="minorHAnsi"/>
          <w:noProof/>
          <w:sz w:val="22"/>
          <w:szCs w:val="22"/>
          <w:lang w:val="es-ES" w:eastAsia="es-ES"/>
        </w:rPr>
      </w:pPr>
      <w:hyperlink w:anchor="_Toc50992641" w:history="1">
        <w:r w:rsidR="00BC2119" w:rsidRPr="00820EBF">
          <w:rPr>
            <w:rStyle w:val="Hyperlink"/>
            <w:noProof/>
          </w:rPr>
          <w:t>4.2.2</w:t>
        </w:r>
        <w:r w:rsidR="00BC2119">
          <w:rPr>
            <w:rFonts w:asciiTheme="minorHAnsi" w:hAnsiTheme="minorHAnsi"/>
            <w:noProof/>
            <w:sz w:val="22"/>
            <w:szCs w:val="22"/>
            <w:lang w:val="es-ES" w:eastAsia="es-ES"/>
          </w:rPr>
          <w:tab/>
        </w:r>
        <w:r w:rsidR="00BC2119" w:rsidRPr="00820EBF">
          <w:rPr>
            <w:rStyle w:val="Hyperlink"/>
            <w:noProof/>
          </w:rPr>
          <w:t>Labour market participation, income, and incentives to work</w:t>
        </w:r>
        <w:r w:rsidR="00BC2119">
          <w:rPr>
            <w:noProof/>
            <w:webHidden/>
          </w:rPr>
          <w:tab/>
        </w:r>
        <w:r w:rsidR="00BC2119">
          <w:rPr>
            <w:noProof/>
            <w:webHidden/>
          </w:rPr>
          <w:fldChar w:fldCharType="begin"/>
        </w:r>
        <w:r w:rsidR="00BC2119">
          <w:rPr>
            <w:noProof/>
            <w:webHidden/>
          </w:rPr>
          <w:instrText xml:space="preserve"> PAGEREF _Toc50992641 \h </w:instrText>
        </w:r>
        <w:r w:rsidR="00BC2119">
          <w:rPr>
            <w:noProof/>
            <w:webHidden/>
          </w:rPr>
        </w:r>
        <w:r w:rsidR="00BC2119">
          <w:rPr>
            <w:noProof/>
            <w:webHidden/>
          </w:rPr>
          <w:fldChar w:fldCharType="separate"/>
        </w:r>
        <w:r w:rsidR="00BC2119">
          <w:rPr>
            <w:noProof/>
            <w:webHidden/>
          </w:rPr>
          <w:t>36</w:t>
        </w:r>
        <w:r w:rsidR="00BC2119">
          <w:rPr>
            <w:noProof/>
            <w:webHidden/>
          </w:rPr>
          <w:fldChar w:fldCharType="end"/>
        </w:r>
      </w:hyperlink>
    </w:p>
    <w:p w14:paraId="2FC2AA2A" w14:textId="77777777" w:rsidR="00BC2119" w:rsidRDefault="00800F63">
      <w:pPr>
        <w:pStyle w:val="TOC3"/>
        <w:tabs>
          <w:tab w:val="left" w:pos="880"/>
        </w:tabs>
        <w:rPr>
          <w:rFonts w:asciiTheme="minorHAnsi" w:hAnsiTheme="minorHAnsi"/>
          <w:noProof/>
          <w:sz w:val="22"/>
          <w:szCs w:val="22"/>
          <w:lang w:val="es-ES" w:eastAsia="es-ES"/>
        </w:rPr>
      </w:pPr>
      <w:hyperlink w:anchor="_Toc50992642" w:history="1">
        <w:r w:rsidR="00BC2119" w:rsidRPr="00820EBF">
          <w:rPr>
            <w:rStyle w:val="Hyperlink"/>
            <w:noProof/>
          </w:rPr>
          <w:t>4.2.3</w:t>
        </w:r>
        <w:r w:rsidR="00BC2119">
          <w:rPr>
            <w:rFonts w:asciiTheme="minorHAnsi" w:hAnsiTheme="minorHAnsi"/>
            <w:noProof/>
            <w:sz w:val="22"/>
            <w:szCs w:val="22"/>
            <w:lang w:val="es-ES" w:eastAsia="es-ES"/>
          </w:rPr>
          <w:tab/>
        </w:r>
        <w:r w:rsidR="00BC2119" w:rsidRPr="00820EBF">
          <w:rPr>
            <w:rStyle w:val="Hyperlink"/>
            <w:noProof/>
          </w:rPr>
          <w:t>Expenditure</w:t>
        </w:r>
        <w:r w:rsidR="00BC2119">
          <w:rPr>
            <w:noProof/>
            <w:webHidden/>
          </w:rPr>
          <w:tab/>
        </w:r>
        <w:r w:rsidR="00BC2119">
          <w:rPr>
            <w:noProof/>
            <w:webHidden/>
          </w:rPr>
          <w:fldChar w:fldCharType="begin"/>
        </w:r>
        <w:r w:rsidR="00BC2119">
          <w:rPr>
            <w:noProof/>
            <w:webHidden/>
          </w:rPr>
          <w:instrText xml:space="preserve"> PAGEREF _Toc50992642 \h </w:instrText>
        </w:r>
        <w:r w:rsidR="00BC2119">
          <w:rPr>
            <w:noProof/>
            <w:webHidden/>
          </w:rPr>
        </w:r>
        <w:r w:rsidR="00BC2119">
          <w:rPr>
            <w:noProof/>
            <w:webHidden/>
          </w:rPr>
          <w:fldChar w:fldCharType="separate"/>
        </w:r>
        <w:r w:rsidR="00BC2119">
          <w:rPr>
            <w:noProof/>
            <w:webHidden/>
          </w:rPr>
          <w:t>39</w:t>
        </w:r>
        <w:r w:rsidR="00BC2119">
          <w:rPr>
            <w:noProof/>
            <w:webHidden/>
          </w:rPr>
          <w:fldChar w:fldCharType="end"/>
        </w:r>
      </w:hyperlink>
    </w:p>
    <w:p w14:paraId="5A06D304" w14:textId="77777777" w:rsidR="00BC2119" w:rsidRDefault="00800F63">
      <w:pPr>
        <w:pStyle w:val="TOC3"/>
        <w:tabs>
          <w:tab w:val="left" w:pos="880"/>
        </w:tabs>
        <w:rPr>
          <w:rFonts w:asciiTheme="minorHAnsi" w:hAnsiTheme="minorHAnsi"/>
          <w:noProof/>
          <w:sz w:val="22"/>
          <w:szCs w:val="22"/>
          <w:lang w:val="es-ES" w:eastAsia="es-ES"/>
        </w:rPr>
      </w:pPr>
      <w:hyperlink w:anchor="_Toc50992643" w:history="1">
        <w:r w:rsidR="00BC2119" w:rsidRPr="00820EBF">
          <w:rPr>
            <w:rStyle w:val="Hyperlink"/>
            <w:noProof/>
          </w:rPr>
          <w:t>4.2.4</w:t>
        </w:r>
        <w:r w:rsidR="00BC2119">
          <w:rPr>
            <w:rFonts w:asciiTheme="minorHAnsi" w:hAnsiTheme="minorHAnsi"/>
            <w:noProof/>
            <w:sz w:val="22"/>
            <w:szCs w:val="22"/>
            <w:lang w:val="es-ES" w:eastAsia="es-ES"/>
          </w:rPr>
          <w:tab/>
        </w:r>
        <w:r w:rsidR="00BC2119" w:rsidRPr="00820EBF">
          <w:rPr>
            <w:rStyle w:val="Hyperlink"/>
            <w:noProof/>
          </w:rPr>
          <w:t>Education</w:t>
        </w:r>
        <w:r w:rsidR="00BC2119">
          <w:rPr>
            <w:noProof/>
            <w:webHidden/>
          </w:rPr>
          <w:tab/>
        </w:r>
        <w:r w:rsidR="00BC2119">
          <w:rPr>
            <w:noProof/>
            <w:webHidden/>
          </w:rPr>
          <w:fldChar w:fldCharType="begin"/>
        </w:r>
        <w:r w:rsidR="00BC2119">
          <w:rPr>
            <w:noProof/>
            <w:webHidden/>
          </w:rPr>
          <w:instrText xml:space="preserve"> PAGEREF _Toc50992643 \h </w:instrText>
        </w:r>
        <w:r w:rsidR="00BC2119">
          <w:rPr>
            <w:noProof/>
            <w:webHidden/>
          </w:rPr>
        </w:r>
        <w:r w:rsidR="00BC2119">
          <w:rPr>
            <w:noProof/>
            <w:webHidden/>
          </w:rPr>
          <w:fldChar w:fldCharType="separate"/>
        </w:r>
        <w:r w:rsidR="00BC2119">
          <w:rPr>
            <w:noProof/>
            <w:webHidden/>
          </w:rPr>
          <w:t>41</w:t>
        </w:r>
        <w:r w:rsidR="00BC2119">
          <w:rPr>
            <w:noProof/>
            <w:webHidden/>
          </w:rPr>
          <w:fldChar w:fldCharType="end"/>
        </w:r>
      </w:hyperlink>
    </w:p>
    <w:p w14:paraId="52DA1E6A" w14:textId="77777777" w:rsidR="00BC2119" w:rsidRDefault="00800F63">
      <w:pPr>
        <w:pStyle w:val="TOC3"/>
        <w:tabs>
          <w:tab w:val="left" w:pos="880"/>
        </w:tabs>
        <w:rPr>
          <w:rFonts w:asciiTheme="minorHAnsi" w:hAnsiTheme="minorHAnsi"/>
          <w:noProof/>
          <w:sz w:val="22"/>
          <w:szCs w:val="22"/>
          <w:lang w:val="es-ES" w:eastAsia="es-ES"/>
        </w:rPr>
      </w:pPr>
      <w:hyperlink w:anchor="_Toc50992644" w:history="1">
        <w:r w:rsidR="00BC2119" w:rsidRPr="00820EBF">
          <w:rPr>
            <w:rStyle w:val="Hyperlink"/>
            <w:noProof/>
          </w:rPr>
          <w:t>4.2.5</w:t>
        </w:r>
        <w:r w:rsidR="00BC2119">
          <w:rPr>
            <w:rFonts w:asciiTheme="minorHAnsi" w:hAnsiTheme="minorHAnsi"/>
            <w:noProof/>
            <w:sz w:val="22"/>
            <w:szCs w:val="22"/>
            <w:lang w:val="es-ES" w:eastAsia="es-ES"/>
          </w:rPr>
          <w:tab/>
        </w:r>
        <w:r w:rsidR="00BC2119" w:rsidRPr="00820EBF">
          <w:rPr>
            <w:rStyle w:val="Hyperlink"/>
            <w:noProof/>
          </w:rPr>
          <w:t>Health</w:t>
        </w:r>
        <w:r w:rsidR="00BC2119">
          <w:rPr>
            <w:noProof/>
            <w:webHidden/>
          </w:rPr>
          <w:tab/>
        </w:r>
        <w:r w:rsidR="00BC2119">
          <w:rPr>
            <w:noProof/>
            <w:webHidden/>
          </w:rPr>
          <w:fldChar w:fldCharType="begin"/>
        </w:r>
        <w:r w:rsidR="00BC2119">
          <w:rPr>
            <w:noProof/>
            <w:webHidden/>
          </w:rPr>
          <w:instrText xml:space="preserve"> PAGEREF _Toc50992644 \h </w:instrText>
        </w:r>
        <w:r w:rsidR="00BC2119">
          <w:rPr>
            <w:noProof/>
            <w:webHidden/>
          </w:rPr>
        </w:r>
        <w:r w:rsidR="00BC2119">
          <w:rPr>
            <w:noProof/>
            <w:webHidden/>
          </w:rPr>
          <w:fldChar w:fldCharType="separate"/>
        </w:r>
        <w:r w:rsidR="00BC2119">
          <w:rPr>
            <w:noProof/>
            <w:webHidden/>
          </w:rPr>
          <w:t>47</w:t>
        </w:r>
        <w:r w:rsidR="00BC2119">
          <w:rPr>
            <w:noProof/>
            <w:webHidden/>
          </w:rPr>
          <w:fldChar w:fldCharType="end"/>
        </w:r>
      </w:hyperlink>
    </w:p>
    <w:p w14:paraId="14CD99CF" w14:textId="77777777" w:rsidR="00BC2119" w:rsidRDefault="00800F63">
      <w:pPr>
        <w:pStyle w:val="TOC3"/>
        <w:tabs>
          <w:tab w:val="left" w:pos="880"/>
        </w:tabs>
        <w:rPr>
          <w:rFonts w:asciiTheme="minorHAnsi" w:hAnsiTheme="minorHAnsi"/>
          <w:noProof/>
          <w:sz w:val="22"/>
          <w:szCs w:val="22"/>
          <w:lang w:val="es-ES" w:eastAsia="es-ES"/>
        </w:rPr>
      </w:pPr>
      <w:hyperlink w:anchor="_Toc50992645" w:history="1">
        <w:r w:rsidR="00BC2119" w:rsidRPr="00820EBF">
          <w:rPr>
            <w:rStyle w:val="Hyperlink"/>
            <w:noProof/>
          </w:rPr>
          <w:t>4.2.6</w:t>
        </w:r>
        <w:r w:rsidR="00BC2119">
          <w:rPr>
            <w:rFonts w:asciiTheme="minorHAnsi" w:hAnsiTheme="minorHAnsi"/>
            <w:noProof/>
            <w:sz w:val="22"/>
            <w:szCs w:val="22"/>
            <w:lang w:val="es-ES" w:eastAsia="es-ES"/>
          </w:rPr>
          <w:tab/>
        </w:r>
        <w:r w:rsidR="00BC2119" w:rsidRPr="00820EBF">
          <w:rPr>
            <w:rStyle w:val="Hyperlink"/>
            <w:noProof/>
          </w:rPr>
          <w:t>Childhood development</w:t>
        </w:r>
        <w:r w:rsidR="00BC2119">
          <w:rPr>
            <w:noProof/>
            <w:webHidden/>
          </w:rPr>
          <w:tab/>
        </w:r>
        <w:r w:rsidR="00BC2119">
          <w:rPr>
            <w:noProof/>
            <w:webHidden/>
          </w:rPr>
          <w:fldChar w:fldCharType="begin"/>
        </w:r>
        <w:r w:rsidR="00BC2119">
          <w:rPr>
            <w:noProof/>
            <w:webHidden/>
          </w:rPr>
          <w:instrText xml:space="preserve"> PAGEREF _Toc50992645 \h </w:instrText>
        </w:r>
        <w:r w:rsidR="00BC2119">
          <w:rPr>
            <w:noProof/>
            <w:webHidden/>
          </w:rPr>
        </w:r>
        <w:r w:rsidR="00BC2119">
          <w:rPr>
            <w:noProof/>
            <w:webHidden/>
          </w:rPr>
          <w:fldChar w:fldCharType="separate"/>
        </w:r>
        <w:r w:rsidR="00BC2119">
          <w:rPr>
            <w:noProof/>
            <w:webHidden/>
          </w:rPr>
          <w:t>50</w:t>
        </w:r>
        <w:r w:rsidR="00BC2119">
          <w:rPr>
            <w:noProof/>
            <w:webHidden/>
          </w:rPr>
          <w:fldChar w:fldCharType="end"/>
        </w:r>
      </w:hyperlink>
    </w:p>
    <w:p w14:paraId="2E9250C0" w14:textId="77777777" w:rsidR="00BC2119" w:rsidRDefault="00800F63">
      <w:pPr>
        <w:pStyle w:val="TOC3"/>
        <w:tabs>
          <w:tab w:val="left" w:pos="880"/>
        </w:tabs>
        <w:rPr>
          <w:rFonts w:asciiTheme="minorHAnsi" w:hAnsiTheme="minorHAnsi"/>
          <w:noProof/>
          <w:sz w:val="22"/>
          <w:szCs w:val="22"/>
          <w:lang w:val="es-ES" w:eastAsia="es-ES"/>
        </w:rPr>
      </w:pPr>
      <w:hyperlink w:anchor="_Toc50992646" w:history="1">
        <w:r w:rsidR="00BC2119" w:rsidRPr="00820EBF">
          <w:rPr>
            <w:rStyle w:val="Hyperlink"/>
            <w:noProof/>
          </w:rPr>
          <w:t>4.2.7</w:t>
        </w:r>
        <w:r w:rsidR="00BC2119">
          <w:rPr>
            <w:rFonts w:asciiTheme="minorHAnsi" w:hAnsiTheme="minorHAnsi"/>
            <w:noProof/>
            <w:sz w:val="22"/>
            <w:szCs w:val="22"/>
            <w:lang w:val="es-ES" w:eastAsia="es-ES"/>
          </w:rPr>
          <w:tab/>
        </w:r>
        <w:r w:rsidR="00BC2119" w:rsidRPr="00820EBF">
          <w:rPr>
            <w:rStyle w:val="Hyperlink"/>
            <w:noProof/>
          </w:rPr>
          <w:t>Poverty</w:t>
        </w:r>
        <w:r w:rsidR="00BC2119">
          <w:rPr>
            <w:noProof/>
            <w:webHidden/>
          </w:rPr>
          <w:tab/>
        </w:r>
        <w:r w:rsidR="00BC2119">
          <w:rPr>
            <w:noProof/>
            <w:webHidden/>
          </w:rPr>
          <w:fldChar w:fldCharType="begin"/>
        </w:r>
        <w:r w:rsidR="00BC2119">
          <w:rPr>
            <w:noProof/>
            <w:webHidden/>
          </w:rPr>
          <w:instrText xml:space="preserve"> PAGEREF _Toc50992646 \h </w:instrText>
        </w:r>
        <w:r w:rsidR="00BC2119">
          <w:rPr>
            <w:noProof/>
            <w:webHidden/>
          </w:rPr>
        </w:r>
        <w:r w:rsidR="00BC2119">
          <w:rPr>
            <w:noProof/>
            <w:webHidden/>
          </w:rPr>
          <w:fldChar w:fldCharType="separate"/>
        </w:r>
        <w:r w:rsidR="00BC2119">
          <w:rPr>
            <w:noProof/>
            <w:webHidden/>
          </w:rPr>
          <w:t>53</w:t>
        </w:r>
        <w:r w:rsidR="00BC2119">
          <w:rPr>
            <w:noProof/>
            <w:webHidden/>
          </w:rPr>
          <w:fldChar w:fldCharType="end"/>
        </w:r>
      </w:hyperlink>
    </w:p>
    <w:p w14:paraId="3E309238" w14:textId="77777777" w:rsidR="00BC2119" w:rsidRDefault="00800F63">
      <w:pPr>
        <w:pStyle w:val="TOC2"/>
        <w:tabs>
          <w:tab w:val="left" w:pos="660"/>
        </w:tabs>
        <w:rPr>
          <w:rFonts w:asciiTheme="minorHAnsi" w:hAnsiTheme="minorHAnsi"/>
          <w:noProof/>
          <w:szCs w:val="22"/>
          <w:lang w:val="es-ES" w:eastAsia="es-ES"/>
        </w:rPr>
      </w:pPr>
      <w:hyperlink w:anchor="_Toc50992647" w:history="1">
        <w:r w:rsidR="00BC2119" w:rsidRPr="00820EBF">
          <w:rPr>
            <w:rStyle w:val="Hyperlink"/>
            <w:noProof/>
          </w:rPr>
          <w:t>4.3</w:t>
        </w:r>
        <w:r w:rsidR="00BC2119">
          <w:rPr>
            <w:rFonts w:asciiTheme="minorHAnsi" w:hAnsiTheme="minorHAnsi"/>
            <w:noProof/>
            <w:szCs w:val="22"/>
            <w:lang w:val="es-ES" w:eastAsia="es-ES"/>
          </w:rPr>
          <w:tab/>
        </w:r>
        <w:r w:rsidR="00BC2119" w:rsidRPr="00820EBF">
          <w:rPr>
            <w:rStyle w:val="Hyperlink"/>
            <w:noProof/>
          </w:rPr>
          <w:t>VOUCHER vs CASH? - Experimental study</w:t>
        </w:r>
        <w:r w:rsidR="00BC2119">
          <w:rPr>
            <w:noProof/>
            <w:webHidden/>
          </w:rPr>
          <w:tab/>
        </w:r>
        <w:r w:rsidR="00BC2119">
          <w:rPr>
            <w:noProof/>
            <w:webHidden/>
          </w:rPr>
          <w:fldChar w:fldCharType="begin"/>
        </w:r>
        <w:r w:rsidR="00BC2119">
          <w:rPr>
            <w:noProof/>
            <w:webHidden/>
          </w:rPr>
          <w:instrText xml:space="preserve"> PAGEREF _Toc50992647 \h </w:instrText>
        </w:r>
        <w:r w:rsidR="00BC2119">
          <w:rPr>
            <w:noProof/>
            <w:webHidden/>
          </w:rPr>
        </w:r>
        <w:r w:rsidR="00BC2119">
          <w:rPr>
            <w:noProof/>
            <w:webHidden/>
          </w:rPr>
          <w:fldChar w:fldCharType="separate"/>
        </w:r>
        <w:r w:rsidR="00BC2119">
          <w:rPr>
            <w:noProof/>
            <w:webHidden/>
          </w:rPr>
          <w:t>55</w:t>
        </w:r>
        <w:r w:rsidR="00BC2119">
          <w:rPr>
            <w:noProof/>
            <w:webHidden/>
          </w:rPr>
          <w:fldChar w:fldCharType="end"/>
        </w:r>
      </w:hyperlink>
    </w:p>
    <w:p w14:paraId="68663839" w14:textId="77777777" w:rsidR="00BC2119" w:rsidRDefault="00800F63">
      <w:pPr>
        <w:pStyle w:val="TOC3"/>
        <w:tabs>
          <w:tab w:val="left" w:pos="880"/>
        </w:tabs>
        <w:rPr>
          <w:rFonts w:asciiTheme="minorHAnsi" w:hAnsiTheme="minorHAnsi"/>
          <w:noProof/>
          <w:sz w:val="22"/>
          <w:szCs w:val="22"/>
          <w:lang w:val="es-ES" w:eastAsia="es-ES"/>
        </w:rPr>
      </w:pPr>
      <w:hyperlink w:anchor="_Toc50992648" w:history="1">
        <w:r w:rsidR="00BC2119" w:rsidRPr="00820EBF">
          <w:rPr>
            <w:rStyle w:val="Hyperlink"/>
            <w:noProof/>
          </w:rPr>
          <w:t>4.3.1</w:t>
        </w:r>
        <w:r w:rsidR="00BC2119">
          <w:rPr>
            <w:rFonts w:asciiTheme="minorHAnsi" w:hAnsiTheme="minorHAnsi"/>
            <w:noProof/>
            <w:sz w:val="22"/>
            <w:szCs w:val="22"/>
            <w:lang w:val="es-ES" w:eastAsia="es-ES"/>
          </w:rPr>
          <w:tab/>
        </w:r>
        <w:r w:rsidR="00BC2119" w:rsidRPr="00820EBF">
          <w:rPr>
            <w:rStyle w:val="Hyperlink"/>
            <w:noProof/>
          </w:rPr>
          <w:t>Income and savings</w:t>
        </w:r>
        <w:r w:rsidR="00BC2119">
          <w:rPr>
            <w:noProof/>
            <w:webHidden/>
          </w:rPr>
          <w:tab/>
        </w:r>
        <w:r w:rsidR="00BC2119">
          <w:rPr>
            <w:noProof/>
            <w:webHidden/>
          </w:rPr>
          <w:fldChar w:fldCharType="begin"/>
        </w:r>
        <w:r w:rsidR="00BC2119">
          <w:rPr>
            <w:noProof/>
            <w:webHidden/>
          </w:rPr>
          <w:instrText xml:space="preserve"> PAGEREF _Toc50992648 \h </w:instrText>
        </w:r>
        <w:r w:rsidR="00BC2119">
          <w:rPr>
            <w:noProof/>
            <w:webHidden/>
          </w:rPr>
        </w:r>
        <w:r w:rsidR="00BC2119">
          <w:rPr>
            <w:noProof/>
            <w:webHidden/>
          </w:rPr>
          <w:fldChar w:fldCharType="separate"/>
        </w:r>
        <w:r w:rsidR="00BC2119">
          <w:rPr>
            <w:noProof/>
            <w:webHidden/>
          </w:rPr>
          <w:t>56</w:t>
        </w:r>
        <w:r w:rsidR="00BC2119">
          <w:rPr>
            <w:noProof/>
            <w:webHidden/>
          </w:rPr>
          <w:fldChar w:fldCharType="end"/>
        </w:r>
      </w:hyperlink>
    </w:p>
    <w:p w14:paraId="3487C04B" w14:textId="77777777" w:rsidR="00BC2119" w:rsidRDefault="00800F63">
      <w:pPr>
        <w:pStyle w:val="TOC3"/>
        <w:tabs>
          <w:tab w:val="left" w:pos="880"/>
        </w:tabs>
        <w:rPr>
          <w:rFonts w:asciiTheme="minorHAnsi" w:hAnsiTheme="minorHAnsi"/>
          <w:noProof/>
          <w:sz w:val="22"/>
          <w:szCs w:val="22"/>
          <w:lang w:val="es-ES" w:eastAsia="es-ES"/>
        </w:rPr>
      </w:pPr>
      <w:hyperlink w:anchor="_Toc50992649" w:history="1">
        <w:r w:rsidR="00BC2119" w:rsidRPr="00820EBF">
          <w:rPr>
            <w:rStyle w:val="Hyperlink"/>
            <w:noProof/>
          </w:rPr>
          <w:t>4.3.2</w:t>
        </w:r>
        <w:r w:rsidR="00BC2119">
          <w:rPr>
            <w:rFonts w:asciiTheme="minorHAnsi" w:hAnsiTheme="minorHAnsi"/>
            <w:noProof/>
            <w:sz w:val="22"/>
            <w:szCs w:val="22"/>
            <w:lang w:val="es-ES" w:eastAsia="es-ES"/>
          </w:rPr>
          <w:tab/>
        </w:r>
        <w:r w:rsidR="00BC2119" w:rsidRPr="00820EBF">
          <w:rPr>
            <w:rStyle w:val="Hyperlink"/>
            <w:noProof/>
          </w:rPr>
          <w:t>Expenditure</w:t>
        </w:r>
        <w:r w:rsidR="00BC2119">
          <w:rPr>
            <w:noProof/>
            <w:webHidden/>
          </w:rPr>
          <w:tab/>
        </w:r>
        <w:r w:rsidR="00BC2119">
          <w:rPr>
            <w:noProof/>
            <w:webHidden/>
          </w:rPr>
          <w:fldChar w:fldCharType="begin"/>
        </w:r>
        <w:r w:rsidR="00BC2119">
          <w:rPr>
            <w:noProof/>
            <w:webHidden/>
          </w:rPr>
          <w:instrText xml:space="preserve"> PAGEREF _Toc50992649 \h </w:instrText>
        </w:r>
        <w:r w:rsidR="00BC2119">
          <w:rPr>
            <w:noProof/>
            <w:webHidden/>
          </w:rPr>
        </w:r>
        <w:r w:rsidR="00BC2119">
          <w:rPr>
            <w:noProof/>
            <w:webHidden/>
          </w:rPr>
          <w:fldChar w:fldCharType="separate"/>
        </w:r>
        <w:r w:rsidR="00BC2119">
          <w:rPr>
            <w:noProof/>
            <w:webHidden/>
          </w:rPr>
          <w:t>56</w:t>
        </w:r>
        <w:r w:rsidR="00BC2119">
          <w:rPr>
            <w:noProof/>
            <w:webHidden/>
          </w:rPr>
          <w:fldChar w:fldCharType="end"/>
        </w:r>
      </w:hyperlink>
    </w:p>
    <w:p w14:paraId="56E8D210" w14:textId="77777777" w:rsidR="00BC2119" w:rsidRDefault="00800F63">
      <w:pPr>
        <w:pStyle w:val="TOC3"/>
        <w:tabs>
          <w:tab w:val="left" w:pos="880"/>
        </w:tabs>
        <w:rPr>
          <w:rFonts w:asciiTheme="minorHAnsi" w:hAnsiTheme="minorHAnsi"/>
          <w:noProof/>
          <w:sz w:val="22"/>
          <w:szCs w:val="22"/>
          <w:lang w:val="es-ES" w:eastAsia="es-ES"/>
        </w:rPr>
      </w:pPr>
      <w:hyperlink w:anchor="_Toc50992650" w:history="1">
        <w:r w:rsidR="00BC2119" w:rsidRPr="00820EBF">
          <w:rPr>
            <w:rStyle w:val="Hyperlink"/>
            <w:noProof/>
          </w:rPr>
          <w:t>4.3.3</w:t>
        </w:r>
        <w:r w:rsidR="00BC2119">
          <w:rPr>
            <w:rFonts w:asciiTheme="minorHAnsi" w:hAnsiTheme="minorHAnsi"/>
            <w:noProof/>
            <w:sz w:val="22"/>
            <w:szCs w:val="22"/>
            <w:lang w:val="es-ES" w:eastAsia="es-ES"/>
          </w:rPr>
          <w:tab/>
        </w:r>
        <w:r w:rsidR="00BC2119" w:rsidRPr="00820EBF">
          <w:rPr>
            <w:rStyle w:val="Hyperlink"/>
            <w:noProof/>
          </w:rPr>
          <w:t>Consumption</w:t>
        </w:r>
        <w:r w:rsidR="00BC2119">
          <w:rPr>
            <w:noProof/>
            <w:webHidden/>
          </w:rPr>
          <w:tab/>
        </w:r>
        <w:r w:rsidR="00BC2119">
          <w:rPr>
            <w:noProof/>
            <w:webHidden/>
          </w:rPr>
          <w:fldChar w:fldCharType="begin"/>
        </w:r>
        <w:r w:rsidR="00BC2119">
          <w:rPr>
            <w:noProof/>
            <w:webHidden/>
          </w:rPr>
          <w:instrText xml:space="preserve"> PAGEREF _Toc50992650 \h </w:instrText>
        </w:r>
        <w:r w:rsidR="00BC2119">
          <w:rPr>
            <w:noProof/>
            <w:webHidden/>
          </w:rPr>
        </w:r>
        <w:r w:rsidR="00BC2119">
          <w:rPr>
            <w:noProof/>
            <w:webHidden/>
          </w:rPr>
          <w:fldChar w:fldCharType="separate"/>
        </w:r>
        <w:r w:rsidR="00BC2119">
          <w:rPr>
            <w:noProof/>
            <w:webHidden/>
          </w:rPr>
          <w:t>57</w:t>
        </w:r>
        <w:r w:rsidR="00BC2119">
          <w:rPr>
            <w:noProof/>
            <w:webHidden/>
          </w:rPr>
          <w:fldChar w:fldCharType="end"/>
        </w:r>
      </w:hyperlink>
    </w:p>
    <w:p w14:paraId="3CCFA154" w14:textId="77777777" w:rsidR="00BC2119" w:rsidRDefault="00800F63">
      <w:pPr>
        <w:pStyle w:val="TOC3"/>
        <w:tabs>
          <w:tab w:val="left" w:pos="880"/>
        </w:tabs>
        <w:rPr>
          <w:rFonts w:asciiTheme="minorHAnsi" w:hAnsiTheme="minorHAnsi"/>
          <w:noProof/>
          <w:sz w:val="22"/>
          <w:szCs w:val="22"/>
          <w:lang w:val="es-ES" w:eastAsia="es-ES"/>
        </w:rPr>
      </w:pPr>
      <w:hyperlink w:anchor="_Toc50992651" w:history="1">
        <w:r w:rsidR="00BC2119" w:rsidRPr="00820EBF">
          <w:rPr>
            <w:rStyle w:val="Hyperlink"/>
            <w:noProof/>
          </w:rPr>
          <w:t>4.3.4</w:t>
        </w:r>
        <w:r w:rsidR="00BC2119">
          <w:rPr>
            <w:rFonts w:asciiTheme="minorHAnsi" w:hAnsiTheme="minorHAnsi"/>
            <w:noProof/>
            <w:sz w:val="22"/>
            <w:szCs w:val="22"/>
            <w:lang w:val="es-ES" w:eastAsia="es-ES"/>
          </w:rPr>
          <w:tab/>
        </w:r>
        <w:r w:rsidR="00BC2119" w:rsidRPr="00820EBF">
          <w:rPr>
            <w:rStyle w:val="Hyperlink"/>
            <w:noProof/>
          </w:rPr>
          <w:t>Prices</w:t>
        </w:r>
        <w:r w:rsidR="00BC2119">
          <w:rPr>
            <w:noProof/>
            <w:webHidden/>
          </w:rPr>
          <w:tab/>
        </w:r>
        <w:r w:rsidR="00BC2119">
          <w:rPr>
            <w:noProof/>
            <w:webHidden/>
          </w:rPr>
          <w:fldChar w:fldCharType="begin"/>
        </w:r>
        <w:r w:rsidR="00BC2119">
          <w:rPr>
            <w:noProof/>
            <w:webHidden/>
          </w:rPr>
          <w:instrText xml:space="preserve"> PAGEREF _Toc50992651 \h </w:instrText>
        </w:r>
        <w:r w:rsidR="00BC2119">
          <w:rPr>
            <w:noProof/>
            <w:webHidden/>
          </w:rPr>
        </w:r>
        <w:r w:rsidR="00BC2119">
          <w:rPr>
            <w:noProof/>
            <w:webHidden/>
          </w:rPr>
          <w:fldChar w:fldCharType="separate"/>
        </w:r>
        <w:r w:rsidR="00BC2119">
          <w:rPr>
            <w:noProof/>
            <w:webHidden/>
          </w:rPr>
          <w:t>58</w:t>
        </w:r>
        <w:r w:rsidR="00BC2119">
          <w:rPr>
            <w:noProof/>
            <w:webHidden/>
          </w:rPr>
          <w:fldChar w:fldCharType="end"/>
        </w:r>
      </w:hyperlink>
    </w:p>
    <w:p w14:paraId="046CF47A" w14:textId="77777777" w:rsidR="00BC2119" w:rsidRDefault="00800F63">
      <w:pPr>
        <w:pStyle w:val="TOC3"/>
        <w:tabs>
          <w:tab w:val="left" w:pos="880"/>
        </w:tabs>
        <w:rPr>
          <w:rFonts w:asciiTheme="minorHAnsi" w:hAnsiTheme="minorHAnsi"/>
          <w:noProof/>
          <w:sz w:val="22"/>
          <w:szCs w:val="22"/>
          <w:lang w:val="es-ES" w:eastAsia="es-ES"/>
        </w:rPr>
      </w:pPr>
      <w:hyperlink w:anchor="_Toc50992652" w:history="1">
        <w:r w:rsidR="00BC2119" w:rsidRPr="00820EBF">
          <w:rPr>
            <w:rStyle w:val="Hyperlink"/>
            <w:noProof/>
          </w:rPr>
          <w:t>4.3.5</w:t>
        </w:r>
        <w:r w:rsidR="00BC2119">
          <w:rPr>
            <w:rFonts w:asciiTheme="minorHAnsi" w:hAnsiTheme="minorHAnsi"/>
            <w:noProof/>
            <w:sz w:val="22"/>
            <w:szCs w:val="22"/>
            <w:lang w:val="es-ES" w:eastAsia="es-ES"/>
          </w:rPr>
          <w:tab/>
        </w:r>
        <w:r w:rsidR="00BC2119" w:rsidRPr="00820EBF">
          <w:rPr>
            <w:rStyle w:val="Hyperlink"/>
            <w:noProof/>
          </w:rPr>
          <w:t>Health and childhood development</w:t>
        </w:r>
        <w:r w:rsidR="00BC2119">
          <w:rPr>
            <w:noProof/>
            <w:webHidden/>
          </w:rPr>
          <w:tab/>
        </w:r>
        <w:r w:rsidR="00BC2119">
          <w:rPr>
            <w:noProof/>
            <w:webHidden/>
          </w:rPr>
          <w:fldChar w:fldCharType="begin"/>
        </w:r>
        <w:r w:rsidR="00BC2119">
          <w:rPr>
            <w:noProof/>
            <w:webHidden/>
          </w:rPr>
          <w:instrText xml:space="preserve"> PAGEREF _Toc50992652 \h </w:instrText>
        </w:r>
        <w:r w:rsidR="00BC2119">
          <w:rPr>
            <w:noProof/>
            <w:webHidden/>
          </w:rPr>
        </w:r>
        <w:r w:rsidR="00BC2119">
          <w:rPr>
            <w:noProof/>
            <w:webHidden/>
          </w:rPr>
          <w:fldChar w:fldCharType="separate"/>
        </w:r>
        <w:r w:rsidR="00BC2119">
          <w:rPr>
            <w:noProof/>
            <w:webHidden/>
          </w:rPr>
          <w:t>59</w:t>
        </w:r>
        <w:r w:rsidR="00BC2119">
          <w:rPr>
            <w:noProof/>
            <w:webHidden/>
          </w:rPr>
          <w:fldChar w:fldCharType="end"/>
        </w:r>
      </w:hyperlink>
    </w:p>
    <w:p w14:paraId="62EBA171" w14:textId="77777777" w:rsidR="00BC2119" w:rsidRDefault="00800F63">
      <w:pPr>
        <w:pStyle w:val="TOC3"/>
        <w:tabs>
          <w:tab w:val="left" w:pos="880"/>
        </w:tabs>
        <w:rPr>
          <w:rFonts w:asciiTheme="minorHAnsi" w:hAnsiTheme="minorHAnsi"/>
          <w:noProof/>
          <w:sz w:val="22"/>
          <w:szCs w:val="22"/>
          <w:lang w:val="es-ES" w:eastAsia="es-ES"/>
        </w:rPr>
      </w:pPr>
      <w:hyperlink w:anchor="_Toc50992653" w:history="1">
        <w:r w:rsidR="00BC2119" w:rsidRPr="00820EBF">
          <w:rPr>
            <w:rStyle w:val="Hyperlink"/>
            <w:noProof/>
          </w:rPr>
          <w:t>4.3.6</w:t>
        </w:r>
        <w:r w:rsidR="00BC2119">
          <w:rPr>
            <w:rFonts w:asciiTheme="minorHAnsi" w:hAnsiTheme="minorHAnsi"/>
            <w:noProof/>
            <w:sz w:val="22"/>
            <w:szCs w:val="22"/>
            <w:lang w:val="es-ES" w:eastAsia="es-ES"/>
          </w:rPr>
          <w:tab/>
        </w:r>
        <w:r w:rsidR="00BC2119" w:rsidRPr="00820EBF">
          <w:rPr>
            <w:rStyle w:val="Hyperlink"/>
            <w:noProof/>
          </w:rPr>
          <w:t>Household costs</w:t>
        </w:r>
        <w:r w:rsidR="00BC2119">
          <w:rPr>
            <w:noProof/>
            <w:webHidden/>
          </w:rPr>
          <w:tab/>
        </w:r>
        <w:r w:rsidR="00BC2119">
          <w:rPr>
            <w:noProof/>
            <w:webHidden/>
          </w:rPr>
          <w:fldChar w:fldCharType="begin"/>
        </w:r>
        <w:r w:rsidR="00BC2119">
          <w:rPr>
            <w:noProof/>
            <w:webHidden/>
          </w:rPr>
          <w:instrText xml:space="preserve"> PAGEREF _Toc50992653 \h </w:instrText>
        </w:r>
        <w:r w:rsidR="00BC2119">
          <w:rPr>
            <w:noProof/>
            <w:webHidden/>
          </w:rPr>
        </w:r>
        <w:r w:rsidR="00BC2119">
          <w:rPr>
            <w:noProof/>
            <w:webHidden/>
          </w:rPr>
          <w:fldChar w:fldCharType="separate"/>
        </w:r>
        <w:r w:rsidR="00BC2119">
          <w:rPr>
            <w:noProof/>
            <w:webHidden/>
          </w:rPr>
          <w:t>60</w:t>
        </w:r>
        <w:r w:rsidR="00BC2119">
          <w:rPr>
            <w:noProof/>
            <w:webHidden/>
          </w:rPr>
          <w:fldChar w:fldCharType="end"/>
        </w:r>
      </w:hyperlink>
    </w:p>
    <w:p w14:paraId="049D63F1" w14:textId="77777777" w:rsidR="00BC2119" w:rsidRDefault="00800F63">
      <w:pPr>
        <w:pStyle w:val="TOC1"/>
        <w:rPr>
          <w:rFonts w:asciiTheme="minorHAnsi" w:hAnsiTheme="minorHAnsi"/>
          <w:smallCaps w:val="0"/>
          <w:noProof/>
          <w:color w:val="auto"/>
          <w:szCs w:val="22"/>
          <w:lang w:val="es-ES" w:eastAsia="es-ES"/>
        </w:rPr>
      </w:pPr>
      <w:hyperlink w:anchor="_Toc50992654" w:history="1">
        <w:r w:rsidR="00BC2119" w:rsidRPr="00820EBF">
          <w:rPr>
            <w:rStyle w:val="Hyperlink"/>
            <w:noProof/>
            <w:lang w:val="en-GB"/>
          </w:rPr>
          <w:t>Chapter 5</w:t>
        </w:r>
        <w:r w:rsidR="00BC2119">
          <w:rPr>
            <w:noProof/>
            <w:webHidden/>
          </w:rPr>
          <w:tab/>
        </w:r>
        <w:r w:rsidR="00BC2119">
          <w:rPr>
            <w:noProof/>
            <w:webHidden/>
          </w:rPr>
          <w:fldChar w:fldCharType="begin"/>
        </w:r>
        <w:r w:rsidR="00BC2119">
          <w:rPr>
            <w:noProof/>
            <w:webHidden/>
          </w:rPr>
          <w:instrText xml:space="preserve"> PAGEREF _Toc50992654 \h </w:instrText>
        </w:r>
        <w:r w:rsidR="00BC2119">
          <w:rPr>
            <w:noProof/>
            <w:webHidden/>
          </w:rPr>
        </w:r>
        <w:r w:rsidR="00BC2119">
          <w:rPr>
            <w:noProof/>
            <w:webHidden/>
          </w:rPr>
          <w:fldChar w:fldCharType="separate"/>
        </w:r>
        <w:r w:rsidR="00BC2119">
          <w:rPr>
            <w:noProof/>
            <w:webHidden/>
          </w:rPr>
          <w:t>61</w:t>
        </w:r>
        <w:r w:rsidR="00BC2119">
          <w:rPr>
            <w:noProof/>
            <w:webHidden/>
          </w:rPr>
          <w:fldChar w:fldCharType="end"/>
        </w:r>
      </w:hyperlink>
    </w:p>
    <w:p w14:paraId="250FB9A4" w14:textId="77777777" w:rsidR="00BC2119" w:rsidRDefault="00800F63">
      <w:pPr>
        <w:pStyle w:val="TOC1"/>
        <w:rPr>
          <w:rFonts w:asciiTheme="minorHAnsi" w:hAnsiTheme="minorHAnsi"/>
          <w:smallCaps w:val="0"/>
          <w:noProof/>
          <w:color w:val="auto"/>
          <w:szCs w:val="22"/>
          <w:lang w:val="es-ES" w:eastAsia="es-ES"/>
        </w:rPr>
      </w:pPr>
      <w:hyperlink w:anchor="_Toc50992655" w:history="1">
        <w:r w:rsidR="00BC2119" w:rsidRPr="00820EBF">
          <w:rPr>
            <w:rStyle w:val="Hyperlink"/>
            <w:noProof/>
            <w:lang w:val="en-GB"/>
          </w:rPr>
          <w:t>Evaluation conclusions, lessons learned and recommendations</w:t>
        </w:r>
        <w:r w:rsidR="00BC2119">
          <w:rPr>
            <w:noProof/>
            <w:webHidden/>
          </w:rPr>
          <w:tab/>
        </w:r>
        <w:r w:rsidR="00BC2119">
          <w:rPr>
            <w:noProof/>
            <w:webHidden/>
          </w:rPr>
          <w:fldChar w:fldCharType="begin"/>
        </w:r>
        <w:r w:rsidR="00BC2119">
          <w:rPr>
            <w:noProof/>
            <w:webHidden/>
          </w:rPr>
          <w:instrText xml:space="preserve"> PAGEREF _Toc50992655 \h </w:instrText>
        </w:r>
        <w:r w:rsidR="00BC2119">
          <w:rPr>
            <w:noProof/>
            <w:webHidden/>
          </w:rPr>
        </w:r>
        <w:r w:rsidR="00BC2119">
          <w:rPr>
            <w:noProof/>
            <w:webHidden/>
          </w:rPr>
          <w:fldChar w:fldCharType="separate"/>
        </w:r>
        <w:r w:rsidR="00BC2119">
          <w:rPr>
            <w:noProof/>
            <w:webHidden/>
          </w:rPr>
          <w:t>61</w:t>
        </w:r>
        <w:r w:rsidR="00BC2119">
          <w:rPr>
            <w:noProof/>
            <w:webHidden/>
          </w:rPr>
          <w:fldChar w:fldCharType="end"/>
        </w:r>
      </w:hyperlink>
    </w:p>
    <w:p w14:paraId="67519F0B" w14:textId="77777777" w:rsidR="00BC2119" w:rsidRDefault="00800F63">
      <w:pPr>
        <w:pStyle w:val="TOC2"/>
        <w:tabs>
          <w:tab w:val="left" w:pos="660"/>
        </w:tabs>
        <w:rPr>
          <w:rFonts w:asciiTheme="minorHAnsi" w:hAnsiTheme="minorHAnsi"/>
          <w:noProof/>
          <w:szCs w:val="22"/>
          <w:lang w:val="es-ES" w:eastAsia="es-ES"/>
        </w:rPr>
      </w:pPr>
      <w:hyperlink w:anchor="_Toc50992656" w:history="1">
        <w:r w:rsidR="00BC2119" w:rsidRPr="00820EBF">
          <w:rPr>
            <w:rStyle w:val="Hyperlink"/>
            <w:noProof/>
          </w:rPr>
          <w:t>5.1</w:t>
        </w:r>
        <w:r w:rsidR="00BC2119">
          <w:rPr>
            <w:rFonts w:asciiTheme="minorHAnsi" w:hAnsiTheme="minorHAnsi"/>
            <w:noProof/>
            <w:szCs w:val="22"/>
            <w:lang w:val="es-ES" w:eastAsia="es-ES"/>
          </w:rPr>
          <w:tab/>
        </w:r>
        <w:r w:rsidR="00BC2119" w:rsidRPr="00820EBF">
          <w:rPr>
            <w:rStyle w:val="Hyperlink"/>
            <w:noProof/>
          </w:rPr>
          <w:t>Conclusions</w:t>
        </w:r>
        <w:r w:rsidR="00BC2119">
          <w:rPr>
            <w:noProof/>
            <w:webHidden/>
          </w:rPr>
          <w:tab/>
        </w:r>
        <w:r w:rsidR="00BC2119">
          <w:rPr>
            <w:noProof/>
            <w:webHidden/>
          </w:rPr>
          <w:fldChar w:fldCharType="begin"/>
        </w:r>
        <w:r w:rsidR="00BC2119">
          <w:rPr>
            <w:noProof/>
            <w:webHidden/>
          </w:rPr>
          <w:instrText xml:space="preserve"> PAGEREF _Toc50992656 \h </w:instrText>
        </w:r>
        <w:r w:rsidR="00BC2119">
          <w:rPr>
            <w:noProof/>
            <w:webHidden/>
          </w:rPr>
        </w:r>
        <w:r w:rsidR="00BC2119">
          <w:rPr>
            <w:noProof/>
            <w:webHidden/>
          </w:rPr>
          <w:fldChar w:fldCharType="separate"/>
        </w:r>
        <w:r w:rsidR="00BC2119">
          <w:rPr>
            <w:noProof/>
            <w:webHidden/>
          </w:rPr>
          <w:t>61</w:t>
        </w:r>
        <w:r w:rsidR="00BC2119">
          <w:rPr>
            <w:noProof/>
            <w:webHidden/>
          </w:rPr>
          <w:fldChar w:fldCharType="end"/>
        </w:r>
      </w:hyperlink>
    </w:p>
    <w:p w14:paraId="414F5A5D" w14:textId="77777777" w:rsidR="00BC2119" w:rsidRDefault="00800F63">
      <w:pPr>
        <w:pStyle w:val="TOC3"/>
        <w:tabs>
          <w:tab w:val="left" w:pos="880"/>
        </w:tabs>
        <w:rPr>
          <w:rFonts w:asciiTheme="minorHAnsi" w:hAnsiTheme="minorHAnsi"/>
          <w:noProof/>
          <w:sz w:val="22"/>
          <w:szCs w:val="22"/>
          <w:lang w:val="es-ES" w:eastAsia="es-ES"/>
        </w:rPr>
      </w:pPr>
      <w:hyperlink w:anchor="_Toc50992657" w:history="1">
        <w:r w:rsidR="00BC2119" w:rsidRPr="00820EBF">
          <w:rPr>
            <w:rStyle w:val="Hyperlink"/>
            <w:noProof/>
          </w:rPr>
          <w:t>5.1.1</w:t>
        </w:r>
        <w:r w:rsidR="00BC2119">
          <w:rPr>
            <w:rFonts w:asciiTheme="minorHAnsi" w:hAnsiTheme="minorHAnsi"/>
            <w:noProof/>
            <w:sz w:val="22"/>
            <w:szCs w:val="22"/>
            <w:lang w:val="es-ES" w:eastAsia="es-ES"/>
          </w:rPr>
          <w:tab/>
        </w:r>
        <w:r w:rsidR="00BC2119" w:rsidRPr="00820EBF">
          <w:rPr>
            <w:rStyle w:val="Hyperlink"/>
            <w:noProof/>
          </w:rPr>
          <w:t>UNICEF contribution to the TSA</w:t>
        </w:r>
        <w:r w:rsidR="00BC2119">
          <w:rPr>
            <w:noProof/>
            <w:webHidden/>
          </w:rPr>
          <w:tab/>
        </w:r>
        <w:r w:rsidR="00BC2119">
          <w:rPr>
            <w:noProof/>
            <w:webHidden/>
          </w:rPr>
          <w:fldChar w:fldCharType="begin"/>
        </w:r>
        <w:r w:rsidR="00BC2119">
          <w:rPr>
            <w:noProof/>
            <w:webHidden/>
          </w:rPr>
          <w:instrText xml:space="preserve"> PAGEREF _Toc50992657 \h </w:instrText>
        </w:r>
        <w:r w:rsidR="00BC2119">
          <w:rPr>
            <w:noProof/>
            <w:webHidden/>
          </w:rPr>
        </w:r>
        <w:r w:rsidR="00BC2119">
          <w:rPr>
            <w:noProof/>
            <w:webHidden/>
          </w:rPr>
          <w:fldChar w:fldCharType="separate"/>
        </w:r>
        <w:r w:rsidR="00BC2119">
          <w:rPr>
            <w:noProof/>
            <w:webHidden/>
          </w:rPr>
          <w:t>61</w:t>
        </w:r>
        <w:r w:rsidR="00BC2119">
          <w:rPr>
            <w:noProof/>
            <w:webHidden/>
          </w:rPr>
          <w:fldChar w:fldCharType="end"/>
        </w:r>
      </w:hyperlink>
    </w:p>
    <w:p w14:paraId="1C4A74CF" w14:textId="77777777" w:rsidR="00BC2119" w:rsidRDefault="00800F63">
      <w:pPr>
        <w:pStyle w:val="TOC3"/>
        <w:tabs>
          <w:tab w:val="left" w:pos="880"/>
        </w:tabs>
        <w:rPr>
          <w:rFonts w:asciiTheme="minorHAnsi" w:hAnsiTheme="minorHAnsi"/>
          <w:noProof/>
          <w:sz w:val="22"/>
          <w:szCs w:val="22"/>
          <w:lang w:val="es-ES" w:eastAsia="es-ES"/>
        </w:rPr>
      </w:pPr>
      <w:hyperlink w:anchor="_Toc50992658" w:history="1">
        <w:r w:rsidR="00BC2119" w:rsidRPr="00820EBF">
          <w:rPr>
            <w:rStyle w:val="Hyperlink"/>
            <w:noProof/>
          </w:rPr>
          <w:t>5.1.2</w:t>
        </w:r>
        <w:r w:rsidR="00BC2119">
          <w:rPr>
            <w:rFonts w:asciiTheme="minorHAnsi" w:hAnsiTheme="minorHAnsi"/>
            <w:noProof/>
            <w:sz w:val="22"/>
            <w:szCs w:val="22"/>
            <w:lang w:val="es-ES" w:eastAsia="es-ES"/>
          </w:rPr>
          <w:tab/>
        </w:r>
        <w:r w:rsidR="00BC2119" w:rsidRPr="00820EBF">
          <w:rPr>
            <w:rStyle w:val="Hyperlink"/>
            <w:noProof/>
          </w:rPr>
          <w:t>TSA impacts</w:t>
        </w:r>
        <w:r w:rsidR="00BC2119">
          <w:rPr>
            <w:noProof/>
            <w:webHidden/>
          </w:rPr>
          <w:tab/>
        </w:r>
        <w:r w:rsidR="00BC2119">
          <w:rPr>
            <w:noProof/>
            <w:webHidden/>
          </w:rPr>
          <w:fldChar w:fldCharType="begin"/>
        </w:r>
        <w:r w:rsidR="00BC2119">
          <w:rPr>
            <w:noProof/>
            <w:webHidden/>
          </w:rPr>
          <w:instrText xml:space="preserve"> PAGEREF _Toc50992658 \h </w:instrText>
        </w:r>
        <w:r w:rsidR="00BC2119">
          <w:rPr>
            <w:noProof/>
            <w:webHidden/>
          </w:rPr>
        </w:r>
        <w:r w:rsidR="00BC2119">
          <w:rPr>
            <w:noProof/>
            <w:webHidden/>
          </w:rPr>
          <w:fldChar w:fldCharType="separate"/>
        </w:r>
        <w:r w:rsidR="00BC2119">
          <w:rPr>
            <w:noProof/>
            <w:webHidden/>
          </w:rPr>
          <w:t>62</w:t>
        </w:r>
        <w:r w:rsidR="00BC2119">
          <w:rPr>
            <w:noProof/>
            <w:webHidden/>
          </w:rPr>
          <w:fldChar w:fldCharType="end"/>
        </w:r>
      </w:hyperlink>
    </w:p>
    <w:p w14:paraId="6F6FE690" w14:textId="77777777" w:rsidR="00BC2119" w:rsidRDefault="00800F63">
      <w:pPr>
        <w:pStyle w:val="TOC3"/>
        <w:tabs>
          <w:tab w:val="left" w:pos="880"/>
        </w:tabs>
        <w:rPr>
          <w:rFonts w:asciiTheme="minorHAnsi" w:hAnsiTheme="minorHAnsi"/>
          <w:noProof/>
          <w:sz w:val="22"/>
          <w:szCs w:val="22"/>
          <w:lang w:val="es-ES" w:eastAsia="es-ES"/>
        </w:rPr>
      </w:pPr>
      <w:hyperlink w:anchor="_Toc50992659" w:history="1">
        <w:r w:rsidR="00BC2119" w:rsidRPr="00820EBF">
          <w:rPr>
            <w:rStyle w:val="Hyperlink"/>
            <w:noProof/>
          </w:rPr>
          <w:t>5.1.3</w:t>
        </w:r>
        <w:r w:rsidR="00BC2119">
          <w:rPr>
            <w:rFonts w:asciiTheme="minorHAnsi" w:hAnsiTheme="minorHAnsi"/>
            <w:noProof/>
            <w:sz w:val="22"/>
            <w:szCs w:val="22"/>
            <w:lang w:val="es-ES" w:eastAsia="es-ES"/>
          </w:rPr>
          <w:tab/>
        </w:r>
        <w:r w:rsidR="00BC2119" w:rsidRPr="00820EBF">
          <w:rPr>
            <w:rStyle w:val="Hyperlink"/>
            <w:noProof/>
          </w:rPr>
          <w:t>The effect of vouchers and messages as part of the child benefit.</w:t>
        </w:r>
        <w:r w:rsidR="00BC2119">
          <w:rPr>
            <w:noProof/>
            <w:webHidden/>
          </w:rPr>
          <w:tab/>
        </w:r>
        <w:r w:rsidR="00BC2119">
          <w:rPr>
            <w:noProof/>
            <w:webHidden/>
          </w:rPr>
          <w:fldChar w:fldCharType="begin"/>
        </w:r>
        <w:r w:rsidR="00BC2119">
          <w:rPr>
            <w:noProof/>
            <w:webHidden/>
          </w:rPr>
          <w:instrText xml:space="preserve"> PAGEREF _Toc50992659 \h </w:instrText>
        </w:r>
        <w:r w:rsidR="00BC2119">
          <w:rPr>
            <w:noProof/>
            <w:webHidden/>
          </w:rPr>
        </w:r>
        <w:r w:rsidR="00BC2119">
          <w:rPr>
            <w:noProof/>
            <w:webHidden/>
          </w:rPr>
          <w:fldChar w:fldCharType="separate"/>
        </w:r>
        <w:r w:rsidR="00BC2119">
          <w:rPr>
            <w:noProof/>
            <w:webHidden/>
          </w:rPr>
          <w:t>63</w:t>
        </w:r>
        <w:r w:rsidR="00BC2119">
          <w:rPr>
            <w:noProof/>
            <w:webHidden/>
          </w:rPr>
          <w:fldChar w:fldCharType="end"/>
        </w:r>
      </w:hyperlink>
    </w:p>
    <w:p w14:paraId="32ED1973" w14:textId="77777777" w:rsidR="00BC2119" w:rsidRDefault="00800F63">
      <w:pPr>
        <w:pStyle w:val="TOC2"/>
        <w:tabs>
          <w:tab w:val="left" w:pos="660"/>
        </w:tabs>
        <w:rPr>
          <w:rFonts w:asciiTheme="minorHAnsi" w:hAnsiTheme="minorHAnsi"/>
          <w:noProof/>
          <w:szCs w:val="22"/>
          <w:lang w:val="es-ES" w:eastAsia="es-ES"/>
        </w:rPr>
      </w:pPr>
      <w:hyperlink w:anchor="_Toc50992660" w:history="1">
        <w:r w:rsidR="00BC2119" w:rsidRPr="00820EBF">
          <w:rPr>
            <w:rStyle w:val="Hyperlink"/>
            <w:noProof/>
          </w:rPr>
          <w:t>5.2</w:t>
        </w:r>
        <w:r w:rsidR="00BC2119">
          <w:rPr>
            <w:rFonts w:asciiTheme="minorHAnsi" w:hAnsiTheme="minorHAnsi"/>
            <w:noProof/>
            <w:szCs w:val="22"/>
            <w:lang w:val="es-ES" w:eastAsia="es-ES"/>
          </w:rPr>
          <w:tab/>
        </w:r>
        <w:r w:rsidR="00BC2119" w:rsidRPr="00820EBF">
          <w:rPr>
            <w:rStyle w:val="Hyperlink"/>
            <w:noProof/>
          </w:rPr>
          <w:t>Lessons learned</w:t>
        </w:r>
        <w:r w:rsidR="00BC2119">
          <w:rPr>
            <w:noProof/>
            <w:webHidden/>
          </w:rPr>
          <w:tab/>
        </w:r>
        <w:r w:rsidR="00BC2119">
          <w:rPr>
            <w:noProof/>
            <w:webHidden/>
          </w:rPr>
          <w:fldChar w:fldCharType="begin"/>
        </w:r>
        <w:r w:rsidR="00BC2119">
          <w:rPr>
            <w:noProof/>
            <w:webHidden/>
          </w:rPr>
          <w:instrText xml:space="preserve"> PAGEREF _Toc50992660 \h </w:instrText>
        </w:r>
        <w:r w:rsidR="00BC2119">
          <w:rPr>
            <w:noProof/>
            <w:webHidden/>
          </w:rPr>
        </w:r>
        <w:r w:rsidR="00BC2119">
          <w:rPr>
            <w:noProof/>
            <w:webHidden/>
          </w:rPr>
          <w:fldChar w:fldCharType="separate"/>
        </w:r>
        <w:r w:rsidR="00BC2119">
          <w:rPr>
            <w:noProof/>
            <w:webHidden/>
          </w:rPr>
          <w:t>64</w:t>
        </w:r>
        <w:r w:rsidR="00BC2119">
          <w:rPr>
            <w:noProof/>
            <w:webHidden/>
          </w:rPr>
          <w:fldChar w:fldCharType="end"/>
        </w:r>
      </w:hyperlink>
    </w:p>
    <w:p w14:paraId="4CF6236C" w14:textId="77777777" w:rsidR="00BC2119" w:rsidRDefault="00800F63">
      <w:pPr>
        <w:pStyle w:val="TOC2"/>
        <w:tabs>
          <w:tab w:val="left" w:pos="660"/>
        </w:tabs>
        <w:rPr>
          <w:rFonts w:asciiTheme="minorHAnsi" w:hAnsiTheme="minorHAnsi"/>
          <w:noProof/>
          <w:szCs w:val="22"/>
          <w:lang w:val="es-ES" w:eastAsia="es-ES"/>
        </w:rPr>
      </w:pPr>
      <w:hyperlink w:anchor="_Toc50992661" w:history="1">
        <w:r w:rsidR="00BC2119" w:rsidRPr="00820EBF">
          <w:rPr>
            <w:rStyle w:val="Hyperlink"/>
            <w:noProof/>
          </w:rPr>
          <w:t>5.3</w:t>
        </w:r>
        <w:r w:rsidR="00BC2119">
          <w:rPr>
            <w:rFonts w:asciiTheme="minorHAnsi" w:hAnsiTheme="minorHAnsi"/>
            <w:noProof/>
            <w:szCs w:val="22"/>
            <w:lang w:val="es-ES" w:eastAsia="es-ES"/>
          </w:rPr>
          <w:tab/>
        </w:r>
        <w:r w:rsidR="00BC2119" w:rsidRPr="00820EBF">
          <w:rPr>
            <w:rStyle w:val="Hyperlink"/>
            <w:noProof/>
          </w:rPr>
          <w:t>Recommendations</w:t>
        </w:r>
        <w:r w:rsidR="00BC2119">
          <w:rPr>
            <w:noProof/>
            <w:webHidden/>
          </w:rPr>
          <w:tab/>
        </w:r>
        <w:r w:rsidR="00BC2119">
          <w:rPr>
            <w:noProof/>
            <w:webHidden/>
          </w:rPr>
          <w:fldChar w:fldCharType="begin"/>
        </w:r>
        <w:r w:rsidR="00BC2119">
          <w:rPr>
            <w:noProof/>
            <w:webHidden/>
          </w:rPr>
          <w:instrText xml:space="preserve"> PAGEREF _Toc50992661 \h </w:instrText>
        </w:r>
        <w:r w:rsidR="00BC2119">
          <w:rPr>
            <w:noProof/>
            <w:webHidden/>
          </w:rPr>
        </w:r>
        <w:r w:rsidR="00BC2119">
          <w:rPr>
            <w:noProof/>
            <w:webHidden/>
          </w:rPr>
          <w:fldChar w:fldCharType="separate"/>
        </w:r>
        <w:r w:rsidR="00BC2119">
          <w:rPr>
            <w:noProof/>
            <w:webHidden/>
          </w:rPr>
          <w:t>64</w:t>
        </w:r>
        <w:r w:rsidR="00BC2119">
          <w:rPr>
            <w:noProof/>
            <w:webHidden/>
          </w:rPr>
          <w:fldChar w:fldCharType="end"/>
        </w:r>
      </w:hyperlink>
    </w:p>
    <w:p w14:paraId="19B9CD7D" w14:textId="77777777" w:rsidR="00BC2119" w:rsidRDefault="00800F63">
      <w:pPr>
        <w:pStyle w:val="TOC3"/>
        <w:tabs>
          <w:tab w:val="left" w:pos="880"/>
        </w:tabs>
        <w:rPr>
          <w:rFonts w:asciiTheme="minorHAnsi" w:hAnsiTheme="minorHAnsi"/>
          <w:noProof/>
          <w:sz w:val="22"/>
          <w:szCs w:val="22"/>
          <w:lang w:val="es-ES" w:eastAsia="es-ES"/>
        </w:rPr>
      </w:pPr>
      <w:hyperlink w:anchor="_Toc50992662" w:history="1">
        <w:r w:rsidR="00BC2119" w:rsidRPr="00820EBF">
          <w:rPr>
            <w:rStyle w:val="Hyperlink"/>
            <w:noProof/>
          </w:rPr>
          <w:t>5.3.1</w:t>
        </w:r>
        <w:r w:rsidR="00BC2119">
          <w:rPr>
            <w:rFonts w:asciiTheme="minorHAnsi" w:hAnsiTheme="minorHAnsi"/>
            <w:noProof/>
            <w:sz w:val="22"/>
            <w:szCs w:val="22"/>
            <w:lang w:val="es-ES" w:eastAsia="es-ES"/>
          </w:rPr>
          <w:tab/>
        </w:r>
        <w:r w:rsidR="00BC2119" w:rsidRPr="00820EBF">
          <w:rPr>
            <w:rStyle w:val="Hyperlink"/>
            <w:noProof/>
          </w:rPr>
          <w:t>UNICEF contribution to the TSA</w:t>
        </w:r>
        <w:r w:rsidR="00BC2119">
          <w:rPr>
            <w:noProof/>
            <w:webHidden/>
          </w:rPr>
          <w:tab/>
        </w:r>
        <w:r w:rsidR="00BC2119">
          <w:rPr>
            <w:noProof/>
            <w:webHidden/>
          </w:rPr>
          <w:fldChar w:fldCharType="begin"/>
        </w:r>
        <w:r w:rsidR="00BC2119">
          <w:rPr>
            <w:noProof/>
            <w:webHidden/>
          </w:rPr>
          <w:instrText xml:space="preserve"> PAGEREF _Toc50992662 \h </w:instrText>
        </w:r>
        <w:r w:rsidR="00BC2119">
          <w:rPr>
            <w:noProof/>
            <w:webHidden/>
          </w:rPr>
        </w:r>
        <w:r w:rsidR="00BC2119">
          <w:rPr>
            <w:noProof/>
            <w:webHidden/>
          </w:rPr>
          <w:fldChar w:fldCharType="separate"/>
        </w:r>
        <w:r w:rsidR="00BC2119">
          <w:rPr>
            <w:noProof/>
            <w:webHidden/>
          </w:rPr>
          <w:t>64</w:t>
        </w:r>
        <w:r w:rsidR="00BC2119">
          <w:rPr>
            <w:noProof/>
            <w:webHidden/>
          </w:rPr>
          <w:fldChar w:fldCharType="end"/>
        </w:r>
      </w:hyperlink>
    </w:p>
    <w:p w14:paraId="080CF36E" w14:textId="77777777" w:rsidR="00BC2119" w:rsidRDefault="00800F63">
      <w:pPr>
        <w:pStyle w:val="TOC3"/>
        <w:tabs>
          <w:tab w:val="left" w:pos="880"/>
        </w:tabs>
        <w:rPr>
          <w:rFonts w:asciiTheme="minorHAnsi" w:hAnsiTheme="minorHAnsi"/>
          <w:noProof/>
          <w:sz w:val="22"/>
          <w:szCs w:val="22"/>
          <w:lang w:val="es-ES" w:eastAsia="es-ES"/>
        </w:rPr>
      </w:pPr>
      <w:hyperlink w:anchor="_Toc50992663" w:history="1">
        <w:r w:rsidR="00BC2119" w:rsidRPr="00820EBF">
          <w:rPr>
            <w:rStyle w:val="Hyperlink"/>
            <w:noProof/>
          </w:rPr>
          <w:t>5.3.2</w:t>
        </w:r>
        <w:r w:rsidR="00BC2119">
          <w:rPr>
            <w:rFonts w:asciiTheme="minorHAnsi" w:hAnsiTheme="minorHAnsi"/>
            <w:noProof/>
            <w:sz w:val="22"/>
            <w:szCs w:val="22"/>
            <w:lang w:val="es-ES" w:eastAsia="es-ES"/>
          </w:rPr>
          <w:tab/>
        </w:r>
        <w:r w:rsidR="00BC2119" w:rsidRPr="00820EBF">
          <w:rPr>
            <w:rStyle w:val="Hyperlink"/>
            <w:noProof/>
          </w:rPr>
          <w:t xml:space="preserve">TSA </w:t>
        </w:r>
        <w:r w:rsidR="00BC2119">
          <w:rPr>
            <w:noProof/>
            <w:webHidden/>
          </w:rPr>
          <w:tab/>
        </w:r>
        <w:r w:rsidR="00BC2119">
          <w:rPr>
            <w:noProof/>
            <w:webHidden/>
          </w:rPr>
          <w:fldChar w:fldCharType="begin"/>
        </w:r>
        <w:r w:rsidR="00BC2119">
          <w:rPr>
            <w:noProof/>
            <w:webHidden/>
          </w:rPr>
          <w:instrText xml:space="preserve"> PAGEREF _Toc50992663 \h </w:instrText>
        </w:r>
        <w:r w:rsidR="00BC2119">
          <w:rPr>
            <w:noProof/>
            <w:webHidden/>
          </w:rPr>
        </w:r>
        <w:r w:rsidR="00BC2119">
          <w:rPr>
            <w:noProof/>
            <w:webHidden/>
          </w:rPr>
          <w:fldChar w:fldCharType="separate"/>
        </w:r>
        <w:r w:rsidR="00BC2119">
          <w:rPr>
            <w:noProof/>
            <w:webHidden/>
          </w:rPr>
          <w:t>65</w:t>
        </w:r>
        <w:r w:rsidR="00BC2119">
          <w:rPr>
            <w:noProof/>
            <w:webHidden/>
          </w:rPr>
          <w:fldChar w:fldCharType="end"/>
        </w:r>
      </w:hyperlink>
    </w:p>
    <w:p w14:paraId="73E36D38" w14:textId="77777777" w:rsidR="00BC2119" w:rsidRDefault="00800F63">
      <w:pPr>
        <w:pStyle w:val="TOC2"/>
        <w:tabs>
          <w:tab w:val="left" w:pos="660"/>
        </w:tabs>
        <w:rPr>
          <w:rFonts w:asciiTheme="minorHAnsi" w:hAnsiTheme="minorHAnsi"/>
          <w:noProof/>
          <w:szCs w:val="22"/>
          <w:lang w:val="es-ES" w:eastAsia="es-ES"/>
        </w:rPr>
      </w:pPr>
      <w:hyperlink w:anchor="_Toc50992664" w:history="1">
        <w:r w:rsidR="00BC2119" w:rsidRPr="00820EBF">
          <w:rPr>
            <w:rStyle w:val="Hyperlink"/>
            <w:noProof/>
          </w:rPr>
          <w:t>5.4</w:t>
        </w:r>
        <w:r w:rsidR="00BC2119">
          <w:rPr>
            <w:rFonts w:asciiTheme="minorHAnsi" w:hAnsiTheme="minorHAnsi"/>
            <w:noProof/>
            <w:szCs w:val="22"/>
            <w:lang w:val="es-ES" w:eastAsia="es-ES"/>
          </w:rPr>
          <w:tab/>
        </w:r>
        <w:r w:rsidR="00BC2119" w:rsidRPr="00820EBF">
          <w:rPr>
            <w:rStyle w:val="Hyperlink"/>
            <w:noProof/>
          </w:rPr>
          <w:t>Summary, intended users and targeted group of action</w:t>
        </w:r>
        <w:r w:rsidR="00BC2119">
          <w:rPr>
            <w:noProof/>
            <w:webHidden/>
          </w:rPr>
          <w:tab/>
        </w:r>
        <w:r w:rsidR="00BC2119">
          <w:rPr>
            <w:noProof/>
            <w:webHidden/>
          </w:rPr>
          <w:fldChar w:fldCharType="begin"/>
        </w:r>
        <w:r w:rsidR="00BC2119">
          <w:rPr>
            <w:noProof/>
            <w:webHidden/>
          </w:rPr>
          <w:instrText xml:space="preserve"> PAGEREF _Toc50992664 \h </w:instrText>
        </w:r>
        <w:r w:rsidR="00BC2119">
          <w:rPr>
            <w:noProof/>
            <w:webHidden/>
          </w:rPr>
        </w:r>
        <w:r w:rsidR="00BC2119">
          <w:rPr>
            <w:noProof/>
            <w:webHidden/>
          </w:rPr>
          <w:fldChar w:fldCharType="separate"/>
        </w:r>
        <w:r w:rsidR="00BC2119">
          <w:rPr>
            <w:noProof/>
            <w:webHidden/>
          </w:rPr>
          <w:t>65</w:t>
        </w:r>
        <w:r w:rsidR="00BC2119">
          <w:rPr>
            <w:noProof/>
            <w:webHidden/>
          </w:rPr>
          <w:fldChar w:fldCharType="end"/>
        </w:r>
      </w:hyperlink>
    </w:p>
    <w:p w14:paraId="76E1E843" w14:textId="77777777" w:rsidR="00BC2119" w:rsidRDefault="00800F63">
      <w:pPr>
        <w:pStyle w:val="TOC1"/>
        <w:rPr>
          <w:rFonts w:asciiTheme="minorHAnsi" w:hAnsiTheme="minorHAnsi"/>
          <w:smallCaps w:val="0"/>
          <w:noProof/>
          <w:color w:val="auto"/>
          <w:szCs w:val="22"/>
          <w:lang w:val="es-ES" w:eastAsia="es-ES"/>
        </w:rPr>
      </w:pPr>
      <w:hyperlink w:anchor="_Toc50992665" w:history="1">
        <w:r w:rsidR="00BC2119" w:rsidRPr="00820EBF">
          <w:rPr>
            <w:rStyle w:val="Hyperlink"/>
            <w:rFonts w:eastAsia="Century Gothic"/>
            <w:noProof/>
            <w:lang w:val="en-GB"/>
          </w:rPr>
          <w:t>Bibliography</w:t>
        </w:r>
        <w:r w:rsidR="00BC2119">
          <w:rPr>
            <w:noProof/>
            <w:webHidden/>
          </w:rPr>
          <w:tab/>
        </w:r>
        <w:r w:rsidR="00BC2119">
          <w:rPr>
            <w:noProof/>
            <w:webHidden/>
          </w:rPr>
          <w:fldChar w:fldCharType="begin"/>
        </w:r>
        <w:r w:rsidR="00BC2119">
          <w:rPr>
            <w:noProof/>
            <w:webHidden/>
          </w:rPr>
          <w:instrText xml:space="preserve"> PAGEREF _Toc50992665 \h </w:instrText>
        </w:r>
        <w:r w:rsidR="00BC2119">
          <w:rPr>
            <w:noProof/>
            <w:webHidden/>
          </w:rPr>
        </w:r>
        <w:r w:rsidR="00BC2119">
          <w:rPr>
            <w:noProof/>
            <w:webHidden/>
          </w:rPr>
          <w:fldChar w:fldCharType="separate"/>
        </w:r>
        <w:r w:rsidR="00BC2119">
          <w:rPr>
            <w:noProof/>
            <w:webHidden/>
          </w:rPr>
          <w:t>69</w:t>
        </w:r>
        <w:r w:rsidR="00BC2119">
          <w:rPr>
            <w:noProof/>
            <w:webHidden/>
          </w:rPr>
          <w:fldChar w:fldCharType="end"/>
        </w:r>
      </w:hyperlink>
    </w:p>
    <w:p w14:paraId="53985A55" w14:textId="77777777" w:rsidR="00BC2119" w:rsidRDefault="00800F63">
      <w:pPr>
        <w:pStyle w:val="TOC1"/>
        <w:rPr>
          <w:rFonts w:asciiTheme="minorHAnsi" w:hAnsiTheme="minorHAnsi"/>
          <w:smallCaps w:val="0"/>
          <w:noProof/>
          <w:color w:val="auto"/>
          <w:szCs w:val="22"/>
          <w:lang w:val="es-ES" w:eastAsia="es-ES"/>
        </w:rPr>
      </w:pPr>
      <w:hyperlink w:anchor="_Toc50992666" w:history="1">
        <w:r w:rsidR="00BC2119" w:rsidRPr="00820EBF">
          <w:rPr>
            <w:rStyle w:val="Hyperlink"/>
            <w:rFonts w:eastAsia="Century Gothic"/>
            <w:noProof/>
            <w:lang w:val="en-GB"/>
          </w:rPr>
          <w:t>Appendix 0. Ethical clearance</w:t>
        </w:r>
        <w:r w:rsidR="00BC2119">
          <w:rPr>
            <w:noProof/>
            <w:webHidden/>
          </w:rPr>
          <w:tab/>
        </w:r>
        <w:r w:rsidR="00BC2119">
          <w:rPr>
            <w:noProof/>
            <w:webHidden/>
          </w:rPr>
          <w:fldChar w:fldCharType="begin"/>
        </w:r>
        <w:r w:rsidR="00BC2119">
          <w:rPr>
            <w:noProof/>
            <w:webHidden/>
          </w:rPr>
          <w:instrText xml:space="preserve"> PAGEREF _Toc50992666 \h </w:instrText>
        </w:r>
        <w:r w:rsidR="00BC2119">
          <w:rPr>
            <w:noProof/>
            <w:webHidden/>
          </w:rPr>
        </w:r>
        <w:r w:rsidR="00BC2119">
          <w:rPr>
            <w:noProof/>
            <w:webHidden/>
          </w:rPr>
          <w:fldChar w:fldCharType="separate"/>
        </w:r>
        <w:r w:rsidR="00BC2119">
          <w:rPr>
            <w:noProof/>
            <w:webHidden/>
          </w:rPr>
          <w:t>71</w:t>
        </w:r>
        <w:r w:rsidR="00BC2119">
          <w:rPr>
            <w:noProof/>
            <w:webHidden/>
          </w:rPr>
          <w:fldChar w:fldCharType="end"/>
        </w:r>
      </w:hyperlink>
    </w:p>
    <w:p w14:paraId="16CE62CC" w14:textId="77777777" w:rsidR="00BC2119" w:rsidRDefault="00800F63">
      <w:pPr>
        <w:pStyle w:val="TOC1"/>
        <w:rPr>
          <w:rFonts w:asciiTheme="minorHAnsi" w:hAnsiTheme="minorHAnsi"/>
          <w:smallCaps w:val="0"/>
          <w:noProof/>
          <w:color w:val="auto"/>
          <w:szCs w:val="22"/>
          <w:lang w:val="es-ES" w:eastAsia="es-ES"/>
        </w:rPr>
      </w:pPr>
      <w:hyperlink w:anchor="_Toc50992667" w:history="1">
        <w:r w:rsidR="00BC2119" w:rsidRPr="00820EBF">
          <w:rPr>
            <w:rStyle w:val="Hyperlink"/>
            <w:rFonts w:eastAsia="Century Gothic"/>
            <w:noProof/>
            <w:lang w:val="en-GB"/>
          </w:rPr>
          <w:t>Appendix 1. Complementary figures</w:t>
        </w:r>
        <w:r w:rsidR="00BC2119">
          <w:rPr>
            <w:noProof/>
            <w:webHidden/>
          </w:rPr>
          <w:tab/>
        </w:r>
        <w:r w:rsidR="00BC2119">
          <w:rPr>
            <w:noProof/>
            <w:webHidden/>
          </w:rPr>
          <w:fldChar w:fldCharType="begin"/>
        </w:r>
        <w:r w:rsidR="00BC2119">
          <w:rPr>
            <w:noProof/>
            <w:webHidden/>
          </w:rPr>
          <w:instrText xml:space="preserve"> PAGEREF _Toc50992667 \h </w:instrText>
        </w:r>
        <w:r w:rsidR="00BC2119">
          <w:rPr>
            <w:noProof/>
            <w:webHidden/>
          </w:rPr>
        </w:r>
        <w:r w:rsidR="00BC2119">
          <w:rPr>
            <w:noProof/>
            <w:webHidden/>
          </w:rPr>
          <w:fldChar w:fldCharType="separate"/>
        </w:r>
        <w:r w:rsidR="00BC2119">
          <w:rPr>
            <w:noProof/>
            <w:webHidden/>
          </w:rPr>
          <w:t>80</w:t>
        </w:r>
        <w:r w:rsidR="00BC2119">
          <w:rPr>
            <w:noProof/>
            <w:webHidden/>
          </w:rPr>
          <w:fldChar w:fldCharType="end"/>
        </w:r>
      </w:hyperlink>
    </w:p>
    <w:p w14:paraId="06B0DF84" w14:textId="77777777" w:rsidR="00BC2119" w:rsidRDefault="00800F63">
      <w:pPr>
        <w:pStyle w:val="TOC1"/>
        <w:rPr>
          <w:rFonts w:asciiTheme="minorHAnsi" w:hAnsiTheme="minorHAnsi"/>
          <w:smallCaps w:val="0"/>
          <w:noProof/>
          <w:color w:val="auto"/>
          <w:szCs w:val="22"/>
          <w:lang w:val="es-ES" w:eastAsia="es-ES"/>
        </w:rPr>
      </w:pPr>
      <w:hyperlink w:anchor="_Toc50992668" w:history="1">
        <w:r w:rsidR="00BC2119" w:rsidRPr="00820EBF">
          <w:rPr>
            <w:rStyle w:val="Hyperlink"/>
            <w:rFonts w:eastAsia="Century Gothic"/>
            <w:noProof/>
            <w:lang w:val="en-GB"/>
          </w:rPr>
          <w:t>Appendix 2. Complementary tables - RDD</w:t>
        </w:r>
        <w:r w:rsidR="00BC2119">
          <w:rPr>
            <w:noProof/>
            <w:webHidden/>
          </w:rPr>
          <w:tab/>
        </w:r>
        <w:r w:rsidR="00BC2119">
          <w:rPr>
            <w:noProof/>
            <w:webHidden/>
          </w:rPr>
          <w:fldChar w:fldCharType="begin"/>
        </w:r>
        <w:r w:rsidR="00BC2119">
          <w:rPr>
            <w:noProof/>
            <w:webHidden/>
          </w:rPr>
          <w:instrText xml:space="preserve"> PAGEREF _Toc50992668 \h </w:instrText>
        </w:r>
        <w:r w:rsidR="00BC2119">
          <w:rPr>
            <w:noProof/>
            <w:webHidden/>
          </w:rPr>
        </w:r>
        <w:r w:rsidR="00BC2119">
          <w:rPr>
            <w:noProof/>
            <w:webHidden/>
          </w:rPr>
          <w:fldChar w:fldCharType="separate"/>
        </w:r>
        <w:r w:rsidR="00BC2119">
          <w:rPr>
            <w:noProof/>
            <w:webHidden/>
          </w:rPr>
          <w:t>82</w:t>
        </w:r>
        <w:r w:rsidR="00BC2119">
          <w:rPr>
            <w:noProof/>
            <w:webHidden/>
          </w:rPr>
          <w:fldChar w:fldCharType="end"/>
        </w:r>
      </w:hyperlink>
    </w:p>
    <w:p w14:paraId="4A7B6F4B" w14:textId="77777777" w:rsidR="00BC2119" w:rsidRDefault="00800F63">
      <w:pPr>
        <w:pStyle w:val="TOC1"/>
        <w:rPr>
          <w:rFonts w:asciiTheme="minorHAnsi" w:hAnsiTheme="minorHAnsi"/>
          <w:smallCaps w:val="0"/>
          <w:noProof/>
          <w:color w:val="auto"/>
          <w:szCs w:val="22"/>
          <w:lang w:val="es-ES" w:eastAsia="es-ES"/>
        </w:rPr>
      </w:pPr>
      <w:hyperlink w:anchor="_Toc50992669" w:history="1">
        <w:r w:rsidR="00BC2119" w:rsidRPr="00820EBF">
          <w:rPr>
            <w:rStyle w:val="Hyperlink"/>
            <w:rFonts w:eastAsia="Century Gothic"/>
            <w:noProof/>
            <w:lang w:val="en-GB"/>
          </w:rPr>
          <w:t>Appendix 3. RCT supporting tables</w:t>
        </w:r>
        <w:r w:rsidR="00BC2119">
          <w:rPr>
            <w:noProof/>
            <w:webHidden/>
          </w:rPr>
          <w:tab/>
        </w:r>
        <w:r w:rsidR="00BC2119">
          <w:rPr>
            <w:noProof/>
            <w:webHidden/>
          </w:rPr>
          <w:fldChar w:fldCharType="begin"/>
        </w:r>
        <w:r w:rsidR="00BC2119">
          <w:rPr>
            <w:noProof/>
            <w:webHidden/>
          </w:rPr>
          <w:instrText xml:space="preserve"> PAGEREF _Toc50992669 \h </w:instrText>
        </w:r>
        <w:r w:rsidR="00BC2119">
          <w:rPr>
            <w:noProof/>
            <w:webHidden/>
          </w:rPr>
        </w:r>
        <w:r w:rsidR="00BC2119">
          <w:rPr>
            <w:noProof/>
            <w:webHidden/>
          </w:rPr>
          <w:fldChar w:fldCharType="separate"/>
        </w:r>
        <w:r w:rsidR="00BC2119">
          <w:rPr>
            <w:noProof/>
            <w:webHidden/>
          </w:rPr>
          <w:t>119</w:t>
        </w:r>
        <w:r w:rsidR="00BC2119">
          <w:rPr>
            <w:noProof/>
            <w:webHidden/>
          </w:rPr>
          <w:fldChar w:fldCharType="end"/>
        </w:r>
      </w:hyperlink>
    </w:p>
    <w:p w14:paraId="7C696DC1" w14:textId="77777777" w:rsidR="00BC2119" w:rsidRDefault="00800F63">
      <w:pPr>
        <w:pStyle w:val="TOC1"/>
        <w:rPr>
          <w:rFonts w:asciiTheme="minorHAnsi" w:hAnsiTheme="minorHAnsi"/>
          <w:smallCaps w:val="0"/>
          <w:noProof/>
          <w:color w:val="auto"/>
          <w:szCs w:val="22"/>
          <w:lang w:val="es-ES" w:eastAsia="es-ES"/>
        </w:rPr>
      </w:pPr>
      <w:hyperlink w:anchor="_Toc50992670" w:history="1">
        <w:r w:rsidR="00BC2119" w:rsidRPr="00820EBF">
          <w:rPr>
            <w:rStyle w:val="Hyperlink"/>
            <w:noProof/>
            <w:lang w:val="en-GB"/>
          </w:rPr>
          <w:t>Appendix 4. support for the RDD analysis</w:t>
        </w:r>
        <w:r w:rsidR="00BC2119">
          <w:rPr>
            <w:noProof/>
            <w:webHidden/>
          </w:rPr>
          <w:tab/>
        </w:r>
        <w:r w:rsidR="00BC2119">
          <w:rPr>
            <w:noProof/>
            <w:webHidden/>
          </w:rPr>
          <w:fldChar w:fldCharType="begin"/>
        </w:r>
        <w:r w:rsidR="00BC2119">
          <w:rPr>
            <w:noProof/>
            <w:webHidden/>
          </w:rPr>
          <w:instrText xml:space="preserve"> PAGEREF _Toc50992670 \h </w:instrText>
        </w:r>
        <w:r w:rsidR="00BC2119">
          <w:rPr>
            <w:noProof/>
            <w:webHidden/>
          </w:rPr>
        </w:r>
        <w:r w:rsidR="00BC2119">
          <w:rPr>
            <w:noProof/>
            <w:webHidden/>
          </w:rPr>
          <w:fldChar w:fldCharType="separate"/>
        </w:r>
        <w:r w:rsidR="00BC2119">
          <w:rPr>
            <w:noProof/>
            <w:webHidden/>
          </w:rPr>
          <w:t>127</w:t>
        </w:r>
        <w:r w:rsidR="00BC2119">
          <w:rPr>
            <w:noProof/>
            <w:webHidden/>
          </w:rPr>
          <w:fldChar w:fldCharType="end"/>
        </w:r>
      </w:hyperlink>
    </w:p>
    <w:p w14:paraId="73A47953" w14:textId="77777777" w:rsidR="00BC2119" w:rsidRDefault="00800F63">
      <w:pPr>
        <w:pStyle w:val="TOC1"/>
        <w:rPr>
          <w:rFonts w:asciiTheme="minorHAnsi" w:hAnsiTheme="minorHAnsi"/>
          <w:smallCaps w:val="0"/>
          <w:noProof/>
          <w:color w:val="auto"/>
          <w:szCs w:val="22"/>
          <w:lang w:val="es-ES" w:eastAsia="es-ES"/>
        </w:rPr>
      </w:pPr>
      <w:hyperlink w:anchor="_Toc50992671" w:history="1">
        <w:r w:rsidR="00BC2119" w:rsidRPr="00820EBF">
          <w:rPr>
            <w:rStyle w:val="Hyperlink"/>
            <w:rFonts w:eastAsia="Century Gothic"/>
            <w:noProof/>
            <w:lang w:val="en-GB"/>
          </w:rPr>
          <w:t>Appendix 5. Terms of reference</w:t>
        </w:r>
        <w:r w:rsidR="00BC2119">
          <w:rPr>
            <w:noProof/>
            <w:webHidden/>
          </w:rPr>
          <w:tab/>
        </w:r>
        <w:r w:rsidR="00BC2119">
          <w:rPr>
            <w:noProof/>
            <w:webHidden/>
          </w:rPr>
          <w:fldChar w:fldCharType="begin"/>
        </w:r>
        <w:r w:rsidR="00BC2119">
          <w:rPr>
            <w:noProof/>
            <w:webHidden/>
          </w:rPr>
          <w:instrText xml:space="preserve"> PAGEREF _Toc50992671 \h </w:instrText>
        </w:r>
        <w:r w:rsidR="00BC2119">
          <w:rPr>
            <w:noProof/>
            <w:webHidden/>
          </w:rPr>
        </w:r>
        <w:r w:rsidR="00BC2119">
          <w:rPr>
            <w:noProof/>
            <w:webHidden/>
          </w:rPr>
          <w:fldChar w:fldCharType="separate"/>
        </w:r>
        <w:r w:rsidR="00BC2119">
          <w:rPr>
            <w:noProof/>
            <w:webHidden/>
          </w:rPr>
          <w:t>147</w:t>
        </w:r>
        <w:r w:rsidR="00BC2119">
          <w:rPr>
            <w:noProof/>
            <w:webHidden/>
          </w:rPr>
          <w:fldChar w:fldCharType="end"/>
        </w:r>
      </w:hyperlink>
    </w:p>
    <w:p w14:paraId="07CF5ADE" w14:textId="77777777" w:rsidR="00BC2119" w:rsidRDefault="00800F63">
      <w:pPr>
        <w:pStyle w:val="TOC1"/>
        <w:rPr>
          <w:rFonts w:asciiTheme="minorHAnsi" w:hAnsiTheme="minorHAnsi"/>
          <w:smallCaps w:val="0"/>
          <w:noProof/>
          <w:color w:val="auto"/>
          <w:szCs w:val="22"/>
          <w:lang w:val="es-ES" w:eastAsia="es-ES"/>
        </w:rPr>
      </w:pPr>
      <w:hyperlink w:anchor="_Toc50992672" w:history="1">
        <w:r w:rsidR="00BC2119" w:rsidRPr="00820EBF">
          <w:rPr>
            <w:rStyle w:val="Hyperlink"/>
            <w:rFonts w:eastAsia="Century Gothic"/>
            <w:noProof/>
            <w:lang w:val="en-GB"/>
          </w:rPr>
          <w:t>Appendix 6. Evaluation matrix</w:t>
        </w:r>
        <w:r w:rsidR="00BC2119">
          <w:rPr>
            <w:noProof/>
            <w:webHidden/>
          </w:rPr>
          <w:tab/>
        </w:r>
        <w:r w:rsidR="00BC2119">
          <w:rPr>
            <w:noProof/>
            <w:webHidden/>
          </w:rPr>
          <w:fldChar w:fldCharType="begin"/>
        </w:r>
        <w:r w:rsidR="00BC2119">
          <w:rPr>
            <w:noProof/>
            <w:webHidden/>
          </w:rPr>
          <w:instrText xml:space="preserve"> PAGEREF _Toc50992672 \h </w:instrText>
        </w:r>
        <w:r w:rsidR="00BC2119">
          <w:rPr>
            <w:noProof/>
            <w:webHidden/>
          </w:rPr>
        </w:r>
        <w:r w:rsidR="00BC2119">
          <w:rPr>
            <w:noProof/>
            <w:webHidden/>
          </w:rPr>
          <w:fldChar w:fldCharType="separate"/>
        </w:r>
        <w:r w:rsidR="00BC2119">
          <w:rPr>
            <w:noProof/>
            <w:webHidden/>
          </w:rPr>
          <w:t>166</w:t>
        </w:r>
        <w:r w:rsidR="00BC2119">
          <w:rPr>
            <w:noProof/>
            <w:webHidden/>
          </w:rPr>
          <w:fldChar w:fldCharType="end"/>
        </w:r>
      </w:hyperlink>
    </w:p>
    <w:p w14:paraId="38DDB7E9" w14:textId="77777777" w:rsidR="00BC2119" w:rsidRDefault="00800F63">
      <w:pPr>
        <w:pStyle w:val="TOC1"/>
        <w:rPr>
          <w:rFonts w:asciiTheme="minorHAnsi" w:hAnsiTheme="minorHAnsi"/>
          <w:smallCaps w:val="0"/>
          <w:noProof/>
          <w:color w:val="auto"/>
          <w:szCs w:val="22"/>
          <w:lang w:val="es-ES" w:eastAsia="es-ES"/>
        </w:rPr>
      </w:pPr>
      <w:hyperlink w:anchor="_Toc50992673" w:history="1">
        <w:r w:rsidR="00BC2119" w:rsidRPr="00820EBF">
          <w:rPr>
            <w:rStyle w:val="Hyperlink"/>
            <w:rFonts w:eastAsia="Century Gothic"/>
            <w:noProof/>
            <w:lang w:val="en-GB"/>
          </w:rPr>
          <w:t>Appendix 7. List of interviewees</w:t>
        </w:r>
        <w:r w:rsidR="00BC2119">
          <w:rPr>
            <w:noProof/>
            <w:webHidden/>
          </w:rPr>
          <w:tab/>
        </w:r>
        <w:r w:rsidR="00BC2119">
          <w:rPr>
            <w:noProof/>
            <w:webHidden/>
          </w:rPr>
          <w:fldChar w:fldCharType="begin"/>
        </w:r>
        <w:r w:rsidR="00BC2119">
          <w:rPr>
            <w:noProof/>
            <w:webHidden/>
          </w:rPr>
          <w:instrText xml:space="preserve"> PAGEREF _Toc50992673 \h </w:instrText>
        </w:r>
        <w:r w:rsidR="00BC2119">
          <w:rPr>
            <w:noProof/>
            <w:webHidden/>
          </w:rPr>
        </w:r>
        <w:r w:rsidR="00BC2119">
          <w:rPr>
            <w:noProof/>
            <w:webHidden/>
          </w:rPr>
          <w:fldChar w:fldCharType="separate"/>
        </w:r>
        <w:r w:rsidR="00BC2119">
          <w:rPr>
            <w:noProof/>
            <w:webHidden/>
          </w:rPr>
          <w:t>168</w:t>
        </w:r>
        <w:r w:rsidR="00BC2119">
          <w:rPr>
            <w:noProof/>
            <w:webHidden/>
          </w:rPr>
          <w:fldChar w:fldCharType="end"/>
        </w:r>
      </w:hyperlink>
    </w:p>
    <w:p w14:paraId="2CE54781" w14:textId="77777777" w:rsidR="00BC2119" w:rsidRDefault="00800F63">
      <w:pPr>
        <w:pStyle w:val="TOC1"/>
        <w:rPr>
          <w:rFonts w:asciiTheme="minorHAnsi" w:hAnsiTheme="minorHAnsi"/>
          <w:smallCaps w:val="0"/>
          <w:noProof/>
          <w:color w:val="auto"/>
          <w:szCs w:val="22"/>
          <w:lang w:val="es-ES" w:eastAsia="es-ES"/>
        </w:rPr>
      </w:pPr>
      <w:hyperlink w:anchor="_Toc50992674" w:history="1">
        <w:r w:rsidR="00BC2119" w:rsidRPr="00820EBF">
          <w:rPr>
            <w:rStyle w:val="Hyperlink"/>
            <w:rFonts w:eastAsia="Century Gothic"/>
            <w:noProof/>
            <w:lang w:val="en-GB"/>
          </w:rPr>
          <w:t>Appendix 8. Data collection instruments</w:t>
        </w:r>
        <w:r w:rsidR="00BC2119">
          <w:rPr>
            <w:noProof/>
            <w:webHidden/>
          </w:rPr>
          <w:tab/>
        </w:r>
        <w:r w:rsidR="00BC2119">
          <w:rPr>
            <w:noProof/>
            <w:webHidden/>
          </w:rPr>
          <w:fldChar w:fldCharType="begin"/>
        </w:r>
        <w:r w:rsidR="00BC2119">
          <w:rPr>
            <w:noProof/>
            <w:webHidden/>
          </w:rPr>
          <w:instrText xml:space="preserve"> PAGEREF _Toc50992674 \h </w:instrText>
        </w:r>
        <w:r w:rsidR="00BC2119">
          <w:rPr>
            <w:noProof/>
            <w:webHidden/>
          </w:rPr>
        </w:r>
        <w:r w:rsidR="00BC2119">
          <w:rPr>
            <w:noProof/>
            <w:webHidden/>
          </w:rPr>
          <w:fldChar w:fldCharType="separate"/>
        </w:r>
        <w:r w:rsidR="00BC2119">
          <w:rPr>
            <w:noProof/>
            <w:webHidden/>
          </w:rPr>
          <w:t>169</w:t>
        </w:r>
        <w:r w:rsidR="00BC2119">
          <w:rPr>
            <w:noProof/>
            <w:webHidden/>
          </w:rPr>
          <w:fldChar w:fldCharType="end"/>
        </w:r>
      </w:hyperlink>
    </w:p>
    <w:p w14:paraId="35CD049C" w14:textId="77777777" w:rsidR="00D55EBC" w:rsidRPr="00953761" w:rsidRDefault="005516EE" w:rsidP="005516EE">
      <w:pPr>
        <w:rPr>
          <w:rFonts w:eastAsia="Century Gothic"/>
          <w:highlight w:val="yellow"/>
        </w:rPr>
      </w:pPr>
      <w:r w:rsidRPr="00953761">
        <w:rPr>
          <w:rFonts w:eastAsia="Century Gothic"/>
          <w:highlight w:val="yellow"/>
        </w:rPr>
        <w:fldChar w:fldCharType="end"/>
      </w:r>
    </w:p>
    <w:p w14:paraId="1536B196" w14:textId="79C6D49E" w:rsidR="00D55EBC" w:rsidRPr="00953761" w:rsidRDefault="00D55EBC" w:rsidP="00D55EBC">
      <w:pPr>
        <w:jc w:val="center"/>
        <w:rPr>
          <w:rFonts w:ascii="Century Gothic" w:eastAsia="Century Gothic" w:hAnsi="Century Gothic" w:cs="Century Gothic"/>
          <w:smallCaps/>
          <w:color w:val="C00000"/>
          <w:sz w:val="36"/>
          <w:szCs w:val="36"/>
        </w:rPr>
      </w:pPr>
      <w:r w:rsidRPr="00953761">
        <w:rPr>
          <w:rFonts w:ascii="Century Gothic" w:eastAsia="Century Gothic" w:hAnsi="Century Gothic" w:cs="Century Gothic"/>
          <w:smallCaps/>
          <w:color w:val="C00000"/>
          <w:sz w:val="36"/>
          <w:szCs w:val="36"/>
        </w:rPr>
        <w:t>list of figures</w:t>
      </w:r>
    </w:p>
    <w:p w14:paraId="51D9E633" w14:textId="77777777" w:rsidR="00BC2119" w:rsidRDefault="005516EE">
      <w:pPr>
        <w:pStyle w:val="TableofFigures"/>
        <w:tabs>
          <w:tab w:val="right" w:leader="dot" w:pos="8828"/>
        </w:tabs>
        <w:rPr>
          <w:rFonts w:asciiTheme="minorHAnsi" w:eastAsiaTheme="minorEastAsia" w:hAnsiTheme="minorHAnsi" w:cstheme="minorBidi"/>
          <w:noProof/>
          <w:sz w:val="22"/>
          <w:szCs w:val="22"/>
          <w:lang w:val="es-ES" w:eastAsia="es-ES"/>
        </w:rPr>
      </w:pPr>
      <w:r w:rsidRPr="00953761">
        <w:rPr>
          <w:rFonts w:eastAsia="Century Gothic"/>
          <w:highlight w:val="yellow"/>
        </w:rPr>
        <w:fldChar w:fldCharType="begin"/>
      </w:r>
      <w:r w:rsidRPr="00953761">
        <w:rPr>
          <w:rFonts w:eastAsia="Century Gothic"/>
          <w:highlight w:val="yellow"/>
        </w:rPr>
        <w:instrText xml:space="preserve"> TOC \h \z \c "Figure" </w:instrText>
      </w:r>
      <w:r w:rsidRPr="00953761">
        <w:rPr>
          <w:rFonts w:eastAsia="Century Gothic"/>
          <w:highlight w:val="yellow"/>
        </w:rPr>
        <w:fldChar w:fldCharType="separate"/>
      </w:r>
      <w:hyperlink r:id="rId13" w:anchor="_Toc50992675" w:history="1">
        <w:r w:rsidR="00BC2119" w:rsidRPr="005916C1">
          <w:rPr>
            <w:rStyle w:val="Hyperlink"/>
            <w:noProof/>
          </w:rPr>
          <w:t>Figure 1.1  - Population, economy and poverty in Georgia</w:t>
        </w:r>
        <w:r w:rsidR="00BC2119">
          <w:rPr>
            <w:noProof/>
            <w:webHidden/>
          </w:rPr>
          <w:tab/>
        </w:r>
        <w:r w:rsidR="00BC2119">
          <w:rPr>
            <w:noProof/>
            <w:webHidden/>
          </w:rPr>
          <w:fldChar w:fldCharType="begin"/>
        </w:r>
        <w:r w:rsidR="00BC2119">
          <w:rPr>
            <w:noProof/>
            <w:webHidden/>
          </w:rPr>
          <w:instrText xml:space="preserve"> PAGEREF _Toc50992675 \h </w:instrText>
        </w:r>
        <w:r w:rsidR="00BC2119">
          <w:rPr>
            <w:noProof/>
            <w:webHidden/>
          </w:rPr>
        </w:r>
        <w:r w:rsidR="00BC2119">
          <w:rPr>
            <w:noProof/>
            <w:webHidden/>
          </w:rPr>
          <w:fldChar w:fldCharType="separate"/>
        </w:r>
        <w:r w:rsidR="00BC2119">
          <w:rPr>
            <w:noProof/>
            <w:webHidden/>
          </w:rPr>
          <w:t>7</w:t>
        </w:r>
        <w:r w:rsidR="00BC2119">
          <w:rPr>
            <w:noProof/>
            <w:webHidden/>
          </w:rPr>
          <w:fldChar w:fldCharType="end"/>
        </w:r>
      </w:hyperlink>
    </w:p>
    <w:p w14:paraId="2F610147"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r:id="rId14" w:anchor="_Toc50992676" w:history="1">
        <w:r w:rsidR="00BC2119" w:rsidRPr="005916C1">
          <w:rPr>
            <w:rStyle w:val="Hyperlink"/>
            <w:noProof/>
          </w:rPr>
          <w:t>Figure 1.2  -Education and health in Georgia</w:t>
        </w:r>
        <w:r w:rsidR="00BC2119">
          <w:rPr>
            <w:noProof/>
            <w:webHidden/>
          </w:rPr>
          <w:tab/>
        </w:r>
        <w:r w:rsidR="00BC2119">
          <w:rPr>
            <w:noProof/>
            <w:webHidden/>
          </w:rPr>
          <w:fldChar w:fldCharType="begin"/>
        </w:r>
        <w:r w:rsidR="00BC2119">
          <w:rPr>
            <w:noProof/>
            <w:webHidden/>
          </w:rPr>
          <w:instrText xml:space="preserve"> PAGEREF _Toc50992676 \h </w:instrText>
        </w:r>
        <w:r w:rsidR="00BC2119">
          <w:rPr>
            <w:noProof/>
            <w:webHidden/>
          </w:rPr>
        </w:r>
        <w:r w:rsidR="00BC2119">
          <w:rPr>
            <w:noProof/>
            <w:webHidden/>
          </w:rPr>
          <w:fldChar w:fldCharType="separate"/>
        </w:r>
        <w:r w:rsidR="00BC2119">
          <w:rPr>
            <w:noProof/>
            <w:webHidden/>
          </w:rPr>
          <w:t>8</w:t>
        </w:r>
        <w:r w:rsidR="00BC2119">
          <w:rPr>
            <w:noProof/>
            <w:webHidden/>
          </w:rPr>
          <w:fldChar w:fldCharType="end"/>
        </w:r>
      </w:hyperlink>
    </w:p>
    <w:p w14:paraId="377AD6F6"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r:id="rId15" w:anchor="_Toc50992677" w:history="1">
        <w:r w:rsidR="00BC2119" w:rsidRPr="005916C1">
          <w:rPr>
            <w:rStyle w:val="Hyperlink"/>
            <w:noProof/>
          </w:rPr>
          <w:t>Figure 1.3 - Social protection and gender in Georgia</w:t>
        </w:r>
        <w:r w:rsidR="00BC2119">
          <w:rPr>
            <w:noProof/>
            <w:webHidden/>
          </w:rPr>
          <w:tab/>
        </w:r>
        <w:r w:rsidR="00BC2119">
          <w:rPr>
            <w:noProof/>
            <w:webHidden/>
          </w:rPr>
          <w:fldChar w:fldCharType="begin"/>
        </w:r>
        <w:r w:rsidR="00BC2119">
          <w:rPr>
            <w:noProof/>
            <w:webHidden/>
          </w:rPr>
          <w:instrText xml:space="preserve"> PAGEREF _Toc50992677 \h </w:instrText>
        </w:r>
        <w:r w:rsidR="00BC2119">
          <w:rPr>
            <w:noProof/>
            <w:webHidden/>
          </w:rPr>
        </w:r>
        <w:r w:rsidR="00BC2119">
          <w:rPr>
            <w:noProof/>
            <w:webHidden/>
          </w:rPr>
          <w:fldChar w:fldCharType="separate"/>
        </w:r>
        <w:r w:rsidR="00BC2119">
          <w:rPr>
            <w:noProof/>
            <w:webHidden/>
          </w:rPr>
          <w:t>8</w:t>
        </w:r>
        <w:r w:rsidR="00BC2119">
          <w:rPr>
            <w:noProof/>
            <w:webHidden/>
          </w:rPr>
          <w:fldChar w:fldCharType="end"/>
        </w:r>
      </w:hyperlink>
    </w:p>
    <w:p w14:paraId="7E9570DB"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r:id="rId16" w:anchor="_Toc50992678" w:history="1">
        <w:r w:rsidR="00BC2119" w:rsidRPr="005916C1">
          <w:rPr>
            <w:rStyle w:val="Hyperlink"/>
            <w:noProof/>
          </w:rPr>
          <w:t>Figure 1.4 - Child development in Georgia</w:t>
        </w:r>
        <w:r w:rsidR="00BC2119">
          <w:rPr>
            <w:noProof/>
            <w:webHidden/>
          </w:rPr>
          <w:tab/>
        </w:r>
        <w:r w:rsidR="00BC2119">
          <w:rPr>
            <w:noProof/>
            <w:webHidden/>
          </w:rPr>
          <w:fldChar w:fldCharType="begin"/>
        </w:r>
        <w:r w:rsidR="00BC2119">
          <w:rPr>
            <w:noProof/>
            <w:webHidden/>
          </w:rPr>
          <w:instrText xml:space="preserve"> PAGEREF _Toc50992678 \h </w:instrText>
        </w:r>
        <w:r w:rsidR="00BC2119">
          <w:rPr>
            <w:noProof/>
            <w:webHidden/>
          </w:rPr>
        </w:r>
        <w:r w:rsidR="00BC2119">
          <w:rPr>
            <w:noProof/>
            <w:webHidden/>
          </w:rPr>
          <w:fldChar w:fldCharType="separate"/>
        </w:r>
        <w:r w:rsidR="00BC2119">
          <w:rPr>
            <w:noProof/>
            <w:webHidden/>
          </w:rPr>
          <w:t>9</w:t>
        </w:r>
        <w:r w:rsidR="00BC2119">
          <w:rPr>
            <w:noProof/>
            <w:webHidden/>
          </w:rPr>
          <w:fldChar w:fldCharType="end"/>
        </w:r>
      </w:hyperlink>
    </w:p>
    <w:p w14:paraId="46178B6D"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79" w:history="1">
        <w:r w:rsidR="00BC2119" w:rsidRPr="005916C1">
          <w:rPr>
            <w:rStyle w:val="Hyperlink"/>
            <w:noProof/>
          </w:rPr>
          <w:t xml:space="preserve">Figure 1.5 </w:t>
        </w:r>
        <w:r w:rsidR="00BC2119" w:rsidRPr="005916C1">
          <w:rPr>
            <w:rStyle w:val="Hyperlink"/>
            <w:rFonts w:eastAsia="Century Gothic" w:cs="Century Gothic"/>
            <w:noProof/>
          </w:rPr>
          <w:t>- Theory of change of the TSA programme</w:t>
        </w:r>
        <w:r w:rsidR="00BC2119">
          <w:rPr>
            <w:noProof/>
            <w:webHidden/>
          </w:rPr>
          <w:tab/>
        </w:r>
        <w:r w:rsidR="00BC2119">
          <w:rPr>
            <w:noProof/>
            <w:webHidden/>
          </w:rPr>
          <w:fldChar w:fldCharType="begin"/>
        </w:r>
        <w:r w:rsidR="00BC2119">
          <w:rPr>
            <w:noProof/>
            <w:webHidden/>
          </w:rPr>
          <w:instrText xml:space="preserve"> PAGEREF _Toc50992679 \h </w:instrText>
        </w:r>
        <w:r w:rsidR="00BC2119">
          <w:rPr>
            <w:noProof/>
            <w:webHidden/>
          </w:rPr>
        </w:r>
        <w:r w:rsidR="00BC2119">
          <w:rPr>
            <w:noProof/>
            <w:webHidden/>
          </w:rPr>
          <w:fldChar w:fldCharType="separate"/>
        </w:r>
        <w:r w:rsidR="00BC2119">
          <w:rPr>
            <w:noProof/>
            <w:webHidden/>
          </w:rPr>
          <w:t>10</w:t>
        </w:r>
        <w:r w:rsidR="00BC2119">
          <w:rPr>
            <w:noProof/>
            <w:webHidden/>
          </w:rPr>
          <w:fldChar w:fldCharType="end"/>
        </w:r>
      </w:hyperlink>
    </w:p>
    <w:p w14:paraId="104CB6D5"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80" w:history="1">
        <w:r w:rsidR="00BC2119" w:rsidRPr="005916C1">
          <w:rPr>
            <w:rStyle w:val="Hyperlink"/>
            <w:noProof/>
          </w:rPr>
          <w:t xml:space="preserve">Figure 3.1 </w:t>
        </w:r>
        <w:r w:rsidR="00BC2119" w:rsidRPr="005916C1">
          <w:rPr>
            <w:rStyle w:val="Hyperlink"/>
            <w:rFonts w:eastAsia="Century Gothic"/>
            <w:noProof/>
          </w:rPr>
          <w:t>- Proportion of households with children by PMT score (first interview)</w:t>
        </w:r>
        <w:r w:rsidR="00BC2119">
          <w:rPr>
            <w:noProof/>
            <w:webHidden/>
          </w:rPr>
          <w:tab/>
        </w:r>
        <w:r w:rsidR="00BC2119">
          <w:rPr>
            <w:noProof/>
            <w:webHidden/>
          </w:rPr>
          <w:fldChar w:fldCharType="begin"/>
        </w:r>
        <w:r w:rsidR="00BC2119">
          <w:rPr>
            <w:noProof/>
            <w:webHidden/>
          </w:rPr>
          <w:instrText xml:space="preserve"> PAGEREF _Toc50992680 \h </w:instrText>
        </w:r>
        <w:r w:rsidR="00BC2119">
          <w:rPr>
            <w:noProof/>
            <w:webHidden/>
          </w:rPr>
        </w:r>
        <w:r w:rsidR="00BC2119">
          <w:rPr>
            <w:noProof/>
            <w:webHidden/>
          </w:rPr>
          <w:fldChar w:fldCharType="separate"/>
        </w:r>
        <w:r w:rsidR="00BC2119">
          <w:rPr>
            <w:noProof/>
            <w:webHidden/>
          </w:rPr>
          <w:t>17</w:t>
        </w:r>
        <w:r w:rsidR="00BC2119">
          <w:rPr>
            <w:noProof/>
            <w:webHidden/>
          </w:rPr>
          <w:fldChar w:fldCharType="end"/>
        </w:r>
      </w:hyperlink>
    </w:p>
    <w:p w14:paraId="6A0EC1DF"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81" w:history="1">
        <w:r w:rsidR="00BC2119" w:rsidRPr="005916C1">
          <w:rPr>
            <w:rStyle w:val="Hyperlink"/>
            <w:noProof/>
          </w:rPr>
          <w:t xml:space="preserve">Figure 3.2 </w:t>
        </w:r>
        <w:r w:rsidR="00BC2119" w:rsidRPr="005916C1">
          <w:rPr>
            <w:rStyle w:val="Hyperlink"/>
            <w:rFonts w:eastAsia="Century Gothic" w:cs="Century Gothic"/>
            <w:noProof/>
          </w:rPr>
          <w:t>- Sample design implemented in each stage</w:t>
        </w:r>
        <w:r w:rsidR="00BC2119">
          <w:rPr>
            <w:noProof/>
            <w:webHidden/>
          </w:rPr>
          <w:tab/>
        </w:r>
        <w:r w:rsidR="00BC2119">
          <w:rPr>
            <w:noProof/>
            <w:webHidden/>
          </w:rPr>
          <w:fldChar w:fldCharType="begin"/>
        </w:r>
        <w:r w:rsidR="00BC2119">
          <w:rPr>
            <w:noProof/>
            <w:webHidden/>
          </w:rPr>
          <w:instrText xml:space="preserve"> PAGEREF _Toc50992681 \h </w:instrText>
        </w:r>
        <w:r w:rsidR="00BC2119">
          <w:rPr>
            <w:noProof/>
            <w:webHidden/>
          </w:rPr>
        </w:r>
        <w:r w:rsidR="00BC2119">
          <w:rPr>
            <w:noProof/>
            <w:webHidden/>
          </w:rPr>
          <w:fldChar w:fldCharType="separate"/>
        </w:r>
        <w:r w:rsidR="00BC2119">
          <w:rPr>
            <w:noProof/>
            <w:webHidden/>
          </w:rPr>
          <w:t>23</w:t>
        </w:r>
        <w:r w:rsidR="00BC2119">
          <w:rPr>
            <w:noProof/>
            <w:webHidden/>
          </w:rPr>
          <w:fldChar w:fldCharType="end"/>
        </w:r>
      </w:hyperlink>
    </w:p>
    <w:p w14:paraId="53308691"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82" w:history="1">
        <w:r w:rsidR="00BC2119" w:rsidRPr="005916C1">
          <w:rPr>
            <w:rStyle w:val="Hyperlink"/>
            <w:noProof/>
          </w:rPr>
          <w:t xml:space="preserve">Figure 4.1 </w:t>
        </w:r>
        <w:r w:rsidR="00BC2119" w:rsidRPr="005916C1">
          <w:rPr>
            <w:rStyle w:val="Hyperlink"/>
            <w:rFonts w:eastAsia="Century Gothic" w:cs="Century Gothic"/>
            <w:noProof/>
          </w:rPr>
          <w:t>- Expected TSA benefit by first interview PMT score</w:t>
        </w:r>
        <w:r w:rsidR="00BC2119">
          <w:rPr>
            <w:noProof/>
            <w:webHidden/>
          </w:rPr>
          <w:tab/>
        </w:r>
        <w:r w:rsidR="00BC2119">
          <w:rPr>
            <w:noProof/>
            <w:webHidden/>
          </w:rPr>
          <w:fldChar w:fldCharType="begin"/>
        </w:r>
        <w:r w:rsidR="00BC2119">
          <w:rPr>
            <w:noProof/>
            <w:webHidden/>
          </w:rPr>
          <w:instrText xml:space="preserve"> PAGEREF _Toc50992682 \h </w:instrText>
        </w:r>
        <w:r w:rsidR="00BC2119">
          <w:rPr>
            <w:noProof/>
            <w:webHidden/>
          </w:rPr>
        </w:r>
        <w:r w:rsidR="00BC2119">
          <w:rPr>
            <w:noProof/>
            <w:webHidden/>
          </w:rPr>
          <w:fldChar w:fldCharType="separate"/>
        </w:r>
        <w:r w:rsidR="00BC2119">
          <w:rPr>
            <w:noProof/>
            <w:webHidden/>
          </w:rPr>
          <w:t>34</w:t>
        </w:r>
        <w:r w:rsidR="00BC2119">
          <w:rPr>
            <w:noProof/>
            <w:webHidden/>
          </w:rPr>
          <w:fldChar w:fldCharType="end"/>
        </w:r>
      </w:hyperlink>
    </w:p>
    <w:p w14:paraId="07A73A80"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83" w:history="1">
        <w:r w:rsidR="00BC2119" w:rsidRPr="005916C1">
          <w:rPr>
            <w:rStyle w:val="Hyperlink"/>
            <w:noProof/>
          </w:rPr>
          <w:t xml:space="preserve">Figure 4.2 </w:t>
        </w:r>
        <w:r w:rsidR="00BC2119" w:rsidRPr="005916C1">
          <w:rPr>
            <w:rStyle w:val="Hyperlink"/>
            <w:rFonts w:eastAsia="Century Gothic" w:cs="Century Gothic"/>
            <w:noProof/>
          </w:rPr>
          <w:t>- Labour market outcomes by first interview PMT score</w:t>
        </w:r>
        <w:r w:rsidR="00BC2119">
          <w:rPr>
            <w:noProof/>
            <w:webHidden/>
          </w:rPr>
          <w:tab/>
        </w:r>
        <w:r w:rsidR="00BC2119">
          <w:rPr>
            <w:noProof/>
            <w:webHidden/>
          </w:rPr>
          <w:fldChar w:fldCharType="begin"/>
        </w:r>
        <w:r w:rsidR="00BC2119">
          <w:rPr>
            <w:noProof/>
            <w:webHidden/>
          </w:rPr>
          <w:instrText xml:space="preserve"> PAGEREF _Toc50992683 \h </w:instrText>
        </w:r>
        <w:r w:rsidR="00BC2119">
          <w:rPr>
            <w:noProof/>
            <w:webHidden/>
          </w:rPr>
        </w:r>
        <w:r w:rsidR="00BC2119">
          <w:rPr>
            <w:noProof/>
            <w:webHidden/>
          </w:rPr>
          <w:fldChar w:fldCharType="separate"/>
        </w:r>
        <w:r w:rsidR="00BC2119">
          <w:rPr>
            <w:noProof/>
            <w:webHidden/>
          </w:rPr>
          <w:t>36</w:t>
        </w:r>
        <w:r w:rsidR="00BC2119">
          <w:rPr>
            <w:noProof/>
            <w:webHidden/>
          </w:rPr>
          <w:fldChar w:fldCharType="end"/>
        </w:r>
      </w:hyperlink>
    </w:p>
    <w:p w14:paraId="357C0177"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84" w:history="1">
        <w:r w:rsidR="00BC2119" w:rsidRPr="005916C1">
          <w:rPr>
            <w:rStyle w:val="Hyperlink"/>
            <w:noProof/>
          </w:rPr>
          <w:t xml:space="preserve">Figure 4.3 </w:t>
        </w:r>
        <w:r w:rsidR="00BC2119" w:rsidRPr="005916C1">
          <w:rPr>
            <w:rStyle w:val="Hyperlink"/>
            <w:rFonts w:eastAsia="Century Gothic" w:cs="Century Gothic"/>
            <w:noProof/>
          </w:rPr>
          <w:t>- FRD estimates for labour market outcomes</w:t>
        </w:r>
        <w:r w:rsidR="00BC2119">
          <w:rPr>
            <w:noProof/>
            <w:webHidden/>
          </w:rPr>
          <w:tab/>
        </w:r>
        <w:r w:rsidR="00BC2119">
          <w:rPr>
            <w:noProof/>
            <w:webHidden/>
          </w:rPr>
          <w:fldChar w:fldCharType="begin"/>
        </w:r>
        <w:r w:rsidR="00BC2119">
          <w:rPr>
            <w:noProof/>
            <w:webHidden/>
          </w:rPr>
          <w:instrText xml:space="preserve"> PAGEREF _Toc50992684 \h </w:instrText>
        </w:r>
        <w:r w:rsidR="00BC2119">
          <w:rPr>
            <w:noProof/>
            <w:webHidden/>
          </w:rPr>
        </w:r>
        <w:r w:rsidR="00BC2119">
          <w:rPr>
            <w:noProof/>
            <w:webHidden/>
          </w:rPr>
          <w:fldChar w:fldCharType="separate"/>
        </w:r>
        <w:r w:rsidR="00BC2119">
          <w:rPr>
            <w:noProof/>
            <w:webHidden/>
          </w:rPr>
          <w:t>37</w:t>
        </w:r>
        <w:r w:rsidR="00BC2119">
          <w:rPr>
            <w:noProof/>
            <w:webHidden/>
          </w:rPr>
          <w:fldChar w:fldCharType="end"/>
        </w:r>
      </w:hyperlink>
    </w:p>
    <w:p w14:paraId="7150F836"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85" w:history="1">
        <w:r w:rsidR="00BC2119" w:rsidRPr="005916C1">
          <w:rPr>
            <w:rStyle w:val="Hyperlink"/>
            <w:noProof/>
          </w:rPr>
          <w:t xml:space="preserve">Figure 4.4 </w:t>
        </w:r>
        <w:r w:rsidR="00BC2119" w:rsidRPr="005916C1">
          <w:rPr>
            <w:rStyle w:val="Hyperlink"/>
            <w:rFonts w:eastAsia="Century Gothic"/>
            <w:noProof/>
          </w:rPr>
          <w:t>- FRD (IV) estimates for labour market outcomes for households with children</w:t>
        </w:r>
        <w:r w:rsidR="00BC2119">
          <w:rPr>
            <w:noProof/>
            <w:webHidden/>
          </w:rPr>
          <w:tab/>
        </w:r>
        <w:r w:rsidR="00BC2119">
          <w:rPr>
            <w:noProof/>
            <w:webHidden/>
          </w:rPr>
          <w:fldChar w:fldCharType="begin"/>
        </w:r>
        <w:r w:rsidR="00BC2119">
          <w:rPr>
            <w:noProof/>
            <w:webHidden/>
          </w:rPr>
          <w:instrText xml:space="preserve"> PAGEREF _Toc50992685 \h </w:instrText>
        </w:r>
        <w:r w:rsidR="00BC2119">
          <w:rPr>
            <w:noProof/>
            <w:webHidden/>
          </w:rPr>
        </w:r>
        <w:r w:rsidR="00BC2119">
          <w:rPr>
            <w:noProof/>
            <w:webHidden/>
          </w:rPr>
          <w:fldChar w:fldCharType="separate"/>
        </w:r>
        <w:r w:rsidR="00BC2119">
          <w:rPr>
            <w:noProof/>
            <w:webHidden/>
          </w:rPr>
          <w:t>38</w:t>
        </w:r>
        <w:r w:rsidR="00BC2119">
          <w:rPr>
            <w:noProof/>
            <w:webHidden/>
          </w:rPr>
          <w:fldChar w:fldCharType="end"/>
        </w:r>
      </w:hyperlink>
    </w:p>
    <w:p w14:paraId="4A4F227B"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86" w:history="1">
        <w:r w:rsidR="00BC2119" w:rsidRPr="005916C1">
          <w:rPr>
            <w:rStyle w:val="Hyperlink"/>
            <w:noProof/>
          </w:rPr>
          <w:t xml:space="preserve">Figure 4.5 </w:t>
        </w:r>
        <w:r w:rsidR="00BC2119" w:rsidRPr="005916C1">
          <w:rPr>
            <w:rStyle w:val="Hyperlink"/>
            <w:rFonts w:eastAsia="Century Gothic"/>
            <w:noProof/>
          </w:rPr>
          <w:t>- FRD (IV) estimates total income for households with children</w:t>
        </w:r>
        <w:r w:rsidR="00BC2119">
          <w:rPr>
            <w:noProof/>
            <w:webHidden/>
          </w:rPr>
          <w:tab/>
        </w:r>
        <w:r w:rsidR="00BC2119">
          <w:rPr>
            <w:noProof/>
            <w:webHidden/>
          </w:rPr>
          <w:fldChar w:fldCharType="begin"/>
        </w:r>
        <w:r w:rsidR="00BC2119">
          <w:rPr>
            <w:noProof/>
            <w:webHidden/>
          </w:rPr>
          <w:instrText xml:space="preserve"> PAGEREF _Toc50992686 \h </w:instrText>
        </w:r>
        <w:r w:rsidR="00BC2119">
          <w:rPr>
            <w:noProof/>
            <w:webHidden/>
          </w:rPr>
        </w:r>
        <w:r w:rsidR="00BC2119">
          <w:rPr>
            <w:noProof/>
            <w:webHidden/>
          </w:rPr>
          <w:fldChar w:fldCharType="separate"/>
        </w:r>
        <w:r w:rsidR="00BC2119">
          <w:rPr>
            <w:noProof/>
            <w:webHidden/>
          </w:rPr>
          <w:t>39</w:t>
        </w:r>
        <w:r w:rsidR="00BC2119">
          <w:rPr>
            <w:noProof/>
            <w:webHidden/>
          </w:rPr>
          <w:fldChar w:fldCharType="end"/>
        </w:r>
      </w:hyperlink>
    </w:p>
    <w:p w14:paraId="58EAB40E"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87" w:history="1">
        <w:r w:rsidR="00BC2119" w:rsidRPr="005916C1">
          <w:rPr>
            <w:rStyle w:val="Hyperlink"/>
            <w:noProof/>
          </w:rPr>
          <w:t xml:space="preserve">Figure 4.6 </w:t>
        </w:r>
        <w:r w:rsidR="00BC2119" w:rsidRPr="005916C1">
          <w:rPr>
            <w:rStyle w:val="Hyperlink"/>
            <w:rFonts w:eastAsia="Century Gothic"/>
            <w:noProof/>
          </w:rPr>
          <w:t>- FRD (IV) estimates of TSA benefits on total income, expenditure and savings for households with children</w:t>
        </w:r>
        <w:r w:rsidR="00BC2119">
          <w:rPr>
            <w:noProof/>
            <w:webHidden/>
          </w:rPr>
          <w:tab/>
        </w:r>
        <w:r w:rsidR="00BC2119">
          <w:rPr>
            <w:noProof/>
            <w:webHidden/>
          </w:rPr>
          <w:fldChar w:fldCharType="begin"/>
        </w:r>
        <w:r w:rsidR="00BC2119">
          <w:rPr>
            <w:noProof/>
            <w:webHidden/>
          </w:rPr>
          <w:instrText xml:space="preserve"> PAGEREF _Toc50992687 \h </w:instrText>
        </w:r>
        <w:r w:rsidR="00BC2119">
          <w:rPr>
            <w:noProof/>
            <w:webHidden/>
          </w:rPr>
        </w:r>
        <w:r w:rsidR="00BC2119">
          <w:rPr>
            <w:noProof/>
            <w:webHidden/>
          </w:rPr>
          <w:fldChar w:fldCharType="separate"/>
        </w:r>
        <w:r w:rsidR="00BC2119">
          <w:rPr>
            <w:noProof/>
            <w:webHidden/>
          </w:rPr>
          <w:t>40</w:t>
        </w:r>
        <w:r w:rsidR="00BC2119">
          <w:rPr>
            <w:noProof/>
            <w:webHidden/>
          </w:rPr>
          <w:fldChar w:fldCharType="end"/>
        </w:r>
      </w:hyperlink>
    </w:p>
    <w:p w14:paraId="3F0A6217"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88" w:history="1">
        <w:r w:rsidR="00BC2119" w:rsidRPr="005916C1">
          <w:rPr>
            <w:rStyle w:val="Hyperlink"/>
            <w:noProof/>
          </w:rPr>
          <w:t xml:space="preserve">Figure 4.7 </w:t>
        </w:r>
        <w:r w:rsidR="00BC2119" w:rsidRPr="005916C1">
          <w:rPr>
            <w:rStyle w:val="Hyperlink"/>
            <w:rFonts w:eastAsia="Century Gothic"/>
            <w:noProof/>
          </w:rPr>
          <w:t>- FRD estimates of TSA benefits on expenditure composition for households with children</w:t>
        </w:r>
        <w:r w:rsidR="00BC2119">
          <w:rPr>
            <w:noProof/>
            <w:webHidden/>
          </w:rPr>
          <w:tab/>
        </w:r>
        <w:r w:rsidR="00BC2119">
          <w:rPr>
            <w:noProof/>
            <w:webHidden/>
          </w:rPr>
          <w:fldChar w:fldCharType="begin"/>
        </w:r>
        <w:r w:rsidR="00BC2119">
          <w:rPr>
            <w:noProof/>
            <w:webHidden/>
          </w:rPr>
          <w:instrText xml:space="preserve"> PAGEREF _Toc50992688 \h </w:instrText>
        </w:r>
        <w:r w:rsidR="00BC2119">
          <w:rPr>
            <w:noProof/>
            <w:webHidden/>
          </w:rPr>
        </w:r>
        <w:r w:rsidR="00BC2119">
          <w:rPr>
            <w:noProof/>
            <w:webHidden/>
          </w:rPr>
          <w:fldChar w:fldCharType="separate"/>
        </w:r>
        <w:r w:rsidR="00BC2119">
          <w:rPr>
            <w:noProof/>
            <w:webHidden/>
          </w:rPr>
          <w:t>40</w:t>
        </w:r>
        <w:r w:rsidR="00BC2119">
          <w:rPr>
            <w:noProof/>
            <w:webHidden/>
          </w:rPr>
          <w:fldChar w:fldCharType="end"/>
        </w:r>
      </w:hyperlink>
    </w:p>
    <w:p w14:paraId="0C61E081"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89" w:history="1">
        <w:r w:rsidR="00BC2119" w:rsidRPr="005916C1">
          <w:rPr>
            <w:rStyle w:val="Hyperlink"/>
            <w:noProof/>
          </w:rPr>
          <w:t xml:space="preserve">Figure 4.8 </w:t>
        </w:r>
        <w:r w:rsidR="00BC2119" w:rsidRPr="005916C1">
          <w:rPr>
            <w:rStyle w:val="Hyperlink"/>
            <w:rFonts w:eastAsia="Century Gothic"/>
            <w:noProof/>
          </w:rPr>
          <w:t>- FRD estimates of TSA benefits on education enrolment (September 2019) by age category and gender</w:t>
        </w:r>
        <w:r w:rsidR="00BC2119">
          <w:rPr>
            <w:noProof/>
            <w:webHidden/>
          </w:rPr>
          <w:tab/>
        </w:r>
        <w:r w:rsidR="00BC2119">
          <w:rPr>
            <w:noProof/>
            <w:webHidden/>
          </w:rPr>
          <w:fldChar w:fldCharType="begin"/>
        </w:r>
        <w:r w:rsidR="00BC2119">
          <w:rPr>
            <w:noProof/>
            <w:webHidden/>
          </w:rPr>
          <w:instrText xml:space="preserve"> PAGEREF _Toc50992689 \h </w:instrText>
        </w:r>
        <w:r w:rsidR="00BC2119">
          <w:rPr>
            <w:noProof/>
            <w:webHidden/>
          </w:rPr>
        </w:r>
        <w:r w:rsidR="00BC2119">
          <w:rPr>
            <w:noProof/>
            <w:webHidden/>
          </w:rPr>
          <w:fldChar w:fldCharType="separate"/>
        </w:r>
        <w:r w:rsidR="00BC2119">
          <w:rPr>
            <w:noProof/>
            <w:webHidden/>
          </w:rPr>
          <w:t>42</w:t>
        </w:r>
        <w:r w:rsidR="00BC2119">
          <w:rPr>
            <w:noProof/>
            <w:webHidden/>
          </w:rPr>
          <w:fldChar w:fldCharType="end"/>
        </w:r>
      </w:hyperlink>
    </w:p>
    <w:p w14:paraId="21EE67AB"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90" w:history="1">
        <w:r w:rsidR="00BC2119" w:rsidRPr="005916C1">
          <w:rPr>
            <w:rStyle w:val="Hyperlink"/>
            <w:noProof/>
          </w:rPr>
          <w:t xml:space="preserve">Figure 4.9 </w:t>
        </w:r>
        <w:r w:rsidR="00BC2119" w:rsidRPr="005916C1">
          <w:rPr>
            <w:rStyle w:val="Hyperlink"/>
            <w:rFonts w:eastAsia="Century Gothic"/>
            <w:noProof/>
          </w:rPr>
          <w:t>- FRD estimates of TSA impact on the probability to advance to the next level for individuals from 6 to 12 years old.</w:t>
        </w:r>
        <w:r w:rsidR="00BC2119">
          <w:rPr>
            <w:noProof/>
            <w:webHidden/>
          </w:rPr>
          <w:tab/>
        </w:r>
        <w:r w:rsidR="00BC2119">
          <w:rPr>
            <w:noProof/>
            <w:webHidden/>
          </w:rPr>
          <w:fldChar w:fldCharType="begin"/>
        </w:r>
        <w:r w:rsidR="00BC2119">
          <w:rPr>
            <w:noProof/>
            <w:webHidden/>
          </w:rPr>
          <w:instrText xml:space="preserve"> PAGEREF _Toc50992690 \h </w:instrText>
        </w:r>
        <w:r w:rsidR="00BC2119">
          <w:rPr>
            <w:noProof/>
            <w:webHidden/>
          </w:rPr>
        </w:r>
        <w:r w:rsidR="00BC2119">
          <w:rPr>
            <w:noProof/>
            <w:webHidden/>
          </w:rPr>
          <w:fldChar w:fldCharType="separate"/>
        </w:r>
        <w:r w:rsidR="00BC2119">
          <w:rPr>
            <w:noProof/>
            <w:webHidden/>
          </w:rPr>
          <w:t>44</w:t>
        </w:r>
        <w:r w:rsidR="00BC2119">
          <w:rPr>
            <w:noProof/>
            <w:webHidden/>
          </w:rPr>
          <w:fldChar w:fldCharType="end"/>
        </w:r>
      </w:hyperlink>
    </w:p>
    <w:p w14:paraId="520BC471"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91" w:history="1">
        <w:r w:rsidR="00BC2119" w:rsidRPr="005916C1">
          <w:rPr>
            <w:rStyle w:val="Hyperlink"/>
            <w:noProof/>
          </w:rPr>
          <w:t xml:space="preserve">Figure 4.10 </w:t>
        </w:r>
        <w:r w:rsidR="00BC2119" w:rsidRPr="005916C1">
          <w:rPr>
            <w:rStyle w:val="Hyperlink"/>
            <w:rFonts w:eastAsia="Century Gothic"/>
            <w:noProof/>
          </w:rPr>
          <w:t>- FRD estimates of TSA benefits on the expectations of university returns (youth’s from16 to 18)</w:t>
        </w:r>
        <w:r w:rsidR="00BC2119">
          <w:rPr>
            <w:noProof/>
            <w:webHidden/>
          </w:rPr>
          <w:tab/>
        </w:r>
        <w:r w:rsidR="00BC2119">
          <w:rPr>
            <w:noProof/>
            <w:webHidden/>
          </w:rPr>
          <w:fldChar w:fldCharType="begin"/>
        </w:r>
        <w:r w:rsidR="00BC2119">
          <w:rPr>
            <w:noProof/>
            <w:webHidden/>
          </w:rPr>
          <w:instrText xml:space="preserve"> PAGEREF _Toc50992691 \h </w:instrText>
        </w:r>
        <w:r w:rsidR="00BC2119">
          <w:rPr>
            <w:noProof/>
            <w:webHidden/>
          </w:rPr>
        </w:r>
        <w:r w:rsidR="00BC2119">
          <w:rPr>
            <w:noProof/>
            <w:webHidden/>
          </w:rPr>
          <w:fldChar w:fldCharType="separate"/>
        </w:r>
        <w:r w:rsidR="00BC2119">
          <w:rPr>
            <w:noProof/>
            <w:webHidden/>
          </w:rPr>
          <w:t>45</w:t>
        </w:r>
        <w:r w:rsidR="00BC2119">
          <w:rPr>
            <w:noProof/>
            <w:webHidden/>
          </w:rPr>
          <w:fldChar w:fldCharType="end"/>
        </w:r>
      </w:hyperlink>
    </w:p>
    <w:p w14:paraId="287BFB2B"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92" w:history="1">
        <w:r w:rsidR="00BC2119" w:rsidRPr="005916C1">
          <w:rPr>
            <w:rStyle w:val="Hyperlink"/>
            <w:noProof/>
          </w:rPr>
          <w:t xml:space="preserve">Figure 4.11 </w:t>
        </w:r>
        <w:r w:rsidR="00BC2119" w:rsidRPr="005916C1">
          <w:rPr>
            <w:rStyle w:val="Hyperlink"/>
            <w:rFonts w:eastAsia="Century Gothic"/>
            <w:noProof/>
          </w:rPr>
          <w:t>- FRD estimates of TSA benefits on education enrolment (September 2019) by age category and gender</w:t>
        </w:r>
        <w:r w:rsidR="00BC2119">
          <w:rPr>
            <w:noProof/>
            <w:webHidden/>
          </w:rPr>
          <w:tab/>
        </w:r>
        <w:r w:rsidR="00BC2119">
          <w:rPr>
            <w:noProof/>
            <w:webHidden/>
          </w:rPr>
          <w:fldChar w:fldCharType="begin"/>
        </w:r>
        <w:r w:rsidR="00BC2119">
          <w:rPr>
            <w:noProof/>
            <w:webHidden/>
          </w:rPr>
          <w:instrText xml:space="preserve"> PAGEREF _Toc50992692 \h </w:instrText>
        </w:r>
        <w:r w:rsidR="00BC2119">
          <w:rPr>
            <w:noProof/>
            <w:webHidden/>
          </w:rPr>
        </w:r>
        <w:r w:rsidR="00BC2119">
          <w:rPr>
            <w:noProof/>
            <w:webHidden/>
          </w:rPr>
          <w:fldChar w:fldCharType="separate"/>
        </w:r>
        <w:r w:rsidR="00BC2119">
          <w:rPr>
            <w:noProof/>
            <w:webHidden/>
          </w:rPr>
          <w:t>46</w:t>
        </w:r>
        <w:r w:rsidR="00BC2119">
          <w:rPr>
            <w:noProof/>
            <w:webHidden/>
          </w:rPr>
          <w:fldChar w:fldCharType="end"/>
        </w:r>
      </w:hyperlink>
    </w:p>
    <w:p w14:paraId="375F6B7A"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93" w:history="1">
        <w:r w:rsidR="00BC2119" w:rsidRPr="005916C1">
          <w:rPr>
            <w:rStyle w:val="Hyperlink"/>
            <w:noProof/>
          </w:rPr>
          <w:t xml:space="preserve">Figure 4.12 </w:t>
        </w:r>
        <w:r w:rsidR="00BC2119" w:rsidRPr="005916C1">
          <w:rPr>
            <w:rStyle w:val="Hyperlink"/>
            <w:rFonts w:eastAsia="Century Gothic" w:cs="Century Gothic"/>
            <w:noProof/>
          </w:rPr>
          <w:t>- FRD estimates of TSA benefits on some vaccines</w:t>
        </w:r>
        <w:r w:rsidR="00BC2119">
          <w:rPr>
            <w:noProof/>
            <w:webHidden/>
          </w:rPr>
          <w:tab/>
        </w:r>
        <w:r w:rsidR="00BC2119">
          <w:rPr>
            <w:noProof/>
            <w:webHidden/>
          </w:rPr>
          <w:fldChar w:fldCharType="begin"/>
        </w:r>
        <w:r w:rsidR="00BC2119">
          <w:rPr>
            <w:noProof/>
            <w:webHidden/>
          </w:rPr>
          <w:instrText xml:space="preserve"> PAGEREF _Toc50992693 \h </w:instrText>
        </w:r>
        <w:r w:rsidR="00BC2119">
          <w:rPr>
            <w:noProof/>
            <w:webHidden/>
          </w:rPr>
        </w:r>
        <w:r w:rsidR="00BC2119">
          <w:rPr>
            <w:noProof/>
            <w:webHidden/>
          </w:rPr>
          <w:fldChar w:fldCharType="separate"/>
        </w:r>
        <w:r w:rsidR="00BC2119">
          <w:rPr>
            <w:noProof/>
            <w:webHidden/>
          </w:rPr>
          <w:t>47</w:t>
        </w:r>
        <w:r w:rsidR="00BC2119">
          <w:rPr>
            <w:noProof/>
            <w:webHidden/>
          </w:rPr>
          <w:fldChar w:fldCharType="end"/>
        </w:r>
      </w:hyperlink>
    </w:p>
    <w:p w14:paraId="62AAEC67"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94" w:history="1">
        <w:r w:rsidR="00BC2119" w:rsidRPr="005916C1">
          <w:rPr>
            <w:rStyle w:val="Hyperlink"/>
            <w:noProof/>
          </w:rPr>
          <w:t xml:space="preserve">Figure 4.13 </w:t>
        </w:r>
        <w:r w:rsidR="00BC2119" w:rsidRPr="005916C1">
          <w:rPr>
            <w:rStyle w:val="Hyperlink"/>
            <w:rFonts w:eastAsia="Century Gothic"/>
            <w:noProof/>
          </w:rPr>
          <w:t>- FRD estimates of TSA impact on the use of health services for women from 14 to 25 years old.</w:t>
        </w:r>
        <w:r w:rsidR="00BC2119">
          <w:rPr>
            <w:noProof/>
            <w:webHidden/>
          </w:rPr>
          <w:tab/>
        </w:r>
        <w:r w:rsidR="00BC2119">
          <w:rPr>
            <w:noProof/>
            <w:webHidden/>
          </w:rPr>
          <w:fldChar w:fldCharType="begin"/>
        </w:r>
        <w:r w:rsidR="00BC2119">
          <w:rPr>
            <w:noProof/>
            <w:webHidden/>
          </w:rPr>
          <w:instrText xml:space="preserve"> PAGEREF _Toc50992694 \h </w:instrText>
        </w:r>
        <w:r w:rsidR="00BC2119">
          <w:rPr>
            <w:noProof/>
            <w:webHidden/>
          </w:rPr>
        </w:r>
        <w:r w:rsidR="00BC2119">
          <w:rPr>
            <w:noProof/>
            <w:webHidden/>
          </w:rPr>
          <w:fldChar w:fldCharType="separate"/>
        </w:r>
        <w:r w:rsidR="00BC2119">
          <w:rPr>
            <w:noProof/>
            <w:webHidden/>
          </w:rPr>
          <w:t>49</w:t>
        </w:r>
        <w:r w:rsidR="00BC2119">
          <w:rPr>
            <w:noProof/>
            <w:webHidden/>
          </w:rPr>
          <w:fldChar w:fldCharType="end"/>
        </w:r>
      </w:hyperlink>
    </w:p>
    <w:p w14:paraId="523C1764"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95" w:history="1">
        <w:r w:rsidR="00BC2119" w:rsidRPr="005916C1">
          <w:rPr>
            <w:rStyle w:val="Hyperlink"/>
            <w:noProof/>
          </w:rPr>
          <w:t xml:space="preserve">Figure 4.14 </w:t>
        </w:r>
        <w:r w:rsidR="00BC2119" w:rsidRPr="005916C1">
          <w:rPr>
            <w:rStyle w:val="Hyperlink"/>
            <w:rFonts w:eastAsia="Century Gothic"/>
            <w:noProof/>
          </w:rPr>
          <w:t>- FRD estimates of TSA impact on the perceive health status by gender of the household head for households with children.</w:t>
        </w:r>
        <w:r w:rsidR="00BC2119">
          <w:rPr>
            <w:noProof/>
            <w:webHidden/>
          </w:rPr>
          <w:tab/>
        </w:r>
        <w:r w:rsidR="00BC2119">
          <w:rPr>
            <w:noProof/>
            <w:webHidden/>
          </w:rPr>
          <w:fldChar w:fldCharType="begin"/>
        </w:r>
        <w:r w:rsidR="00BC2119">
          <w:rPr>
            <w:noProof/>
            <w:webHidden/>
          </w:rPr>
          <w:instrText xml:space="preserve"> PAGEREF _Toc50992695 \h </w:instrText>
        </w:r>
        <w:r w:rsidR="00BC2119">
          <w:rPr>
            <w:noProof/>
            <w:webHidden/>
          </w:rPr>
        </w:r>
        <w:r w:rsidR="00BC2119">
          <w:rPr>
            <w:noProof/>
            <w:webHidden/>
          </w:rPr>
          <w:fldChar w:fldCharType="separate"/>
        </w:r>
        <w:r w:rsidR="00BC2119">
          <w:rPr>
            <w:noProof/>
            <w:webHidden/>
          </w:rPr>
          <w:t>50</w:t>
        </w:r>
        <w:r w:rsidR="00BC2119">
          <w:rPr>
            <w:noProof/>
            <w:webHidden/>
          </w:rPr>
          <w:fldChar w:fldCharType="end"/>
        </w:r>
      </w:hyperlink>
    </w:p>
    <w:p w14:paraId="665A2759"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96" w:history="1">
        <w:r w:rsidR="00BC2119" w:rsidRPr="005916C1">
          <w:rPr>
            <w:rStyle w:val="Hyperlink"/>
            <w:noProof/>
          </w:rPr>
          <w:t xml:space="preserve">Figure 4.15 </w:t>
        </w:r>
        <w:r w:rsidR="00BC2119" w:rsidRPr="005916C1">
          <w:rPr>
            <w:rStyle w:val="Hyperlink"/>
            <w:rFonts w:eastAsia="Century Gothic" w:cs="Century Gothic"/>
            <w:noProof/>
          </w:rPr>
          <w:t>- FRD estimates of TSA impact on children’s alimentation.</w:t>
        </w:r>
        <w:r w:rsidR="00BC2119">
          <w:rPr>
            <w:noProof/>
            <w:webHidden/>
          </w:rPr>
          <w:tab/>
        </w:r>
        <w:r w:rsidR="00BC2119">
          <w:rPr>
            <w:noProof/>
            <w:webHidden/>
          </w:rPr>
          <w:fldChar w:fldCharType="begin"/>
        </w:r>
        <w:r w:rsidR="00BC2119">
          <w:rPr>
            <w:noProof/>
            <w:webHidden/>
          </w:rPr>
          <w:instrText xml:space="preserve"> PAGEREF _Toc50992696 \h </w:instrText>
        </w:r>
        <w:r w:rsidR="00BC2119">
          <w:rPr>
            <w:noProof/>
            <w:webHidden/>
          </w:rPr>
        </w:r>
        <w:r w:rsidR="00BC2119">
          <w:rPr>
            <w:noProof/>
            <w:webHidden/>
          </w:rPr>
          <w:fldChar w:fldCharType="separate"/>
        </w:r>
        <w:r w:rsidR="00BC2119">
          <w:rPr>
            <w:noProof/>
            <w:webHidden/>
          </w:rPr>
          <w:t>51</w:t>
        </w:r>
        <w:r w:rsidR="00BC2119">
          <w:rPr>
            <w:noProof/>
            <w:webHidden/>
          </w:rPr>
          <w:fldChar w:fldCharType="end"/>
        </w:r>
      </w:hyperlink>
    </w:p>
    <w:p w14:paraId="2BA4813C"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97" w:history="1">
        <w:r w:rsidR="00BC2119" w:rsidRPr="005916C1">
          <w:rPr>
            <w:rStyle w:val="Hyperlink"/>
            <w:noProof/>
          </w:rPr>
          <w:t xml:space="preserve">Figure 4.16 </w:t>
        </w:r>
        <w:r w:rsidR="00BC2119" w:rsidRPr="005916C1">
          <w:rPr>
            <w:rStyle w:val="Hyperlink"/>
            <w:rFonts w:eastAsia="Century Gothic"/>
            <w:noProof/>
          </w:rPr>
          <w:t>- FRD estimates of TSA impact on children’s healthy activities.</w:t>
        </w:r>
        <w:r w:rsidR="00BC2119">
          <w:rPr>
            <w:noProof/>
            <w:webHidden/>
          </w:rPr>
          <w:tab/>
        </w:r>
        <w:r w:rsidR="00BC2119">
          <w:rPr>
            <w:noProof/>
            <w:webHidden/>
          </w:rPr>
          <w:fldChar w:fldCharType="begin"/>
        </w:r>
        <w:r w:rsidR="00BC2119">
          <w:rPr>
            <w:noProof/>
            <w:webHidden/>
          </w:rPr>
          <w:instrText xml:space="preserve"> PAGEREF _Toc50992697 \h </w:instrText>
        </w:r>
        <w:r w:rsidR="00BC2119">
          <w:rPr>
            <w:noProof/>
            <w:webHidden/>
          </w:rPr>
        </w:r>
        <w:r w:rsidR="00BC2119">
          <w:rPr>
            <w:noProof/>
            <w:webHidden/>
          </w:rPr>
          <w:fldChar w:fldCharType="separate"/>
        </w:r>
        <w:r w:rsidR="00BC2119">
          <w:rPr>
            <w:noProof/>
            <w:webHidden/>
          </w:rPr>
          <w:t>52</w:t>
        </w:r>
        <w:r w:rsidR="00BC2119">
          <w:rPr>
            <w:noProof/>
            <w:webHidden/>
          </w:rPr>
          <w:fldChar w:fldCharType="end"/>
        </w:r>
      </w:hyperlink>
    </w:p>
    <w:p w14:paraId="60FEB6F5"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98" w:history="1">
        <w:r w:rsidR="00BC2119" w:rsidRPr="005916C1">
          <w:rPr>
            <w:rStyle w:val="Hyperlink"/>
            <w:noProof/>
          </w:rPr>
          <w:t xml:space="preserve">Figure 4.17 </w:t>
        </w:r>
        <w:r w:rsidR="00BC2119" w:rsidRPr="005916C1">
          <w:rPr>
            <w:rStyle w:val="Hyperlink"/>
            <w:rFonts w:eastAsia="Century Gothic"/>
            <w:noProof/>
          </w:rPr>
          <w:t>- FRD estimates of TSA impact on the probability to advance to the next level for individuals from 6 to 12 years old.</w:t>
        </w:r>
        <w:r w:rsidR="00BC2119">
          <w:rPr>
            <w:noProof/>
            <w:webHidden/>
          </w:rPr>
          <w:tab/>
        </w:r>
        <w:r w:rsidR="00BC2119">
          <w:rPr>
            <w:noProof/>
            <w:webHidden/>
          </w:rPr>
          <w:fldChar w:fldCharType="begin"/>
        </w:r>
        <w:r w:rsidR="00BC2119">
          <w:rPr>
            <w:noProof/>
            <w:webHidden/>
          </w:rPr>
          <w:instrText xml:space="preserve"> PAGEREF _Toc50992698 \h </w:instrText>
        </w:r>
        <w:r w:rsidR="00BC2119">
          <w:rPr>
            <w:noProof/>
            <w:webHidden/>
          </w:rPr>
        </w:r>
        <w:r w:rsidR="00BC2119">
          <w:rPr>
            <w:noProof/>
            <w:webHidden/>
          </w:rPr>
          <w:fldChar w:fldCharType="separate"/>
        </w:r>
        <w:r w:rsidR="00BC2119">
          <w:rPr>
            <w:noProof/>
            <w:webHidden/>
          </w:rPr>
          <w:t>53</w:t>
        </w:r>
        <w:r w:rsidR="00BC2119">
          <w:rPr>
            <w:noProof/>
            <w:webHidden/>
          </w:rPr>
          <w:fldChar w:fldCharType="end"/>
        </w:r>
      </w:hyperlink>
    </w:p>
    <w:p w14:paraId="26BDBEE1"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699" w:history="1">
        <w:r w:rsidR="00BC2119" w:rsidRPr="005916C1">
          <w:rPr>
            <w:rStyle w:val="Hyperlink"/>
            <w:noProof/>
          </w:rPr>
          <w:t xml:space="preserve">Figure 4.18 </w:t>
        </w:r>
        <w:r w:rsidR="00BC2119" w:rsidRPr="005916C1">
          <w:rPr>
            <w:rStyle w:val="Hyperlink"/>
            <w:rFonts w:eastAsia="Century Gothic"/>
            <w:noProof/>
          </w:rPr>
          <w:t>- FRD estimates of TSA impact on multidimensional poverty by household head’s gender</w:t>
        </w:r>
        <w:r w:rsidR="00BC2119">
          <w:rPr>
            <w:noProof/>
            <w:webHidden/>
          </w:rPr>
          <w:tab/>
        </w:r>
        <w:r w:rsidR="00BC2119">
          <w:rPr>
            <w:noProof/>
            <w:webHidden/>
          </w:rPr>
          <w:fldChar w:fldCharType="begin"/>
        </w:r>
        <w:r w:rsidR="00BC2119">
          <w:rPr>
            <w:noProof/>
            <w:webHidden/>
          </w:rPr>
          <w:instrText xml:space="preserve"> PAGEREF _Toc50992699 \h </w:instrText>
        </w:r>
        <w:r w:rsidR="00BC2119">
          <w:rPr>
            <w:noProof/>
            <w:webHidden/>
          </w:rPr>
        </w:r>
        <w:r w:rsidR="00BC2119">
          <w:rPr>
            <w:noProof/>
            <w:webHidden/>
          </w:rPr>
          <w:fldChar w:fldCharType="separate"/>
        </w:r>
        <w:r w:rsidR="00BC2119">
          <w:rPr>
            <w:noProof/>
            <w:webHidden/>
          </w:rPr>
          <w:t>54</w:t>
        </w:r>
        <w:r w:rsidR="00BC2119">
          <w:rPr>
            <w:noProof/>
            <w:webHidden/>
          </w:rPr>
          <w:fldChar w:fldCharType="end"/>
        </w:r>
      </w:hyperlink>
    </w:p>
    <w:p w14:paraId="3DA73BB5" w14:textId="0B697C10" w:rsidR="005516EE" w:rsidRPr="00953761" w:rsidRDefault="005516EE" w:rsidP="005516EE">
      <w:pPr>
        <w:rPr>
          <w:rFonts w:eastAsia="Century Gothic"/>
          <w:highlight w:val="yellow"/>
        </w:rPr>
      </w:pPr>
      <w:r w:rsidRPr="00953761">
        <w:rPr>
          <w:rFonts w:eastAsia="Century Gothic"/>
          <w:highlight w:val="yellow"/>
        </w:rPr>
        <w:fldChar w:fldCharType="end"/>
      </w:r>
    </w:p>
    <w:p w14:paraId="5BD7BA84" w14:textId="76F4A984" w:rsidR="00D55EBC" w:rsidRPr="00953761" w:rsidRDefault="00D55EBC" w:rsidP="00D55EBC">
      <w:pPr>
        <w:jc w:val="center"/>
      </w:pPr>
      <w:r w:rsidRPr="00953761">
        <w:rPr>
          <w:rFonts w:ascii="Century Gothic" w:eastAsia="Century Gothic" w:hAnsi="Century Gothic" w:cs="Century Gothic"/>
          <w:smallCaps/>
          <w:color w:val="C00000"/>
          <w:sz w:val="36"/>
          <w:szCs w:val="36"/>
        </w:rPr>
        <w:t>list of tables</w:t>
      </w:r>
    </w:p>
    <w:p w14:paraId="2AE1EF24" w14:textId="77777777" w:rsidR="00BC2119" w:rsidRDefault="005516EE">
      <w:pPr>
        <w:pStyle w:val="TableofFigures"/>
        <w:tabs>
          <w:tab w:val="right" w:leader="dot" w:pos="8828"/>
        </w:tabs>
        <w:rPr>
          <w:rFonts w:asciiTheme="minorHAnsi" w:eastAsiaTheme="minorEastAsia" w:hAnsiTheme="minorHAnsi" w:cstheme="minorBidi"/>
          <w:noProof/>
          <w:sz w:val="22"/>
          <w:szCs w:val="22"/>
          <w:lang w:val="es-ES" w:eastAsia="es-ES"/>
        </w:rPr>
      </w:pPr>
      <w:r w:rsidRPr="00953761">
        <w:fldChar w:fldCharType="begin"/>
      </w:r>
      <w:r w:rsidRPr="00953761">
        <w:instrText xml:space="preserve"> TOC \h \z \c "Table" </w:instrText>
      </w:r>
      <w:r w:rsidRPr="00953761">
        <w:fldChar w:fldCharType="separate"/>
      </w:r>
      <w:hyperlink w:anchor="_Toc50992700" w:history="1">
        <w:r w:rsidR="00BC2119" w:rsidRPr="004C23FC">
          <w:rPr>
            <w:rStyle w:val="Hyperlink"/>
            <w:noProof/>
          </w:rPr>
          <w:t>Table 3.1 – Stakeholders interviewed</w:t>
        </w:r>
        <w:r w:rsidR="00BC2119">
          <w:rPr>
            <w:noProof/>
            <w:webHidden/>
          </w:rPr>
          <w:tab/>
        </w:r>
        <w:r w:rsidR="00BC2119">
          <w:rPr>
            <w:noProof/>
            <w:webHidden/>
          </w:rPr>
          <w:fldChar w:fldCharType="begin"/>
        </w:r>
        <w:r w:rsidR="00BC2119">
          <w:rPr>
            <w:noProof/>
            <w:webHidden/>
          </w:rPr>
          <w:instrText xml:space="preserve"> PAGEREF _Toc50992700 \h </w:instrText>
        </w:r>
        <w:r w:rsidR="00BC2119">
          <w:rPr>
            <w:noProof/>
            <w:webHidden/>
          </w:rPr>
        </w:r>
        <w:r w:rsidR="00BC2119">
          <w:rPr>
            <w:noProof/>
            <w:webHidden/>
          </w:rPr>
          <w:fldChar w:fldCharType="separate"/>
        </w:r>
        <w:r w:rsidR="00BC2119">
          <w:rPr>
            <w:noProof/>
            <w:webHidden/>
          </w:rPr>
          <w:t>14</w:t>
        </w:r>
        <w:r w:rsidR="00BC2119">
          <w:rPr>
            <w:noProof/>
            <w:webHidden/>
          </w:rPr>
          <w:fldChar w:fldCharType="end"/>
        </w:r>
      </w:hyperlink>
    </w:p>
    <w:p w14:paraId="38A004E1"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01" w:history="1">
        <w:r w:rsidR="00BC2119" w:rsidRPr="004C23FC">
          <w:rPr>
            <w:rStyle w:val="Hyperlink"/>
            <w:noProof/>
          </w:rPr>
          <w:t xml:space="preserve">Table 3.2 </w:t>
        </w:r>
        <w:r w:rsidR="00BC2119" w:rsidRPr="004C23FC">
          <w:rPr>
            <w:rStyle w:val="Hyperlink"/>
            <w:rFonts w:eastAsia="Century Gothic" w:cs="Century Gothic"/>
            <w:noProof/>
          </w:rPr>
          <w:t>- TSA benefits by PMT score</w:t>
        </w:r>
        <w:r w:rsidR="00BC2119">
          <w:rPr>
            <w:noProof/>
            <w:webHidden/>
          </w:rPr>
          <w:tab/>
        </w:r>
        <w:r w:rsidR="00BC2119">
          <w:rPr>
            <w:noProof/>
            <w:webHidden/>
          </w:rPr>
          <w:fldChar w:fldCharType="begin"/>
        </w:r>
        <w:r w:rsidR="00BC2119">
          <w:rPr>
            <w:noProof/>
            <w:webHidden/>
          </w:rPr>
          <w:instrText xml:space="preserve"> PAGEREF _Toc50992701 \h </w:instrText>
        </w:r>
        <w:r w:rsidR="00BC2119">
          <w:rPr>
            <w:noProof/>
            <w:webHidden/>
          </w:rPr>
        </w:r>
        <w:r w:rsidR="00BC2119">
          <w:rPr>
            <w:noProof/>
            <w:webHidden/>
          </w:rPr>
          <w:fldChar w:fldCharType="separate"/>
        </w:r>
        <w:r w:rsidR="00BC2119">
          <w:rPr>
            <w:noProof/>
            <w:webHidden/>
          </w:rPr>
          <w:t>16</w:t>
        </w:r>
        <w:r w:rsidR="00BC2119">
          <w:rPr>
            <w:noProof/>
            <w:webHidden/>
          </w:rPr>
          <w:fldChar w:fldCharType="end"/>
        </w:r>
      </w:hyperlink>
    </w:p>
    <w:p w14:paraId="6DE80C8B"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02" w:history="1">
        <w:r w:rsidR="00BC2119" w:rsidRPr="004C23FC">
          <w:rPr>
            <w:rStyle w:val="Hyperlink"/>
            <w:noProof/>
          </w:rPr>
          <w:t xml:space="preserve">Table 3.3 </w:t>
        </w:r>
        <w:r w:rsidR="00BC2119" w:rsidRPr="004C23FC">
          <w:rPr>
            <w:rStyle w:val="Hyperlink"/>
            <w:rFonts w:eastAsia="Century Gothic" w:cs="Century Gothic"/>
            <w:noProof/>
          </w:rPr>
          <w:t>- Sample size and MDE for cut-off and subpopulation</w:t>
        </w:r>
        <w:r w:rsidR="00BC2119">
          <w:rPr>
            <w:noProof/>
            <w:webHidden/>
          </w:rPr>
          <w:tab/>
        </w:r>
        <w:r w:rsidR="00BC2119">
          <w:rPr>
            <w:noProof/>
            <w:webHidden/>
          </w:rPr>
          <w:fldChar w:fldCharType="begin"/>
        </w:r>
        <w:r w:rsidR="00BC2119">
          <w:rPr>
            <w:noProof/>
            <w:webHidden/>
          </w:rPr>
          <w:instrText xml:space="preserve"> PAGEREF _Toc50992702 \h </w:instrText>
        </w:r>
        <w:r w:rsidR="00BC2119">
          <w:rPr>
            <w:noProof/>
            <w:webHidden/>
          </w:rPr>
        </w:r>
        <w:r w:rsidR="00BC2119">
          <w:rPr>
            <w:noProof/>
            <w:webHidden/>
          </w:rPr>
          <w:fldChar w:fldCharType="separate"/>
        </w:r>
        <w:r w:rsidR="00BC2119">
          <w:rPr>
            <w:noProof/>
            <w:webHidden/>
          </w:rPr>
          <w:t>22</w:t>
        </w:r>
        <w:r w:rsidR="00BC2119">
          <w:rPr>
            <w:noProof/>
            <w:webHidden/>
          </w:rPr>
          <w:fldChar w:fldCharType="end"/>
        </w:r>
      </w:hyperlink>
    </w:p>
    <w:p w14:paraId="7A362468"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03" w:history="1">
        <w:r w:rsidR="00BC2119" w:rsidRPr="004C23FC">
          <w:rPr>
            <w:rStyle w:val="Hyperlink"/>
            <w:noProof/>
          </w:rPr>
          <w:t xml:space="preserve">Table 3.4 </w:t>
        </w:r>
        <w:r w:rsidR="00BC2119" w:rsidRPr="004C23FC">
          <w:rPr>
            <w:rStyle w:val="Hyperlink"/>
            <w:rFonts w:eastAsia="Century Gothic" w:cs="Century Gothic"/>
            <w:noProof/>
          </w:rPr>
          <w:t>- Sample surveyed and MDE for cut-off and subpopulation</w:t>
        </w:r>
        <w:r w:rsidR="00BC2119">
          <w:rPr>
            <w:noProof/>
            <w:webHidden/>
          </w:rPr>
          <w:tab/>
        </w:r>
        <w:r w:rsidR="00BC2119">
          <w:rPr>
            <w:noProof/>
            <w:webHidden/>
          </w:rPr>
          <w:fldChar w:fldCharType="begin"/>
        </w:r>
        <w:r w:rsidR="00BC2119">
          <w:rPr>
            <w:noProof/>
            <w:webHidden/>
          </w:rPr>
          <w:instrText xml:space="preserve"> PAGEREF _Toc50992703 \h </w:instrText>
        </w:r>
        <w:r w:rsidR="00BC2119">
          <w:rPr>
            <w:noProof/>
            <w:webHidden/>
          </w:rPr>
        </w:r>
        <w:r w:rsidR="00BC2119">
          <w:rPr>
            <w:noProof/>
            <w:webHidden/>
          </w:rPr>
          <w:fldChar w:fldCharType="separate"/>
        </w:r>
        <w:r w:rsidR="00BC2119">
          <w:rPr>
            <w:noProof/>
            <w:webHidden/>
          </w:rPr>
          <w:t>24</w:t>
        </w:r>
        <w:r w:rsidR="00BC2119">
          <w:rPr>
            <w:noProof/>
            <w:webHidden/>
          </w:rPr>
          <w:fldChar w:fldCharType="end"/>
        </w:r>
      </w:hyperlink>
    </w:p>
    <w:p w14:paraId="0A1FA9FD"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04" w:history="1">
        <w:r w:rsidR="00BC2119" w:rsidRPr="004C23FC">
          <w:rPr>
            <w:rStyle w:val="Hyperlink"/>
            <w:noProof/>
          </w:rPr>
          <w:t xml:space="preserve">Table 4.1 </w:t>
        </w:r>
        <w:r w:rsidR="00BC2119" w:rsidRPr="004C23FC">
          <w:rPr>
            <w:rStyle w:val="Hyperlink"/>
            <w:rFonts w:eastAsia="Century Gothic"/>
            <w:noProof/>
          </w:rPr>
          <w:t>- TSA estimated benefits around the cut-offs for households with and without children.</w:t>
        </w:r>
        <w:r w:rsidR="00BC2119">
          <w:rPr>
            <w:noProof/>
            <w:webHidden/>
          </w:rPr>
          <w:tab/>
        </w:r>
        <w:r w:rsidR="00BC2119">
          <w:rPr>
            <w:noProof/>
            <w:webHidden/>
          </w:rPr>
          <w:fldChar w:fldCharType="begin"/>
        </w:r>
        <w:r w:rsidR="00BC2119">
          <w:rPr>
            <w:noProof/>
            <w:webHidden/>
          </w:rPr>
          <w:instrText xml:space="preserve"> PAGEREF _Toc50992704 \h </w:instrText>
        </w:r>
        <w:r w:rsidR="00BC2119">
          <w:rPr>
            <w:noProof/>
            <w:webHidden/>
          </w:rPr>
        </w:r>
        <w:r w:rsidR="00BC2119">
          <w:rPr>
            <w:noProof/>
            <w:webHidden/>
          </w:rPr>
          <w:fldChar w:fldCharType="separate"/>
        </w:r>
        <w:r w:rsidR="00BC2119">
          <w:rPr>
            <w:noProof/>
            <w:webHidden/>
          </w:rPr>
          <w:t>35</w:t>
        </w:r>
        <w:r w:rsidR="00BC2119">
          <w:rPr>
            <w:noProof/>
            <w:webHidden/>
          </w:rPr>
          <w:fldChar w:fldCharType="end"/>
        </w:r>
      </w:hyperlink>
    </w:p>
    <w:p w14:paraId="7BC8FA4A"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05" w:history="1">
        <w:r w:rsidR="00BC2119" w:rsidRPr="004C23FC">
          <w:rPr>
            <w:rStyle w:val="Hyperlink"/>
            <w:noProof/>
          </w:rPr>
          <w:t xml:space="preserve">Table 4.2 </w:t>
        </w:r>
        <w:r w:rsidR="00BC2119" w:rsidRPr="004C23FC">
          <w:rPr>
            <w:rStyle w:val="Hyperlink"/>
            <w:rFonts w:eastAsia="Century Gothic"/>
            <w:noProof/>
          </w:rPr>
          <w:t>- Comparison impact of food voucher, messages and cash transfer in TSA on income and savings</w:t>
        </w:r>
        <w:r w:rsidR="00BC2119">
          <w:rPr>
            <w:noProof/>
            <w:webHidden/>
          </w:rPr>
          <w:tab/>
        </w:r>
        <w:r w:rsidR="00BC2119">
          <w:rPr>
            <w:noProof/>
            <w:webHidden/>
          </w:rPr>
          <w:fldChar w:fldCharType="begin"/>
        </w:r>
        <w:r w:rsidR="00BC2119">
          <w:rPr>
            <w:noProof/>
            <w:webHidden/>
          </w:rPr>
          <w:instrText xml:space="preserve"> PAGEREF _Toc50992705 \h </w:instrText>
        </w:r>
        <w:r w:rsidR="00BC2119">
          <w:rPr>
            <w:noProof/>
            <w:webHidden/>
          </w:rPr>
        </w:r>
        <w:r w:rsidR="00BC2119">
          <w:rPr>
            <w:noProof/>
            <w:webHidden/>
          </w:rPr>
          <w:fldChar w:fldCharType="separate"/>
        </w:r>
        <w:r w:rsidR="00BC2119">
          <w:rPr>
            <w:noProof/>
            <w:webHidden/>
          </w:rPr>
          <w:t>56</w:t>
        </w:r>
        <w:r w:rsidR="00BC2119">
          <w:rPr>
            <w:noProof/>
            <w:webHidden/>
          </w:rPr>
          <w:fldChar w:fldCharType="end"/>
        </w:r>
      </w:hyperlink>
    </w:p>
    <w:p w14:paraId="6836EF9A"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06" w:history="1">
        <w:r w:rsidR="00BC2119" w:rsidRPr="004C23FC">
          <w:rPr>
            <w:rStyle w:val="Hyperlink"/>
            <w:noProof/>
          </w:rPr>
          <w:t xml:space="preserve">Table 4.3 </w:t>
        </w:r>
        <w:r w:rsidR="00BC2119" w:rsidRPr="004C23FC">
          <w:rPr>
            <w:rStyle w:val="Hyperlink"/>
            <w:rFonts w:eastAsia="Century Gothic"/>
            <w:noProof/>
          </w:rPr>
          <w:t>- Comparison impact of food voucher, messages and cash transfer in TSA on expenditure</w:t>
        </w:r>
        <w:r w:rsidR="00BC2119">
          <w:rPr>
            <w:noProof/>
            <w:webHidden/>
          </w:rPr>
          <w:tab/>
        </w:r>
        <w:r w:rsidR="00BC2119">
          <w:rPr>
            <w:noProof/>
            <w:webHidden/>
          </w:rPr>
          <w:fldChar w:fldCharType="begin"/>
        </w:r>
        <w:r w:rsidR="00BC2119">
          <w:rPr>
            <w:noProof/>
            <w:webHidden/>
          </w:rPr>
          <w:instrText xml:space="preserve"> PAGEREF _Toc50992706 \h </w:instrText>
        </w:r>
        <w:r w:rsidR="00BC2119">
          <w:rPr>
            <w:noProof/>
            <w:webHidden/>
          </w:rPr>
        </w:r>
        <w:r w:rsidR="00BC2119">
          <w:rPr>
            <w:noProof/>
            <w:webHidden/>
          </w:rPr>
          <w:fldChar w:fldCharType="separate"/>
        </w:r>
        <w:r w:rsidR="00BC2119">
          <w:rPr>
            <w:noProof/>
            <w:webHidden/>
          </w:rPr>
          <w:t>57</w:t>
        </w:r>
        <w:r w:rsidR="00BC2119">
          <w:rPr>
            <w:noProof/>
            <w:webHidden/>
          </w:rPr>
          <w:fldChar w:fldCharType="end"/>
        </w:r>
      </w:hyperlink>
    </w:p>
    <w:p w14:paraId="1E92D791"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07" w:history="1">
        <w:r w:rsidR="00BC2119" w:rsidRPr="004C23FC">
          <w:rPr>
            <w:rStyle w:val="Hyperlink"/>
            <w:noProof/>
          </w:rPr>
          <w:t xml:space="preserve">Table 4.4 </w:t>
        </w:r>
        <w:r w:rsidR="00BC2119" w:rsidRPr="004C23FC">
          <w:rPr>
            <w:rStyle w:val="Hyperlink"/>
            <w:rFonts w:eastAsia="Century Gothic"/>
            <w:noProof/>
          </w:rPr>
          <w:t>- Comparison impact of food voucher, messages and cash transfer in TSA on food consume</w:t>
        </w:r>
        <w:r w:rsidR="00BC2119">
          <w:rPr>
            <w:noProof/>
            <w:webHidden/>
          </w:rPr>
          <w:tab/>
        </w:r>
        <w:r w:rsidR="00BC2119">
          <w:rPr>
            <w:noProof/>
            <w:webHidden/>
          </w:rPr>
          <w:fldChar w:fldCharType="begin"/>
        </w:r>
        <w:r w:rsidR="00BC2119">
          <w:rPr>
            <w:noProof/>
            <w:webHidden/>
          </w:rPr>
          <w:instrText xml:space="preserve"> PAGEREF _Toc50992707 \h </w:instrText>
        </w:r>
        <w:r w:rsidR="00BC2119">
          <w:rPr>
            <w:noProof/>
            <w:webHidden/>
          </w:rPr>
        </w:r>
        <w:r w:rsidR="00BC2119">
          <w:rPr>
            <w:noProof/>
            <w:webHidden/>
          </w:rPr>
          <w:fldChar w:fldCharType="separate"/>
        </w:r>
        <w:r w:rsidR="00BC2119">
          <w:rPr>
            <w:noProof/>
            <w:webHidden/>
          </w:rPr>
          <w:t>58</w:t>
        </w:r>
        <w:r w:rsidR="00BC2119">
          <w:rPr>
            <w:noProof/>
            <w:webHidden/>
          </w:rPr>
          <w:fldChar w:fldCharType="end"/>
        </w:r>
      </w:hyperlink>
    </w:p>
    <w:p w14:paraId="02648961"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08" w:history="1">
        <w:r w:rsidR="00BC2119" w:rsidRPr="004C23FC">
          <w:rPr>
            <w:rStyle w:val="Hyperlink"/>
            <w:noProof/>
          </w:rPr>
          <w:t xml:space="preserve">Table 4.5 </w:t>
        </w:r>
        <w:r w:rsidR="00BC2119" w:rsidRPr="004C23FC">
          <w:rPr>
            <w:rStyle w:val="Hyperlink"/>
            <w:rFonts w:eastAsia="Century Gothic"/>
            <w:noProof/>
          </w:rPr>
          <w:t>- Comparison impact of food voucher, messages and cash transfer in TSA on food prices</w:t>
        </w:r>
        <w:r w:rsidR="00BC2119">
          <w:rPr>
            <w:noProof/>
            <w:webHidden/>
          </w:rPr>
          <w:tab/>
        </w:r>
        <w:r w:rsidR="00BC2119">
          <w:rPr>
            <w:noProof/>
            <w:webHidden/>
          </w:rPr>
          <w:fldChar w:fldCharType="begin"/>
        </w:r>
        <w:r w:rsidR="00BC2119">
          <w:rPr>
            <w:noProof/>
            <w:webHidden/>
          </w:rPr>
          <w:instrText xml:space="preserve"> PAGEREF _Toc50992708 \h </w:instrText>
        </w:r>
        <w:r w:rsidR="00BC2119">
          <w:rPr>
            <w:noProof/>
            <w:webHidden/>
          </w:rPr>
        </w:r>
        <w:r w:rsidR="00BC2119">
          <w:rPr>
            <w:noProof/>
            <w:webHidden/>
          </w:rPr>
          <w:fldChar w:fldCharType="separate"/>
        </w:r>
        <w:r w:rsidR="00BC2119">
          <w:rPr>
            <w:noProof/>
            <w:webHidden/>
          </w:rPr>
          <w:t>58</w:t>
        </w:r>
        <w:r w:rsidR="00BC2119">
          <w:rPr>
            <w:noProof/>
            <w:webHidden/>
          </w:rPr>
          <w:fldChar w:fldCharType="end"/>
        </w:r>
      </w:hyperlink>
    </w:p>
    <w:p w14:paraId="65F70E73"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09" w:history="1">
        <w:r w:rsidR="00BC2119" w:rsidRPr="004C23FC">
          <w:rPr>
            <w:rStyle w:val="Hyperlink"/>
            <w:noProof/>
          </w:rPr>
          <w:t xml:space="preserve">Table 4.6 </w:t>
        </w:r>
        <w:r w:rsidR="00BC2119" w:rsidRPr="004C23FC">
          <w:rPr>
            <w:rStyle w:val="Hyperlink"/>
            <w:rFonts w:eastAsia="Century Gothic"/>
            <w:noProof/>
          </w:rPr>
          <w:t>- Comparison impact of food vouchers, messages and cash transfers in TSA on child health</w:t>
        </w:r>
        <w:r w:rsidR="00BC2119">
          <w:rPr>
            <w:noProof/>
            <w:webHidden/>
          </w:rPr>
          <w:tab/>
        </w:r>
        <w:r w:rsidR="00BC2119">
          <w:rPr>
            <w:noProof/>
            <w:webHidden/>
          </w:rPr>
          <w:fldChar w:fldCharType="begin"/>
        </w:r>
        <w:r w:rsidR="00BC2119">
          <w:rPr>
            <w:noProof/>
            <w:webHidden/>
          </w:rPr>
          <w:instrText xml:space="preserve"> PAGEREF _Toc50992709 \h </w:instrText>
        </w:r>
        <w:r w:rsidR="00BC2119">
          <w:rPr>
            <w:noProof/>
            <w:webHidden/>
          </w:rPr>
        </w:r>
        <w:r w:rsidR="00BC2119">
          <w:rPr>
            <w:noProof/>
            <w:webHidden/>
          </w:rPr>
          <w:fldChar w:fldCharType="separate"/>
        </w:r>
        <w:r w:rsidR="00BC2119">
          <w:rPr>
            <w:noProof/>
            <w:webHidden/>
          </w:rPr>
          <w:t>59</w:t>
        </w:r>
        <w:r w:rsidR="00BC2119">
          <w:rPr>
            <w:noProof/>
            <w:webHidden/>
          </w:rPr>
          <w:fldChar w:fldCharType="end"/>
        </w:r>
      </w:hyperlink>
    </w:p>
    <w:p w14:paraId="51F2452B"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10" w:history="1">
        <w:r w:rsidR="00BC2119" w:rsidRPr="004C23FC">
          <w:rPr>
            <w:rStyle w:val="Hyperlink"/>
            <w:noProof/>
          </w:rPr>
          <w:t xml:space="preserve">Table 4.7 </w:t>
        </w:r>
        <w:r w:rsidR="00BC2119" w:rsidRPr="004C23FC">
          <w:rPr>
            <w:rStyle w:val="Hyperlink"/>
            <w:rFonts w:eastAsia="Century Gothic" w:cs="Century Gothic"/>
            <w:noProof/>
          </w:rPr>
          <w:t>- Household expenses to buy food</w:t>
        </w:r>
        <w:r w:rsidR="00BC2119">
          <w:rPr>
            <w:noProof/>
            <w:webHidden/>
          </w:rPr>
          <w:tab/>
        </w:r>
        <w:r w:rsidR="00BC2119">
          <w:rPr>
            <w:noProof/>
            <w:webHidden/>
          </w:rPr>
          <w:fldChar w:fldCharType="begin"/>
        </w:r>
        <w:r w:rsidR="00BC2119">
          <w:rPr>
            <w:noProof/>
            <w:webHidden/>
          </w:rPr>
          <w:instrText xml:space="preserve"> PAGEREF _Toc50992710 \h </w:instrText>
        </w:r>
        <w:r w:rsidR="00BC2119">
          <w:rPr>
            <w:noProof/>
            <w:webHidden/>
          </w:rPr>
        </w:r>
        <w:r w:rsidR="00BC2119">
          <w:rPr>
            <w:noProof/>
            <w:webHidden/>
          </w:rPr>
          <w:fldChar w:fldCharType="separate"/>
        </w:r>
        <w:r w:rsidR="00BC2119">
          <w:rPr>
            <w:noProof/>
            <w:webHidden/>
          </w:rPr>
          <w:t>60</w:t>
        </w:r>
        <w:r w:rsidR="00BC2119">
          <w:rPr>
            <w:noProof/>
            <w:webHidden/>
          </w:rPr>
          <w:fldChar w:fldCharType="end"/>
        </w:r>
      </w:hyperlink>
    </w:p>
    <w:p w14:paraId="565468F9" w14:textId="77777777" w:rsidR="00BC2119" w:rsidRDefault="00800F63">
      <w:pPr>
        <w:pStyle w:val="TableofFigures"/>
        <w:tabs>
          <w:tab w:val="right" w:leader="dot" w:pos="8828"/>
        </w:tabs>
        <w:rPr>
          <w:rFonts w:asciiTheme="minorHAnsi" w:eastAsiaTheme="minorEastAsia" w:hAnsiTheme="minorHAnsi" w:cstheme="minorBidi"/>
          <w:noProof/>
          <w:sz w:val="22"/>
          <w:szCs w:val="22"/>
          <w:lang w:val="es-ES" w:eastAsia="es-ES"/>
        </w:rPr>
      </w:pPr>
      <w:hyperlink w:anchor="_Toc50992711" w:history="1">
        <w:r w:rsidR="00BC2119" w:rsidRPr="004C23FC">
          <w:rPr>
            <w:rStyle w:val="Hyperlink"/>
            <w:noProof/>
          </w:rPr>
          <w:t xml:space="preserve">Table 5.1 </w:t>
        </w:r>
        <w:r w:rsidR="00BC2119" w:rsidRPr="004C23FC">
          <w:rPr>
            <w:rStyle w:val="Hyperlink"/>
            <w:rFonts w:eastAsia="Century Gothic"/>
            <w:noProof/>
          </w:rPr>
          <w:t>– Summary of conclusions, lessons learned and recommendations from the evaluation</w:t>
        </w:r>
        <w:r w:rsidR="00BC2119">
          <w:rPr>
            <w:noProof/>
            <w:webHidden/>
          </w:rPr>
          <w:tab/>
        </w:r>
        <w:r w:rsidR="00BC2119">
          <w:rPr>
            <w:noProof/>
            <w:webHidden/>
          </w:rPr>
          <w:fldChar w:fldCharType="begin"/>
        </w:r>
        <w:r w:rsidR="00BC2119">
          <w:rPr>
            <w:noProof/>
            <w:webHidden/>
          </w:rPr>
          <w:instrText xml:space="preserve"> PAGEREF _Toc50992711 \h </w:instrText>
        </w:r>
        <w:r w:rsidR="00BC2119">
          <w:rPr>
            <w:noProof/>
            <w:webHidden/>
          </w:rPr>
        </w:r>
        <w:r w:rsidR="00BC2119">
          <w:rPr>
            <w:noProof/>
            <w:webHidden/>
          </w:rPr>
          <w:fldChar w:fldCharType="separate"/>
        </w:r>
        <w:r w:rsidR="00BC2119">
          <w:rPr>
            <w:noProof/>
            <w:webHidden/>
          </w:rPr>
          <w:t>66</w:t>
        </w:r>
        <w:r w:rsidR="00BC2119">
          <w:rPr>
            <w:noProof/>
            <w:webHidden/>
          </w:rPr>
          <w:fldChar w:fldCharType="end"/>
        </w:r>
      </w:hyperlink>
    </w:p>
    <w:p w14:paraId="0000006D" w14:textId="77777777" w:rsidR="008E5AB1" w:rsidRPr="00953761" w:rsidRDefault="005516EE">
      <w:r w:rsidRPr="00953761">
        <w:fldChar w:fldCharType="end"/>
      </w:r>
    </w:p>
    <w:p w14:paraId="0000006E" w14:textId="77777777" w:rsidR="008E5AB1" w:rsidRPr="00953761" w:rsidRDefault="00D55EBC">
      <w:r w:rsidRPr="00953761">
        <w:br w:type="page"/>
      </w:r>
    </w:p>
    <w:p w14:paraId="0000006F" w14:textId="77777777" w:rsidR="008E5AB1" w:rsidRPr="00953761" w:rsidRDefault="00D55EBC">
      <w:pPr>
        <w:pBdr>
          <w:top w:val="nil"/>
          <w:left w:val="nil"/>
          <w:bottom w:val="single" w:sz="4" w:space="3" w:color="BFBFBF"/>
          <w:right w:val="nil"/>
          <w:between w:val="nil"/>
        </w:pBdr>
        <w:spacing w:after="240"/>
        <w:rPr>
          <w:rFonts w:ascii="Century Gothic" w:eastAsia="Century Gothic" w:hAnsi="Century Gothic" w:cs="Century Gothic"/>
          <w:smallCaps/>
          <w:color w:val="C00000"/>
          <w:sz w:val="36"/>
          <w:szCs w:val="36"/>
        </w:rPr>
      </w:pPr>
      <w:bookmarkStart w:id="0" w:name="_heading=h.gjdgxs" w:colFirst="0" w:colLast="0"/>
      <w:bookmarkEnd w:id="0"/>
      <w:r w:rsidRPr="00953761">
        <w:rPr>
          <w:rFonts w:ascii="Century Gothic" w:eastAsia="Century Gothic" w:hAnsi="Century Gothic" w:cs="Century Gothic"/>
          <w:smallCaps/>
          <w:color w:val="C00000"/>
          <w:sz w:val="36"/>
          <w:szCs w:val="36"/>
        </w:rPr>
        <w:lastRenderedPageBreak/>
        <w:t xml:space="preserve">Acronyms </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80" w:firstRow="0" w:lastRow="0" w:firstColumn="1" w:lastColumn="0" w:noHBand="0" w:noVBand="1"/>
      </w:tblPr>
      <w:tblGrid>
        <w:gridCol w:w="1838"/>
        <w:gridCol w:w="7229"/>
      </w:tblGrid>
      <w:tr w:rsidR="00E027EA" w:rsidRPr="007800AC" w14:paraId="4856A67B" w14:textId="77777777" w:rsidTr="006B0EFC">
        <w:tc>
          <w:tcPr>
            <w:tcW w:w="1838" w:type="dxa"/>
            <w:shd w:val="clear" w:color="auto" w:fill="auto"/>
          </w:tcPr>
          <w:p w14:paraId="25572E2A" w14:textId="34EEE77A" w:rsidR="00E027EA" w:rsidRPr="007800AC" w:rsidRDefault="00E027EA" w:rsidP="00E027EA">
            <w:pPr>
              <w:spacing w:before="0" w:after="0" w:line="240" w:lineRule="auto"/>
              <w:jc w:val="left"/>
              <w:rPr>
                <w:rFonts w:ascii="Century Gothic" w:eastAsia="Century Gothic" w:hAnsi="Century Gothic" w:cs="Century Gothic"/>
                <w:sz w:val="20"/>
                <w:szCs w:val="20"/>
                <w:highlight w:val="green"/>
              </w:rPr>
            </w:pPr>
            <w:r w:rsidRPr="00923EE5">
              <w:rPr>
                <w:rFonts w:ascii="Century Gothic" w:eastAsia="Century Gothic" w:hAnsi="Century Gothic" w:cs="Century Gothic"/>
                <w:sz w:val="20"/>
                <w:szCs w:val="20"/>
              </w:rPr>
              <w:t>ATT</w:t>
            </w:r>
          </w:p>
        </w:tc>
        <w:tc>
          <w:tcPr>
            <w:tcW w:w="7229" w:type="dxa"/>
            <w:shd w:val="clear" w:color="auto" w:fill="auto"/>
          </w:tcPr>
          <w:p w14:paraId="1C92D734" w14:textId="4C33013F" w:rsidR="00E027EA" w:rsidRPr="007800AC" w:rsidRDefault="00E027EA" w:rsidP="00E027EA">
            <w:pPr>
              <w:spacing w:before="0"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Average Treatment on the T</w:t>
            </w:r>
            <w:r w:rsidRPr="00923EE5">
              <w:rPr>
                <w:rFonts w:ascii="Century Gothic" w:eastAsia="Century Gothic" w:hAnsi="Century Gothic" w:cs="Century Gothic"/>
                <w:sz w:val="20"/>
                <w:szCs w:val="20"/>
              </w:rPr>
              <w:t>reated</w:t>
            </w:r>
          </w:p>
        </w:tc>
      </w:tr>
      <w:tr w:rsidR="00E027EA" w:rsidRPr="007800AC" w14:paraId="79547DEB" w14:textId="77777777" w:rsidTr="006B0EFC">
        <w:tc>
          <w:tcPr>
            <w:tcW w:w="1838" w:type="dxa"/>
            <w:shd w:val="clear" w:color="auto" w:fill="auto"/>
          </w:tcPr>
          <w:p w14:paraId="3F3D8630" w14:textId="7B7C6272"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CBP</w:t>
            </w:r>
          </w:p>
        </w:tc>
        <w:tc>
          <w:tcPr>
            <w:tcW w:w="7229" w:type="dxa"/>
            <w:shd w:val="clear" w:color="auto" w:fill="auto"/>
          </w:tcPr>
          <w:p w14:paraId="3651C08C" w14:textId="5407C893"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Child Benefit Programme</w:t>
            </w:r>
          </w:p>
        </w:tc>
      </w:tr>
      <w:tr w:rsidR="00E027EA" w:rsidRPr="007800AC" w14:paraId="51EF7D32" w14:textId="77777777" w:rsidTr="006B0EFC">
        <w:tc>
          <w:tcPr>
            <w:tcW w:w="1838" w:type="dxa"/>
            <w:shd w:val="clear" w:color="auto" w:fill="auto"/>
          </w:tcPr>
          <w:p w14:paraId="396F9004" w14:textId="16339274"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CEDAW</w:t>
            </w:r>
          </w:p>
        </w:tc>
        <w:tc>
          <w:tcPr>
            <w:tcW w:w="7229" w:type="dxa"/>
            <w:shd w:val="clear" w:color="auto" w:fill="auto"/>
          </w:tcPr>
          <w:p w14:paraId="07F4B5CF" w14:textId="5FBC10ED"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Convention on the Elimination of All Forms of Discrimination Against Women</w:t>
            </w:r>
          </w:p>
        </w:tc>
      </w:tr>
      <w:tr w:rsidR="00E027EA" w:rsidRPr="007800AC" w14:paraId="07837D83" w14:textId="77777777" w:rsidTr="006B0EFC">
        <w:tc>
          <w:tcPr>
            <w:tcW w:w="1838" w:type="dxa"/>
            <w:shd w:val="clear" w:color="auto" w:fill="auto"/>
          </w:tcPr>
          <w:p w14:paraId="6BA2CD70" w14:textId="1D0056BD"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CRC</w:t>
            </w:r>
          </w:p>
        </w:tc>
        <w:tc>
          <w:tcPr>
            <w:tcW w:w="7229" w:type="dxa"/>
            <w:shd w:val="clear" w:color="auto" w:fill="auto"/>
          </w:tcPr>
          <w:p w14:paraId="5FB03F91" w14:textId="42EE92BA"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Convention on the Rights of the Child</w:t>
            </w:r>
          </w:p>
        </w:tc>
      </w:tr>
      <w:tr w:rsidR="00E027EA" w:rsidRPr="007800AC" w14:paraId="6AC2C166" w14:textId="77777777" w:rsidTr="006B0EFC">
        <w:tc>
          <w:tcPr>
            <w:tcW w:w="1838" w:type="dxa"/>
            <w:shd w:val="clear" w:color="auto" w:fill="auto"/>
          </w:tcPr>
          <w:p w14:paraId="5A72CA47" w14:textId="1FF73626"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ET</w:t>
            </w:r>
          </w:p>
        </w:tc>
        <w:tc>
          <w:tcPr>
            <w:tcW w:w="7229" w:type="dxa"/>
            <w:shd w:val="clear" w:color="auto" w:fill="auto"/>
          </w:tcPr>
          <w:p w14:paraId="00C6EEC6" w14:textId="13EF197C"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Evaluation Team</w:t>
            </w:r>
          </w:p>
        </w:tc>
      </w:tr>
      <w:tr w:rsidR="00E027EA" w:rsidRPr="007800AC" w14:paraId="788CCCB4" w14:textId="77777777" w:rsidTr="006B0EFC">
        <w:tc>
          <w:tcPr>
            <w:tcW w:w="1838" w:type="dxa"/>
            <w:shd w:val="clear" w:color="auto" w:fill="auto"/>
          </w:tcPr>
          <w:p w14:paraId="4C824AFC" w14:textId="6CFBF3BF"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923EE5">
              <w:rPr>
                <w:rFonts w:ascii="Century Gothic" w:eastAsia="Century Gothic" w:hAnsi="Century Gothic" w:cs="Century Gothic"/>
                <w:sz w:val="20"/>
                <w:szCs w:val="20"/>
              </w:rPr>
              <w:t>FRDD</w:t>
            </w:r>
          </w:p>
        </w:tc>
        <w:tc>
          <w:tcPr>
            <w:tcW w:w="7229" w:type="dxa"/>
            <w:shd w:val="clear" w:color="auto" w:fill="auto"/>
          </w:tcPr>
          <w:p w14:paraId="3D837E30" w14:textId="18C2D8CE" w:rsidR="00E027EA" w:rsidRPr="007800AC" w:rsidRDefault="00E027EA" w:rsidP="00E027EA">
            <w:pPr>
              <w:spacing w:before="0"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w:t>
            </w:r>
            <w:r w:rsidRPr="00923EE5">
              <w:rPr>
                <w:rFonts w:ascii="Century Gothic" w:eastAsia="Century Gothic" w:hAnsi="Century Gothic" w:cs="Century Gothic"/>
                <w:sz w:val="20"/>
                <w:szCs w:val="20"/>
              </w:rPr>
              <w:t>uzzy regression discontinuity design</w:t>
            </w:r>
          </w:p>
        </w:tc>
      </w:tr>
      <w:tr w:rsidR="00E027EA" w:rsidRPr="007800AC" w14:paraId="3CC58D7D" w14:textId="77777777" w:rsidTr="006B0EFC">
        <w:tc>
          <w:tcPr>
            <w:tcW w:w="1838" w:type="dxa"/>
            <w:shd w:val="clear" w:color="auto" w:fill="auto"/>
          </w:tcPr>
          <w:p w14:paraId="4C960A5A" w14:textId="6628D86B"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FRD-IV</w:t>
            </w:r>
          </w:p>
        </w:tc>
        <w:tc>
          <w:tcPr>
            <w:tcW w:w="7229" w:type="dxa"/>
            <w:shd w:val="clear" w:color="auto" w:fill="auto"/>
          </w:tcPr>
          <w:p w14:paraId="33180D5E" w14:textId="484AD548"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First interview in a fuzzy regression discontinuity design</w:t>
            </w:r>
          </w:p>
        </w:tc>
      </w:tr>
      <w:tr w:rsidR="00E027EA" w:rsidRPr="007800AC" w14:paraId="5C2F3621" w14:textId="77777777" w:rsidTr="006B0EFC">
        <w:tc>
          <w:tcPr>
            <w:tcW w:w="1838" w:type="dxa"/>
            <w:shd w:val="clear" w:color="auto" w:fill="auto"/>
          </w:tcPr>
          <w:p w14:paraId="01D1D30C" w14:textId="6425637A"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923EE5">
              <w:rPr>
                <w:rFonts w:ascii="Century Gothic" w:eastAsia="Century Gothic" w:hAnsi="Century Gothic" w:cs="Century Gothic"/>
                <w:sz w:val="20"/>
                <w:szCs w:val="20"/>
              </w:rPr>
              <w:t>GDP</w:t>
            </w:r>
          </w:p>
        </w:tc>
        <w:tc>
          <w:tcPr>
            <w:tcW w:w="7229" w:type="dxa"/>
            <w:shd w:val="clear" w:color="auto" w:fill="auto"/>
          </w:tcPr>
          <w:p w14:paraId="699A36A5" w14:textId="09662740" w:rsidR="00E027EA" w:rsidRPr="007800AC" w:rsidRDefault="00E027EA" w:rsidP="00E027EA">
            <w:pPr>
              <w:spacing w:before="0"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Gross Domestic Product</w:t>
            </w:r>
          </w:p>
        </w:tc>
      </w:tr>
      <w:tr w:rsidR="00E027EA" w:rsidRPr="007800AC" w14:paraId="67909CB3" w14:textId="77777777" w:rsidTr="006B0EFC">
        <w:tc>
          <w:tcPr>
            <w:tcW w:w="1838" w:type="dxa"/>
            <w:shd w:val="clear" w:color="auto" w:fill="auto"/>
          </w:tcPr>
          <w:p w14:paraId="1A3C66D5" w14:textId="25DE5683"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923EE5">
              <w:rPr>
                <w:rFonts w:ascii="Century Gothic" w:eastAsia="Century Gothic" w:hAnsi="Century Gothic" w:cs="Century Gothic"/>
                <w:sz w:val="20"/>
                <w:szCs w:val="20"/>
              </w:rPr>
              <w:t>GEEW</w:t>
            </w:r>
          </w:p>
        </w:tc>
        <w:tc>
          <w:tcPr>
            <w:tcW w:w="7229" w:type="dxa"/>
            <w:shd w:val="clear" w:color="auto" w:fill="auto"/>
          </w:tcPr>
          <w:p w14:paraId="1A41C0DD" w14:textId="508C818A"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Gender equality and empowerment for women</w:t>
            </w:r>
          </w:p>
        </w:tc>
      </w:tr>
      <w:tr w:rsidR="00E027EA" w:rsidRPr="007800AC" w14:paraId="771F2A02" w14:textId="77777777" w:rsidTr="006B0EFC">
        <w:tc>
          <w:tcPr>
            <w:tcW w:w="1838" w:type="dxa"/>
            <w:shd w:val="clear" w:color="auto" w:fill="auto"/>
          </w:tcPr>
          <w:p w14:paraId="31D864A2" w14:textId="2CC6EA4A"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923EE5">
              <w:rPr>
                <w:rFonts w:ascii="Century Gothic" w:eastAsia="Century Gothic" w:hAnsi="Century Gothic" w:cs="Century Gothic"/>
                <w:sz w:val="20"/>
                <w:szCs w:val="20"/>
              </w:rPr>
              <w:t>GEL</w:t>
            </w:r>
          </w:p>
        </w:tc>
        <w:tc>
          <w:tcPr>
            <w:tcW w:w="7229" w:type="dxa"/>
            <w:shd w:val="clear" w:color="auto" w:fill="auto"/>
          </w:tcPr>
          <w:p w14:paraId="55995A04" w14:textId="16F4F134"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 xml:space="preserve">Georgian </w:t>
            </w:r>
            <w:proofErr w:type="spellStart"/>
            <w:r w:rsidRPr="007800AC">
              <w:rPr>
                <w:rFonts w:ascii="Century Gothic" w:eastAsia="Century Gothic" w:hAnsi="Century Gothic" w:cs="Century Gothic"/>
                <w:sz w:val="20"/>
                <w:szCs w:val="20"/>
              </w:rPr>
              <w:t>Lari</w:t>
            </w:r>
            <w:proofErr w:type="spellEnd"/>
          </w:p>
        </w:tc>
      </w:tr>
      <w:tr w:rsidR="00E027EA" w:rsidRPr="007800AC" w14:paraId="0F872AB7" w14:textId="77777777" w:rsidTr="006B0EFC">
        <w:tc>
          <w:tcPr>
            <w:tcW w:w="1838" w:type="dxa"/>
            <w:shd w:val="clear" w:color="auto" w:fill="auto"/>
          </w:tcPr>
          <w:p w14:paraId="019B97C6" w14:textId="2A72E4CF" w:rsidR="00E027EA" w:rsidRPr="007800AC" w:rsidRDefault="00E027EA" w:rsidP="00E027EA">
            <w:pPr>
              <w:spacing w:before="0" w:after="0" w:line="240" w:lineRule="auto"/>
              <w:jc w:val="left"/>
              <w:rPr>
                <w:rFonts w:ascii="Century Gothic" w:eastAsia="Century Gothic" w:hAnsi="Century Gothic" w:cs="Century Gothic"/>
                <w:sz w:val="20"/>
                <w:szCs w:val="20"/>
              </w:rPr>
            </w:pPr>
            <w:proofErr w:type="spellStart"/>
            <w:r w:rsidRPr="00923EE5">
              <w:rPr>
                <w:rFonts w:ascii="Century Gothic" w:eastAsia="Century Gothic" w:hAnsi="Century Gothic" w:cs="Century Gothic"/>
                <w:sz w:val="20"/>
                <w:szCs w:val="20"/>
              </w:rPr>
              <w:t>GoG</w:t>
            </w:r>
            <w:proofErr w:type="spellEnd"/>
          </w:p>
        </w:tc>
        <w:tc>
          <w:tcPr>
            <w:tcW w:w="7229" w:type="dxa"/>
            <w:shd w:val="clear" w:color="auto" w:fill="auto"/>
          </w:tcPr>
          <w:p w14:paraId="491A42F2" w14:textId="3E1D49C4"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Government of Georgia</w:t>
            </w:r>
          </w:p>
        </w:tc>
      </w:tr>
      <w:tr w:rsidR="00E027EA" w:rsidRPr="007800AC" w14:paraId="78F306F0" w14:textId="77777777" w:rsidTr="006B0EFC">
        <w:tc>
          <w:tcPr>
            <w:tcW w:w="1838" w:type="dxa"/>
            <w:shd w:val="clear" w:color="auto" w:fill="auto"/>
          </w:tcPr>
          <w:p w14:paraId="4F7E6387" w14:textId="15D03F6D" w:rsidR="00E027EA" w:rsidRPr="007800AC" w:rsidRDefault="00E027EA" w:rsidP="00E027EA">
            <w:pPr>
              <w:spacing w:before="0" w:after="0" w:line="240" w:lineRule="auto"/>
              <w:jc w:val="left"/>
              <w:rPr>
                <w:rFonts w:ascii="Century Gothic" w:eastAsia="Century Gothic" w:hAnsi="Century Gothic" w:cs="Century Gothic"/>
                <w:sz w:val="20"/>
                <w:szCs w:val="20"/>
                <w:highlight w:val="green"/>
              </w:rPr>
            </w:pPr>
            <w:r w:rsidRPr="00923EE5">
              <w:rPr>
                <w:rFonts w:ascii="Century Gothic" w:eastAsia="Century Gothic" w:hAnsi="Century Gothic" w:cs="Century Gothic"/>
                <w:sz w:val="20"/>
                <w:szCs w:val="20"/>
              </w:rPr>
              <w:t>HIV</w:t>
            </w:r>
          </w:p>
        </w:tc>
        <w:tc>
          <w:tcPr>
            <w:tcW w:w="7229" w:type="dxa"/>
            <w:shd w:val="clear" w:color="auto" w:fill="auto"/>
          </w:tcPr>
          <w:p w14:paraId="3EBD22F6" w14:textId="711DED0B" w:rsidR="00E027EA" w:rsidRPr="007800AC" w:rsidRDefault="00E027EA" w:rsidP="00E027EA">
            <w:pPr>
              <w:spacing w:before="0"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Human Immunodeficiency V</w:t>
            </w:r>
            <w:r w:rsidRPr="00923EE5">
              <w:rPr>
                <w:rFonts w:ascii="Century Gothic" w:eastAsia="Century Gothic" w:hAnsi="Century Gothic" w:cs="Century Gothic"/>
                <w:sz w:val="20"/>
                <w:szCs w:val="20"/>
              </w:rPr>
              <w:t>irus</w:t>
            </w:r>
          </w:p>
        </w:tc>
      </w:tr>
      <w:tr w:rsidR="00E027EA" w:rsidRPr="007800AC" w14:paraId="7F38EDB9" w14:textId="77777777" w:rsidTr="006B0EFC">
        <w:tc>
          <w:tcPr>
            <w:tcW w:w="1838" w:type="dxa"/>
            <w:shd w:val="clear" w:color="auto" w:fill="auto"/>
          </w:tcPr>
          <w:p w14:paraId="1E5E21A5" w14:textId="585D4F72" w:rsidR="00E027EA" w:rsidRPr="007800AC" w:rsidRDefault="00E027EA" w:rsidP="00E027EA">
            <w:pPr>
              <w:spacing w:before="0" w:after="0" w:line="240" w:lineRule="auto"/>
              <w:jc w:val="left"/>
              <w:rPr>
                <w:rFonts w:ascii="Century Gothic" w:eastAsia="Century Gothic" w:hAnsi="Century Gothic" w:cs="Century Gothic"/>
                <w:sz w:val="20"/>
                <w:szCs w:val="20"/>
                <w:highlight w:val="green"/>
              </w:rPr>
            </w:pPr>
            <w:r w:rsidRPr="00923EE5">
              <w:rPr>
                <w:rFonts w:ascii="Century Gothic" w:eastAsia="Century Gothic" w:hAnsi="Century Gothic" w:cs="Century Gothic"/>
                <w:sz w:val="20"/>
                <w:szCs w:val="20"/>
              </w:rPr>
              <w:t>ITT</w:t>
            </w:r>
          </w:p>
        </w:tc>
        <w:tc>
          <w:tcPr>
            <w:tcW w:w="7229" w:type="dxa"/>
            <w:shd w:val="clear" w:color="auto" w:fill="auto"/>
          </w:tcPr>
          <w:p w14:paraId="1C3D858B" w14:textId="0EBDA27B" w:rsidR="00E027EA" w:rsidRPr="007800AC" w:rsidRDefault="00E027EA" w:rsidP="00E027EA">
            <w:pPr>
              <w:spacing w:before="0"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Intention to treat Estimate</w:t>
            </w:r>
          </w:p>
        </w:tc>
      </w:tr>
      <w:tr w:rsidR="00E027EA" w:rsidRPr="007800AC" w14:paraId="4E9CA880" w14:textId="77777777" w:rsidTr="006B0EFC">
        <w:tc>
          <w:tcPr>
            <w:tcW w:w="1838" w:type="dxa"/>
            <w:shd w:val="clear" w:color="auto" w:fill="auto"/>
          </w:tcPr>
          <w:p w14:paraId="4604D64E" w14:textId="07D52C96"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IV</w:t>
            </w:r>
          </w:p>
        </w:tc>
        <w:tc>
          <w:tcPr>
            <w:tcW w:w="7229" w:type="dxa"/>
            <w:shd w:val="clear" w:color="auto" w:fill="auto"/>
          </w:tcPr>
          <w:p w14:paraId="429E512B" w14:textId="09F072E0"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Instrumental variable</w:t>
            </w:r>
          </w:p>
        </w:tc>
      </w:tr>
      <w:tr w:rsidR="00E027EA" w:rsidRPr="007800AC" w14:paraId="221C4AB8" w14:textId="77777777" w:rsidTr="006B0EFC">
        <w:tc>
          <w:tcPr>
            <w:tcW w:w="1838" w:type="dxa"/>
            <w:shd w:val="clear" w:color="auto" w:fill="auto"/>
          </w:tcPr>
          <w:p w14:paraId="6AF91415" w14:textId="392FF10F"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LTA</w:t>
            </w:r>
          </w:p>
        </w:tc>
        <w:tc>
          <w:tcPr>
            <w:tcW w:w="7229" w:type="dxa"/>
            <w:shd w:val="clear" w:color="auto" w:fill="auto"/>
          </w:tcPr>
          <w:p w14:paraId="708464CF" w14:textId="44E458B2"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Long Term Agreement</w:t>
            </w:r>
          </w:p>
        </w:tc>
      </w:tr>
      <w:tr w:rsidR="00E027EA" w:rsidRPr="007800AC" w14:paraId="125174C3" w14:textId="77777777" w:rsidTr="006B0EFC">
        <w:tc>
          <w:tcPr>
            <w:tcW w:w="1838" w:type="dxa"/>
            <w:shd w:val="clear" w:color="auto" w:fill="auto"/>
          </w:tcPr>
          <w:p w14:paraId="326B2F84" w14:textId="2CA65542"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MDE</w:t>
            </w:r>
          </w:p>
        </w:tc>
        <w:tc>
          <w:tcPr>
            <w:tcW w:w="7229" w:type="dxa"/>
            <w:shd w:val="clear" w:color="auto" w:fill="auto"/>
          </w:tcPr>
          <w:p w14:paraId="550A970B" w14:textId="16D6E09F"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Minimal Detectable Effect</w:t>
            </w:r>
          </w:p>
        </w:tc>
      </w:tr>
      <w:tr w:rsidR="00E027EA" w:rsidRPr="007800AC" w14:paraId="1C4197F1" w14:textId="77777777" w:rsidTr="006B0EFC">
        <w:tc>
          <w:tcPr>
            <w:tcW w:w="1838" w:type="dxa"/>
            <w:shd w:val="clear" w:color="auto" w:fill="auto"/>
          </w:tcPr>
          <w:p w14:paraId="59F928AB" w14:textId="161BD998"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923EE5">
              <w:rPr>
                <w:rFonts w:ascii="Century Gothic" w:eastAsia="Century Gothic" w:hAnsi="Century Gothic" w:cs="Century Gothic"/>
                <w:sz w:val="20"/>
                <w:szCs w:val="20"/>
              </w:rPr>
              <w:t>MOH</w:t>
            </w:r>
          </w:p>
        </w:tc>
        <w:tc>
          <w:tcPr>
            <w:tcW w:w="7229" w:type="dxa"/>
            <w:shd w:val="clear" w:color="auto" w:fill="auto"/>
          </w:tcPr>
          <w:p w14:paraId="4699FB11" w14:textId="45774EA5" w:rsidR="00E027EA" w:rsidRPr="007800AC" w:rsidRDefault="00E027EA" w:rsidP="00E027EA">
            <w:pPr>
              <w:spacing w:before="0"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Ministry of Health</w:t>
            </w:r>
          </w:p>
        </w:tc>
      </w:tr>
      <w:tr w:rsidR="00E027EA" w:rsidRPr="007800AC" w14:paraId="22CC7C97" w14:textId="77777777" w:rsidTr="006B0EFC">
        <w:tc>
          <w:tcPr>
            <w:tcW w:w="1838" w:type="dxa"/>
            <w:shd w:val="clear" w:color="auto" w:fill="auto"/>
          </w:tcPr>
          <w:p w14:paraId="1B6EA715" w14:textId="5E4CBF29"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P.P.</w:t>
            </w:r>
          </w:p>
        </w:tc>
        <w:tc>
          <w:tcPr>
            <w:tcW w:w="7229" w:type="dxa"/>
            <w:shd w:val="clear" w:color="auto" w:fill="auto"/>
          </w:tcPr>
          <w:p w14:paraId="7F0CA2BF" w14:textId="7A4135D9"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Percentage points</w:t>
            </w:r>
          </w:p>
        </w:tc>
      </w:tr>
      <w:tr w:rsidR="00E027EA" w:rsidRPr="007800AC" w14:paraId="00D1858E" w14:textId="77777777" w:rsidTr="006B0EFC">
        <w:tc>
          <w:tcPr>
            <w:tcW w:w="1838" w:type="dxa"/>
            <w:shd w:val="clear" w:color="auto" w:fill="auto"/>
          </w:tcPr>
          <w:p w14:paraId="19D4626F" w14:textId="6991EE77"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PMT</w:t>
            </w:r>
          </w:p>
        </w:tc>
        <w:tc>
          <w:tcPr>
            <w:tcW w:w="7229" w:type="dxa"/>
            <w:shd w:val="clear" w:color="auto" w:fill="auto"/>
          </w:tcPr>
          <w:p w14:paraId="03D0EAEF" w14:textId="371F8233"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Proxy Means Test</w:t>
            </w:r>
          </w:p>
        </w:tc>
      </w:tr>
      <w:tr w:rsidR="00E027EA" w:rsidRPr="007800AC" w14:paraId="37ACEC94" w14:textId="77777777" w:rsidTr="006B0EFC">
        <w:tc>
          <w:tcPr>
            <w:tcW w:w="1838" w:type="dxa"/>
            <w:shd w:val="clear" w:color="auto" w:fill="auto"/>
          </w:tcPr>
          <w:p w14:paraId="00FD4AF1" w14:textId="061A12C3"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RCT</w:t>
            </w:r>
          </w:p>
        </w:tc>
        <w:tc>
          <w:tcPr>
            <w:tcW w:w="7229" w:type="dxa"/>
            <w:shd w:val="clear" w:color="auto" w:fill="auto"/>
          </w:tcPr>
          <w:p w14:paraId="1030B56E" w14:textId="2AE9E9EB"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Randomized Control Trial</w:t>
            </w:r>
          </w:p>
        </w:tc>
      </w:tr>
      <w:tr w:rsidR="00E027EA" w:rsidRPr="007800AC" w14:paraId="4C68DF20" w14:textId="77777777" w:rsidTr="006B0EFC">
        <w:tc>
          <w:tcPr>
            <w:tcW w:w="1838" w:type="dxa"/>
            <w:shd w:val="clear" w:color="auto" w:fill="auto"/>
          </w:tcPr>
          <w:p w14:paraId="7FFCAA03" w14:textId="54121194"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RD</w:t>
            </w:r>
          </w:p>
        </w:tc>
        <w:tc>
          <w:tcPr>
            <w:tcW w:w="7229" w:type="dxa"/>
            <w:shd w:val="clear" w:color="auto" w:fill="auto"/>
          </w:tcPr>
          <w:p w14:paraId="1B133F1C" w14:textId="324D885A"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 xml:space="preserve">Regression Discontinuity </w:t>
            </w:r>
          </w:p>
        </w:tc>
      </w:tr>
      <w:tr w:rsidR="00E027EA" w:rsidRPr="007800AC" w14:paraId="373AD3BF" w14:textId="77777777" w:rsidTr="006B0EFC">
        <w:tc>
          <w:tcPr>
            <w:tcW w:w="1838" w:type="dxa"/>
            <w:shd w:val="clear" w:color="auto" w:fill="auto"/>
          </w:tcPr>
          <w:p w14:paraId="6E44B32D" w14:textId="0EBBD698"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RDD</w:t>
            </w:r>
          </w:p>
        </w:tc>
        <w:tc>
          <w:tcPr>
            <w:tcW w:w="7229" w:type="dxa"/>
            <w:shd w:val="clear" w:color="auto" w:fill="auto"/>
          </w:tcPr>
          <w:p w14:paraId="5C9ABC68" w14:textId="24DEE7FC"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Regression Discontinuity Design</w:t>
            </w:r>
          </w:p>
        </w:tc>
      </w:tr>
      <w:tr w:rsidR="00E027EA" w:rsidRPr="007800AC" w14:paraId="0AF0FF00" w14:textId="77777777" w:rsidTr="006B0EFC">
        <w:tc>
          <w:tcPr>
            <w:tcW w:w="1838" w:type="dxa"/>
            <w:shd w:val="clear" w:color="auto" w:fill="auto"/>
          </w:tcPr>
          <w:p w14:paraId="66DA2ACA" w14:textId="56FA2D95"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SMS</w:t>
            </w:r>
          </w:p>
        </w:tc>
        <w:tc>
          <w:tcPr>
            <w:tcW w:w="7229" w:type="dxa"/>
            <w:shd w:val="clear" w:color="auto" w:fill="auto"/>
          </w:tcPr>
          <w:p w14:paraId="5AA87082" w14:textId="42DA2C69"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Short Message Service</w:t>
            </w:r>
          </w:p>
        </w:tc>
      </w:tr>
      <w:tr w:rsidR="00E027EA" w:rsidRPr="007800AC" w14:paraId="46B53C82" w14:textId="77777777" w:rsidTr="006B0EFC">
        <w:tc>
          <w:tcPr>
            <w:tcW w:w="1838" w:type="dxa"/>
            <w:shd w:val="clear" w:color="auto" w:fill="auto"/>
          </w:tcPr>
          <w:p w14:paraId="5A735952" w14:textId="1433BC7A"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SSA</w:t>
            </w:r>
          </w:p>
        </w:tc>
        <w:tc>
          <w:tcPr>
            <w:tcW w:w="7229" w:type="dxa"/>
            <w:shd w:val="clear" w:color="auto" w:fill="auto"/>
          </w:tcPr>
          <w:p w14:paraId="16369315" w14:textId="5FEB5C5C"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Social Service Agency</w:t>
            </w:r>
          </w:p>
        </w:tc>
      </w:tr>
      <w:tr w:rsidR="00E027EA" w:rsidRPr="007800AC" w14:paraId="4DBE8A65" w14:textId="77777777" w:rsidTr="006B0EFC">
        <w:tc>
          <w:tcPr>
            <w:tcW w:w="1838" w:type="dxa"/>
            <w:shd w:val="clear" w:color="auto" w:fill="auto"/>
          </w:tcPr>
          <w:p w14:paraId="31DF23B0" w14:textId="20371D4C"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TD</w:t>
            </w:r>
          </w:p>
        </w:tc>
        <w:tc>
          <w:tcPr>
            <w:tcW w:w="7229" w:type="dxa"/>
            <w:shd w:val="clear" w:color="auto" w:fill="auto"/>
          </w:tcPr>
          <w:p w14:paraId="5868F652" w14:textId="2678CBB1"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Tetanus-Diphtheria</w:t>
            </w:r>
          </w:p>
        </w:tc>
      </w:tr>
      <w:tr w:rsidR="00E027EA" w:rsidRPr="007800AC" w14:paraId="15BF3379" w14:textId="77777777" w:rsidTr="006B0EFC">
        <w:tc>
          <w:tcPr>
            <w:tcW w:w="1838" w:type="dxa"/>
            <w:shd w:val="clear" w:color="auto" w:fill="auto"/>
          </w:tcPr>
          <w:p w14:paraId="21D02008" w14:textId="22ECF816"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TOR</w:t>
            </w:r>
          </w:p>
        </w:tc>
        <w:tc>
          <w:tcPr>
            <w:tcW w:w="7229" w:type="dxa"/>
            <w:shd w:val="clear" w:color="auto" w:fill="auto"/>
          </w:tcPr>
          <w:p w14:paraId="4869967E" w14:textId="3B560C93"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 xml:space="preserve">Terms of Reference </w:t>
            </w:r>
          </w:p>
        </w:tc>
      </w:tr>
      <w:tr w:rsidR="00E027EA" w:rsidRPr="007800AC" w14:paraId="71E15309" w14:textId="77777777" w:rsidTr="006B0EFC">
        <w:tc>
          <w:tcPr>
            <w:tcW w:w="1838" w:type="dxa"/>
            <w:shd w:val="clear" w:color="auto" w:fill="auto"/>
          </w:tcPr>
          <w:p w14:paraId="6326584F" w14:textId="33881CBC"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TSA</w:t>
            </w:r>
          </w:p>
        </w:tc>
        <w:tc>
          <w:tcPr>
            <w:tcW w:w="7229" w:type="dxa"/>
            <w:shd w:val="clear" w:color="auto" w:fill="auto"/>
          </w:tcPr>
          <w:p w14:paraId="5116C71C" w14:textId="63C0D8E8"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Targeted Social Assistance</w:t>
            </w:r>
          </w:p>
        </w:tc>
      </w:tr>
      <w:tr w:rsidR="00E027EA" w:rsidRPr="007800AC" w14:paraId="483D8BDC" w14:textId="77777777" w:rsidTr="006B0EFC">
        <w:tc>
          <w:tcPr>
            <w:tcW w:w="1838" w:type="dxa"/>
            <w:shd w:val="clear" w:color="auto" w:fill="auto"/>
          </w:tcPr>
          <w:p w14:paraId="6C3B869D" w14:textId="68A79E6E"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UNEG</w:t>
            </w:r>
          </w:p>
        </w:tc>
        <w:tc>
          <w:tcPr>
            <w:tcW w:w="7229" w:type="dxa"/>
            <w:shd w:val="clear" w:color="auto" w:fill="auto"/>
          </w:tcPr>
          <w:p w14:paraId="42A82919" w14:textId="1E67657D"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United Nations Evaluation Group</w:t>
            </w:r>
          </w:p>
        </w:tc>
      </w:tr>
      <w:tr w:rsidR="00E027EA" w:rsidRPr="007800AC" w14:paraId="08B75701" w14:textId="77777777" w:rsidTr="006B0EFC">
        <w:tc>
          <w:tcPr>
            <w:tcW w:w="1838" w:type="dxa"/>
            <w:shd w:val="clear" w:color="auto" w:fill="auto"/>
          </w:tcPr>
          <w:p w14:paraId="7C2B4059" w14:textId="3378B8ED"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UNICEF</w:t>
            </w:r>
          </w:p>
        </w:tc>
        <w:tc>
          <w:tcPr>
            <w:tcW w:w="7229" w:type="dxa"/>
            <w:shd w:val="clear" w:color="auto" w:fill="auto"/>
          </w:tcPr>
          <w:p w14:paraId="225096D6" w14:textId="7B8D05B8"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United Nations International Children's Emergency Fund</w:t>
            </w:r>
          </w:p>
        </w:tc>
      </w:tr>
      <w:tr w:rsidR="00E027EA" w:rsidRPr="007800AC" w14:paraId="1C20014D" w14:textId="77777777" w:rsidTr="006B0EFC">
        <w:tc>
          <w:tcPr>
            <w:tcW w:w="1838" w:type="dxa"/>
            <w:shd w:val="clear" w:color="auto" w:fill="auto"/>
          </w:tcPr>
          <w:p w14:paraId="7C916ADF" w14:textId="5572CFDA" w:rsidR="00E027EA" w:rsidRPr="007800AC" w:rsidRDefault="00E027EA" w:rsidP="00E027EA">
            <w:pPr>
              <w:spacing w:before="0" w:after="0" w:line="240" w:lineRule="auto"/>
              <w:jc w:val="left"/>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USD</w:t>
            </w:r>
          </w:p>
        </w:tc>
        <w:tc>
          <w:tcPr>
            <w:tcW w:w="7229" w:type="dxa"/>
            <w:shd w:val="clear" w:color="auto" w:fill="auto"/>
          </w:tcPr>
          <w:p w14:paraId="71BDDEFA" w14:textId="069ACAF7" w:rsidR="00E027EA" w:rsidRPr="007800AC" w:rsidRDefault="00E027EA" w:rsidP="00E027EA">
            <w:pPr>
              <w:spacing w:before="0" w:after="0" w:line="240" w:lineRule="auto"/>
              <w:rPr>
                <w:rFonts w:ascii="Century Gothic" w:eastAsia="Century Gothic" w:hAnsi="Century Gothic" w:cs="Century Gothic"/>
                <w:sz w:val="20"/>
                <w:szCs w:val="20"/>
              </w:rPr>
            </w:pPr>
            <w:r w:rsidRPr="007800AC">
              <w:rPr>
                <w:rFonts w:ascii="Century Gothic" w:eastAsia="Century Gothic" w:hAnsi="Century Gothic" w:cs="Century Gothic"/>
                <w:sz w:val="20"/>
                <w:szCs w:val="20"/>
              </w:rPr>
              <w:t>United States Dollar</w:t>
            </w:r>
          </w:p>
        </w:tc>
      </w:tr>
    </w:tbl>
    <w:p w14:paraId="0000008C" w14:textId="77777777" w:rsidR="008E5AB1" w:rsidRPr="00953761" w:rsidRDefault="008E5AB1">
      <w:pPr>
        <w:tabs>
          <w:tab w:val="left" w:pos="2310"/>
        </w:tabs>
      </w:pPr>
    </w:p>
    <w:p w14:paraId="0000008D" w14:textId="77777777" w:rsidR="008E5AB1" w:rsidRPr="00953761" w:rsidRDefault="008E5AB1">
      <w:pPr>
        <w:spacing w:after="160" w:line="259" w:lineRule="auto"/>
      </w:pPr>
    </w:p>
    <w:p w14:paraId="0000008E" w14:textId="77777777" w:rsidR="008E5AB1" w:rsidRPr="00953761" w:rsidRDefault="008E5AB1">
      <w:pPr>
        <w:spacing w:after="160" w:line="259" w:lineRule="auto"/>
      </w:pPr>
    </w:p>
    <w:p w14:paraId="0000008F" w14:textId="77777777" w:rsidR="008E5AB1" w:rsidRPr="00953761" w:rsidRDefault="008E5AB1">
      <w:pPr>
        <w:sectPr w:rsidR="008E5AB1" w:rsidRPr="00953761" w:rsidSect="005516EE">
          <w:headerReference w:type="default" r:id="rId17"/>
          <w:footerReference w:type="default" r:id="rId18"/>
          <w:pgSz w:w="12240" w:h="15840"/>
          <w:pgMar w:top="709" w:right="1325" w:bottom="993" w:left="1701" w:header="708" w:footer="546" w:gutter="0"/>
          <w:pgNumType w:fmt="lowerRoman" w:start="1"/>
          <w:cols w:space="720" w:equalWidth="0">
            <w:col w:w="8838"/>
          </w:cols>
        </w:sectPr>
      </w:pPr>
    </w:p>
    <w:p w14:paraId="00000090" w14:textId="31343719" w:rsidR="008E5AB1" w:rsidRPr="00953761" w:rsidRDefault="00D55EBC" w:rsidP="00320E37">
      <w:pPr>
        <w:pStyle w:val="Titulocaptulo-Econometra"/>
        <w:rPr>
          <w:rFonts w:eastAsia="Century Gothic"/>
          <w:lang w:val="en-GB"/>
        </w:rPr>
      </w:pPr>
      <w:bookmarkStart w:id="1" w:name="_heading=h.30j0zll" w:colFirst="0" w:colLast="0"/>
      <w:bookmarkStart w:id="2" w:name="_Toc50992615"/>
      <w:bookmarkEnd w:id="1"/>
      <w:r w:rsidRPr="00953761">
        <w:rPr>
          <w:lang w:val="en-GB"/>
        </w:rPr>
        <w:lastRenderedPageBreak/>
        <w:t>Presentation</w:t>
      </w:r>
      <w:bookmarkEnd w:id="2"/>
      <w:r w:rsidRPr="00953761">
        <w:rPr>
          <w:rFonts w:eastAsia="Century Gothic"/>
          <w:lang w:val="en-GB"/>
        </w:rPr>
        <w:t xml:space="preserve"> </w:t>
      </w:r>
    </w:p>
    <w:p w14:paraId="00000091" w14:textId="5A058388" w:rsidR="008E5AB1" w:rsidRPr="00953761" w:rsidRDefault="00D55EBC">
      <w:r w:rsidRPr="00953761">
        <w:t xml:space="preserve">UNICEF-Georgia has appointed </w:t>
      </w:r>
      <w:proofErr w:type="spellStart"/>
      <w:r w:rsidRPr="00953761">
        <w:t>Econometría</w:t>
      </w:r>
      <w:proofErr w:type="spellEnd"/>
      <w:r w:rsidRPr="00953761">
        <w:t xml:space="preserve"> </w:t>
      </w:r>
      <w:proofErr w:type="spellStart"/>
      <w:r w:rsidRPr="00953761">
        <w:t>Consultores</w:t>
      </w:r>
      <w:proofErr w:type="spellEnd"/>
      <w:r w:rsidRPr="00953761">
        <w:t xml:space="preserve"> to assess the impact of the Targeted Social Assistance programme </w:t>
      </w:r>
      <w:r w:rsidR="00501991">
        <w:t>(</w:t>
      </w:r>
      <w:r w:rsidRPr="00953761">
        <w:t>TSA</w:t>
      </w:r>
      <w:r w:rsidR="00501991">
        <w:t>)</w:t>
      </w:r>
      <w:r w:rsidRPr="00953761">
        <w:t xml:space="preserve"> on children and adults for the outcomes determined during the inception phase of the evaluation</w:t>
      </w:r>
      <w:r w:rsidR="009450BA" w:rsidRPr="00953761">
        <w:t>, as well as UNICEF’s contribution to the programme</w:t>
      </w:r>
      <w:r w:rsidRPr="00953761">
        <w:t>. The outcomes include poverty, health, education, early childhood development, incentives to work and other relevant variables.</w:t>
      </w:r>
    </w:p>
    <w:p w14:paraId="381C2574" w14:textId="627550DF" w:rsidR="009450BA" w:rsidRPr="00953761" w:rsidRDefault="00D55EBC" w:rsidP="009450BA">
      <w:r w:rsidRPr="00953761">
        <w:t>The objective of the impact evaluation is to provide accountability and relevant information for future decision-making by the Government of Georgia</w:t>
      </w:r>
      <w:r w:rsidR="009B264C">
        <w:t xml:space="preserve"> (</w:t>
      </w:r>
      <w:proofErr w:type="spellStart"/>
      <w:r w:rsidR="009B264C">
        <w:t>GoG</w:t>
      </w:r>
      <w:proofErr w:type="spellEnd"/>
      <w:r w:rsidR="009B264C">
        <w:t>)</w:t>
      </w:r>
      <w:r w:rsidRPr="00953761">
        <w:t>, UNICEF and other stakeholders involved in social protection.</w:t>
      </w:r>
      <w:r w:rsidR="009450BA" w:rsidRPr="00953761">
        <w:t xml:space="preserve"> T</w:t>
      </w:r>
      <w:r w:rsidR="005F7B48">
        <w:t>SA programme</w:t>
      </w:r>
      <w:r w:rsidR="009450BA" w:rsidRPr="00953761">
        <w:t xml:space="preserve"> (the evaluated object) implementation started in 2006 in Georgia and the evaluation considers this time frame for the estimation of impacts </w:t>
      </w:r>
      <w:r w:rsidR="006D2704">
        <w:t>on</w:t>
      </w:r>
      <w:r w:rsidR="009450BA" w:rsidRPr="00953761">
        <w:t xml:space="preserve"> beneficiaries, and the period of 2009 </w:t>
      </w:r>
      <w:commentRangeStart w:id="3"/>
      <w:r w:rsidR="009450BA" w:rsidRPr="00953761">
        <w:t>onwards</w:t>
      </w:r>
      <w:commentRangeEnd w:id="3"/>
      <w:r w:rsidR="00A51798">
        <w:rPr>
          <w:rStyle w:val="CommentReference"/>
          <w:rFonts w:eastAsiaTheme="minorEastAsia" w:cstheme="minorBidi"/>
          <w:lang w:val="es-ES_tradnl" w:eastAsia="en-US"/>
        </w:rPr>
        <w:commentReference w:id="3"/>
      </w:r>
      <w:r w:rsidR="009450BA" w:rsidRPr="00953761">
        <w:t xml:space="preserve"> for the analysis of UNICEF</w:t>
      </w:r>
      <w:r w:rsidR="006D2704">
        <w:t>’s</w:t>
      </w:r>
      <w:r w:rsidR="009450BA" w:rsidRPr="00953761">
        <w:t xml:space="preserve"> contribution to its implementation. </w:t>
      </w:r>
    </w:p>
    <w:p w14:paraId="00000093" w14:textId="77777777" w:rsidR="008E5AB1" w:rsidRPr="00953761" w:rsidRDefault="00D55EBC">
      <w:r w:rsidRPr="00953761">
        <w:t xml:space="preserve">The first part of the </w:t>
      </w:r>
      <w:commentRangeStart w:id="4"/>
      <w:r w:rsidRPr="00953761">
        <w:t>project</w:t>
      </w:r>
      <w:commentRangeEnd w:id="4"/>
      <w:r w:rsidR="00A51798">
        <w:rPr>
          <w:rStyle w:val="CommentReference"/>
          <w:rFonts w:eastAsiaTheme="minorEastAsia" w:cstheme="minorBidi"/>
          <w:lang w:val="es-ES_tradnl" w:eastAsia="en-US"/>
        </w:rPr>
        <w:commentReference w:id="4"/>
      </w:r>
      <w:r w:rsidRPr="00953761">
        <w:t xml:space="preserve"> corresponded to the inception phase, which was undertaken between September and December 2018. The corresponding deliverables for this phase were an inception mission report, an inception report draft, and a final inception report.</w:t>
      </w:r>
    </w:p>
    <w:p w14:paraId="00000094" w14:textId="20AD7331" w:rsidR="008E5AB1" w:rsidRPr="00953761" w:rsidRDefault="00D55EBC">
      <w:r w:rsidRPr="00953761">
        <w:t xml:space="preserve">The second phase of the evaluation ran from January 2019 to March 2020 and included the following deliverables: </w:t>
      </w:r>
      <w:proofErr w:type="spellStart"/>
      <w:r w:rsidRPr="00953761">
        <w:t>i</w:t>
      </w:r>
      <w:proofErr w:type="spellEnd"/>
      <w:r w:rsidRPr="00953761">
        <w:t>) a methodology report; ii) a literature review and data collection instruments report; iii) a final report</w:t>
      </w:r>
      <w:r w:rsidR="00162ED4">
        <w:t>;</w:t>
      </w:r>
      <w:r w:rsidRPr="00953761">
        <w:t xml:space="preserve"> and iv)</w:t>
      </w:r>
      <w:r w:rsidR="00DD06F1">
        <w:t xml:space="preserve"> </w:t>
      </w:r>
      <w:r w:rsidRPr="00953761">
        <w:t>a presentation of evaluation findings to key stakeholders.</w:t>
      </w:r>
    </w:p>
    <w:p w14:paraId="00000095" w14:textId="618D3413" w:rsidR="009450BA" w:rsidRPr="00953761" w:rsidRDefault="00D55EBC">
      <w:r w:rsidRPr="00953761">
        <w:t>This document corresponds to the third deliverable of the second phase of the evaluation, the final report, and contains six chapters with: the background; evaluation purpose, objectives and scope; evaluation methodology; evaluation findings; conclusions and lessons learned; and recommendations.</w:t>
      </w:r>
    </w:p>
    <w:p w14:paraId="01139EB0" w14:textId="77777777" w:rsidR="009450BA" w:rsidRPr="00953761" w:rsidRDefault="009450BA">
      <w:r w:rsidRPr="00953761">
        <w:br w:type="page"/>
      </w:r>
    </w:p>
    <w:p w14:paraId="68BB7AFC" w14:textId="4BEC84F8" w:rsidR="009450BA" w:rsidRPr="00953761" w:rsidRDefault="009450BA" w:rsidP="009450BA">
      <w:pPr>
        <w:pBdr>
          <w:top w:val="nil"/>
          <w:left w:val="nil"/>
          <w:bottom w:val="single" w:sz="4" w:space="3" w:color="BFBFBF"/>
          <w:right w:val="nil"/>
          <w:between w:val="nil"/>
        </w:pBdr>
        <w:spacing w:after="240"/>
        <w:rPr>
          <w:rFonts w:ascii="Century Gothic" w:eastAsia="Century Gothic" w:hAnsi="Century Gothic" w:cs="Century Gothic"/>
          <w:smallCaps/>
          <w:color w:val="C00000"/>
          <w:sz w:val="36"/>
          <w:szCs w:val="36"/>
        </w:rPr>
      </w:pPr>
      <w:r w:rsidRPr="00953761">
        <w:rPr>
          <w:rFonts w:ascii="Century Gothic" w:eastAsia="Century Gothic" w:hAnsi="Century Gothic" w:cs="Century Gothic"/>
          <w:smallCaps/>
          <w:color w:val="C00000"/>
          <w:sz w:val="36"/>
          <w:szCs w:val="36"/>
        </w:rPr>
        <w:lastRenderedPageBreak/>
        <w:t>Executive summary</w:t>
      </w:r>
    </w:p>
    <w:p w14:paraId="5594737E" w14:textId="4F6C79E1" w:rsidR="00BD5D93" w:rsidRPr="00953761" w:rsidRDefault="00BD5D93" w:rsidP="00FA43F1">
      <w:r w:rsidRPr="00953761">
        <w:t xml:space="preserve">The object of evaluation is the TSA </w:t>
      </w:r>
      <w:sdt>
        <w:sdtPr>
          <w:tag w:val="goog_rdk_2"/>
          <w:id w:val="1301809197"/>
        </w:sdtPr>
        <w:sdtContent/>
      </w:sdt>
      <w:r w:rsidRPr="00953761">
        <w:t>programme in Georgia. The programme consists o</w:t>
      </w:r>
      <w:r w:rsidR="00052564">
        <w:t>f</w:t>
      </w:r>
      <w:r w:rsidRPr="00953761">
        <w:t xml:space="preserve"> monetary social assistance linked to a household welfare index or vulnerability </w:t>
      </w:r>
      <w:r w:rsidR="00320E37" w:rsidRPr="00953761">
        <w:t>score</w:t>
      </w:r>
      <w:r w:rsidR="00E549E1">
        <w:t>.</w:t>
      </w:r>
      <w:r w:rsidR="00320E37" w:rsidRPr="00953761">
        <w:t xml:space="preserve"> </w:t>
      </w:r>
      <w:r w:rsidR="00E549E1">
        <w:t>The assistance</w:t>
      </w:r>
      <w:r w:rsidRPr="00953761">
        <w:t xml:space="preserve"> is paid to families </w:t>
      </w:r>
      <w:r w:rsidR="00052564">
        <w:t xml:space="preserve">while </w:t>
      </w:r>
      <w:r w:rsidRPr="00953761">
        <w:t xml:space="preserve">taking into account the number of family members, including children under 18 years of age. </w:t>
      </w:r>
    </w:p>
    <w:p w14:paraId="10440481" w14:textId="77777777" w:rsidR="00BD5D93" w:rsidRPr="00953761" w:rsidRDefault="00BD5D93" w:rsidP="00BD5D93">
      <w:r w:rsidRPr="00953761">
        <w:t xml:space="preserve">The main objectives of the evaluation </w:t>
      </w:r>
      <w:sdt>
        <w:sdtPr>
          <w:tag w:val="goog_rdk_39"/>
          <w:id w:val="1207835907"/>
        </w:sdtPr>
        <w:sdtContent/>
      </w:sdt>
      <w:r w:rsidRPr="00953761">
        <w:t>are:</w:t>
      </w:r>
    </w:p>
    <w:p w14:paraId="1C6D8C00" w14:textId="017C8B1F" w:rsidR="00BD5D93" w:rsidRPr="00953761" w:rsidRDefault="00800F63" w:rsidP="00BD5D93">
      <w:pPr>
        <w:numPr>
          <w:ilvl w:val="0"/>
          <w:numId w:val="2"/>
        </w:numPr>
        <w:pBdr>
          <w:top w:val="nil"/>
          <w:left w:val="nil"/>
          <w:bottom w:val="nil"/>
          <w:right w:val="nil"/>
          <w:between w:val="nil"/>
        </w:pBdr>
        <w:spacing w:before="0" w:after="0"/>
        <w:rPr>
          <w:rFonts w:eastAsia="Garamond" w:cs="Garamond"/>
          <w:color w:val="000000"/>
          <w:szCs w:val="26"/>
        </w:rPr>
      </w:pPr>
      <w:sdt>
        <w:sdtPr>
          <w:tag w:val="goog_rdk_40"/>
          <w:id w:val="1327479751"/>
        </w:sdtPr>
        <w:sdtContent>
          <w:r w:rsidR="00BD5D93" w:rsidRPr="00953761">
            <w:rPr>
              <w:rFonts w:eastAsia="Garamond" w:cs="Garamond"/>
              <w:color w:val="000000"/>
              <w:szCs w:val="26"/>
            </w:rPr>
            <w:t xml:space="preserve">To determine the effect of the </w:t>
          </w:r>
        </w:sdtContent>
      </w:sdt>
      <w:sdt>
        <w:sdtPr>
          <w:tag w:val="goog_rdk_41"/>
          <w:id w:val="956836730"/>
        </w:sdtPr>
        <w:sdtContent/>
      </w:sdt>
      <w:sdt>
        <w:sdtPr>
          <w:tag w:val="goog_rdk_42"/>
          <w:id w:val="796347308"/>
        </w:sdtPr>
        <w:sdtContent>
          <w:r w:rsidR="00BD5D93" w:rsidRPr="00953761">
            <w:rPr>
              <w:rFonts w:eastAsia="Garamond" w:cs="Garamond"/>
              <w:color w:val="000000"/>
              <w:szCs w:val="26"/>
            </w:rPr>
            <w:t xml:space="preserve">TSA </w:t>
          </w:r>
        </w:sdtContent>
      </w:sdt>
      <w:sdt>
        <w:sdtPr>
          <w:tag w:val="goog_rdk_43"/>
          <w:id w:val="1684020587"/>
        </w:sdtPr>
        <w:sdtEndPr>
          <w:rPr>
            <w:rFonts w:eastAsia="Garamond" w:cs="Garamond"/>
            <w:color w:val="000000"/>
            <w:szCs w:val="26"/>
          </w:rPr>
        </w:sdtEndPr>
        <w:sdtContent>
          <w:r w:rsidR="00BD5D93" w:rsidRPr="00953761">
            <w:t xml:space="preserve">programme </w:t>
          </w:r>
          <w:r w:rsidR="00BD5D93" w:rsidRPr="00953761">
            <w:rPr>
              <w:rFonts w:eastAsia="Garamond" w:cs="Garamond"/>
              <w:color w:val="000000"/>
              <w:szCs w:val="26"/>
            </w:rPr>
            <w:t xml:space="preserve">on the living conditions of children and households, </w:t>
          </w:r>
        </w:sdtContent>
      </w:sdt>
      <w:sdt>
        <w:sdtPr>
          <w:tag w:val="goog_rdk_46"/>
          <w:id w:val="1310753654"/>
        </w:sdtPr>
        <w:sdtContent>
          <w:r w:rsidR="00BD5D93" w:rsidRPr="00953761">
            <w:rPr>
              <w:rFonts w:eastAsia="Garamond" w:cs="Garamond"/>
              <w:color w:val="000000"/>
              <w:szCs w:val="26"/>
            </w:rPr>
            <w:t>and if such effect is positive or negative, intended or unintended</w:t>
          </w:r>
          <w:r w:rsidR="00225614">
            <w:rPr>
              <w:rFonts w:eastAsia="Garamond" w:cs="Garamond"/>
              <w:color w:val="000000"/>
              <w:szCs w:val="26"/>
            </w:rPr>
            <w:t>,</w:t>
          </w:r>
          <w:r w:rsidR="00BD5D93" w:rsidRPr="00953761">
            <w:rPr>
              <w:rFonts w:eastAsia="Garamond" w:cs="Garamond"/>
              <w:color w:val="000000"/>
              <w:szCs w:val="26"/>
            </w:rPr>
            <w:t xml:space="preserve"> and direct or indirect.</w:t>
          </w:r>
        </w:sdtContent>
      </w:sdt>
    </w:p>
    <w:p w14:paraId="31A0AC40" w14:textId="183D87D7" w:rsidR="00BD5D93" w:rsidRPr="00953761" w:rsidRDefault="00800F63" w:rsidP="00BD5D93">
      <w:pPr>
        <w:numPr>
          <w:ilvl w:val="0"/>
          <w:numId w:val="2"/>
        </w:numPr>
        <w:pBdr>
          <w:top w:val="nil"/>
          <w:left w:val="nil"/>
          <w:bottom w:val="nil"/>
          <w:right w:val="nil"/>
          <w:between w:val="nil"/>
        </w:pBdr>
        <w:rPr>
          <w:rFonts w:eastAsia="Garamond" w:cs="Garamond"/>
          <w:color w:val="000000"/>
          <w:szCs w:val="26"/>
        </w:rPr>
      </w:pPr>
      <w:sdt>
        <w:sdtPr>
          <w:tag w:val="goog_rdk_47"/>
          <w:id w:val="-1442449511"/>
        </w:sdtPr>
        <w:sdtContent>
          <w:r w:rsidR="00BD5D93" w:rsidRPr="00953761">
            <w:rPr>
              <w:rFonts w:eastAsia="Garamond" w:cs="Garamond"/>
              <w:color w:val="000000"/>
              <w:szCs w:val="26"/>
            </w:rPr>
            <w:t>To evaluate UNICEF’s contribution</w:t>
          </w:r>
          <w:r w:rsidR="00C66E31">
            <w:rPr>
              <w:rFonts w:eastAsia="Garamond" w:cs="Garamond"/>
              <w:color w:val="000000"/>
              <w:szCs w:val="26"/>
            </w:rPr>
            <w:t>,</w:t>
          </w:r>
          <w:r w:rsidR="00BD5D93" w:rsidRPr="00953761">
            <w:rPr>
              <w:rFonts w:eastAsia="Garamond" w:cs="Garamond"/>
              <w:color w:val="000000"/>
              <w:szCs w:val="26"/>
            </w:rPr>
            <w:t xml:space="preserve"> in terms of relevance, effectiveness and efficacy</w:t>
          </w:r>
          <w:r w:rsidR="00C66E31">
            <w:rPr>
              <w:rFonts w:eastAsia="Garamond" w:cs="Garamond"/>
              <w:color w:val="000000"/>
              <w:szCs w:val="26"/>
            </w:rPr>
            <w:t>,</w:t>
          </w:r>
          <w:r w:rsidR="00BD5D93" w:rsidRPr="00953761">
            <w:rPr>
              <w:rFonts w:eastAsia="Garamond" w:cs="Garamond"/>
              <w:color w:val="000000"/>
              <w:szCs w:val="26"/>
            </w:rPr>
            <w:t xml:space="preserve"> to the </w:t>
          </w:r>
        </w:sdtContent>
      </w:sdt>
      <w:sdt>
        <w:sdtPr>
          <w:tag w:val="goog_rdk_48"/>
          <w:id w:val="471951522"/>
        </w:sdtPr>
        <w:sdtContent/>
      </w:sdt>
      <w:sdt>
        <w:sdtPr>
          <w:tag w:val="goog_rdk_49"/>
          <w:id w:val="1733272756"/>
        </w:sdtPr>
        <w:sdtContent>
          <w:r w:rsidR="00BD5D93" w:rsidRPr="00953761">
            <w:rPr>
              <w:rFonts w:eastAsia="Garamond" w:cs="Garamond"/>
              <w:color w:val="000000"/>
              <w:szCs w:val="26"/>
            </w:rPr>
            <w:t>TSA from 2009 onwards</w:t>
          </w:r>
        </w:sdtContent>
      </w:sdt>
      <w:r w:rsidR="00DD06F1">
        <w:t>.</w:t>
      </w:r>
    </w:p>
    <w:p w14:paraId="6CB743AC" w14:textId="77777777" w:rsidR="00BD5D93" w:rsidRPr="00953761" w:rsidRDefault="00BD5D93" w:rsidP="00BD5D93">
      <w:r w:rsidRPr="00953761">
        <w:t>The specific objectives of the evaluation are:</w:t>
      </w:r>
    </w:p>
    <w:p w14:paraId="4DAC0D94" w14:textId="583FDEC8" w:rsidR="00BD5D93" w:rsidRPr="00953761" w:rsidRDefault="00BD5D93" w:rsidP="00BD5D93">
      <w:pPr>
        <w:numPr>
          <w:ilvl w:val="0"/>
          <w:numId w:val="4"/>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To assess the impact of the TSA on children and adults for the outcomes that were determined during the inception phase, such as poverty, health, education, early childhood development, labour market participation, individuals</w:t>
      </w:r>
      <w:r w:rsidR="003842E7">
        <w:rPr>
          <w:rFonts w:eastAsia="Garamond" w:cs="Garamond"/>
          <w:color w:val="000000"/>
          <w:szCs w:val="26"/>
        </w:rPr>
        <w:t>’</w:t>
      </w:r>
      <w:r w:rsidRPr="00953761">
        <w:rPr>
          <w:rFonts w:eastAsia="Garamond" w:cs="Garamond"/>
          <w:color w:val="000000"/>
          <w:szCs w:val="26"/>
        </w:rPr>
        <w:t xml:space="preserve"> behaviour, individuals</w:t>
      </w:r>
      <w:r w:rsidR="003842E7">
        <w:rPr>
          <w:rFonts w:eastAsia="Garamond" w:cs="Garamond"/>
          <w:color w:val="000000"/>
          <w:szCs w:val="26"/>
        </w:rPr>
        <w:t>’</w:t>
      </w:r>
      <w:r w:rsidRPr="00953761">
        <w:rPr>
          <w:rFonts w:eastAsia="Garamond" w:cs="Garamond"/>
          <w:color w:val="000000"/>
          <w:szCs w:val="26"/>
        </w:rPr>
        <w:t xml:space="preserve"> expectations, etc.</w:t>
      </w:r>
    </w:p>
    <w:p w14:paraId="5C91B66A" w14:textId="6ADF2F89" w:rsidR="00BD5D93" w:rsidRPr="00953761" w:rsidRDefault="00BD5D93" w:rsidP="00BD5D93">
      <w:pPr>
        <w:numPr>
          <w:ilvl w:val="0"/>
          <w:numId w:val="4"/>
        </w:num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 xml:space="preserve">To evaluate UNICEF’s contribution to the TSA by identifying its relevance, efficiency and effectiveness in making </w:t>
      </w:r>
      <w:r w:rsidR="003842E7">
        <w:rPr>
          <w:rFonts w:eastAsia="Garamond" w:cs="Garamond"/>
          <w:color w:val="000000"/>
          <w:szCs w:val="26"/>
        </w:rPr>
        <w:t xml:space="preserve">the </w:t>
      </w:r>
      <w:r w:rsidRPr="00953761">
        <w:rPr>
          <w:rFonts w:eastAsia="Garamond" w:cs="Garamond"/>
          <w:color w:val="000000"/>
          <w:szCs w:val="26"/>
        </w:rPr>
        <w:t xml:space="preserve">TSA more child sensitive, as well as assessing if such contributions were designed in a </w:t>
      </w:r>
      <w:r w:rsidR="003842E7">
        <w:rPr>
          <w:rFonts w:eastAsia="Garamond" w:cs="Garamond"/>
          <w:color w:val="000000"/>
          <w:szCs w:val="26"/>
        </w:rPr>
        <w:t>manner</w:t>
      </w:r>
      <w:r w:rsidRPr="00953761">
        <w:rPr>
          <w:rFonts w:eastAsia="Garamond" w:cs="Garamond"/>
          <w:color w:val="000000"/>
          <w:szCs w:val="26"/>
        </w:rPr>
        <w:t xml:space="preserve"> </w:t>
      </w:r>
      <w:r w:rsidR="003842E7">
        <w:rPr>
          <w:rFonts w:eastAsia="Garamond" w:cs="Garamond"/>
          <w:color w:val="000000"/>
          <w:szCs w:val="26"/>
        </w:rPr>
        <w:t>which</w:t>
      </w:r>
      <w:r w:rsidRPr="00953761">
        <w:rPr>
          <w:rFonts w:eastAsia="Garamond" w:cs="Garamond"/>
          <w:color w:val="000000"/>
          <w:szCs w:val="26"/>
        </w:rPr>
        <w:t xml:space="preserve"> consider</w:t>
      </w:r>
      <w:r w:rsidR="003842E7">
        <w:rPr>
          <w:rFonts w:eastAsia="Garamond" w:cs="Garamond"/>
          <w:color w:val="000000"/>
          <w:szCs w:val="26"/>
        </w:rPr>
        <w:t>s</w:t>
      </w:r>
      <w:r w:rsidRPr="00953761">
        <w:rPr>
          <w:rFonts w:eastAsia="Garamond" w:cs="Garamond"/>
          <w:color w:val="000000"/>
          <w:szCs w:val="26"/>
        </w:rPr>
        <w:t xml:space="preserve"> equity, human rights (specifically child rights), gender equality and the needs of different vulnerable groups (e.g. people with disabilities or ethnic minorities).</w:t>
      </w:r>
    </w:p>
    <w:p w14:paraId="168F6307" w14:textId="0459A580" w:rsidR="008238B9" w:rsidRPr="00953761" w:rsidRDefault="008238B9" w:rsidP="00BD5D93">
      <w:pPr>
        <w:numPr>
          <w:ilvl w:val="0"/>
          <w:numId w:val="4"/>
        </w:num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 xml:space="preserve">In addition, outside the </w:t>
      </w:r>
      <w:r w:rsidR="0065277D">
        <w:rPr>
          <w:rFonts w:eastAsia="Garamond" w:cs="Garamond"/>
          <w:color w:val="000000"/>
          <w:szCs w:val="26"/>
        </w:rPr>
        <w:t>t</w:t>
      </w:r>
      <w:r w:rsidR="003842E7">
        <w:rPr>
          <w:rFonts w:eastAsia="Garamond" w:cs="Garamond"/>
          <w:color w:val="000000"/>
          <w:szCs w:val="26"/>
        </w:rPr>
        <w:t xml:space="preserve">erms of </w:t>
      </w:r>
      <w:r w:rsidR="0065277D">
        <w:rPr>
          <w:rFonts w:eastAsia="Garamond" w:cs="Garamond"/>
          <w:color w:val="000000"/>
          <w:szCs w:val="26"/>
        </w:rPr>
        <w:t>r</w:t>
      </w:r>
      <w:r w:rsidR="003842E7">
        <w:rPr>
          <w:rFonts w:eastAsia="Garamond" w:cs="Garamond"/>
          <w:color w:val="000000"/>
          <w:szCs w:val="26"/>
        </w:rPr>
        <w:t>eference (</w:t>
      </w:r>
      <w:r w:rsidRPr="00953761">
        <w:rPr>
          <w:rFonts w:eastAsia="Garamond" w:cs="Garamond"/>
          <w:color w:val="000000"/>
          <w:szCs w:val="26"/>
        </w:rPr>
        <w:t>T</w:t>
      </w:r>
      <w:r w:rsidR="005463EF">
        <w:rPr>
          <w:rFonts w:eastAsia="Garamond" w:cs="Garamond"/>
          <w:color w:val="000000"/>
          <w:szCs w:val="26"/>
        </w:rPr>
        <w:t>O</w:t>
      </w:r>
      <w:r w:rsidRPr="00953761">
        <w:rPr>
          <w:rFonts w:eastAsia="Garamond" w:cs="Garamond"/>
          <w:color w:val="000000"/>
          <w:szCs w:val="26"/>
        </w:rPr>
        <w:t>R</w:t>
      </w:r>
      <w:r w:rsidR="003842E7">
        <w:rPr>
          <w:rFonts w:eastAsia="Garamond" w:cs="Garamond"/>
          <w:color w:val="000000"/>
          <w:szCs w:val="26"/>
        </w:rPr>
        <w:t>)</w:t>
      </w:r>
      <w:r w:rsidRPr="00953761">
        <w:rPr>
          <w:rFonts w:eastAsia="Garamond" w:cs="Garamond"/>
          <w:color w:val="000000"/>
          <w:szCs w:val="26"/>
        </w:rPr>
        <w:t xml:space="preserve">, we show impact analysis </w:t>
      </w:r>
      <w:r w:rsidR="00E627DC" w:rsidRPr="00953761">
        <w:rPr>
          <w:rFonts w:eastAsia="Garamond" w:cs="Garamond"/>
          <w:color w:val="000000"/>
          <w:szCs w:val="26"/>
        </w:rPr>
        <w:t xml:space="preserve">results </w:t>
      </w:r>
      <w:r w:rsidRPr="00953761">
        <w:rPr>
          <w:rFonts w:eastAsia="Garamond" w:cs="Garamond"/>
          <w:color w:val="000000"/>
          <w:szCs w:val="26"/>
        </w:rPr>
        <w:t xml:space="preserve">for two possible </w:t>
      </w:r>
      <w:r w:rsidR="00081304" w:rsidRPr="00953761">
        <w:rPr>
          <w:rFonts w:eastAsia="Garamond" w:cs="Garamond"/>
          <w:color w:val="000000"/>
          <w:szCs w:val="26"/>
        </w:rPr>
        <w:t>extensions</w:t>
      </w:r>
      <w:r w:rsidRPr="00953761">
        <w:rPr>
          <w:rFonts w:eastAsia="Garamond" w:cs="Garamond"/>
          <w:color w:val="000000"/>
          <w:szCs w:val="26"/>
        </w:rPr>
        <w:t xml:space="preserve"> </w:t>
      </w:r>
      <w:r w:rsidR="00E627DC">
        <w:rPr>
          <w:rFonts w:eastAsia="Garamond" w:cs="Garamond"/>
          <w:color w:val="000000"/>
          <w:szCs w:val="26"/>
        </w:rPr>
        <w:t>of</w:t>
      </w:r>
      <w:r w:rsidRPr="00953761">
        <w:rPr>
          <w:rFonts w:eastAsia="Garamond" w:cs="Garamond"/>
          <w:color w:val="000000"/>
          <w:szCs w:val="26"/>
        </w:rPr>
        <w:t xml:space="preserve"> the TSA child benefit</w:t>
      </w:r>
      <w:r w:rsidR="00462B81" w:rsidRPr="00462B81">
        <w:rPr>
          <w:rFonts w:eastAsia="Garamond" w:cs="Garamond"/>
          <w:color w:val="000000"/>
          <w:szCs w:val="26"/>
        </w:rPr>
        <w:t xml:space="preserve"> </w:t>
      </w:r>
      <w:r w:rsidR="00462B81" w:rsidRPr="00953761">
        <w:rPr>
          <w:rFonts w:eastAsia="Garamond" w:cs="Garamond"/>
          <w:color w:val="000000"/>
          <w:szCs w:val="26"/>
        </w:rPr>
        <w:t>in this report</w:t>
      </w:r>
      <w:r w:rsidR="00462B81">
        <w:rPr>
          <w:rFonts w:eastAsia="Garamond" w:cs="Garamond"/>
          <w:color w:val="000000"/>
          <w:szCs w:val="26"/>
        </w:rPr>
        <w:t>:</w:t>
      </w:r>
      <w:r w:rsidRPr="00953761">
        <w:rPr>
          <w:rFonts w:eastAsia="Garamond" w:cs="Garamond"/>
          <w:color w:val="000000"/>
          <w:szCs w:val="26"/>
        </w:rPr>
        <w:t xml:space="preserve"> (</w:t>
      </w:r>
      <w:proofErr w:type="spellStart"/>
      <w:r w:rsidRPr="00953761">
        <w:rPr>
          <w:rFonts w:eastAsia="Garamond" w:cs="Garamond"/>
          <w:color w:val="000000"/>
          <w:szCs w:val="26"/>
        </w:rPr>
        <w:t>i</w:t>
      </w:r>
      <w:proofErr w:type="spellEnd"/>
      <w:r w:rsidRPr="00953761">
        <w:rPr>
          <w:rFonts w:eastAsia="Garamond" w:cs="Garamond"/>
          <w:color w:val="000000"/>
          <w:szCs w:val="26"/>
        </w:rPr>
        <w:t>) Giving part of the child benefit as a food voucher</w:t>
      </w:r>
      <w:r w:rsidR="006C2119">
        <w:rPr>
          <w:rFonts w:eastAsia="Garamond" w:cs="Garamond"/>
          <w:color w:val="000000"/>
          <w:szCs w:val="26"/>
        </w:rPr>
        <w:t>;</w:t>
      </w:r>
      <w:r w:rsidR="00FA2B75">
        <w:rPr>
          <w:rFonts w:eastAsia="Garamond" w:cs="Garamond"/>
          <w:color w:val="000000"/>
          <w:szCs w:val="26"/>
        </w:rPr>
        <w:t xml:space="preserve"> </w:t>
      </w:r>
      <w:r w:rsidRPr="00953761">
        <w:rPr>
          <w:rFonts w:eastAsia="Garamond" w:cs="Garamond"/>
          <w:color w:val="000000"/>
          <w:szCs w:val="26"/>
        </w:rPr>
        <w:t xml:space="preserve">and (ii) sending </w:t>
      </w:r>
      <w:r w:rsidR="00081304" w:rsidRPr="00953761">
        <w:rPr>
          <w:rFonts w:eastAsia="Garamond" w:cs="Garamond"/>
          <w:color w:val="000000"/>
          <w:szCs w:val="26"/>
        </w:rPr>
        <w:t>information</w:t>
      </w:r>
      <w:r w:rsidRPr="00953761">
        <w:rPr>
          <w:rFonts w:eastAsia="Garamond" w:cs="Garamond"/>
          <w:color w:val="000000"/>
          <w:szCs w:val="26"/>
        </w:rPr>
        <w:t xml:space="preserve"> to households about </w:t>
      </w:r>
      <w:r w:rsidR="00B8076D">
        <w:rPr>
          <w:rFonts w:eastAsia="Garamond" w:cs="Garamond"/>
          <w:color w:val="000000"/>
          <w:szCs w:val="26"/>
        </w:rPr>
        <w:t>how</w:t>
      </w:r>
      <w:r w:rsidRPr="00953761">
        <w:rPr>
          <w:rFonts w:eastAsia="Garamond" w:cs="Garamond"/>
          <w:color w:val="000000"/>
          <w:szCs w:val="26"/>
        </w:rPr>
        <w:t xml:space="preserve"> the child benefit </w:t>
      </w:r>
      <w:r w:rsidR="00CF6FE5">
        <w:rPr>
          <w:rFonts w:eastAsia="Garamond" w:cs="Garamond"/>
          <w:color w:val="000000"/>
          <w:szCs w:val="26"/>
        </w:rPr>
        <w:t>impacts</w:t>
      </w:r>
      <w:r w:rsidR="00081304" w:rsidRPr="00953761">
        <w:rPr>
          <w:rFonts w:eastAsia="Garamond" w:cs="Garamond"/>
          <w:color w:val="000000"/>
          <w:szCs w:val="26"/>
        </w:rPr>
        <w:t xml:space="preserve"> the total benefit the household receive</w:t>
      </w:r>
      <w:r w:rsidR="00CF6FE5">
        <w:rPr>
          <w:rFonts w:eastAsia="Garamond" w:cs="Garamond"/>
          <w:color w:val="000000"/>
          <w:szCs w:val="26"/>
        </w:rPr>
        <w:t>s</w:t>
      </w:r>
      <w:r w:rsidR="00081304" w:rsidRPr="00953761">
        <w:rPr>
          <w:rFonts w:eastAsia="Garamond" w:cs="Garamond"/>
          <w:color w:val="000000"/>
          <w:szCs w:val="26"/>
        </w:rPr>
        <w:t xml:space="preserve">. </w:t>
      </w:r>
    </w:p>
    <w:p w14:paraId="79604171" w14:textId="35CDAA87" w:rsidR="00BD5D93" w:rsidRPr="00953761" w:rsidRDefault="00BD5D93" w:rsidP="00BD5D93">
      <w:pPr>
        <w:spacing w:after="240"/>
      </w:pPr>
      <w:r w:rsidRPr="00953761">
        <w:t>The assessment of the UNICEF contribution to the TSA programme was based on</w:t>
      </w:r>
      <w:sdt>
        <w:sdtPr>
          <w:tag w:val="goog_rdk_56"/>
          <w:id w:val="-89847596"/>
        </w:sdtPr>
        <w:sdtContent/>
      </w:sdt>
      <w:r w:rsidRPr="00953761">
        <w:t xml:space="preserve"> primary qualitative data collected through interviews with key stakeholders. The number of stakeholders interview</w:t>
      </w:r>
      <w:r w:rsidR="00E627DC">
        <w:t>ed</w:t>
      </w:r>
      <w:r w:rsidRPr="00953761">
        <w:t xml:space="preserve"> was selected </w:t>
      </w:r>
      <w:r w:rsidR="00BF6CD0">
        <w:t>by</w:t>
      </w:r>
      <w:r w:rsidRPr="00953761">
        <w:t xml:space="preserve"> the Evaluation Team </w:t>
      </w:r>
      <w:r w:rsidR="00E627DC">
        <w:t>(</w:t>
      </w:r>
      <w:r w:rsidRPr="00953761">
        <w:t>ET</w:t>
      </w:r>
      <w:r w:rsidR="00E627DC">
        <w:t>)</w:t>
      </w:r>
      <w:r w:rsidRPr="00953761">
        <w:t xml:space="preserve"> and UNICEF. There </w:t>
      </w:r>
      <w:r w:rsidR="00BF6CD0" w:rsidRPr="00953761">
        <w:t>was</w:t>
      </w:r>
      <w:r w:rsidRPr="00953761">
        <w:t xml:space="preserve"> a total of 26 stakeholders interviewed from different organisations to </w:t>
      </w:r>
      <w:r w:rsidR="00BF6CD0">
        <w:t>gather</w:t>
      </w:r>
      <w:r w:rsidRPr="00953761">
        <w:t xml:space="preserve"> </w:t>
      </w:r>
      <w:r w:rsidR="00BF6CD0">
        <w:t xml:space="preserve">diverse </w:t>
      </w:r>
      <w:r w:rsidRPr="00953761">
        <w:t xml:space="preserve">perceptions from </w:t>
      </w:r>
      <w:r w:rsidR="00BF6CD0">
        <w:t>different</w:t>
      </w:r>
      <w:r w:rsidRPr="00953761">
        <w:t xml:space="preserve"> </w:t>
      </w:r>
      <w:r w:rsidR="00BF6CD0">
        <w:t>fields</w:t>
      </w:r>
      <w:r w:rsidRPr="00953761">
        <w:t xml:space="preserve">. </w:t>
      </w:r>
    </w:p>
    <w:p w14:paraId="0EF7627E" w14:textId="10093413" w:rsidR="00BD5D93" w:rsidRPr="00953761" w:rsidRDefault="00800F63" w:rsidP="00BD5D93">
      <w:sdt>
        <w:sdtPr>
          <w:tag w:val="goog_rdk_57"/>
          <w:id w:val="1032925348"/>
        </w:sdtPr>
        <w:sdtContent>
          <w:r w:rsidR="00BD5D93" w:rsidRPr="00953761">
            <w:t xml:space="preserve">The methodology agreed </w:t>
          </w:r>
          <w:r w:rsidR="00B97724">
            <w:t xml:space="preserve">upon </w:t>
          </w:r>
          <w:r w:rsidR="00BD5D93" w:rsidRPr="00953761">
            <w:t xml:space="preserve">to answer the research questions related to UNICEF’s contribution to the TSA programme is based on stakeholder perceptions on the relevance, efficiency and effectiveness of </w:t>
          </w:r>
          <w:r w:rsidR="00B97724">
            <w:t>said</w:t>
          </w:r>
          <w:r w:rsidR="00BD5D93" w:rsidRPr="00953761">
            <w:t xml:space="preserve"> contribution. </w:t>
          </w:r>
        </w:sdtContent>
      </w:sdt>
      <w:r w:rsidR="00394506">
        <w:t>A</w:t>
      </w:r>
      <w:r w:rsidR="00BD5D93" w:rsidRPr="00953761">
        <w:t xml:space="preserve"> desk review of documents about social </w:t>
      </w:r>
      <w:r w:rsidR="00BD5D93" w:rsidRPr="00953761">
        <w:lastRenderedPageBreak/>
        <w:t>programmes in Georgia was conducted</w:t>
      </w:r>
      <w:r w:rsidR="00BC04C4">
        <w:t xml:space="preserve"> based on </w:t>
      </w:r>
      <w:r w:rsidR="00142B77">
        <w:t>stakeholder perceptions</w:t>
      </w:r>
      <w:r w:rsidR="00BC04C4">
        <w:t>. T</w:t>
      </w:r>
      <w:r w:rsidR="00BD5D93" w:rsidRPr="00953761">
        <w:t xml:space="preserve">he primary </w:t>
      </w:r>
      <w:sdt>
        <w:sdtPr>
          <w:tag w:val="goog_rdk_58"/>
          <w:id w:val="1493913682"/>
        </w:sdtPr>
        <w:sdtContent>
          <w:r w:rsidR="00AD47E6" w:rsidRPr="00953761">
            <w:t xml:space="preserve">     </w:t>
          </w:r>
        </w:sdtContent>
      </w:sdt>
      <w:r w:rsidR="00BD5D93" w:rsidRPr="00953761">
        <w:t xml:space="preserve">qualitative data </w:t>
      </w:r>
      <w:r w:rsidR="00BC04C4">
        <w:t xml:space="preserve">also </w:t>
      </w:r>
      <w:r w:rsidR="00BD5D93" w:rsidRPr="00953761">
        <w:t xml:space="preserve">collected was triangulated with the findings from that review. The use of qualitative and desk review methods on the same topic allows for cross-checking the findings and gives more confidence to the results. </w:t>
      </w:r>
    </w:p>
    <w:p w14:paraId="4749D817" w14:textId="2C600523" w:rsidR="00BD5D93" w:rsidRPr="00953761" w:rsidRDefault="00BD5D93" w:rsidP="00BD5D93">
      <w:p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 xml:space="preserve">The main findings are: </w:t>
      </w:r>
    </w:p>
    <w:p w14:paraId="57FD92AD" w14:textId="59496E73" w:rsidR="00BD5D93" w:rsidRPr="00953761" w:rsidRDefault="00BD5D93" w:rsidP="00BD5D93">
      <w:r w:rsidRPr="00953761">
        <w:t xml:space="preserve">The contribution of UNICEF to the TSA is regarded as essential by the </w:t>
      </w:r>
      <w:sdt>
        <w:sdtPr>
          <w:tag w:val="goog_rdk_143"/>
          <w:id w:val="-1560388424"/>
        </w:sdtPr>
        <w:sdtContent/>
      </w:sdt>
      <w:r w:rsidRPr="00953761">
        <w:t>stakeholders interviewed for the evaluation, which include</w:t>
      </w:r>
      <w:r w:rsidR="00B9635B">
        <w:t>d</w:t>
      </w:r>
      <w:r w:rsidRPr="00953761">
        <w:t xml:space="preserve"> government officers and representatives </w:t>
      </w:r>
      <w:r w:rsidR="004772C5">
        <w:t>of</w:t>
      </w:r>
      <w:r w:rsidRPr="00953761">
        <w:t xml:space="preserve"> international o</w:t>
      </w:r>
      <w:r w:rsidR="00B9635B">
        <w:t>r</w:t>
      </w:r>
      <w:r w:rsidRPr="00953761">
        <w:t xml:space="preserve">ganisations. </w:t>
      </w:r>
      <w:r w:rsidR="00EF0BB0">
        <w:t>T</w:t>
      </w:r>
      <w:r w:rsidR="00EF0BB0" w:rsidRPr="00953761">
        <w:t xml:space="preserve">he technical assistance provided for the revised </w:t>
      </w:r>
      <w:r w:rsidR="00EF0BB0">
        <w:t>proxy means test (</w:t>
      </w:r>
      <w:r w:rsidR="00EF0BB0" w:rsidRPr="00953761">
        <w:t>PMT</w:t>
      </w:r>
      <w:r w:rsidR="00F56EAD">
        <w:t>)</w:t>
      </w:r>
      <w:r w:rsidR="00EF0BB0" w:rsidRPr="00953761">
        <w:t xml:space="preserve"> formula</w:t>
      </w:r>
      <w:r w:rsidR="00EF0BB0">
        <w:t xml:space="preserve"> and</w:t>
      </w:r>
      <w:r w:rsidR="00EF0BB0" w:rsidRPr="00953761">
        <w:t xml:space="preserve"> </w:t>
      </w:r>
      <w:r w:rsidR="00EF0BB0">
        <w:t>p</w:t>
      </w:r>
      <w:r w:rsidRPr="00953761">
        <w:t>roductive communication between UNICEF and the government</w:t>
      </w:r>
      <w:r w:rsidR="00EF0BB0">
        <w:t xml:space="preserve"> </w:t>
      </w:r>
      <w:r w:rsidRPr="00953761">
        <w:t xml:space="preserve">are </w:t>
      </w:r>
      <w:r w:rsidR="00EF0BB0">
        <w:t xml:space="preserve">both </w:t>
      </w:r>
      <w:r w:rsidRPr="00953761">
        <w:t>among UNICEF</w:t>
      </w:r>
      <w:r w:rsidR="005964A1">
        <w:t>’s main contributions</w:t>
      </w:r>
      <w:r w:rsidRPr="00953761">
        <w:t xml:space="preserve"> to the TSA that were identified by stakeholders.</w:t>
      </w:r>
    </w:p>
    <w:p w14:paraId="35F0D269" w14:textId="5C57A604" w:rsidR="00BD5D93" w:rsidRPr="00953761" w:rsidRDefault="00BD5D93" w:rsidP="00BD5D93">
      <w:r w:rsidRPr="00953761">
        <w:t>UNICEF</w:t>
      </w:r>
      <w:r w:rsidR="007E3C0E">
        <w:t>’s</w:t>
      </w:r>
      <w:r w:rsidRPr="00953761">
        <w:t xml:space="preserve"> contribution</w:t>
      </w:r>
      <w:r w:rsidR="007E3C0E">
        <w:t>s</w:t>
      </w:r>
      <w:r w:rsidRPr="00953761">
        <w:t xml:space="preserve"> to the TSA </w:t>
      </w:r>
      <w:r w:rsidR="007E3C0E">
        <w:t>are</w:t>
      </w:r>
      <w:r w:rsidRPr="00953761">
        <w:t xml:space="preserve"> considered relevant since the objectives of TSA and UNICEF are perceived as being harmonious, and the technical assistance provided to revise the PMT formula contributed to ensuring the TSA programme addresses the unique needs of households with children. However, it is also perceived that the TSA objective of supporting poor households to prevent their poverty from escalating into extreme poverty is too ambitious, and that there is no social policy framework </w:t>
      </w:r>
      <w:r w:rsidR="007B3E0C">
        <w:t>in</w:t>
      </w:r>
      <w:r w:rsidRPr="00953761">
        <w:t xml:space="preserve"> Georgia that could </w:t>
      </w:r>
      <w:r w:rsidR="005362B7">
        <w:t>support</w:t>
      </w:r>
      <w:r w:rsidRPr="00953761">
        <w:t xml:space="preserve"> the implementation of the programme. </w:t>
      </w:r>
    </w:p>
    <w:p w14:paraId="72C4DEA2" w14:textId="5C7D9D9E" w:rsidR="00BD5D93" w:rsidRPr="00953761" w:rsidRDefault="00BD5D93" w:rsidP="00BD5D93">
      <w:r w:rsidRPr="00953761">
        <w:t xml:space="preserve">The methodology and the technical assistance provided by UNICEF has helped make the use of resources allocated </w:t>
      </w:r>
      <w:r w:rsidR="00627E4D">
        <w:t>to</w:t>
      </w:r>
      <w:r w:rsidRPr="00953761">
        <w:t xml:space="preserve"> the programme </w:t>
      </w:r>
      <w:r w:rsidR="00325FB7">
        <w:t xml:space="preserve">efficient and is perceived as </w:t>
      </w:r>
      <w:r w:rsidR="003F52BB">
        <w:t>such.</w:t>
      </w:r>
      <w:r w:rsidRPr="00953761">
        <w:t xml:space="preserve"> In addition, UNICEF is seen as an actor that has </w:t>
      </w:r>
      <w:r w:rsidR="003F52BB" w:rsidRPr="00953761">
        <w:t xml:space="preserve">efficiently </w:t>
      </w:r>
      <w:r w:rsidRPr="00953761">
        <w:t xml:space="preserve">targeted their financial and technical assistance </w:t>
      </w:r>
      <w:r w:rsidR="00B87ABB">
        <w:t>while</w:t>
      </w:r>
      <w:r w:rsidRPr="00953761">
        <w:t xml:space="preserve"> provid</w:t>
      </w:r>
      <w:r w:rsidR="00B87ABB">
        <w:t>ing</w:t>
      </w:r>
      <w:r w:rsidRPr="00953761">
        <w:t xml:space="preserve"> important inputs for programme implementation. Nevertheless, there are efficiency related aspects of UNICEF’s contribution to the TSA that are perceived </w:t>
      </w:r>
      <w:r w:rsidR="00CC38A7">
        <w:t>as</w:t>
      </w:r>
      <w:r w:rsidRPr="00953761">
        <w:t xml:space="preserve"> </w:t>
      </w:r>
      <w:r w:rsidR="00CC38A7">
        <w:t>not having</w:t>
      </w:r>
      <w:r w:rsidRPr="00953761">
        <w:t xml:space="preserve"> reached their full potential. For example, social agents are mostly young employees that use th</w:t>
      </w:r>
      <w:r w:rsidR="00CC38A7">
        <w:t>eir</w:t>
      </w:r>
      <w:r w:rsidRPr="00953761">
        <w:t xml:space="preserve"> position as </w:t>
      </w:r>
      <w:r w:rsidR="00CC38A7">
        <w:t xml:space="preserve">a </w:t>
      </w:r>
      <w:r w:rsidRPr="00953761">
        <w:t xml:space="preserve">starting point for their career, implying they soon leave their positions </w:t>
      </w:r>
      <w:r w:rsidR="00F30D53">
        <w:t>which generates</w:t>
      </w:r>
      <w:r w:rsidRPr="00953761">
        <w:t xml:space="preserve"> a time and resource loss </w:t>
      </w:r>
      <w:r w:rsidR="00B15BDF">
        <w:t>from the investment in training</w:t>
      </w:r>
      <w:r w:rsidRPr="00953761">
        <w:t xml:space="preserve">.  Another example is the lack of a monitoring system to supervise the impact of the TSA and the implementation process. </w:t>
      </w:r>
    </w:p>
    <w:p w14:paraId="059DDA8D" w14:textId="32741A56" w:rsidR="00BD5D93" w:rsidRPr="00953761" w:rsidRDefault="00BD5D93" w:rsidP="00BD5D93">
      <w:r w:rsidRPr="00953761">
        <w:t xml:space="preserve">The UNICEF contribution to the TSA has been effective </w:t>
      </w:r>
      <w:r w:rsidR="00282137">
        <w:t>because</w:t>
      </w:r>
      <w:r w:rsidR="008476BE">
        <w:t xml:space="preserve"> </w:t>
      </w:r>
      <w:r w:rsidRPr="00953761">
        <w:t xml:space="preserve">it has </w:t>
      </w:r>
      <w:r w:rsidR="00282137">
        <w:t>made</w:t>
      </w:r>
      <w:r w:rsidRPr="00953761">
        <w:t xml:space="preserve"> the programme bec</w:t>
      </w:r>
      <w:r w:rsidR="008476BE">
        <w:t>ome</w:t>
      </w:r>
      <w:r w:rsidRPr="00953761">
        <w:t xml:space="preserve"> more child-sensitive and </w:t>
      </w:r>
      <w:r w:rsidR="00921E3C">
        <w:t xml:space="preserve">prioritized </w:t>
      </w:r>
      <w:r w:rsidRPr="00953761">
        <w:t xml:space="preserve">child poverty for the government. It </w:t>
      </w:r>
      <w:r w:rsidR="00921E3C">
        <w:t>has</w:t>
      </w:r>
      <w:r w:rsidRPr="00953761">
        <w:t xml:space="preserve"> also </w:t>
      </w:r>
      <w:r w:rsidR="00921E3C">
        <w:t xml:space="preserve">been </w:t>
      </w:r>
      <w:r w:rsidRPr="00953761">
        <w:t xml:space="preserve">acknowledged that UNICEF has </w:t>
      </w:r>
      <w:r w:rsidR="00ED4483">
        <w:t>strengthened</w:t>
      </w:r>
      <w:r w:rsidRPr="00953761">
        <w:t xml:space="preserve"> the performance of the programme through its involvement and the technical assistance provided. However, the effectiveness of UNICEF’s contribution to the TSA is stymied because there are not objectives, strategies and actions clearly defined in the programme design, nor is there a public unit that could plan, evaluate and support decision-makers.</w:t>
      </w:r>
    </w:p>
    <w:p w14:paraId="461494AE" w14:textId="62703243" w:rsidR="00081304" w:rsidRPr="00953761" w:rsidRDefault="00BD5D93" w:rsidP="00BD5D93">
      <w:r w:rsidRPr="00953761">
        <w:lastRenderedPageBreak/>
        <w:t>Finally, the equity, human rights and gender approach of the TSA design is identified</w:t>
      </w:r>
      <w:r w:rsidR="00FA2B75">
        <w:t xml:space="preserve"> by stakeholders</w:t>
      </w:r>
      <w:r w:rsidRPr="00953761">
        <w:t xml:space="preserve"> when examining the assistance provided to vulnerable groups such as single mothers, pregnant women and female-headed households.</w:t>
      </w:r>
    </w:p>
    <w:p w14:paraId="13D603B4" w14:textId="65D8764B" w:rsidR="00BD5D93" w:rsidRPr="00953761" w:rsidRDefault="005A06C8" w:rsidP="00BD5D93">
      <w:r w:rsidRPr="00953761">
        <w:t>To evaluate the impact of the TSA on household welfare, a Fuzzy Regression Discontinuity Design strategy</w:t>
      </w:r>
      <w:r w:rsidR="0047186C">
        <w:t xml:space="preserve"> was used</w:t>
      </w:r>
      <w:r w:rsidRPr="00953761">
        <w:t xml:space="preserve">. </w:t>
      </w:r>
      <w:r w:rsidR="0047186C">
        <w:t>D</w:t>
      </w:r>
      <w:r w:rsidRPr="00953761">
        <w:t>ata from several administrative sources and a detailed household survey</w:t>
      </w:r>
      <w:r w:rsidR="006B1151">
        <w:t xml:space="preserve"> were </w:t>
      </w:r>
      <w:r w:rsidR="00D07C46">
        <w:t>also used</w:t>
      </w:r>
      <w:r w:rsidRPr="00953761">
        <w:t xml:space="preserve">. The cash transfer households receive could reduce liquidity constraints allowing them to increase consumption or </w:t>
      </w:r>
      <w:r w:rsidR="001E6F36">
        <w:t>invest</w:t>
      </w:r>
      <w:r w:rsidRPr="00953761">
        <w:t xml:space="preserve"> to </w:t>
      </w:r>
      <w:r w:rsidR="00AF5E80" w:rsidRPr="00953761">
        <w:t xml:space="preserve">overcome poverty. However, given that the benefits are allocated using poverty measures (the PMT score), the TSA may reduce the incentives to overcome poverty because </w:t>
      </w:r>
      <w:r w:rsidR="00034C4A" w:rsidRPr="00953761">
        <w:t xml:space="preserve">once the household </w:t>
      </w:r>
      <w:r w:rsidR="008B14D6">
        <w:t>is no longer designated as being in</w:t>
      </w:r>
      <w:r w:rsidR="00034C4A" w:rsidRPr="00953761">
        <w:t xml:space="preserve"> poverty</w:t>
      </w:r>
      <w:r w:rsidR="008B14D6">
        <w:t>,</w:t>
      </w:r>
      <w:r w:rsidR="00034C4A" w:rsidRPr="00953761">
        <w:t xml:space="preserve"> it losses the benefits. The main results of the evaluation are the following:</w:t>
      </w:r>
    </w:p>
    <w:p w14:paraId="249B6AB2" w14:textId="7A103EE1" w:rsidR="00034C4A" w:rsidRPr="00953761" w:rsidRDefault="00034C4A" w:rsidP="00034C4A">
      <w:pPr>
        <w:pStyle w:val="ListParagraph"/>
        <w:numPr>
          <w:ilvl w:val="0"/>
          <w:numId w:val="93"/>
        </w:numPr>
        <w:rPr>
          <w:lang w:val="en-GB"/>
        </w:rPr>
      </w:pPr>
      <w:r w:rsidRPr="00953761">
        <w:rPr>
          <w:lang w:val="en-GB"/>
        </w:rPr>
        <w:t xml:space="preserve">TSA benefits reduce the probability of having a formal job for those individuals close to the cut-off where households lose benefits per </w:t>
      </w:r>
      <w:r w:rsidR="00A70130">
        <w:rPr>
          <w:lang w:val="en-GB"/>
        </w:rPr>
        <w:t xml:space="preserve">household </w:t>
      </w:r>
      <w:r w:rsidRPr="00953761">
        <w:rPr>
          <w:lang w:val="en-GB"/>
        </w:rPr>
        <w:t xml:space="preserve">member. </w:t>
      </w:r>
      <w:r w:rsidR="00702A40">
        <w:rPr>
          <w:lang w:val="en-GB"/>
        </w:rPr>
        <w:t>T</w:t>
      </w:r>
      <w:r w:rsidRPr="00953761">
        <w:rPr>
          <w:lang w:val="en-GB"/>
        </w:rPr>
        <w:t xml:space="preserve">he same behaviour </w:t>
      </w:r>
      <w:r w:rsidR="0016582E">
        <w:rPr>
          <w:lang w:val="en-GB"/>
        </w:rPr>
        <w:t xml:space="preserve">is not found </w:t>
      </w:r>
      <w:r w:rsidRPr="00953761">
        <w:rPr>
          <w:lang w:val="en-GB"/>
        </w:rPr>
        <w:t xml:space="preserve">with respect to informal labour market employment. </w:t>
      </w:r>
      <w:r w:rsidR="009843DD">
        <w:rPr>
          <w:lang w:val="en-GB"/>
        </w:rPr>
        <w:t>G</w:t>
      </w:r>
      <w:r w:rsidRPr="00953761">
        <w:rPr>
          <w:lang w:val="en-GB"/>
        </w:rPr>
        <w:t xml:space="preserve">iven that formal employment allows authorities to identify increases in </w:t>
      </w:r>
      <w:r w:rsidR="007E7BEF">
        <w:rPr>
          <w:lang w:val="en-GB"/>
        </w:rPr>
        <w:t xml:space="preserve">a </w:t>
      </w:r>
      <w:r w:rsidRPr="00953761">
        <w:rPr>
          <w:lang w:val="en-GB"/>
        </w:rPr>
        <w:t xml:space="preserve">household’s income, </w:t>
      </w:r>
      <w:r w:rsidR="009843DD">
        <w:rPr>
          <w:lang w:val="en-GB"/>
        </w:rPr>
        <w:t xml:space="preserve">it </w:t>
      </w:r>
      <w:r w:rsidR="00E11FCC">
        <w:rPr>
          <w:lang w:val="en-GB"/>
        </w:rPr>
        <w:t xml:space="preserve">is concluded that </w:t>
      </w:r>
      <w:r w:rsidRPr="00953761">
        <w:rPr>
          <w:lang w:val="en-GB"/>
        </w:rPr>
        <w:t>individuals have less incentives to find a forma</w:t>
      </w:r>
      <w:r w:rsidR="009843DD">
        <w:rPr>
          <w:lang w:val="en-GB"/>
        </w:rPr>
        <w:t>l</w:t>
      </w:r>
      <w:r w:rsidRPr="00953761">
        <w:rPr>
          <w:lang w:val="en-GB"/>
        </w:rPr>
        <w:t xml:space="preserve"> job because they prefer to remain </w:t>
      </w:r>
      <w:r w:rsidR="009843DD">
        <w:rPr>
          <w:lang w:val="en-GB"/>
        </w:rPr>
        <w:t>on</w:t>
      </w:r>
      <w:r w:rsidRPr="00953761">
        <w:rPr>
          <w:lang w:val="en-GB"/>
        </w:rPr>
        <w:t xml:space="preserve"> TSA benefi</w:t>
      </w:r>
      <w:r w:rsidR="009843DD">
        <w:rPr>
          <w:lang w:val="en-GB"/>
        </w:rPr>
        <w:t>ts</w:t>
      </w:r>
      <w:r w:rsidRPr="00953761">
        <w:rPr>
          <w:lang w:val="en-GB"/>
        </w:rPr>
        <w:t>.</w:t>
      </w:r>
    </w:p>
    <w:p w14:paraId="721E4A00" w14:textId="00250060" w:rsidR="00034C4A" w:rsidRPr="00953761" w:rsidRDefault="00034C4A" w:rsidP="00034C4A">
      <w:pPr>
        <w:pStyle w:val="ListParagraph"/>
        <w:numPr>
          <w:ilvl w:val="0"/>
          <w:numId w:val="93"/>
        </w:numPr>
        <w:rPr>
          <w:lang w:val="en-GB"/>
        </w:rPr>
      </w:pPr>
      <w:r w:rsidRPr="00953761">
        <w:rPr>
          <w:lang w:val="en-GB"/>
        </w:rPr>
        <w:t>We also f</w:t>
      </w:r>
      <w:r w:rsidR="00F340CF">
        <w:rPr>
          <w:lang w:val="en-GB"/>
        </w:rPr>
        <w:t>ound</w:t>
      </w:r>
      <w:r w:rsidRPr="00953761">
        <w:rPr>
          <w:lang w:val="en-GB"/>
        </w:rPr>
        <w:t xml:space="preserve"> that for households close to the cut-off</w:t>
      </w:r>
      <w:r w:rsidR="00F367E8">
        <w:rPr>
          <w:lang w:val="en-GB"/>
        </w:rPr>
        <w:t>,</w:t>
      </w:r>
      <w:r w:rsidRPr="00953761">
        <w:rPr>
          <w:lang w:val="en-GB"/>
        </w:rPr>
        <w:t xml:space="preserve"> where the benefits per member are lost, total income is smaller than </w:t>
      </w:r>
      <w:r w:rsidR="00A47CE2">
        <w:rPr>
          <w:lang w:val="en-GB"/>
        </w:rPr>
        <w:t xml:space="preserve">for </w:t>
      </w:r>
      <w:r w:rsidRPr="00953761">
        <w:rPr>
          <w:lang w:val="en-GB"/>
        </w:rPr>
        <w:t>those who are just above the cut-off, even when we add up the benefits households are receiving.</w:t>
      </w:r>
    </w:p>
    <w:p w14:paraId="10E4C05F" w14:textId="65DAFC88" w:rsidR="00263F95" w:rsidRPr="00953761" w:rsidRDefault="00263F95" w:rsidP="00034C4A">
      <w:pPr>
        <w:pStyle w:val="ListParagraph"/>
        <w:numPr>
          <w:ilvl w:val="0"/>
          <w:numId w:val="93"/>
        </w:numPr>
        <w:rPr>
          <w:lang w:val="en-GB"/>
        </w:rPr>
      </w:pPr>
      <w:r w:rsidRPr="00953761">
        <w:rPr>
          <w:lang w:val="en-GB"/>
        </w:rPr>
        <w:t>We f</w:t>
      </w:r>
      <w:r w:rsidR="00C03FEF">
        <w:rPr>
          <w:lang w:val="en-GB"/>
        </w:rPr>
        <w:t>ound</w:t>
      </w:r>
      <w:r w:rsidRPr="00953761">
        <w:rPr>
          <w:lang w:val="en-GB"/>
        </w:rPr>
        <w:t xml:space="preserve"> some positive results on tertiary education enrolment for women, and </w:t>
      </w:r>
      <w:r w:rsidR="00350EFF">
        <w:rPr>
          <w:lang w:val="en-GB"/>
        </w:rPr>
        <w:t>o</w:t>
      </w:r>
      <w:r w:rsidRPr="00953761">
        <w:rPr>
          <w:lang w:val="en-GB"/>
        </w:rPr>
        <w:t>n the time parents spend with their children (younger than 6 years old).</w:t>
      </w:r>
    </w:p>
    <w:p w14:paraId="0AF30147" w14:textId="064ED0CF" w:rsidR="00263F95" w:rsidRPr="00953761" w:rsidRDefault="00263F95" w:rsidP="00263F95">
      <w:r w:rsidRPr="00953761">
        <w:t>In addition to the TSA evaluation, we set up an experimental evaluation of two possible changes in the TSA program</w:t>
      </w:r>
      <w:r w:rsidR="00FA2B75">
        <w:t>me</w:t>
      </w:r>
      <w:r w:rsidR="004F7456">
        <w:t>,</w:t>
      </w:r>
      <w:r w:rsidRPr="00953761">
        <w:t xml:space="preserve"> </w:t>
      </w:r>
      <w:r w:rsidR="004F7456">
        <w:t>t</w:t>
      </w:r>
      <w:r w:rsidRPr="00953761">
        <w:t xml:space="preserve">he inclusion of a food voucher and </w:t>
      </w:r>
      <w:r w:rsidR="00852051">
        <w:t>communicating the</w:t>
      </w:r>
      <w:r w:rsidRPr="00953761">
        <w:t xml:space="preserve"> information about the child benefit using SMS. For this evaluation municipalities </w:t>
      </w:r>
      <w:r w:rsidR="00DF4184">
        <w:t>were randomly allocated</w:t>
      </w:r>
      <w:r w:rsidR="00DF4184" w:rsidRPr="00953761">
        <w:t xml:space="preserve"> </w:t>
      </w:r>
      <w:r w:rsidR="00DF4184">
        <w:t>for</w:t>
      </w:r>
      <w:r w:rsidRPr="00953761">
        <w:t xml:space="preserve"> fo</w:t>
      </w:r>
      <w:r w:rsidR="00AC7B03">
        <w:t>u</w:t>
      </w:r>
      <w:r w:rsidRPr="00953761">
        <w:t xml:space="preserve">r groups. </w:t>
      </w:r>
      <w:r w:rsidR="00AC7B03">
        <w:t xml:space="preserve">These groups are </w:t>
      </w:r>
      <w:r w:rsidR="00272A1F">
        <w:t xml:space="preserve">divided by </w:t>
      </w:r>
      <w:r w:rsidR="00AC7B03">
        <w:t xml:space="preserve">those who: </w:t>
      </w:r>
      <w:r w:rsidRPr="00953761">
        <w:t xml:space="preserve">(1) </w:t>
      </w:r>
      <w:r w:rsidR="00272A1F">
        <w:t>r</w:t>
      </w:r>
      <w:r w:rsidRPr="00953761">
        <w:t>eceive part of the child benefit as a food voucher</w:t>
      </w:r>
      <w:r w:rsidR="00272A1F">
        <w:t>;</w:t>
      </w:r>
      <w:r w:rsidRPr="00953761">
        <w:t xml:space="preserve"> (2) receive an SMS</w:t>
      </w:r>
      <w:r w:rsidR="00272A1F">
        <w:t>;</w:t>
      </w:r>
      <w:r w:rsidRPr="00953761">
        <w:t xml:space="preserve"> (3) receive the SMS and get part of the child benefit as a food voucher</w:t>
      </w:r>
      <w:r w:rsidR="00272A1F">
        <w:t>;</w:t>
      </w:r>
      <w:r w:rsidRPr="00953761">
        <w:t xml:space="preserve"> and (4) </w:t>
      </w:r>
      <w:r w:rsidR="005E4685">
        <w:t xml:space="preserve">a </w:t>
      </w:r>
      <w:r w:rsidRPr="00953761">
        <w:t>control group receiv</w:t>
      </w:r>
      <w:r w:rsidR="005E4685">
        <w:t>ing</w:t>
      </w:r>
      <w:r w:rsidRPr="00953761">
        <w:t xml:space="preserve"> the TSA benefits as usual. The voucher aims to increase food consumption, </w:t>
      </w:r>
      <w:r w:rsidR="00953761" w:rsidRPr="00953761">
        <w:t>especially</w:t>
      </w:r>
      <w:r w:rsidRPr="00953761">
        <w:t xml:space="preserve"> for children. The SMS aims to </w:t>
      </w:r>
      <w:r w:rsidR="00953761" w:rsidRPr="00953761">
        <w:t xml:space="preserve">increase the share of </w:t>
      </w:r>
      <w:r w:rsidR="005E4685" w:rsidRPr="00953761">
        <w:t>expenses</w:t>
      </w:r>
      <w:r w:rsidR="00953761" w:rsidRPr="00953761">
        <w:t xml:space="preserve"> allocated to children by showing </w:t>
      </w:r>
      <w:r w:rsidR="005E4685">
        <w:t xml:space="preserve">households </w:t>
      </w:r>
      <w:r w:rsidR="00953761" w:rsidRPr="00953761">
        <w:t>how important the child benefit is within the TSA benefit. These are the main results of the experiment:</w:t>
      </w:r>
    </w:p>
    <w:p w14:paraId="02DCB8F6" w14:textId="6786F3E6" w:rsidR="00953761" w:rsidRDefault="00953761" w:rsidP="00953761">
      <w:pPr>
        <w:pStyle w:val="ListParagraph"/>
        <w:numPr>
          <w:ilvl w:val="0"/>
          <w:numId w:val="94"/>
        </w:numPr>
        <w:rPr>
          <w:lang w:val="en-GB"/>
        </w:rPr>
      </w:pPr>
      <w:r w:rsidRPr="00953761">
        <w:rPr>
          <w:lang w:val="en-GB"/>
        </w:rPr>
        <w:t>The vouche</w:t>
      </w:r>
      <w:r>
        <w:rPr>
          <w:lang w:val="en-GB"/>
        </w:rPr>
        <w:t xml:space="preserve">r does not increase food consumption or the composition of the food basket. However, given that the voucher was accepted only in some shops, households </w:t>
      </w:r>
      <w:r w:rsidR="006534D4">
        <w:rPr>
          <w:lang w:val="en-GB"/>
        </w:rPr>
        <w:t>using</w:t>
      </w:r>
      <w:r>
        <w:rPr>
          <w:lang w:val="en-GB"/>
        </w:rPr>
        <w:t xml:space="preserve"> the voucher system </w:t>
      </w:r>
      <w:r w:rsidR="00EF33AE">
        <w:rPr>
          <w:lang w:val="en-GB"/>
        </w:rPr>
        <w:t>had</w:t>
      </w:r>
      <w:r>
        <w:rPr>
          <w:lang w:val="en-GB"/>
        </w:rPr>
        <w:t xml:space="preserve"> an increase in the cost (in time and money) </w:t>
      </w:r>
      <w:r w:rsidR="00EF33AE">
        <w:rPr>
          <w:lang w:val="en-GB"/>
        </w:rPr>
        <w:t>of</w:t>
      </w:r>
      <w:r>
        <w:rPr>
          <w:lang w:val="en-GB"/>
        </w:rPr>
        <w:t xml:space="preserve"> reach</w:t>
      </w:r>
      <w:r w:rsidR="00EF33AE">
        <w:rPr>
          <w:lang w:val="en-GB"/>
        </w:rPr>
        <w:t>ing</w:t>
      </w:r>
      <w:r>
        <w:rPr>
          <w:lang w:val="en-GB"/>
        </w:rPr>
        <w:t xml:space="preserve"> a food market. </w:t>
      </w:r>
    </w:p>
    <w:p w14:paraId="4E87825C" w14:textId="5B16303E" w:rsidR="00953761" w:rsidRDefault="00953761" w:rsidP="00953761">
      <w:pPr>
        <w:pStyle w:val="ListParagraph"/>
        <w:numPr>
          <w:ilvl w:val="0"/>
          <w:numId w:val="94"/>
        </w:numPr>
        <w:rPr>
          <w:lang w:val="en-GB"/>
        </w:rPr>
      </w:pPr>
      <w:r>
        <w:rPr>
          <w:lang w:val="en-GB"/>
        </w:rPr>
        <w:t>The SMS had a positive impact</w:t>
      </w:r>
      <w:r w:rsidR="00EF33AE">
        <w:rPr>
          <w:lang w:val="en-GB"/>
        </w:rPr>
        <w:t>,</w:t>
      </w:r>
      <w:r>
        <w:rPr>
          <w:lang w:val="en-GB"/>
        </w:rPr>
        <w:t xml:space="preserve"> increasing household expenditure on education. </w:t>
      </w:r>
    </w:p>
    <w:p w14:paraId="08405F2E" w14:textId="49F32406" w:rsidR="00953761" w:rsidRDefault="00953761" w:rsidP="00953761">
      <w:pPr>
        <w:pStyle w:val="ListParagraph"/>
        <w:numPr>
          <w:ilvl w:val="0"/>
          <w:numId w:val="94"/>
        </w:numPr>
        <w:rPr>
          <w:lang w:val="en-GB"/>
        </w:rPr>
      </w:pPr>
      <w:r>
        <w:rPr>
          <w:lang w:val="en-GB"/>
        </w:rPr>
        <w:t xml:space="preserve">We do not find any complementarity between the SMS and the voucher. </w:t>
      </w:r>
    </w:p>
    <w:p w14:paraId="0FB9C3FD" w14:textId="77777777" w:rsidR="00953761" w:rsidRDefault="00953761" w:rsidP="00953761">
      <w:pPr>
        <w:pStyle w:val="ListParagraph"/>
        <w:rPr>
          <w:lang w:val="en-GB"/>
        </w:rPr>
      </w:pPr>
    </w:p>
    <w:p w14:paraId="66659189" w14:textId="5CD2BC92" w:rsidR="008E5AB1" w:rsidRPr="00953761" w:rsidRDefault="00FA43F1" w:rsidP="00953761">
      <w:pPr>
        <w:pStyle w:val="ListParagraph"/>
        <w:rPr>
          <w:b/>
          <w:lang w:val="en-GB"/>
        </w:rPr>
      </w:pPr>
      <w:r w:rsidRPr="00953761">
        <w:rPr>
          <w:b/>
          <w:lang w:val="en-GB"/>
        </w:rPr>
        <w:t xml:space="preserve">Policy </w:t>
      </w:r>
      <w:r w:rsidR="00BD5D93" w:rsidRPr="00953761">
        <w:rPr>
          <w:b/>
          <w:lang w:val="en-GB"/>
        </w:rPr>
        <w:t>recommendations:</w:t>
      </w:r>
    </w:p>
    <w:p w14:paraId="39A8A514" w14:textId="77777777" w:rsidR="00BD5D93" w:rsidRPr="00953761" w:rsidRDefault="00BD5D93" w:rsidP="00BD5D93">
      <w:pPr>
        <w:pStyle w:val="ListParagraph"/>
        <w:rPr>
          <w:b/>
          <w:lang w:val="en-GB"/>
        </w:rPr>
      </w:pPr>
    </w:p>
    <w:p w14:paraId="64930530" w14:textId="3E70CA05" w:rsidR="00BD5D93" w:rsidRPr="00953761" w:rsidRDefault="00BD5D93" w:rsidP="00483B36">
      <w:pPr>
        <w:pStyle w:val="ListParagraph"/>
        <w:numPr>
          <w:ilvl w:val="0"/>
          <w:numId w:val="40"/>
        </w:numPr>
        <w:rPr>
          <w:lang w:val="en-GB"/>
        </w:rPr>
      </w:pPr>
      <w:r w:rsidRPr="00953761">
        <w:rPr>
          <w:lang w:val="en-GB"/>
        </w:rPr>
        <w:t xml:space="preserve">UNICEF should continue to work with the </w:t>
      </w:r>
      <w:proofErr w:type="spellStart"/>
      <w:r w:rsidRPr="00953761">
        <w:rPr>
          <w:lang w:val="en-GB"/>
        </w:rPr>
        <w:t>GoG</w:t>
      </w:r>
      <w:proofErr w:type="spellEnd"/>
      <w:r w:rsidRPr="00953761">
        <w:rPr>
          <w:lang w:val="en-GB"/>
        </w:rPr>
        <w:t xml:space="preserve"> </w:t>
      </w:r>
      <w:r w:rsidR="009B264C">
        <w:rPr>
          <w:lang w:val="en-GB"/>
        </w:rPr>
        <w:t>to improve</w:t>
      </w:r>
      <w:r w:rsidRPr="00953761">
        <w:rPr>
          <w:lang w:val="en-GB"/>
        </w:rPr>
        <w:t xml:space="preserve"> TSA implementation and provid</w:t>
      </w:r>
      <w:r w:rsidR="009B264C">
        <w:rPr>
          <w:lang w:val="en-GB"/>
        </w:rPr>
        <w:t>e</w:t>
      </w:r>
      <w:r w:rsidRPr="00953761">
        <w:rPr>
          <w:lang w:val="en-GB"/>
        </w:rPr>
        <w:t xml:space="preserve"> high quality technical assistance, advocacy and coordination of inter-institutional leadership. </w:t>
      </w:r>
    </w:p>
    <w:p w14:paraId="773AF79F" w14:textId="77777777" w:rsidR="00BD5D93" w:rsidRPr="00953761" w:rsidRDefault="00BD5D93" w:rsidP="00483B36">
      <w:pPr>
        <w:pStyle w:val="ListParagraph"/>
        <w:numPr>
          <w:ilvl w:val="0"/>
          <w:numId w:val="40"/>
        </w:numPr>
        <w:rPr>
          <w:lang w:val="en-GB"/>
        </w:rPr>
      </w:pPr>
      <w:r w:rsidRPr="00953761">
        <w:rPr>
          <w:lang w:val="en-GB"/>
        </w:rPr>
        <w:t xml:space="preserve">UNICEF should assist the </w:t>
      </w:r>
      <w:proofErr w:type="spellStart"/>
      <w:r w:rsidRPr="00953761">
        <w:rPr>
          <w:lang w:val="en-GB"/>
        </w:rPr>
        <w:t>GoG</w:t>
      </w:r>
      <w:proofErr w:type="spellEnd"/>
      <w:r w:rsidRPr="00953761">
        <w:rPr>
          <w:lang w:val="en-GB"/>
        </w:rPr>
        <w:t xml:space="preserve"> by developing a social policy framework, in which the objectives, design and implementation process of the TSA are clearly defined and agreed upon. </w:t>
      </w:r>
    </w:p>
    <w:p w14:paraId="2C3A9243" w14:textId="0802F717" w:rsidR="00BD5D93" w:rsidRPr="00953761" w:rsidRDefault="00BD5D93" w:rsidP="00483B36">
      <w:pPr>
        <w:pStyle w:val="ListParagraph"/>
        <w:numPr>
          <w:ilvl w:val="0"/>
          <w:numId w:val="40"/>
        </w:numPr>
        <w:rPr>
          <w:lang w:val="en-GB"/>
        </w:rPr>
      </w:pPr>
      <w:r w:rsidRPr="00953761">
        <w:rPr>
          <w:lang w:val="en-GB"/>
        </w:rPr>
        <w:t>To increase the efficiency of UNICEF</w:t>
      </w:r>
      <w:r w:rsidR="0001436C">
        <w:rPr>
          <w:lang w:val="en-GB"/>
        </w:rPr>
        <w:t>’s</w:t>
      </w:r>
      <w:r w:rsidRPr="00953761">
        <w:rPr>
          <w:lang w:val="en-GB"/>
        </w:rPr>
        <w:t xml:space="preserve"> contribution to the TSA, motivational benefits could be provided to social agents to stay longer at their positions. UNICEF could also advocate for </w:t>
      </w:r>
      <w:r w:rsidR="0001436C">
        <w:rPr>
          <w:lang w:val="en-GB"/>
        </w:rPr>
        <w:t>the development of</w:t>
      </w:r>
      <w:r w:rsidRPr="00953761">
        <w:rPr>
          <w:lang w:val="en-GB"/>
        </w:rPr>
        <w:t xml:space="preserve"> a monitoring system to supervise the entire implementation process and not just the impact of the TSA.</w:t>
      </w:r>
    </w:p>
    <w:p w14:paraId="5E09E5C9" w14:textId="74CDD597" w:rsidR="00BD5D93" w:rsidRPr="00953761" w:rsidRDefault="00BD5D93" w:rsidP="00483B36">
      <w:pPr>
        <w:pStyle w:val="ListParagraph"/>
        <w:numPr>
          <w:ilvl w:val="0"/>
          <w:numId w:val="40"/>
        </w:numPr>
        <w:rPr>
          <w:lang w:val="en-GB"/>
        </w:rPr>
      </w:pPr>
      <w:r w:rsidRPr="00953761">
        <w:rPr>
          <w:lang w:val="en-GB"/>
        </w:rPr>
        <w:t xml:space="preserve">UNICEF should also advocate for the establishment of a public unit that continues to </w:t>
      </w:r>
      <w:r w:rsidR="00536EB6">
        <w:rPr>
          <w:lang w:val="en-GB"/>
        </w:rPr>
        <w:t>head</w:t>
      </w:r>
      <w:r w:rsidRPr="00953761">
        <w:rPr>
          <w:lang w:val="en-GB"/>
        </w:rPr>
        <w:t xml:space="preserve"> the TSA programme. This unit could plan, evaluate, and support decision-makers.</w:t>
      </w:r>
    </w:p>
    <w:p w14:paraId="7A223132" w14:textId="52B10958" w:rsidR="00953761" w:rsidRDefault="003061A8" w:rsidP="00483B36">
      <w:pPr>
        <w:pStyle w:val="ListParagraph"/>
        <w:numPr>
          <w:ilvl w:val="0"/>
          <w:numId w:val="40"/>
        </w:numPr>
        <w:rPr>
          <w:lang w:val="en-GB"/>
        </w:rPr>
      </w:pPr>
      <w:r w:rsidRPr="00953761">
        <w:rPr>
          <w:lang w:val="en-GB"/>
        </w:rPr>
        <w:t xml:space="preserve">Finally, the </w:t>
      </w:r>
      <w:proofErr w:type="spellStart"/>
      <w:r w:rsidRPr="00953761">
        <w:rPr>
          <w:lang w:val="en-GB"/>
        </w:rPr>
        <w:t>GoG</w:t>
      </w:r>
      <w:proofErr w:type="spellEnd"/>
      <w:r w:rsidRPr="00953761">
        <w:rPr>
          <w:lang w:val="en-GB"/>
        </w:rPr>
        <w:t xml:space="preserve"> should assess the outcomes of the programme </w:t>
      </w:r>
      <w:r w:rsidR="00536EB6">
        <w:rPr>
          <w:lang w:val="en-GB"/>
        </w:rPr>
        <w:t>for</w:t>
      </w:r>
      <w:r w:rsidRPr="00953761">
        <w:rPr>
          <w:lang w:val="en-GB"/>
        </w:rPr>
        <w:t xml:space="preserve"> vulnerable groups such as single mothers, pregnant women and female-headed households, in order to clearly identify their specific needs and </w:t>
      </w:r>
      <w:r w:rsidR="00F301FD">
        <w:rPr>
          <w:lang w:val="en-GB"/>
        </w:rPr>
        <w:t>if and how much</w:t>
      </w:r>
      <w:r w:rsidRPr="00953761">
        <w:rPr>
          <w:lang w:val="en-GB"/>
        </w:rPr>
        <w:t xml:space="preserve"> the TSA programme </w:t>
      </w:r>
      <w:r w:rsidR="00F301FD">
        <w:rPr>
          <w:lang w:val="en-GB"/>
        </w:rPr>
        <w:t xml:space="preserve">should be adjusted </w:t>
      </w:r>
      <w:r w:rsidRPr="00953761">
        <w:rPr>
          <w:lang w:val="en-GB"/>
        </w:rPr>
        <w:t>to provide more assistance to these population groups.</w:t>
      </w:r>
    </w:p>
    <w:p w14:paraId="75B1FB01" w14:textId="471B75E1" w:rsidR="003061A8" w:rsidRDefault="00953761" w:rsidP="00483B36">
      <w:pPr>
        <w:pStyle w:val="ListParagraph"/>
        <w:numPr>
          <w:ilvl w:val="0"/>
          <w:numId w:val="40"/>
        </w:numPr>
        <w:rPr>
          <w:lang w:val="en-GB"/>
        </w:rPr>
      </w:pPr>
      <w:r>
        <w:rPr>
          <w:lang w:val="en-GB"/>
        </w:rPr>
        <w:t xml:space="preserve">The </w:t>
      </w:r>
      <w:proofErr w:type="spellStart"/>
      <w:r>
        <w:rPr>
          <w:lang w:val="en-GB"/>
        </w:rPr>
        <w:t>GoG</w:t>
      </w:r>
      <w:proofErr w:type="spellEnd"/>
      <w:r>
        <w:rPr>
          <w:lang w:val="en-GB"/>
        </w:rPr>
        <w:t xml:space="preserve"> could introduce some conditionalities to reduce the negative incentives of this targeted transfer. For instance, the benefit could be </w:t>
      </w:r>
      <w:r w:rsidR="005919A4">
        <w:rPr>
          <w:lang w:val="en-GB"/>
        </w:rPr>
        <w:t>contingent on evidence</w:t>
      </w:r>
      <w:r>
        <w:rPr>
          <w:lang w:val="en-GB"/>
        </w:rPr>
        <w:t xml:space="preserve"> of </w:t>
      </w:r>
      <w:r w:rsidR="005919A4">
        <w:rPr>
          <w:lang w:val="en-GB"/>
        </w:rPr>
        <w:t xml:space="preserve">a </w:t>
      </w:r>
      <w:r>
        <w:rPr>
          <w:lang w:val="en-GB"/>
        </w:rPr>
        <w:t xml:space="preserve">formal job search or human capital investments such as post-secondary education, tertiary education or vocational job training. </w:t>
      </w:r>
    </w:p>
    <w:p w14:paraId="49120592" w14:textId="2740C55F" w:rsidR="00953761" w:rsidRDefault="0000409C" w:rsidP="00483B36">
      <w:pPr>
        <w:pStyle w:val="ListParagraph"/>
        <w:numPr>
          <w:ilvl w:val="0"/>
          <w:numId w:val="40"/>
        </w:numPr>
        <w:rPr>
          <w:lang w:val="en-GB"/>
        </w:rPr>
      </w:pPr>
      <w:r>
        <w:rPr>
          <w:lang w:val="en-GB"/>
        </w:rPr>
        <w:t xml:space="preserve">We do not recommend </w:t>
      </w:r>
      <w:r w:rsidR="000C3EF0">
        <w:rPr>
          <w:lang w:val="en-GB"/>
        </w:rPr>
        <w:t>expanding</w:t>
      </w:r>
      <w:r>
        <w:rPr>
          <w:lang w:val="en-GB"/>
        </w:rPr>
        <w:t xml:space="preserve"> the voucher system. It is not increasing food consumption</w:t>
      </w:r>
      <w:r w:rsidR="000C3EF0">
        <w:rPr>
          <w:lang w:val="en-GB"/>
        </w:rPr>
        <w:t>,</w:t>
      </w:r>
      <w:r>
        <w:rPr>
          <w:lang w:val="en-GB"/>
        </w:rPr>
        <w:t xml:space="preserve"> but it does increase the cost </w:t>
      </w:r>
      <w:r w:rsidR="00121518">
        <w:rPr>
          <w:lang w:val="en-GB"/>
        </w:rPr>
        <w:t>of</w:t>
      </w:r>
      <w:r>
        <w:rPr>
          <w:lang w:val="en-GB"/>
        </w:rPr>
        <w:t xml:space="preserve"> </w:t>
      </w:r>
      <w:r w:rsidR="00121518">
        <w:rPr>
          <w:lang w:val="en-GB"/>
        </w:rPr>
        <w:t>travel</w:t>
      </w:r>
      <w:r>
        <w:rPr>
          <w:lang w:val="en-GB"/>
        </w:rPr>
        <w:t xml:space="preserve"> to the market for households.</w:t>
      </w:r>
    </w:p>
    <w:p w14:paraId="70AA4BB3" w14:textId="66D9016D" w:rsidR="0000409C" w:rsidRPr="00953761" w:rsidRDefault="0000409C" w:rsidP="00483B36">
      <w:pPr>
        <w:pStyle w:val="ListParagraph"/>
        <w:numPr>
          <w:ilvl w:val="0"/>
          <w:numId w:val="40"/>
        </w:numPr>
        <w:rPr>
          <w:lang w:val="en-GB"/>
        </w:rPr>
      </w:pPr>
      <w:r>
        <w:rPr>
          <w:lang w:val="en-GB"/>
        </w:rPr>
        <w:t xml:space="preserve">Using </w:t>
      </w:r>
      <w:r w:rsidR="00121518">
        <w:rPr>
          <w:lang w:val="en-GB"/>
        </w:rPr>
        <w:t xml:space="preserve">an </w:t>
      </w:r>
      <w:r>
        <w:rPr>
          <w:lang w:val="en-GB"/>
        </w:rPr>
        <w:t xml:space="preserve">SMS seems to </w:t>
      </w:r>
      <w:r w:rsidR="00C3470E">
        <w:rPr>
          <w:lang w:val="en-GB"/>
        </w:rPr>
        <w:t>influence</w:t>
      </w:r>
      <w:r>
        <w:rPr>
          <w:lang w:val="en-GB"/>
        </w:rPr>
        <w:t xml:space="preserve"> household behaviour, with small cost. The </w:t>
      </w:r>
      <w:proofErr w:type="spellStart"/>
      <w:r>
        <w:rPr>
          <w:lang w:val="en-GB"/>
        </w:rPr>
        <w:t>GoG</w:t>
      </w:r>
      <w:proofErr w:type="spellEnd"/>
      <w:r>
        <w:rPr>
          <w:lang w:val="en-GB"/>
        </w:rPr>
        <w:t xml:space="preserve"> and UNICEF could use this strategy to induce </w:t>
      </w:r>
      <w:commentRangeStart w:id="5"/>
      <w:r>
        <w:rPr>
          <w:lang w:val="en-GB"/>
        </w:rPr>
        <w:t xml:space="preserve">other positive investments </w:t>
      </w:r>
      <w:r w:rsidR="00C3470E">
        <w:rPr>
          <w:lang w:val="en-GB"/>
        </w:rPr>
        <w:t>for</w:t>
      </w:r>
      <w:r>
        <w:rPr>
          <w:lang w:val="en-GB"/>
        </w:rPr>
        <w:t xml:space="preserve"> the TSA benefit.</w:t>
      </w:r>
      <w:commentRangeEnd w:id="5"/>
      <w:r w:rsidR="00205F83">
        <w:rPr>
          <w:rStyle w:val="CommentReference"/>
        </w:rPr>
        <w:commentReference w:id="5"/>
      </w:r>
      <w:r>
        <w:rPr>
          <w:lang w:val="en-GB"/>
        </w:rPr>
        <w:t xml:space="preserve"> </w:t>
      </w:r>
    </w:p>
    <w:p w14:paraId="1BD9CD9E" w14:textId="77777777" w:rsidR="00BD5D93" w:rsidRPr="00953761" w:rsidRDefault="00BD5D93" w:rsidP="00BD5D93">
      <w:pPr>
        <w:rPr>
          <w:b/>
        </w:rPr>
      </w:pPr>
    </w:p>
    <w:p w14:paraId="00000096" w14:textId="77777777" w:rsidR="008E5AB1" w:rsidRPr="00953761" w:rsidRDefault="008E5AB1"/>
    <w:p w14:paraId="00000097" w14:textId="77777777" w:rsidR="008E5AB1" w:rsidRPr="00953761" w:rsidRDefault="008E5AB1"/>
    <w:p w14:paraId="00000098" w14:textId="77777777" w:rsidR="008E5AB1" w:rsidRPr="00953761" w:rsidRDefault="00D55EBC">
      <w:pPr>
        <w:spacing w:after="160" w:line="259" w:lineRule="auto"/>
      </w:pPr>
      <w:r w:rsidRPr="00953761">
        <w:br w:type="page"/>
      </w:r>
    </w:p>
    <w:p w14:paraId="00000099" w14:textId="77777777" w:rsidR="008E5AB1" w:rsidRPr="00953761" w:rsidRDefault="008E5AB1">
      <w:pPr>
        <w:spacing w:after="160" w:line="259" w:lineRule="auto"/>
      </w:pPr>
    </w:p>
    <w:p w14:paraId="0000009A" w14:textId="77777777" w:rsidR="008E5AB1" w:rsidRPr="00953761" w:rsidRDefault="008E5AB1" w:rsidP="00483B36">
      <w:pPr>
        <w:pStyle w:val="Heading1"/>
        <w:numPr>
          <w:ilvl w:val="0"/>
          <w:numId w:val="17"/>
        </w:numPr>
        <w:ind w:left="426"/>
        <w:rPr>
          <w:lang w:val="en-GB"/>
        </w:rPr>
      </w:pPr>
      <w:bookmarkStart w:id="6" w:name="_Toc50992616"/>
      <w:bookmarkEnd w:id="6"/>
    </w:p>
    <w:p w14:paraId="0000009B" w14:textId="77777777" w:rsidR="008E5AB1" w:rsidRPr="00953761" w:rsidRDefault="00D55EBC">
      <w:pPr>
        <w:pBdr>
          <w:top w:val="nil"/>
          <w:left w:val="nil"/>
          <w:bottom w:val="single" w:sz="4" w:space="3" w:color="BFBFBF"/>
          <w:right w:val="nil"/>
          <w:between w:val="nil"/>
        </w:pBdr>
        <w:spacing w:after="240"/>
        <w:rPr>
          <w:rFonts w:ascii="Century Gothic" w:eastAsia="Century Gothic" w:hAnsi="Century Gothic" w:cs="Century Gothic"/>
          <w:smallCaps/>
          <w:color w:val="C00000"/>
          <w:sz w:val="36"/>
          <w:szCs w:val="36"/>
        </w:rPr>
      </w:pPr>
      <w:bookmarkStart w:id="7" w:name="_heading=h.1fob9te" w:colFirst="0" w:colLast="0"/>
      <w:bookmarkEnd w:id="7"/>
      <w:r w:rsidRPr="00953761">
        <w:rPr>
          <w:rFonts w:ascii="Century Gothic" w:eastAsia="Century Gothic" w:hAnsi="Century Gothic" w:cs="Century Gothic"/>
          <w:smallCaps/>
          <w:color w:val="C00000"/>
          <w:sz w:val="36"/>
          <w:szCs w:val="36"/>
        </w:rPr>
        <w:t xml:space="preserve">Background </w:t>
      </w:r>
    </w:p>
    <w:p w14:paraId="0000009C" w14:textId="77777777" w:rsidR="008E5AB1" w:rsidRPr="00953761" w:rsidRDefault="00D55EBC" w:rsidP="009E348E">
      <w:pPr>
        <w:pStyle w:val="Heading2"/>
      </w:pPr>
      <w:bookmarkStart w:id="8" w:name="_heading=h.3znysh7" w:colFirst="0" w:colLast="0"/>
      <w:bookmarkStart w:id="9" w:name="_Toc50992617"/>
      <w:bookmarkEnd w:id="8"/>
      <w:r w:rsidRPr="00953761">
        <w:t xml:space="preserve">Object of </w:t>
      </w:r>
      <w:sdt>
        <w:sdtPr>
          <w:tag w:val="goog_rdk_1"/>
          <w:id w:val="424541183"/>
        </w:sdtPr>
        <w:sdtContent/>
      </w:sdt>
      <w:r w:rsidRPr="00953761">
        <w:t>evaluation</w:t>
      </w:r>
      <w:bookmarkEnd w:id="9"/>
    </w:p>
    <w:p w14:paraId="04732952" w14:textId="5BC9DD40" w:rsidR="00491FEC" w:rsidRPr="00953761" w:rsidRDefault="00D55EBC" w:rsidP="00491FEC">
      <w:pPr>
        <w:spacing w:after="240"/>
      </w:pPr>
      <w:r w:rsidRPr="00953761">
        <w:t xml:space="preserve">The object of evaluation is the TSA </w:t>
      </w:r>
      <w:sdt>
        <w:sdtPr>
          <w:tag w:val="goog_rdk_2"/>
          <w:id w:val="1198199992"/>
        </w:sdtPr>
        <w:sdtContent/>
      </w:sdt>
      <w:r w:rsidRPr="00953761">
        <w:t>programme</w:t>
      </w:r>
      <w:r w:rsidR="00491FEC" w:rsidRPr="00953761">
        <w:t xml:space="preserve"> in Georgia</w:t>
      </w:r>
      <w:r w:rsidR="00181B2F" w:rsidRPr="00953761">
        <w:t>.</w:t>
      </w:r>
      <w:r w:rsidRPr="00953761">
        <w:t xml:space="preserve"> </w:t>
      </w:r>
      <w:r w:rsidR="00491FEC" w:rsidRPr="00953761">
        <w:t>The programme consists o</w:t>
      </w:r>
      <w:r w:rsidR="00312715">
        <w:t>f</w:t>
      </w:r>
      <w:r w:rsidR="00491FEC" w:rsidRPr="00953761">
        <w:t xml:space="preserve"> monetary social assistance linked </w:t>
      </w:r>
      <w:r w:rsidR="00624AC0" w:rsidRPr="00953761">
        <w:t xml:space="preserve">to </w:t>
      </w:r>
      <w:r w:rsidR="005F5D3B" w:rsidRPr="00953761">
        <w:t xml:space="preserve">a household welfare index or vulnerability </w:t>
      </w:r>
      <w:r w:rsidR="00320E37" w:rsidRPr="00953761">
        <w:t>score</w:t>
      </w:r>
      <w:r w:rsidR="008C48A1">
        <w:t>. The assistance</w:t>
      </w:r>
      <w:r w:rsidR="005F5D3B" w:rsidRPr="00953761">
        <w:t xml:space="preserve"> is pa</w:t>
      </w:r>
      <w:r w:rsidR="00491FEC" w:rsidRPr="00953761">
        <w:t xml:space="preserve">id to families </w:t>
      </w:r>
      <w:r w:rsidR="008C48A1">
        <w:t xml:space="preserve">while </w:t>
      </w:r>
      <w:r w:rsidR="00491FEC" w:rsidRPr="00953761">
        <w:t>taking into account the number of family members, including children under 18 years of age. The allowance amount varies from GEL 60 to GEL 100 per family member, depending on their social rating score</w:t>
      </w:r>
      <w:r w:rsidR="005F5D3B" w:rsidRPr="00953761">
        <w:t xml:space="preserve"> which considers variables related to the household monthly consumption and their needs</w:t>
      </w:r>
      <w:r w:rsidR="007A70B6">
        <w:t>.</w:t>
      </w:r>
      <w:r w:rsidR="00624AC0" w:rsidRPr="00953761">
        <w:t xml:space="preserve"> </w:t>
      </w:r>
      <w:r w:rsidR="007A70B6">
        <w:t>It</w:t>
      </w:r>
      <w:r w:rsidR="00624AC0" w:rsidRPr="00953761">
        <w:t xml:space="preserve"> is estimated using the PMT formula</w:t>
      </w:r>
      <w:r w:rsidR="00491FEC" w:rsidRPr="00953761">
        <w:t xml:space="preserve"> </w:t>
      </w:r>
      <w:sdt>
        <w:sdtPr>
          <w:id w:val="-2112419612"/>
          <w:citation/>
        </w:sdtPr>
        <w:sdtContent>
          <w:r w:rsidR="00491FEC" w:rsidRPr="00953761">
            <w:fldChar w:fldCharType="begin"/>
          </w:r>
          <w:r w:rsidR="00491FEC" w:rsidRPr="00953761">
            <w:instrText xml:space="preserve"> CITATION UNI17 \l 9226 </w:instrText>
          </w:r>
          <w:r w:rsidR="00491FEC" w:rsidRPr="00953761">
            <w:fldChar w:fldCharType="separate"/>
          </w:r>
          <w:r w:rsidR="00491FEC" w:rsidRPr="00953761">
            <w:t>(UNICEF, 2017)</w:t>
          </w:r>
          <w:r w:rsidR="00491FEC" w:rsidRPr="00953761">
            <w:fldChar w:fldCharType="end"/>
          </w:r>
        </w:sdtContent>
      </w:sdt>
      <w:r w:rsidR="00491FEC" w:rsidRPr="00953761">
        <w:t xml:space="preserve">. The programme was launched in 2006 and </w:t>
      </w:r>
      <w:r w:rsidR="0009162F">
        <w:t>has been running continuously since.</w:t>
      </w:r>
      <w:r w:rsidR="009135F0" w:rsidRPr="00953761">
        <w:t xml:space="preserve"> </w:t>
      </w:r>
      <w:r w:rsidR="0009162F">
        <w:t xml:space="preserve">It has cost </w:t>
      </w:r>
      <w:r w:rsidR="00095D9F" w:rsidRPr="00953761">
        <w:t>a total of GEL</w:t>
      </w:r>
      <w:r w:rsidR="00CE57EE">
        <w:t xml:space="preserve"> </w:t>
      </w:r>
      <w:r w:rsidR="00095D9F" w:rsidRPr="00953761">
        <w:t>270 million annually</w:t>
      </w:r>
      <w:r w:rsidR="00095D9F" w:rsidRPr="00953761">
        <w:rPr>
          <w:rStyle w:val="FootnoteReference"/>
        </w:rPr>
        <w:footnoteReference w:id="1"/>
      </w:r>
      <w:r w:rsidR="00095D9F" w:rsidRPr="00953761">
        <w:t>,</w:t>
      </w:r>
      <w:r w:rsidR="009135F0" w:rsidRPr="00953761">
        <w:t xml:space="preserve"> around 9% of Georgia’s social protection budget </w:t>
      </w:r>
      <w:sdt>
        <w:sdtPr>
          <w:id w:val="-1918704645"/>
          <w:citation/>
        </w:sdtPr>
        <w:sdtContent>
          <w:r w:rsidR="009135F0" w:rsidRPr="00953761">
            <w:fldChar w:fldCharType="begin"/>
          </w:r>
          <w:r w:rsidR="009135F0" w:rsidRPr="00953761">
            <w:instrText xml:space="preserve"> CITATION Wor15 \l 9226 </w:instrText>
          </w:r>
          <w:r w:rsidR="009135F0" w:rsidRPr="00953761">
            <w:fldChar w:fldCharType="separate"/>
          </w:r>
          <w:r w:rsidR="009135F0" w:rsidRPr="00953761">
            <w:t>(World Bank, 2015)</w:t>
          </w:r>
          <w:r w:rsidR="009135F0" w:rsidRPr="00953761">
            <w:fldChar w:fldCharType="end"/>
          </w:r>
        </w:sdtContent>
      </w:sdt>
      <w:r w:rsidR="009135F0" w:rsidRPr="00953761">
        <w:t>.</w:t>
      </w:r>
    </w:p>
    <w:p w14:paraId="65EAA881" w14:textId="1BEE8E70" w:rsidR="009135F0" w:rsidRPr="00953761" w:rsidRDefault="00095D9F" w:rsidP="00491FEC">
      <w:pPr>
        <w:spacing w:after="240"/>
      </w:pPr>
      <w:r w:rsidRPr="00953761">
        <w:t xml:space="preserve">The TSA programme covers all </w:t>
      </w:r>
      <w:r w:rsidR="00CE57EE">
        <w:t xml:space="preserve">of </w:t>
      </w:r>
      <w:r w:rsidRPr="00953761">
        <w:t xml:space="preserve">the </w:t>
      </w:r>
      <w:r w:rsidR="00CE57EE">
        <w:t xml:space="preserve">regions in </w:t>
      </w:r>
      <w:r w:rsidRPr="00953761">
        <w:t>Georgia, except for Abkhazia and S. Ossetia, reaching around 12% of the population. The intended beneficiaries are household</w:t>
      </w:r>
      <w:r w:rsidR="00181B2F" w:rsidRPr="00953761">
        <w:t>s</w:t>
      </w:r>
      <w:r w:rsidRPr="00953761">
        <w:t xml:space="preserve"> living below the poverty li</w:t>
      </w:r>
      <w:r w:rsidR="006F0796">
        <w:t>ne</w:t>
      </w:r>
      <w:r w:rsidRPr="00953761">
        <w:t xml:space="preserve"> and </w:t>
      </w:r>
      <w:r w:rsidR="006F0796">
        <w:t xml:space="preserve">those </w:t>
      </w:r>
      <w:r w:rsidRPr="00953761">
        <w:t xml:space="preserve">not getting the minimum income to subsist. </w:t>
      </w:r>
      <w:r w:rsidR="00181B2F" w:rsidRPr="00953761">
        <w:t>Although the TSA programme design and implementation are not based on a spec</w:t>
      </w:r>
      <w:r w:rsidR="003912DF">
        <w:t>i</w:t>
      </w:r>
      <w:r w:rsidR="00181B2F" w:rsidRPr="00953761">
        <w:t>fic gender approach, female beneficiaries are included as part of the target population.</w:t>
      </w:r>
    </w:p>
    <w:p w14:paraId="000000A4" w14:textId="79033465" w:rsidR="008E5AB1" w:rsidRPr="00953761" w:rsidRDefault="008E5FEA" w:rsidP="008E5FEA">
      <w:r w:rsidRPr="00953761">
        <w:t>UNICEF has played a key role in the TSA programme</w:t>
      </w:r>
      <w:r w:rsidR="003912DF">
        <w:t>’s</w:t>
      </w:r>
      <w:r w:rsidRPr="00953761">
        <w:t xml:space="preserve"> technical design and implementation. </w:t>
      </w:r>
      <w:r w:rsidR="00CB0301">
        <w:rPr>
          <w:rFonts w:eastAsiaTheme="minorHAnsi"/>
        </w:rPr>
        <w:t>R</w:t>
      </w:r>
      <w:r w:rsidRPr="00953761">
        <w:rPr>
          <w:rFonts w:eastAsiaTheme="minorHAnsi"/>
        </w:rPr>
        <w:t xml:space="preserve">esearch </w:t>
      </w:r>
      <w:r w:rsidR="00CB0301">
        <w:rPr>
          <w:rFonts w:eastAsiaTheme="minorHAnsi"/>
        </w:rPr>
        <w:t xml:space="preserve">focused on Georgia and </w:t>
      </w:r>
      <w:r w:rsidRPr="00953761">
        <w:rPr>
          <w:rFonts w:eastAsiaTheme="minorHAnsi"/>
        </w:rPr>
        <w:t xml:space="preserve">carried out by UNICEF has laid the ground </w:t>
      </w:r>
      <w:r w:rsidR="00132765">
        <w:rPr>
          <w:rFonts w:eastAsiaTheme="minorHAnsi"/>
        </w:rPr>
        <w:t xml:space="preserve">work </w:t>
      </w:r>
      <w:r w:rsidRPr="00953761">
        <w:rPr>
          <w:rFonts w:eastAsiaTheme="minorHAnsi"/>
        </w:rPr>
        <w:t xml:space="preserve">for TSA reforms </w:t>
      </w:r>
      <w:r w:rsidR="00132765">
        <w:rPr>
          <w:rFonts w:eastAsiaTheme="minorHAnsi"/>
        </w:rPr>
        <w:t>and</w:t>
      </w:r>
      <w:r w:rsidRPr="00953761">
        <w:rPr>
          <w:rFonts w:eastAsiaTheme="minorHAnsi"/>
        </w:rPr>
        <w:t xml:space="preserve"> provided recommendations </w:t>
      </w:r>
      <w:r w:rsidR="0014548F">
        <w:rPr>
          <w:rFonts w:eastAsiaTheme="minorHAnsi"/>
        </w:rPr>
        <w:t>aimed at</w:t>
      </w:r>
      <w:r w:rsidRPr="00953761">
        <w:rPr>
          <w:rFonts w:eastAsiaTheme="minorHAnsi"/>
        </w:rPr>
        <w:t xml:space="preserve"> transition</w:t>
      </w:r>
      <w:r w:rsidR="0014548F">
        <w:rPr>
          <w:rFonts w:eastAsiaTheme="minorHAnsi"/>
        </w:rPr>
        <w:t>ing</w:t>
      </w:r>
      <w:r w:rsidRPr="00953761">
        <w:rPr>
          <w:rFonts w:eastAsiaTheme="minorHAnsi"/>
        </w:rPr>
        <w:t xml:space="preserve"> to a social protection system </w:t>
      </w:r>
      <w:sdt>
        <w:sdtPr>
          <w:rPr>
            <w:rFonts w:eastAsiaTheme="minorHAnsi"/>
          </w:rPr>
          <w:id w:val="-1918318909"/>
          <w:citation/>
        </w:sdtPr>
        <w:sdtContent>
          <w:r w:rsidRPr="00953761">
            <w:rPr>
              <w:rFonts w:eastAsiaTheme="minorHAnsi"/>
            </w:rPr>
            <w:fldChar w:fldCharType="begin"/>
          </w:r>
          <w:r w:rsidRPr="00953761">
            <w:rPr>
              <w:rFonts w:eastAsiaTheme="minorHAnsi"/>
            </w:rPr>
            <w:instrText xml:space="preserve">CITATION Tin16 \t  \l 9226 </w:instrText>
          </w:r>
          <w:r w:rsidRPr="00953761">
            <w:rPr>
              <w:rFonts w:eastAsiaTheme="minorHAnsi"/>
            </w:rPr>
            <w:fldChar w:fldCharType="separate"/>
          </w:r>
          <w:r w:rsidRPr="00953761">
            <w:rPr>
              <w:rFonts w:eastAsiaTheme="minorHAnsi"/>
            </w:rPr>
            <w:t>(Baum, Mshvidobadze, &amp; Posadas, 2016)</w:t>
          </w:r>
          <w:r w:rsidRPr="00953761">
            <w:rPr>
              <w:rFonts w:eastAsiaTheme="minorHAnsi"/>
            </w:rPr>
            <w:fldChar w:fldCharType="end"/>
          </w:r>
        </w:sdtContent>
      </w:sdt>
      <w:r w:rsidRPr="00953761">
        <w:t>. UNICEF</w:t>
      </w:r>
      <w:r w:rsidR="0014548F">
        <w:t>’s role</w:t>
      </w:r>
      <w:r w:rsidRPr="00953761">
        <w:t xml:space="preserve"> has been mainly as </w:t>
      </w:r>
      <w:r w:rsidR="00B12347">
        <w:t xml:space="preserve">a </w:t>
      </w:r>
      <w:r w:rsidRPr="00953761">
        <w:t xml:space="preserve">technical advisor to the government on </w:t>
      </w:r>
      <w:r w:rsidR="00B12347">
        <w:t xml:space="preserve">how beneficiaries of the programme can be </w:t>
      </w:r>
      <w:r w:rsidR="00243BE0">
        <w:t>better targeted</w:t>
      </w:r>
      <w:r w:rsidRPr="00953761">
        <w:t xml:space="preserve">, </w:t>
      </w:r>
      <w:r w:rsidR="00BE0F92">
        <w:t xml:space="preserve">and as an advocate for the </w:t>
      </w:r>
      <w:r w:rsidR="007B108F">
        <w:t xml:space="preserve">inclusion of the </w:t>
      </w:r>
      <w:r w:rsidR="00BE0F92">
        <w:t xml:space="preserve">Child Benefit Programme (CBP) </w:t>
      </w:r>
      <w:r w:rsidR="007B108F">
        <w:t>to the</w:t>
      </w:r>
      <w:r w:rsidR="00EB480A">
        <w:t xml:space="preserve"> cash transfer of the TSA. The CBP </w:t>
      </w:r>
      <w:r w:rsidR="0066544E">
        <w:t>provides a set amount of cash to tar</w:t>
      </w:r>
      <w:r w:rsidR="00332F56">
        <w:t xml:space="preserve">geted households </w:t>
      </w:r>
      <w:r w:rsidR="00517B06">
        <w:t>per child</w:t>
      </w:r>
      <w:r w:rsidR="00332F56">
        <w:t xml:space="preserve">. </w:t>
      </w:r>
    </w:p>
    <w:p w14:paraId="511AB4CC" w14:textId="5673E05D" w:rsidR="00FF6C96" w:rsidRPr="00953761" w:rsidRDefault="00FF6C96" w:rsidP="00AE061C">
      <w:pPr>
        <w:rPr>
          <w:lang w:eastAsia="en-GB"/>
        </w:rPr>
      </w:pPr>
      <w:r w:rsidRPr="00953761">
        <w:t>The evaluation was designed under a right</w:t>
      </w:r>
      <w:r w:rsidR="00EC0B68">
        <w:t>s</w:t>
      </w:r>
      <w:r w:rsidRPr="00953761">
        <w:t>-based framework</w:t>
      </w:r>
      <w:r w:rsidRPr="00953761">
        <w:rPr>
          <w:lang w:eastAsia="en-GB"/>
        </w:rPr>
        <w:t>, following the Convention on the Rights of the Child</w:t>
      </w:r>
      <w:r w:rsidR="00EC0B68">
        <w:rPr>
          <w:lang w:eastAsia="en-GB"/>
        </w:rPr>
        <w:t xml:space="preserve"> (</w:t>
      </w:r>
      <w:r w:rsidRPr="00953761">
        <w:rPr>
          <w:lang w:eastAsia="en-GB"/>
        </w:rPr>
        <w:t>CRC</w:t>
      </w:r>
      <w:r w:rsidR="00EC0B68">
        <w:rPr>
          <w:lang w:eastAsia="en-GB"/>
        </w:rPr>
        <w:t>)</w:t>
      </w:r>
      <w:r w:rsidRPr="00953761">
        <w:rPr>
          <w:lang w:eastAsia="en-GB"/>
        </w:rPr>
        <w:t xml:space="preserve"> and the Convention on the Elimination of All Forms of Discrimination Against Women</w:t>
      </w:r>
      <w:r w:rsidR="00EC0B68">
        <w:rPr>
          <w:lang w:eastAsia="en-GB"/>
        </w:rPr>
        <w:t xml:space="preserve"> (</w:t>
      </w:r>
      <w:r w:rsidRPr="00953761">
        <w:rPr>
          <w:lang w:eastAsia="en-GB"/>
        </w:rPr>
        <w:t>CEDAW</w:t>
      </w:r>
      <w:r w:rsidR="00EC0B68">
        <w:rPr>
          <w:lang w:eastAsia="en-GB"/>
        </w:rPr>
        <w:t>)</w:t>
      </w:r>
      <w:r w:rsidRPr="00953761">
        <w:rPr>
          <w:lang w:eastAsia="en-GB"/>
        </w:rPr>
        <w:t xml:space="preserve">. </w:t>
      </w:r>
      <w:r w:rsidR="004E1D06">
        <w:rPr>
          <w:lang w:eastAsia="en-GB"/>
        </w:rPr>
        <w:t xml:space="preserve">Articles specific to </w:t>
      </w:r>
      <w:r w:rsidR="00CC7403">
        <w:rPr>
          <w:lang w:eastAsia="en-GB"/>
        </w:rPr>
        <w:t>elements in the evaluation</w:t>
      </w:r>
      <w:r w:rsidRPr="00953761">
        <w:rPr>
          <w:lang w:eastAsia="en-GB"/>
        </w:rPr>
        <w:t xml:space="preserve"> are: Article 16</w:t>
      </w:r>
      <w:r w:rsidR="00CC7403">
        <w:rPr>
          <w:lang w:eastAsia="en-GB"/>
        </w:rPr>
        <w:t xml:space="preserve"> of the CRC</w:t>
      </w:r>
      <w:r w:rsidR="00A75003">
        <w:rPr>
          <w:lang w:eastAsia="en-GB"/>
        </w:rPr>
        <w:t>,</w:t>
      </w:r>
      <w:r w:rsidRPr="00953761">
        <w:rPr>
          <w:lang w:eastAsia="en-GB"/>
        </w:rPr>
        <w:t xml:space="preserve"> </w:t>
      </w:r>
      <w:r w:rsidR="00A75003">
        <w:rPr>
          <w:lang w:eastAsia="en-GB"/>
        </w:rPr>
        <w:t>‘</w:t>
      </w:r>
      <w:r w:rsidRPr="00953761">
        <w:rPr>
          <w:szCs w:val="26"/>
          <w:lang w:eastAsia="en-GB"/>
        </w:rPr>
        <w:t xml:space="preserve">No child shall be subjected to arbitrary or unlawful interference with his or her privacy, family, home or correspondence, nor to unlawful attacks on his or her honour </w:t>
      </w:r>
      <w:r w:rsidRPr="00953761">
        <w:rPr>
          <w:szCs w:val="26"/>
          <w:lang w:eastAsia="en-GB"/>
        </w:rPr>
        <w:lastRenderedPageBreak/>
        <w:t>and reputation</w:t>
      </w:r>
      <w:r w:rsidR="00A75003">
        <w:rPr>
          <w:szCs w:val="26"/>
          <w:lang w:eastAsia="en-GB"/>
        </w:rPr>
        <w:t>.’</w:t>
      </w:r>
      <w:r w:rsidR="00AE061C" w:rsidRPr="00953761">
        <w:rPr>
          <w:szCs w:val="26"/>
          <w:lang w:eastAsia="en-GB"/>
        </w:rPr>
        <w:t xml:space="preserve"> </w:t>
      </w:r>
      <w:r w:rsidR="006E05C4">
        <w:rPr>
          <w:szCs w:val="26"/>
          <w:lang w:eastAsia="en-GB"/>
        </w:rPr>
        <w:t>A</w:t>
      </w:r>
      <w:r w:rsidR="00AE061C" w:rsidRPr="00953761">
        <w:rPr>
          <w:szCs w:val="26"/>
          <w:lang w:eastAsia="en-GB"/>
        </w:rPr>
        <w:t xml:space="preserve">ll information was anonymised and the beneficiaries data </w:t>
      </w:r>
      <w:r w:rsidR="007D3755">
        <w:rPr>
          <w:szCs w:val="26"/>
          <w:lang w:eastAsia="en-GB"/>
        </w:rPr>
        <w:t>was protected;</w:t>
      </w:r>
      <w:r w:rsidR="00AE061C" w:rsidRPr="00953761">
        <w:rPr>
          <w:szCs w:val="26"/>
          <w:lang w:eastAsia="en-GB"/>
        </w:rPr>
        <w:t xml:space="preserve"> and </w:t>
      </w:r>
      <w:r w:rsidRPr="00953761">
        <w:rPr>
          <w:lang w:eastAsia="en-GB"/>
        </w:rPr>
        <w:t>Article 27</w:t>
      </w:r>
      <w:r w:rsidR="007D3755">
        <w:rPr>
          <w:lang w:eastAsia="en-GB"/>
        </w:rPr>
        <w:t xml:space="preserve"> of the CR</w:t>
      </w:r>
      <w:r w:rsidR="00CD0FCD">
        <w:rPr>
          <w:lang w:eastAsia="en-GB"/>
        </w:rPr>
        <w:t>C</w:t>
      </w:r>
      <w:r w:rsidR="007D3755">
        <w:rPr>
          <w:lang w:eastAsia="en-GB"/>
        </w:rPr>
        <w:t>,</w:t>
      </w:r>
      <w:r w:rsidRPr="00953761">
        <w:rPr>
          <w:lang w:eastAsia="en-GB"/>
        </w:rPr>
        <w:t xml:space="preserve"> </w:t>
      </w:r>
      <w:r w:rsidR="007D3755">
        <w:rPr>
          <w:lang w:eastAsia="en-GB"/>
        </w:rPr>
        <w:t>‘</w:t>
      </w:r>
      <w:r w:rsidRPr="00953761">
        <w:rPr>
          <w:szCs w:val="26"/>
          <w:lang w:eastAsia="en-GB"/>
        </w:rPr>
        <w:t>States Parties recognize the right of every child to a standard of living adequate for the child's physical, mental, spiritual, moral and social developmen</w:t>
      </w:r>
      <w:r w:rsidRPr="00953761">
        <w:rPr>
          <w:lang w:eastAsia="en-GB"/>
        </w:rPr>
        <w:t>t</w:t>
      </w:r>
      <w:r w:rsidR="00CD0FCD">
        <w:rPr>
          <w:lang w:eastAsia="en-GB"/>
        </w:rPr>
        <w:t>.’</w:t>
      </w:r>
      <w:r w:rsidR="00AE061C" w:rsidRPr="00953761">
        <w:rPr>
          <w:lang w:eastAsia="en-GB"/>
        </w:rPr>
        <w:t xml:space="preserve"> </w:t>
      </w:r>
      <w:r w:rsidR="00CD0FCD">
        <w:rPr>
          <w:lang w:eastAsia="en-GB"/>
        </w:rPr>
        <w:t>A</w:t>
      </w:r>
      <w:r w:rsidR="00AE061C" w:rsidRPr="00953761">
        <w:rPr>
          <w:lang w:eastAsia="en-GB"/>
        </w:rPr>
        <w:t xml:space="preserve">ll recommendations from the evaluation are aimed to improve the TSA programme, which can contribute to vulnerable households with children. </w:t>
      </w:r>
    </w:p>
    <w:p w14:paraId="1F972DB7" w14:textId="33D74986" w:rsidR="00FF6C96" w:rsidRPr="00953761" w:rsidRDefault="00306794" w:rsidP="00AE061C">
      <w:pPr>
        <w:spacing w:after="0"/>
        <w:rPr>
          <w:lang w:eastAsia="en-GB"/>
        </w:rPr>
      </w:pPr>
      <w:r>
        <w:rPr>
          <w:lang w:eastAsia="en-GB"/>
        </w:rPr>
        <w:t>The</w:t>
      </w:r>
      <w:r w:rsidR="00AE061C" w:rsidRPr="00953761">
        <w:rPr>
          <w:lang w:eastAsia="en-GB"/>
        </w:rPr>
        <w:t xml:space="preserve"> evaluation takes into account Article 2 </w:t>
      </w:r>
      <w:r>
        <w:rPr>
          <w:lang w:eastAsia="en-GB"/>
        </w:rPr>
        <w:t xml:space="preserve">of the CEDAW </w:t>
      </w:r>
      <w:r w:rsidR="00AE061C" w:rsidRPr="00953761">
        <w:rPr>
          <w:lang w:eastAsia="en-GB"/>
        </w:rPr>
        <w:t xml:space="preserve">which </w:t>
      </w:r>
      <w:r w:rsidR="002E34B3">
        <w:rPr>
          <w:lang w:eastAsia="en-GB"/>
        </w:rPr>
        <w:t>states</w:t>
      </w:r>
      <w:r w:rsidR="00AD36CB">
        <w:rPr>
          <w:lang w:eastAsia="en-GB"/>
        </w:rPr>
        <w:t>,</w:t>
      </w:r>
      <w:r w:rsidR="00AE061C" w:rsidRPr="00953761">
        <w:rPr>
          <w:lang w:eastAsia="en-GB"/>
        </w:rPr>
        <w:t xml:space="preserve"> </w:t>
      </w:r>
      <w:r w:rsidR="00AD36CB">
        <w:rPr>
          <w:lang w:eastAsia="en-GB"/>
        </w:rPr>
        <w:t>‘</w:t>
      </w:r>
      <w:r w:rsidR="00AE061C" w:rsidRPr="00953761">
        <w:rPr>
          <w:lang w:eastAsia="en-GB"/>
        </w:rPr>
        <w:t>States Parties condemn discrimination against women in all its forms</w:t>
      </w:r>
      <w:r w:rsidR="00EC3CC3">
        <w:rPr>
          <w:lang w:eastAsia="en-GB"/>
        </w:rPr>
        <w:t>…</w:t>
      </w:r>
      <w:r w:rsidR="00AD36CB">
        <w:rPr>
          <w:lang w:eastAsia="en-GB"/>
        </w:rPr>
        <w:t>’.</w:t>
      </w:r>
      <w:r w:rsidR="00AE061C" w:rsidRPr="00953761">
        <w:rPr>
          <w:lang w:eastAsia="en-GB"/>
        </w:rPr>
        <w:t xml:space="preserve"> </w:t>
      </w:r>
      <w:r w:rsidR="001D128A">
        <w:rPr>
          <w:lang w:eastAsia="en-GB"/>
        </w:rPr>
        <w:t xml:space="preserve">This means </w:t>
      </w:r>
      <w:r w:rsidR="00AE061C" w:rsidRPr="00953761">
        <w:rPr>
          <w:lang w:eastAsia="en-GB"/>
        </w:rPr>
        <w:t xml:space="preserve">male and female beneficiaries </w:t>
      </w:r>
      <w:r w:rsidR="001D128A">
        <w:rPr>
          <w:lang w:eastAsia="en-GB"/>
        </w:rPr>
        <w:t>be considered equal</w:t>
      </w:r>
      <w:r w:rsidR="00EC3CC3">
        <w:rPr>
          <w:lang w:eastAsia="en-GB"/>
        </w:rPr>
        <w:t>ly</w:t>
      </w:r>
      <w:r w:rsidR="001D128A">
        <w:rPr>
          <w:lang w:eastAsia="en-GB"/>
        </w:rPr>
        <w:t xml:space="preserve"> </w:t>
      </w:r>
      <w:r w:rsidR="00AE061C" w:rsidRPr="00953761">
        <w:rPr>
          <w:lang w:eastAsia="en-GB"/>
        </w:rPr>
        <w:t xml:space="preserve">for the purposes of the evaluation. </w:t>
      </w:r>
    </w:p>
    <w:p w14:paraId="098295C0" w14:textId="3B3D7625" w:rsidR="00181B2F" w:rsidRPr="00953761" w:rsidRDefault="00D1498B" w:rsidP="00AE061C">
      <w:pPr>
        <w:spacing w:after="0"/>
        <w:rPr>
          <w:lang w:eastAsia="en-GB"/>
        </w:rPr>
      </w:pPr>
      <w:r>
        <w:rPr>
          <w:lang w:eastAsia="en-GB"/>
        </w:rPr>
        <w:t>Actors</w:t>
      </w:r>
      <w:r w:rsidR="00181B2F" w:rsidRPr="00953761">
        <w:rPr>
          <w:lang w:eastAsia="en-GB"/>
        </w:rPr>
        <w:t xml:space="preserve"> involved in the TSA programme includ</w:t>
      </w:r>
      <w:r>
        <w:rPr>
          <w:lang w:eastAsia="en-GB"/>
        </w:rPr>
        <w:t>e but</w:t>
      </w:r>
      <w:r w:rsidR="00B00208">
        <w:rPr>
          <w:lang w:eastAsia="en-GB"/>
        </w:rPr>
        <w:t xml:space="preserve"> are not limited to</w:t>
      </w:r>
      <w:r w:rsidR="00181B2F" w:rsidRPr="00953761">
        <w:rPr>
          <w:lang w:eastAsia="en-GB"/>
        </w:rPr>
        <w:t>: public institutions that define and oversee the implementation of social policies</w:t>
      </w:r>
      <w:r w:rsidR="00B00208">
        <w:rPr>
          <w:lang w:eastAsia="en-GB"/>
        </w:rPr>
        <w:t>;</w:t>
      </w:r>
      <w:r w:rsidR="00181B2F" w:rsidRPr="00953761">
        <w:rPr>
          <w:lang w:eastAsia="en-GB"/>
        </w:rPr>
        <w:t xml:space="preserve"> </w:t>
      </w:r>
      <w:r w:rsidR="009A1FCD">
        <w:rPr>
          <w:lang w:eastAsia="en-GB"/>
        </w:rPr>
        <w:t>P</w:t>
      </w:r>
      <w:r w:rsidR="00181B2F" w:rsidRPr="00953761">
        <w:rPr>
          <w:lang w:eastAsia="en-GB"/>
        </w:rPr>
        <w:t xml:space="preserve">arliament </w:t>
      </w:r>
      <w:r w:rsidR="009A1FCD">
        <w:rPr>
          <w:lang w:eastAsia="en-GB"/>
        </w:rPr>
        <w:t>which</w:t>
      </w:r>
      <w:r w:rsidR="00181B2F" w:rsidRPr="00953761">
        <w:rPr>
          <w:lang w:eastAsia="en-GB"/>
        </w:rPr>
        <w:t xml:space="preserve"> approves funds allocat</w:t>
      </w:r>
      <w:r w:rsidR="009A1FCD">
        <w:rPr>
          <w:lang w:eastAsia="en-GB"/>
        </w:rPr>
        <w:t>ed</w:t>
      </w:r>
      <w:r w:rsidR="00181B2F" w:rsidRPr="00953761">
        <w:rPr>
          <w:lang w:eastAsia="en-GB"/>
        </w:rPr>
        <w:t xml:space="preserve"> for social programmes</w:t>
      </w:r>
      <w:r w:rsidR="009A1FCD">
        <w:rPr>
          <w:lang w:eastAsia="en-GB"/>
        </w:rPr>
        <w:t>;</w:t>
      </w:r>
      <w:r w:rsidR="00181B2F" w:rsidRPr="00953761">
        <w:rPr>
          <w:lang w:eastAsia="en-GB"/>
        </w:rPr>
        <w:t xml:space="preserve"> beneficiar</w:t>
      </w:r>
      <w:r w:rsidR="00E83086">
        <w:rPr>
          <w:lang w:eastAsia="en-GB"/>
        </w:rPr>
        <w:t>y</w:t>
      </w:r>
      <w:r w:rsidR="00181B2F" w:rsidRPr="00953761">
        <w:rPr>
          <w:lang w:eastAsia="en-GB"/>
        </w:rPr>
        <w:t xml:space="preserve"> households</w:t>
      </w:r>
      <w:r w:rsidR="00E83086">
        <w:rPr>
          <w:lang w:eastAsia="en-GB"/>
        </w:rPr>
        <w:t>;</w:t>
      </w:r>
      <w:r w:rsidR="00181B2F" w:rsidRPr="00953761">
        <w:rPr>
          <w:lang w:eastAsia="en-GB"/>
        </w:rPr>
        <w:t xml:space="preserve"> and national and international organisations actively involved in social policy. </w:t>
      </w:r>
      <w:r w:rsidR="00530189" w:rsidRPr="00953761">
        <w:rPr>
          <w:lang w:eastAsia="en-GB"/>
        </w:rPr>
        <w:t xml:space="preserve">All these were included in the evaluation, either as interviewees (key stakeholders) or as the unit of analysis </w:t>
      </w:r>
      <w:r w:rsidR="00E83086">
        <w:rPr>
          <w:lang w:eastAsia="en-GB"/>
        </w:rPr>
        <w:t>for</w:t>
      </w:r>
      <w:r w:rsidR="00530189" w:rsidRPr="00953761">
        <w:rPr>
          <w:lang w:eastAsia="en-GB"/>
        </w:rPr>
        <w:t xml:space="preserve"> the impact estimation (beneficiaries). </w:t>
      </w:r>
    </w:p>
    <w:p w14:paraId="000000AB" w14:textId="4FBB4699" w:rsidR="008E5AB1" w:rsidRPr="00953761" w:rsidRDefault="00D55EBC" w:rsidP="009E348E">
      <w:pPr>
        <w:pStyle w:val="Heading2"/>
      </w:pPr>
      <w:bookmarkStart w:id="10" w:name="_heading=h.2et92p0" w:colFirst="0" w:colLast="0"/>
      <w:bookmarkStart w:id="11" w:name="_heading=h.tyjcwt" w:colFirst="0" w:colLast="0"/>
      <w:bookmarkStart w:id="12" w:name="_Toc50992618"/>
      <w:bookmarkEnd w:id="10"/>
      <w:bookmarkEnd w:id="11"/>
      <w:r w:rsidRPr="00953761">
        <w:t xml:space="preserve">Context of the </w:t>
      </w:r>
      <w:sdt>
        <w:sdtPr>
          <w:tag w:val="goog_rdk_26"/>
          <w:id w:val="-1345630027"/>
        </w:sdtPr>
        <w:sdtContent/>
      </w:sdt>
      <w:r w:rsidRPr="00953761">
        <w:t>evaluation</w:t>
      </w:r>
      <w:bookmarkEnd w:id="12"/>
    </w:p>
    <w:p w14:paraId="000000AC" w14:textId="18842157" w:rsidR="008E5AB1" w:rsidRPr="00953761" w:rsidRDefault="00000E9D">
      <w:pPr>
        <w:spacing w:after="240"/>
      </w:pPr>
      <w:r>
        <w:rPr>
          <w:noProof/>
          <w:lang w:eastAsia="en-GB"/>
        </w:rPr>
        <mc:AlternateContent>
          <mc:Choice Requires="wps">
            <w:drawing>
              <wp:anchor distT="0" distB="0" distL="114300" distR="114300" simplePos="0" relativeHeight="251663360" behindDoc="0" locked="0" layoutInCell="1" allowOverlap="1" wp14:anchorId="2C5F2DD2" wp14:editId="18ED1DF3">
                <wp:simplePos x="0" y="0"/>
                <wp:positionH relativeFrom="column">
                  <wp:posOffset>3185795</wp:posOffset>
                </wp:positionH>
                <wp:positionV relativeFrom="paragraph">
                  <wp:posOffset>47625</wp:posOffset>
                </wp:positionV>
                <wp:extent cx="3351530" cy="3849370"/>
                <wp:effectExtent l="0" t="0" r="1270" b="0"/>
                <wp:wrapTight wrapText="bothSides">
                  <wp:wrapPolygon edited="0">
                    <wp:start x="0" y="0"/>
                    <wp:lineTo x="0" y="21486"/>
                    <wp:lineTo x="21485" y="21486"/>
                    <wp:lineTo x="21485" y="0"/>
                    <wp:lineTo x="0" y="0"/>
                  </wp:wrapPolygon>
                </wp:wrapTight>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3849370"/>
                        </a:xfrm>
                        <a:prstGeom prst="rect">
                          <a:avLst/>
                        </a:prstGeom>
                        <a:solidFill>
                          <a:srgbClr val="FFFFFF"/>
                        </a:solidFill>
                        <a:ln w="9525">
                          <a:noFill/>
                          <a:miter lim="800000"/>
                          <a:headEnd/>
                          <a:tailEnd/>
                        </a:ln>
                      </wps:spPr>
                      <wps:txbx>
                        <w:txbxContent>
                          <w:p w14:paraId="30810084" w14:textId="6888BD59" w:rsidR="00800F63" w:rsidRDefault="00800F63" w:rsidP="00EB713E">
                            <w:pPr>
                              <w:pStyle w:val="T-Figura"/>
                              <w:ind w:left="142" w:right="285"/>
                            </w:pPr>
                            <w:bookmarkStart w:id="13" w:name="_Toc50992675"/>
                            <w: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xml:space="preserve"> </w:t>
                            </w:r>
                            <w:r w:rsidRPr="00320E37">
                              <w:t xml:space="preserve"> - Population, economy and poverty in Georgia</w:t>
                            </w:r>
                            <w:bookmarkEnd w:id="13"/>
                          </w:p>
                          <w:p w14:paraId="57C48155" w14:textId="6CA1536C" w:rsidR="00800F63" w:rsidRDefault="00800F63" w:rsidP="00EB713E">
                            <w:pPr>
                              <w:pStyle w:val="T-Figura"/>
                              <w:ind w:left="142" w:right="285"/>
                            </w:pPr>
                            <w:r w:rsidRPr="00027551">
                              <w:rPr>
                                <w:noProof/>
                                <w:lang w:eastAsia="en-GB"/>
                              </w:rPr>
                              <w:drawing>
                                <wp:inline distT="0" distB="0" distL="0" distR="0" wp14:anchorId="033551BE" wp14:editId="45A2E3B6">
                                  <wp:extent cx="2667000" cy="2667000"/>
                                  <wp:effectExtent l="0" t="0" r="0" b="0"/>
                                  <wp:docPr id="17" name="Imagen 17" descr="G:\My Drive\Georgia_SA\Reports\Part 2\3. Final report\V2_September 14\Old\Imágenes Georg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Georgia_SA\Reports\Part 2\3. Final report\V2_September 14\Old\Imágenes Georgia\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7C801D07" w14:textId="77777777" w:rsidR="00800F63" w:rsidRPr="00320E37" w:rsidRDefault="00800F63" w:rsidP="00EB713E">
                            <w:pPr>
                              <w:pStyle w:val="T-Figura"/>
                              <w:ind w:left="142" w:right="285"/>
                            </w:pPr>
                          </w:p>
                          <w:p w14:paraId="628B0D34" w14:textId="77777777" w:rsidR="00800F63" w:rsidRDefault="00800F6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F2DD2" id="_x0000_t202" coordsize="21600,21600" o:spt="202" path="m,l,21600r21600,l21600,xe">
                <v:stroke joinstyle="miter"/>
                <v:path gradientshapeok="t" o:connecttype="rect"/>
              </v:shapetype>
              <v:shape id="Cuadro de texto 2" o:spid="_x0000_s1026" type="#_x0000_t202" style="position:absolute;left:0;text-align:left;margin-left:250.85pt;margin-top:3.75pt;width:263.9pt;height:30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" stroked="f">
                <v:textbox inset="0,0,0,0">
                  <w:txbxContent>
                    <w:p w14:paraId="30810084" w14:textId="6888BD59" w:rsidR="00800F63" w:rsidRDefault="00800F63" w:rsidP="00EB713E">
                      <w:pPr>
                        <w:pStyle w:val="T-Figura"/>
                        <w:ind w:left="142" w:right="285"/>
                      </w:pPr>
                      <w:bookmarkStart w:id="14" w:name="_Toc50992675"/>
                      <w: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xml:space="preserve"> </w:t>
                      </w:r>
                      <w:r w:rsidRPr="00320E37">
                        <w:t xml:space="preserve"> - Population, economy and poverty in Georgia</w:t>
                      </w:r>
                      <w:bookmarkEnd w:id="14"/>
                    </w:p>
                    <w:p w14:paraId="57C48155" w14:textId="6CA1536C" w:rsidR="00800F63" w:rsidRDefault="00800F63" w:rsidP="00EB713E">
                      <w:pPr>
                        <w:pStyle w:val="T-Figura"/>
                        <w:ind w:left="142" w:right="285"/>
                      </w:pPr>
                      <w:r w:rsidRPr="00027551">
                        <w:rPr>
                          <w:noProof/>
                          <w:lang w:eastAsia="en-GB"/>
                        </w:rPr>
                        <w:drawing>
                          <wp:inline distT="0" distB="0" distL="0" distR="0" wp14:anchorId="033551BE" wp14:editId="45A2E3B6">
                            <wp:extent cx="2667000" cy="2667000"/>
                            <wp:effectExtent l="0" t="0" r="0" b="0"/>
                            <wp:docPr id="17" name="Imagen 17" descr="G:\My Drive\Georgia_SA\Reports\Part 2\3. Final report\V2_September 14\Old\Imágenes Georg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Georgia_SA\Reports\Part 2\3. Final report\V2_September 14\Old\Imágenes Georgia\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7C801D07" w14:textId="77777777" w:rsidR="00800F63" w:rsidRPr="00320E37" w:rsidRDefault="00800F63" w:rsidP="00EB713E">
                      <w:pPr>
                        <w:pStyle w:val="T-Figura"/>
                        <w:ind w:left="142" w:right="285"/>
                      </w:pPr>
                    </w:p>
                    <w:p w14:paraId="628B0D34" w14:textId="77777777" w:rsidR="00800F63" w:rsidRDefault="00800F63"/>
                  </w:txbxContent>
                </v:textbox>
                <w10:wrap type="tight"/>
              </v:shape>
            </w:pict>
          </mc:Fallback>
        </mc:AlternateContent>
      </w:r>
      <w:r w:rsidR="00320E37" w:rsidRPr="00953761">
        <w:rPr>
          <w:noProof/>
          <w:lang w:eastAsia="en-GB"/>
        </w:rPr>
        <mc:AlternateContent>
          <mc:Choice Requires="wps">
            <w:drawing>
              <wp:anchor distT="0" distB="0" distL="114300" distR="114300" simplePos="0" relativeHeight="251672576" behindDoc="1" locked="0" layoutInCell="1" allowOverlap="1" wp14:anchorId="205584A6" wp14:editId="2ED8B332">
                <wp:simplePos x="0" y="0"/>
                <wp:positionH relativeFrom="column">
                  <wp:posOffset>2891790</wp:posOffset>
                </wp:positionH>
                <wp:positionV relativeFrom="paragraph">
                  <wp:posOffset>3326765</wp:posOffset>
                </wp:positionV>
                <wp:extent cx="3038475" cy="635"/>
                <wp:effectExtent l="0" t="0" r="0" b="0"/>
                <wp:wrapTight wrapText="bothSides">
                  <wp:wrapPolygon edited="0">
                    <wp:start x="0" y="0"/>
                    <wp:lineTo x="0" y="21600"/>
                    <wp:lineTo x="21600" y="21600"/>
                    <wp:lineTo x="21600" y="0"/>
                  </wp:wrapPolygon>
                </wp:wrapTight>
                <wp:docPr id="22" name="Cuadro de texto 22"/>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a:effectLst/>
                      </wps:spPr>
                      <wps:txbx>
                        <w:txbxContent>
                          <w:p w14:paraId="2CD1F967" w14:textId="646A65A8" w:rsidR="00800F63" w:rsidRPr="00D071F1" w:rsidRDefault="00800F63" w:rsidP="00320E37">
                            <w:pPr>
                              <w:pStyle w:val="Caption"/>
                              <w:rPr>
                                <w:noProof/>
                                <w:sz w:val="2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5584A6" id="Cuadro de texto 22" o:spid="_x0000_s1027" type="#_x0000_t202" style="position:absolute;left:0;text-align:left;margin-left:227.7pt;margin-top:261.95pt;width:239.2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" stroked="f">
                <v:textbox style="mso-fit-shape-to-text:t" inset="0,0,0,0">
                  <w:txbxContent>
                    <w:p w14:paraId="2CD1F967" w14:textId="646A65A8" w:rsidR="00800F63" w:rsidRPr="00D071F1" w:rsidRDefault="00800F63" w:rsidP="00320E37">
                      <w:pPr>
                        <w:pStyle w:val="Caption"/>
                        <w:rPr>
                          <w:noProof/>
                          <w:sz w:val="26"/>
                          <w:szCs w:val="24"/>
                        </w:rPr>
                      </w:pPr>
                    </w:p>
                  </w:txbxContent>
                </v:textbox>
                <w10:wrap type="tight"/>
              </v:shape>
            </w:pict>
          </mc:Fallback>
        </mc:AlternateContent>
      </w:r>
      <w:r w:rsidR="00320E37" w:rsidRPr="00953761">
        <w:rPr>
          <w:noProof/>
          <w:lang w:eastAsia="en-GB"/>
        </w:rPr>
        <mc:AlternateContent>
          <mc:Choice Requires="wps">
            <w:drawing>
              <wp:anchor distT="0" distB="0" distL="114300" distR="114300" simplePos="0" relativeHeight="251674624" behindDoc="1" locked="0" layoutInCell="1" allowOverlap="1" wp14:anchorId="7538E5E4" wp14:editId="4A5F3EA2">
                <wp:simplePos x="0" y="0"/>
                <wp:positionH relativeFrom="column">
                  <wp:posOffset>2891790</wp:posOffset>
                </wp:positionH>
                <wp:positionV relativeFrom="paragraph">
                  <wp:posOffset>3326765</wp:posOffset>
                </wp:positionV>
                <wp:extent cx="3038475" cy="635"/>
                <wp:effectExtent l="0" t="0" r="0" b="0"/>
                <wp:wrapTight wrapText="bothSides">
                  <wp:wrapPolygon edited="0">
                    <wp:start x="0" y="0"/>
                    <wp:lineTo x="0" y="21600"/>
                    <wp:lineTo x="21600" y="21600"/>
                    <wp:lineTo x="21600" y="0"/>
                  </wp:wrapPolygon>
                </wp:wrapTight>
                <wp:docPr id="24" name="Cuadro de texto 24"/>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a:effectLst/>
                      </wps:spPr>
                      <wps:txbx>
                        <w:txbxContent>
                          <w:p w14:paraId="7B2777C8" w14:textId="07CB626D" w:rsidR="00800F63" w:rsidRPr="00B51D91" w:rsidRDefault="00800F63" w:rsidP="00320E37">
                            <w:pPr>
                              <w:pStyle w:val="Caption"/>
                              <w:rPr>
                                <w:noProof/>
                                <w:sz w:val="2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38E5E4" id="Cuadro de texto 24" o:spid="_x0000_s1028" type="#_x0000_t202" style="position:absolute;left:0;text-align:left;margin-left:227.7pt;margin-top:261.95pt;width:239.2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" stroked="f">
                <v:textbox style="mso-fit-shape-to-text:t" inset="0,0,0,0">
                  <w:txbxContent>
                    <w:p w14:paraId="7B2777C8" w14:textId="07CB626D" w:rsidR="00800F63" w:rsidRPr="00B51D91" w:rsidRDefault="00800F63" w:rsidP="00320E37">
                      <w:pPr>
                        <w:pStyle w:val="Caption"/>
                        <w:rPr>
                          <w:noProof/>
                          <w:sz w:val="26"/>
                          <w:szCs w:val="24"/>
                        </w:rPr>
                      </w:pPr>
                    </w:p>
                  </w:txbxContent>
                </v:textbox>
                <w10:wrap type="tight"/>
              </v:shape>
            </w:pict>
          </mc:Fallback>
        </mc:AlternateContent>
      </w:r>
      <w:r w:rsidR="00D55EBC" w:rsidRPr="00953761">
        <w:t>The TSA programme was designed and implemented in Georgia, a country with a population of close to four million people</w:t>
      </w:r>
      <w:r w:rsidR="00782A1B">
        <w:t>.</w:t>
      </w:r>
      <w:r w:rsidR="00FA2B75">
        <w:t xml:space="preserve"> </w:t>
      </w:r>
      <w:r w:rsidR="00782A1B">
        <w:t>F</w:t>
      </w:r>
      <w:r w:rsidR="00D55EBC" w:rsidRPr="00953761">
        <w:t>emale</w:t>
      </w:r>
      <w:r w:rsidR="00782A1B">
        <w:t>s</w:t>
      </w:r>
      <w:r w:rsidR="00D55EBC" w:rsidRPr="00953761">
        <w:t xml:space="preserve"> </w:t>
      </w:r>
      <w:r w:rsidR="00782A1B">
        <w:t xml:space="preserve">make up 52.3% </w:t>
      </w:r>
      <w:r w:rsidR="008523A2">
        <w:t xml:space="preserve">of the population </w:t>
      </w:r>
      <w:r w:rsidR="00D55EBC" w:rsidRPr="00953761">
        <w:t xml:space="preserve">and around 30% </w:t>
      </w:r>
      <w:r w:rsidR="008523A2">
        <w:t>are</w:t>
      </w:r>
      <w:r w:rsidR="00D55EBC" w:rsidRPr="00953761">
        <w:t xml:space="preserve"> younger than 24 years </w:t>
      </w:r>
      <w:r w:rsidR="00782A1B">
        <w:t>of age</w:t>
      </w:r>
      <w:r w:rsidR="00D55EBC" w:rsidRPr="00953761">
        <w:rPr>
          <w:vertAlign w:val="superscript"/>
        </w:rPr>
        <w:footnoteReference w:id="2"/>
      </w:r>
      <w:r w:rsidR="002D6C72" w:rsidRPr="00953761">
        <w:t xml:space="preserve"> (Figure </w:t>
      </w:r>
      <w:r w:rsidR="00EB713E" w:rsidRPr="00953761">
        <w:t>1</w:t>
      </w:r>
      <w:r w:rsidR="00F66CE9" w:rsidRPr="00953761">
        <w:t>.1</w:t>
      </w:r>
      <w:r w:rsidR="002D6C72" w:rsidRPr="00953761">
        <w:t>)</w:t>
      </w:r>
      <w:r w:rsidR="00D55EBC" w:rsidRPr="00953761">
        <w:t>.</w:t>
      </w:r>
    </w:p>
    <w:p w14:paraId="000000AD" w14:textId="4DD1E18C" w:rsidR="008E5AB1" w:rsidRPr="00953761" w:rsidRDefault="008523A2">
      <w:pPr>
        <w:spacing w:after="240"/>
      </w:pPr>
      <w:r>
        <w:t>A</w:t>
      </w:r>
      <w:r w:rsidR="00D55EBC" w:rsidRPr="00953761">
        <w:t>lthough the country’s economic performance is favourable</w:t>
      </w:r>
      <w:r w:rsidR="00273D0E">
        <w:t>,</w:t>
      </w:r>
      <w:r w:rsidR="00362E7C">
        <w:t xml:space="preserve"> with</w:t>
      </w:r>
      <w:r w:rsidR="00D55EBC" w:rsidRPr="00953761">
        <w:t xml:space="preserve"> annual GDP growth of 4.8% in 2019 and controlled inflation </w:t>
      </w:r>
      <w:r w:rsidR="00362E7C">
        <w:t xml:space="preserve"> of </w:t>
      </w:r>
      <w:r w:rsidR="00D55EBC" w:rsidRPr="00953761">
        <w:t>2.6% in 2018, the percentage of households under the poverty line is 20% and the country ranks 70 out of 183 countries in the Human Development Index created by the UN</w:t>
      </w:r>
      <w:r w:rsidR="00D30B8F">
        <w:t xml:space="preserve"> (Figure 1.1)</w:t>
      </w:r>
      <w:r w:rsidR="00D55EBC" w:rsidRPr="00953761">
        <w:t>.</w:t>
      </w:r>
    </w:p>
    <w:p w14:paraId="000000AE" w14:textId="7DD1C5D5" w:rsidR="008E5AB1" w:rsidRPr="00953761" w:rsidRDefault="00000E9D">
      <w:pPr>
        <w:spacing w:after="240"/>
      </w:pPr>
      <w:r w:rsidRPr="00953761">
        <w:rPr>
          <w:noProof/>
          <w:lang w:eastAsia="en-GB"/>
        </w:rPr>
        <w:lastRenderedPageBreak/>
        <mc:AlternateContent>
          <mc:Choice Requires="wps">
            <w:drawing>
              <wp:anchor distT="0" distB="0" distL="114300" distR="114300" simplePos="0" relativeHeight="251666432" behindDoc="1" locked="0" layoutInCell="1" allowOverlap="1" wp14:anchorId="155CE1E9" wp14:editId="739F74B6">
                <wp:simplePos x="0" y="0"/>
                <wp:positionH relativeFrom="column">
                  <wp:posOffset>-99060</wp:posOffset>
                </wp:positionH>
                <wp:positionV relativeFrom="paragraph">
                  <wp:posOffset>104140</wp:posOffset>
                </wp:positionV>
                <wp:extent cx="3771900" cy="3251200"/>
                <wp:effectExtent l="0" t="0" r="0" b="0"/>
                <wp:wrapTight wrapText="bothSides">
                  <wp:wrapPolygon edited="0">
                    <wp:start x="0" y="0"/>
                    <wp:lineTo x="0" y="21516"/>
                    <wp:lineTo x="21527" y="21516"/>
                    <wp:lineTo x="21527" y="0"/>
                    <wp:lineTo x="0" y="0"/>
                  </wp:wrapPolygon>
                </wp:wrapTight>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251200"/>
                        </a:xfrm>
                        <a:prstGeom prst="rect">
                          <a:avLst/>
                        </a:prstGeom>
                        <a:solidFill>
                          <a:srgbClr val="FFFFFF"/>
                        </a:solidFill>
                        <a:ln w="9525">
                          <a:noFill/>
                          <a:miter lim="800000"/>
                          <a:headEnd/>
                          <a:tailEnd/>
                        </a:ln>
                      </wps:spPr>
                      <wps:txbx>
                        <w:txbxContent>
                          <w:p w14:paraId="5D20F87A" w14:textId="0DA730CB" w:rsidR="00800F63" w:rsidRDefault="00800F63" w:rsidP="00EB713E">
                            <w:pPr>
                              <w:pStyle w:val="T-Figura"/>
                              <w:ind w:left="284" w:right="538"/>
                            </w:pPr>
                            <w:bookmarkStart w:id="15" w:name="_Toc50992676"/>
                            <w: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t xml:space="preserve">  -Education and health in Georgia</w:t>
                            </w:r>
                            <w:bookmarkEnd w:id="15"/>
                          </w:p>
                          <w:p w14:paraId="2529B34C" w14:textId="6A398E1D" w:rsidR="00800F63" w:rsidRPr="007950BC" w:rsidRDefault="00800F63" w:rsidP="00027551">
                            <w:pPr>
                              <w:jc w:val="center"/>
                            </w:pPr>
                            <w:r w:rsidRPr="00027551">
                              <w:rPr>
                                <w:noProof/>
                                <w:lang w:eastAsia="en-GB"/>
                              </w:rPr>
                              <w:drawing>
                                <wp:inline distT="0" distB="0" distL="0" distR="0" wp14:anchorId="797FA38A" wp14:editId="56B958FC">
                                  <wp:extent cx="3477260" cy="3477260"/>
                                  <wp:effectExtent l="0" t="0" r="8890" b="8890"/>
                                  <wp:docPr id="25" name="Imagen 25" descr="G:\My Drive\Georgia_SA\Reports\Part 2\3. Final report\V2_September 14\Old\Imágenes Georgi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Georgia_SA\Reports\Part 2\3. Final report\V2_September 14\Old\Imágenes Georgia\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7260" cy="347726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CE1E9" id="_x0000_s1029" type="#_x0000_t202" style="position:absolute;left:0;text-align:left;margin-left:-7.8pt;margin-top:8.2pt;width:297pt;height:2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" stroked="f">
                <v:textbox inset="0,0,0,0">
                  <w:txbxContent>
                    <w:p w14:paraId="5D20F87A" w14:textId="0DA730CB" w:rsidR="00800F63" w:rsidRDefault="00800F63" w:rsidP="00EB713E">
                      <w:pPr>
                        <w:pStyle w:val="T-Figura"/>
                        <w:ind w:left="284" w:right="538"/>
                      </w:pPr>
                      <w:bookmarkStart w:id="16" w:name="_Toc50992676"/>
                      <w: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t xml:space="preserve">  -Education and health in Georgia</w:t>
                      </w:r>
                      <w:bookmarkEnd w:id="16"/>
                    </w:p>
                    <w:p w14:paraId="2529B34C" w14:textId="6A398E1D" w:rsidR="00800F63" w:rsidRPr="007950BC" w:rsidRDefault="00800F63" w:rsidP="00027551">
                      <w:pPr>
                        <w:jc w:val="center"/>
                      </w:pPr>
                      <w:r w:rsidRPr="00027551">
                        <w:rPr>
                          <w:noProof/>
                          <w:lang w:eastAsia="en-GB"/>
                        </w:rPr>
                        <w:drawing>
                          <wp:inline distT="0" distB="0" distL="0" distR="0" wp14:anchorId="797FA38A" wp14:editId="56B958FC">
                            <wp:extent cx="3477260" cy="3477260"/>
                            <wp:effectExtent l="0" t="0" r="8890" b="8890"/>
                            <wp:docPr id="25" name="Imagen 25" descr="G:\My Drive\Georgia_SA\Reports\Part 2\3. Final report\V2_September 14\Old\Imágenes Georgi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Georgia_SA\Reports\Part 2\3. Final report\V2_September 14\Old\Imágenes Georgia\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7260" cy="3477260"/>
                                    </a:xfrm>
                                    <a:prstGeom prst="rect">
                                      <a:avLst/>
                                    </a:prstGeom>
                                    <a:noFill/>
                                    <a:ln>
                                      <a:noFill/>
                                    </a:ln>
                                  </pic:spPr>
                                </pic:pic>
                              </a:graphicData>
                            </a:graphic>
                          </wp:inline>
                        </w:drawing>
                      </w:r>
                    </w:p>
                  </w:txbxContent>
                </v:textbox>
                <w10:wrap type="tight"/>
              </v:shape>
            </w:pict>
          </mc:Fallback>
        </mc:AlternateContent>
      </w:r>
      <w:r w:rsidR="002D6C72" w:rsidRPr="00953761">
        <w:t>While</w:t>
      </w:r>
      <w:r w:rsidR="00D55EBC" w:rsidRPr="00953761">
        <w:t xml:space="preserve"> government expenditure on education is </w:t>
      </w:r>
      <w:sdt>
        <w:sdtPr>
          <w:tag w:val="goog_rdk_27"/>
          <w:id w:val="589667220"/>
        </w:sdtPr>
        <w:sdtContent/>
      </w:sdt>
      <w:r w:rsidR="00D55EBC" w:rsidRPr="00953761">
        <w:t>only 3</w:t>
      </w:r>
      <w:r w:rsidR="009F32E2">
        <w:t>.</w:t>
      </w:r>
      <w:r w:rsidR="007950BC" w:rsidRPr="00953761">
        <w:t>8</w:t>
      </w:r>
      <w:r w:rsidR="00D55EBC" w:rsidRPr="00953761">
        <w:t xml:space="preserve">% of GDP, the country has achieved high rates of school enrolment (99% for primary school, 106% for secondary school and 60% for tertiary education). </w:t>
      </w:r>
      <w:r w:rsidR="00ED0EC2">
        <w:t>The country</w:t>
      </w:r>
      <w:r w:rsidR="00C00C10">
        <w:t xml:space="preserve"> </w:t>
      </w:r>
      <w:r w:rsidR="00ED0EC2">
        <w:t xml:space="preserve">also boasts a 99% literacy </w:t>
      </w:r>
      <w:r w:rsidR="00C3657C">
        <w:t>rate</w:t>
      </w:r>
      <w:r w:rsidR="002D6C72" w:rsidRPr="00953761">
        <w:t xml:space="preserve"> (Figure </w:t>
      </w:r>
      <w:r w:rsidR="00F66CE9" w:rsidRPr="00953761">
        <w:t>1.</w:t>
      </w:r>
      <w:r w:rsidR="00EB713E" w:rsidRPr="00953761">
        <w:t>2</w:t>
      </w:r>
      <w:r w:rsidR="002D6C72" w:rsidRPr="00953761">
        <w:t>)</w:t>
      </w:r>
      <w:r w:rsidR="00D55EBC" w:rsidRPr="00953761">
        <w:t xml:space="preserve">. </w:t>
      </w:r>
    </w:p>
    <w:p w14:paraId="03A36E3C" w14:textId="618E2D57" w:rsidR="00F66CE9" w:rsidRPr="00953761" w:rsidRDefault="00D55EBC">
      <w:pPr>
        <w:spacing w:after="240"/>
      </w:pPr>
      <w:r w:rsidRPr="00953761">
        <w:t xml:space="preserve">The life expectancy at birth is 73 years, and other health indicators like fertility rates, neonatal mortality rates, prevalence of HIV and </w:t>
      </w:r>
    </w:p>
    <w:p w14:paraId="000000AF" w14:textId="0CCA6ACD" w:rsidR="008E5AB1" w:rsidRPr="00953761" w:rsidRDefault="00D55EBC">
      <w:pPr>
        <w:spacing w:after="240"/>
      </w:pPr>
      <w:r w:rsidRPr="00953761">
        <w:t xml:space="preserve">incidence of tuberculosis are well within </w:t>
      </w:r>
      <w:r w:rsidR="00F25D30">
        <w:t>average levels</w:t>
      </w:r>
      <w:r w:rsidR="002D6C72" w:rsidRPr="00953761">
        <w:t xml:space="preserve"> (Figure </w:t>
      </w:r>
      <w:r w:rsidR="00F66CE9" w:rsidRPr="00953761">
        <w:t>1.</w:t>
      </w:r>
      <w:r w:rsidR="00EB713E" w:rsidRPr="00953761">
        <w:t>2</w:t>
      </w:r>
      <w:r w:rsidR="002D6C72" w:rsidRPr="00953761">
        <w:t>).</w:t>
      </w:r>
      <w:r w:rsidRPr="00953761">
        <w:t xml:space="preserve"> </w:t>
      </w:r>
    </w:p>
    <w:p w14:paraId="000000B1" w14:textId="295D2736" w:rsidR="008E5AB1" w:rsidRPr="00953761" w:rsidRDefault="002D6C72">
      <w:r w:rsidRPr="00953761">
        <w:rPr>
          <w:noProof/>
          <w:lang w:eastAsia="en-GB"/>
        </w:rPr>
        <mc:AlternateContent>
          <mc:Choice Requires="wps">
            <w:drawing>
              <wp:anchor distT="0" distB="0" distL="114300" distR="114300" simplePos="0" relativeHeight="251668480" behindDoc="1" locked="0" layoutInCell="1" allowOverlap="1" wp14:anchorId="2BBA19B5" wp14:editId="75B61ABB">
                <wp:simplePos x="0" y="0"/>
                <wp:positionH relativeFrom="column">
                  <wp:posOffset>-89535</wp:posOffset>
                </wp:positionH>
                <wp:positionV relativeFrom="paragraph">
                  <wp:posOffset>140970</wp:posOffset>
                </wp:positionV>
                <wp:extent cx="3771900" cy="2790825"/>
                <wp:effectExtent l="0" t="0" r="0" b="9525"/>
                <wp:wrapTight wrapText="bothSides">
                  <wp:wrapPolygon edited="0">
                    <wp:start x="0" y="0"/>
                    <wp:lineTo x="0" y="21526"/>
                    <wp:lineTo x="21491" y="21526"/>
                    <wp:lineTo x="21491" y="0"/>
                    <wp:lineTo x="0" y="0"/>
                  </wp:wrapPolygon>
                </wp:wrapTight>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790825"/>
                        </a:xfrm>
                        <a:prstGeom prst="rect">
                          <a:avLst/>
                        </a:prstGeom>
                        <a:solidFill>
                          <a:srgbClr val="FFFFFF"/>
                        </a:solidFill>
                        <a:ln w="9525">
                          <a:noFill/>
                          <a:miter lim="800000"/>
                          <a:headEnd/>
                          <a:tailEnd/>
                        </a:ln>
                      </wps:spPr>
                      <wps:txbx>
                        <w:txbxContent>
                          <w:p w14:paraId="7E9E028B" w14:textId="513EFA09" w:rsidR="00800F63" w:rsidRDefault="00800F63" w:rsidP="00EB713E">
                            <w:pPr>
                              <w:pStyle w:val="T-Figura"/>
                            </w:pPr>
                            <w:bookmarkStart w:id="17" w:name="_Toc50992677"/>
                            <w: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r>
                              <w:t xml:space="preserve"> - Social protection and gender in Georgia</w:t>
                            </w:r>
                            <w:bookmarkEnd w:id="17"/>
                          </w:p>
                          <w:p w14:paraId="0ED47D18" w14:textId="1C8FEC7C" w:rsidR="00800F63" w:rsidRPr="007950BC" w:rsidRDefault="00800F63" w:rsidP="00027551">
                            <w:pPr>
                              <w:jc w:val="center"/>
                            </w:pPr>
                            <w:r w:rsidRPr="00027551">
                              <w:rPr>
                                <w:noProof/>
                                <w:lang w:eastAsia="en-GB"/>
                              </w:rPr>
                              <w:drawing>
                                <wp:inline distT="0" distB="0" distL="0" distR="0" wp14:anchorId="1667ADA0" wp14:editId="575EAA96">
                                  <wp:extent cx="3067685" cy="3067685"/>
                                  <wp:effectExtent l="0" t="0" r="0" b="0"/>
                                  <wp:docPr id="26" name="Imagen 26" descr="G:\My Drive\Georgia_SA\Reports\Part 2\3. Final report\V2_September 14\Old\Imágenes Georgi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Georgia_SA\Reports\Part 2\3. Final report\V2_September 14\Old\Imágenes Georgia\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685" cy="3067685"/>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A19B5" id="_x0000_s1030" type="#_x0000_t202" style="position:absolute;left:0;text-align:left;margin-left:-7.05pt;margin-top:11.1pt;width:297pt;height:21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" stroked="f">
                <v:textbox inset="0,0,0,0">
                  <w:txbxContent>
                    <w:p w14:paraId="7E9E028B" w14:textId="513EFA09" w:rsidR="00800F63" w:rsidRDefault="00800F63" w:rsidP="00EB713E">
                      <w:pPr>
                        <w:pStyle w:val="T-Figura"/>
                      </w:pPr>
                      <w:bookmarkStart w:id="18" w:name="_Toc50992677"/>
                      <w: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r>
                        <w:t xml:space="preserve"> - Social protection and gender in Georgia</w:t>
                      </w:r>
                      <w:bookmarkEnd w:id="18"/>
                    </w:p>
                    <w:p w14:paraId="0ED47D18" w14:textId="1C8FEC7C" w:rsidR="00800F63" w:rsidRPr="007950BC" w:rsidRDefault="00800F63" w:rsidP="00027551">
                      <w:pPr>
                        <w:jc w:val="center"/>
                      </w:pPr>
                      <w:r w:rsidRPr="00027551">
                        <w:rPr>
                          <w:noProof/>
                          <w:lang w:eastAsia="en-GB"/>
                        </w:rPr>
                        <w:drawing>
                          <wp:inline distT="0" distB="0" distL="0" distR="0" wp14:anchorId="1667ADA0" wp14:editId="575EAA96">
                            <wp:extent cx="3067685" cy="3067685"/>
                            <wp:effectExtent l="0" t="0" r="0" b="0"/>
                            <wp:docPr id="26" name="Imagen 26" descr="G:\My Drive\Georgia_SA\Reports\Part 2\3. Final report\V2_September 14\Old\Imágenes Georgi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Georgia_SA\Reports\Part 2\3. Final report\V2_September 14\Old\Imágenes Georgia\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685" cy="3067685"/>
                                    </a:xfrm>
                                    <a:prstGeom prst="rect">
                                      <a:avLst/>
                                    </a:prstGeom>
                                    <a:noFill/>
                                    <a:ln>
                                      <a:noFill/>
                                    </a:ln>
                                  </pic:spPr>
                                </pic:pic>
                              </a:graphicData>
                            </a:graphic>
                          </wp:inline>
                        </w:drawing>
                      </w:r>
                    </w:p>
                  </w:txbxContent>
                </v:textbox>
                <w10:wrap type="tight"/>
              </v:shape>
            </w:pict>
          </mc:Fallback>
        </mc:AlternateContent>
      </w:r>
      <w:r w:rsidR="00FD5869">
        <w:t>I</w:t>
      </w:r>
      <w:r w:rsidR="00D55EBC" w:rsidRPr="00953761">
        <w:t xml:space="preserve">ndicators on social protection and </w:t>
      </w:r>
      <w:r w:rsidR="005C49D6">
        <w:t xml:space="preserve">the </w:t>
      </w:r>
      <w:r w:rsidR="00D55EBC" w:rsidRPr="00953761">
        <w:t xml:space="preserve">labour force show that 18.4% of children are </w:t>
      </w:r>
      <w:r w:rsidR="00CF511B">
        <w:t>employed</w:t>
      </w:r>
      <w:r w:rsidR="00D55EBC" w:rsidRPr="00953761">
        <w:t xml:space="preserve"> and that 14.2% of the population is unemployed. </w:t>
      </w:r>
    </w:p>
    <w:p w14:paraId="000000B2" w14:textId="47879EFA" w:rsidR="008E5AB1" w:rsidRPr="00953761" w:rsidRDefault="00D55EBC">
      <w:pPr>
        <w:spacing w:after="240"/>
      </w:pPr>
      <w:r w:rsidRPr="00953761">
        <w:t>Although there is no information on the percentage of informal workers, 58% of the population are employed</w:t>
      </w:r>
      <w:r w:rsidR="00A25C71">
        <w:t xml:space="preserve"> and</w:t>
      </w:r>
      <w:r w:rsidRPr="00953761">
        <w:t xml:space="preserve"> 28% are part of the inactive population group</w:t>
      </w:r>
      <w:r w:rsidR="00A25C71">
        <w:t>.</w:t>
      </w:r>
      <w:r w:rsidRPr="00953761">
        <w:t xml:space="preserve"> </w:t>
      </w:r>
    </w:p>
    <w:p w14:paraId="000000B3" w14:textId="73F149E2" w:rsidR="008E5AB1" w:rsidRPr="00953761" w:rsidRDefault="00D55EBC">
      <w:pPr>
        <w:spacing w:after="240"/>
      </w:pPr>
      <w:r w:rsidRPr="00953761">
        <w:t>Georgia ranks 75</w:t>
      </w:r>
      <w:r w:rsidRPr="00953761">
        <w:rPr>
          <w:vertAlign w:val="superscript"/>
        </w:rPr>
        <w:t>th</w:t>
      </w:r>
      <w:r w:rsidRPr="00953761">
        <w:t xml:space="preserve"> out of 162 countries in the Gender Development Index</w:t>
      </w:r>
      <w:r w:rsidR="00B81146">
        <w:t>.</w:t>
      </w:r>
      <w:r w:rsidRPr="00953761">
        <w:t xml:space="preserve"> </w:t>
      </w:r>
      <w:r w:rsidR="00B81146">
        <w:t>O</w:t>
      </w:r>
      <w:r w:rsidRPr="00953761">
        <w:t xml:space="preserve">nly 15% of the seats in the national parliament are held by women and 33% of women </w:t>
      </w:r>
      <w:r w:rsidR="00DC7D22">
        <w:t>are</w:t>
      </w:r>
      <w:r w:rsidRPr="00953761">
        <w:t xml:space="preserve"> able to make their own decisions regarding their sexual health. </w:t>
      </w:r>
    </w:p>
    <w:p w14:paraId="000000B4" w14:textId="1F97AD11" w:rsidR="008E5AB1" w:rsidRPr="00953761" w:rsidRDefault="002D6C72">
      <w:pPr>
        <w:spacing w:after="240"/>
      </w:pPr>
      <w:r w:rsidRPr="00953761">
        <w:rPr>
          <w:noProof/>
          <w:lang w:eastAsia="en-GB"/>
        </w:rPr>
        <w:lastRenderedPageBreak/>
        <mc:AlternateContent>
          <mc:Choice Requires="wps">
            <w:drawing>
              <wp:anchor distT="0" distB="0" distL="114300" distR="114300" simplePos="0" relativeHeight="251670528" behindDoc="1" locked="0" layoutInCell="1" allowOverlap="1" wp14:anchorId="63429EE5" wp14:editId="6E0504AF">
                <wp:simplePos x="0" y="0"/>
                <wp:positionH relativeFrom="column">
                  <wp:posOffset>2928620</wp:posOffset>
                </wp:positionH>
                <wp:positionV relativeFrom="paragraph">
                  <wp:posOffset>52070</wp:posOffset>
                </wp:positionV>
                <wp:extent cx="3190875" cy="2943225"/>
                <wp:effectExtent l="0" t="0" r="9525" b="9525"/>
                <wp:wrapTight wrapText="bothSides">
                  <wp:wrapPolygon edited="0">
                    <wp:start x="0" y="0"/>
                    <wp:lineTo x="0" y="21530"/>
                    <wp:lineTo x="21536" y="21530"/>
                    <wp:lineTo x="21536" y="0"/>
                    <wp:lineTo x="0" y="0"/>
                  </wp:wrapPolygon>
                </wp:wrapTight>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943225"/>
                        </a:xfrm>
                        <a:prstGeom prst="rect">
                          <a:avLst/>
                        </a:prstGeom>
                        <a:solidFill>
                          <a:srgbClr val="FFFFFF"/>
                        </a:solidFill>
                        <a:ln w="9525">
                          <a:noFill/>
                          <a:miter lim="800000"/>
                          <a:headEnd/>
                          <a:tailEnd/>
                        </a:ln>
                      </wps:spPr>
                      <wps:txbx>
                        <w:txbxContent>
                          <w:p w14:paraId="3071DC6F" w14:textId="33104C2C" w:rsidR="00800F63" w:rsidRDefault="00800F63" w:rsidP="00010EE5">
                            <w:pPr>
                              <w:pStyle w:val="T-Figura"/>
                              <w:tabs>
                                <w:tab w:val="left" w:pos="993"/>
                              </w:tabs>
                              <w:ind w:left="426" w:right="480"/>
                            </w:pPr>
                            <w:bookmarkStart w:id="19" w:name="_Toc50992678"/>
                            <w: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r>
                              <w:t xml:space="preserve"> - Child development in Georgia</w:t>
                            </w:r>
                            <w:bookmarkEnd w:id="19"/>
                          </w:p>
                          <w:p w14:paraId="1B22676B" w14:textId="5019CB49" w:rsidR="00800F63" w:rsidRPr="007950BC" w:rsidRDefault="00800F63" w:rsidP="00027551">
                            <w:pPr>
                              <w:jc w:val="center"/>
                            </w:pPr>
                            <w:r w:rsidRPr="00027551">
                              <w:rPr>
                                <w:noProof/>
                                <w:lang w:eastAsia="en-GB"/>
                              </w:rPr>
                              <w:drawing>
                                <wp:inline distT="0" distB="0" distL="0" distR="0" wp14:anchorId="78EA8C17" wp14:editId="3C319FDE">
                                  <wp:extent cx="2572385" cy="2572385"/>
                                  <wp:effectExtent l="0" t="0" r="0" b="0"/>
                                  <wp:docPr id="28" name="Imagen 28" descr="G:\My Drive\Georgia_SA\Reports\Part 2\3. Final report\V2_September 14\Old\Imágenes Georgi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Georgia_SA\Reports\Part 2\3. Final report\V2_September 14\Old\Imágenes Georgia\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2385" cy="2572385"/>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29EE5" id="_x0000_s1031" type="#_x0000_t202" style="position:absolute;left:0;text-align:left;margin-left:230.6pt;margin-top:4.1pt;width:251.25pt;height:23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" stroked="f">
                <v:textbox inset="0,0,0,0">
                  <w:txbxContent>
                    <w:p w14:paraId="3071DC6F" w14:textId="33104C2C" w:rsidR="00800F63" w:rsidRDefault="00800F63" w:rsidP="00010EE5">
                      <w:pPr>
                        <w:pStyle w:val="T-Figura"/>
                        <w:tabs>
                          <w:tab w:val="left" w:pos="993"/>
                        </w:tabs>
                        <w:ind w:left="426" w:right="480"/>
                      </w:pPr>
                      <w:bookmarkStart w:id="20" w:name="_Toc50992678"/>
                      <w: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t>.</w:t>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r>
                        <w:t xml:space="preserve"> - Child development in Georgia</w:t>
                      </w:r>
                      <w:bookmarkEnd w:id="20"/>
                    </w:p>
                    <w:p w14:paraId="1B22676B" w14:textId="5019CB49" w:rsidR="00800F63" w:rsidRPr="007950BC" w:rsidRDefault="00800F63" w:rsidP="00027551">
                      <w:pPr>
                        <w:jc w:val="center"/>
                      </w:pPr>
                      <w:r w:rsidRPr="00027551">
                        <w:rPr>
                          <w:noProof/>
                          <w:lang w:eastAsia="en-GB"/>
                        </w:rPr>
                        <w:drawing>
                          <wp:inline distT="0" distB="0" distL="0" distR="0" wp14:anchorId="78EA8C17" wp14:editId="3C319FDE">
                            <wp:extent cx="2572385" cy="2572385"/>
                            <wp:effectExtent l="0" t="0" r="0" b="0"/>
                            <wp:docPr id="28" name="Imagen 28" descr="G:\My Drive\Georgia_SA\Reports\Part 2\3. Final report\V2_September 14\Old\Imágenes Georgi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Georgia_SA\Reports\Part 2\3. Final report\V2_September 14\Old\Imágenes Georgia\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2385" cy="2572385"/>
                                    </a:xfrm>
                                    <a:prstGeom prst="rect">
                                      <a:avLst/>
                                    </a:prstGeom>
                                    <a:noFill/>
                                    <a:ln>
                                      <a:noFill/>
                                    </a:ln>
                                  </pic:spPr>
                                </pic:pic>
                              </a:graphicData>
                            </a:graphic>
                          </wp:inline>
                        </w:drawing>
                      </w:r>
                    </w:p>
                  </w:txbxContent>
                </v:textbox>
                <w10:wrap type="tight"/>
              </v:shape>
            </w:pict>
          </mc:Fallback>
        </mc:AlternateContent>
      </w:r>
      <w:r w:rsidR="00D55EBC" w:rsidRPr="00953761">
        <w:t>Finally, indicators on child development show high</w:t>
      </w:r>
      <w:r w:rsidR="00FD6DB2">
        <w:t xml:space="preserve"> rates</w:t>
      </w:r>
      <w:r w:rsidR="00D55EBC" w:rsidRPr="00953761">
        <w:t xml:space="preserve"> </w:t>
      </w:r>
      <w:r w:rsidR="00FD6DB2">
        <w:t xml:space="preserve">of </w:t>
      </w:r>
      <w:r w:rsidR="00BA7E9C">
        <w:t>attendance in</w:t>
      </w:r>
      <w:r w:rsidR="00D55EBC" w:rsidRPr="00953761">
        <w:t xml:space="preserve"> early childhood education (78%), </w:t>
      </w:r>
      <w:r w:rsidR="00FD6DB2">
        <w:t>and</w:t>
      </w:r>
      <w:r w:rsidR="00D55EBC" w:rsidRPr="00953761">
        <w:t xml:space="preserve"> early stimulation and responsive care (78%). Child survival rates are high </w:t>
      </w:r>
      <w:r w:rsidR="002605F5">
        <w:t xml:space="preserve">but </w:t>
      </w:r>
      <w:r w:rsidR="00D55EBC" w:rsidRPr="00953761">
        <w:t xml:space="preserve">domestic violence </w:t>
      </w:r>
      <w:r w:rsidR="002605F5">
        <w:t xml:space="preserve">rates </w:t>
      </w:r>
      <w:r w:rsidR="000200DD">
        <w:t>against</w:t>
      </w:r>
      <w:r w:rsidR="000200DD" w:rsidRPr="00953761">
        <w:t xml:space="preserve"> </w:t>
      </w:r>
      <w:r w:rsidR="00D55EBC" w:rsidRPr="00953761">
        <w:t xml:space="preserve">children </w:t>
      </w:r>
      <w:r w:rsidR="002605F5">
        <w:t xml:space="preserve">are high </w:t>
      </w:r>
      <w:r w:rsidR="00D55EBC" w:rsidRPr="00953761">
        <w:t xml:space="preserve">(67%), and </w:t>
      </w:r>
      <w:r w:rsidR="00F41A24">
        <w:t>breastfeeding rates for children 0-5 months of age are low</w:t>
      </w:r>
      <w:r w:rsidR="0057525A">
        <w:t xml:space="preserve"> </w:t>
      </w:r>
      <w:r w:rsidR="00D55EBC" w:rsidRPr="00953761">
        <w:t>(</w:t>
      </w:r>
      <w:sdt>
        <w:sdtPr>
          <w:tag w:val="goog_rdk_28"/>
          <w:id w:val="956756539"/>
        </w:sdtPr>
        <w:sdtContent/>
      </w:sdt>
      <w:r w:rsidR="00D55EBC" w:rsidRPr="00953761">
        <w:t>20%)</w:t>
      </w:r>
      <w:r w:rsidRPr="00953761">
        <w:t xml:space="preserve"> (Figure </w:t>
      </w:r>
      <w:r w:rsidR="00F66CE9" w:rsidRPr="00953761">
        <w:t>1.4</w:t>
      </w:r>
      <w:r w:rsidRPr="00953761">
        <w:t>)</w:t>
      </w:r>
      <w:r w:rsidR="00D55EBC" w:rsidRPr="00953761">
        <w:t xml:space="preserve">. </w:t>
      </w:r>
    </w:p>
    <w:p w14:paraId="732C5368" w14:textId="2636A99C" w:rsidR="005F5D3B" w:rsidRPr="00953761" w:rsidRDefault="005F5D3B" w:rsidP="00000E9D">
      <w:pPr>
        <w:spacing w:after="240"/>
      </w:pPr>
      <w:r w:rsidRPr="00953761">
        <w:t xml:space="preserve">These figures </w:t>
      </w:r>
      <w:r w:rsidR="0057525A">
        <w:t>show how relevant</w:t>
      </w:r>
      <w:r w:rsidRPr="00953761">
        <w:t xml:space="preserve"> the TSA programme in Georgia</w:t>
      </w:r>
      <w:r w:rsidR="0057525A">
        <w:t xml:space="preserve"> is</w:t>
      </w:r>
      <w:r w:rsidRPr="00953761">
        <w:t xml:space="preserve">. The programme considers the vulnerability of households </w:t>
      </w:r>
      <w:r w:rsidR="00595F38">
        <w:t>by</w:t>
      </w:r>
      <w:r w:rsidR="00595F38" w:rsidRPr="00953761">
        <w:t xml:space="preserve"> </w:t>
      </w:r>
      <w:r w:rsidRPr="00953761">
        <w:t xml:space="preserve">their capacity to consume and </w:t>
      </w:r>
      <w:r w:rsidR="00595F38">
        <w:t xml:space="preserve">their ability </w:t>
      </w:r>
      <w:r w:rsidRPr="00953761">
        <w:t xml:space="preserve">to meet basic needs. </w:t>
      </w:r>
      <w:r w:rsidR="000B6AEA">
        <w:t>E</w:t>
      </w:r>
      <w:r w:rsidRPr="00953761">
        <w:t>ven though</w:t>
      </w:r>
      <w:r w:rsidR="002A0A09" w:rsidRPr="00953761">
        <w:t xml:space="preserve"> Georgia has reached </w:t>
      </w:r>
      <w:r w:rsidR="00FA2B75">
        <w:t>above-average</w:t>
      </w:r>
      <w:r w:rsidR="002A0A09" w:rsidRPr="00953761">
        <w:t xml:space="preserve"> levels of education and health coverage, 20%</w:t>
      </w:r>
      <w:r w:rsidRPr="00953761">
        <w:t xml:space="preserve"> </w:t>
      </w:r>
      <w:r w:rsidR="002A0A09" w:rsidRPr="00953761">
        <w:t xml:space="preserve">of the population </w:t>
      </w:r>
      <w:r w:rsidR="00C365DF">
        <w:t xml:space="preserve">are still </w:t>
      </w:r>
      <w:r w:rsidR="002A0A09" w:rsidRPr="00953761">
        <w:t xml:space="preserve">below the poverty line and 14% of the labour force </w:t>
      </w:r>
      <w:r w:rsidR="00C365DF">
        <w:t xml:space="preserve">are </w:t>
      </w:r>
      <w:r w:rsidR="002A0A09" w:rsidRPr="00953761">
        <w:t>unemployed</w:t>
      </w:r>
      <w:r w:rsidR="000B6AEA">
        <w:t>.</w:t>
      </w:r>
      <w:r w:rsidR="002A0A09" w:rsidRPr="00953761">
        <w:t xml:space="preserve"> </w:t>
      </w:r>
      <w:r w:rsidR="000B6AEA">
        <w:t xml:space="preserve">This </w:t>
      </w:r>
      <w:r w:rsidR="002A0A09" w:rsidRPr="00953761">
        <w:t xml:space="preserve">implies that there </w:t>
      </w:r>
      <w:r w:rsidR="000B6AEA">
        <w:t>is</w:t>
      </w:r>
      <w:r w:rsidR="002A0A09" w:rsidRPr="00953761">
        <w:t xml:space="preserve"> a </w:t>
      </w:r>
      <w:r w:rsidR="000B6AEA">
        <w:t>significant</w:t>
      </w:r>
      <w:r w:rsidR="002A0A09" w:rsidRPr="00953761">
        <w:t xml:space="preserve"> amount of vulnerable households requiring social assistance from the government. </w:t>
      </w:r>
    </w:p>
    <w:p w14:paraId="000000B6" w14:textId="77777777" w:rsidR="008E5AB1" w:rsidRPr="00953761" w:rsidRDefault="00D55EBC" w:rsidP="009E348E">
      <w:pPr>
        <w:pStyle w:val="Heading2"/>
      </w:pPr>
      <w:bookmarkStart w:id="21" w:name="_heading=h.3dy6vkm" w:colFirst="0" w:colLast="0"/>
      <w:bookmarkStart w:id="22" w:name="_Toc50992619"/>
      <w:bookmarkEnd w:id="21"/>
      <w:r w:rsidRPr="00953761">
        <w:t>Theory of change</w:t>
      </w:r>
      <w:bookmarkEnd w:id="22"/>
    </w:p>
    <w:p w14:paraId="000000B8" w14:textId="53F45C6E" w:rsidR="008E5AB1" w:rsidRPr="00953761" w:rsidRDefault="00D55EBC">
      <w:bookmarkStart w:id="23" w:name="_heading=h.1t3h5sf" w:colFirst="0" w:colLast="0"/>
      <w:bookmarkEnd w:id="23"/>
      <w:r w:rsidRPr="00953761">
        <w:t xml:space="preserve">The </w:t>
      </w:r>
      <w:r w:rsidR="0012615E">
        <w:t xml:space="preserve">TSA’s </w:t>
      </w:r>
      <w:r w:rsidRPr="00953761">
        <w:t xml:space="preserve">theory of change was </w:t>
      </w:r>
      <w:r w:rsidR="00DF1103">
        <w:t>defined</w:t>
      </w:r>
      <w:r w:rsidRPr="00953761">
        <w:t xml:space="preserve"> based on information collected during the evaluation. The inputs identified are financial, physical, human, and technical resources provided by the </w:t>
      </w:r>
      <w:proofErr w:type="spellStart"/>
      <w:r w:rsidRPr="00953761">
        <w:t>GoG</w:t>
      </w:r>
      <w:proofErr w:type="spellEnd"/>
      <w:r w:rsidRPr="00953761">
        <w:t xml:space="preserve"> and UNICEF, as well as the technical </w:t>
      </w:r>
      <w:r w:rsidR="00DD06F1" w:rsidRPr="00953761">
        <w:t>assistance,</w:t>
      </w:r>
      <w:r w:rsidR="00FA395E">
        <w:t xml:space="preserve"> available </w:t>
      </w:r>
      <w:r w:rsidRPr="00953761">
        <w:t>information</w:t>
      </w:r>
      <w:r w:rsidR="00FA395E">
        <w:t>,</w:t>
      </w:r>
      <w:r w:rsidRPr="00953761">
        <w:t xml:space="preserve"> and norms and policies available for the implementation of the programme. These inputs are used for processes and activities undertaken for the implementation of the programme, such as: institutional coordination; beneficiary targeting; registration and verification of targeted beneficiaries; the provision of the monetary transfer</w:t>
      </w:r>
      <w:r w:rsidR="00C72E90">
        <w:t>s</w:t>
      </w:r>
      <w:r w:rsidRPr="00953761">
        <w:t xml:space="preserve"> to those beneficiaries; training social agents; monitoring and evaluation; and communication activities. </w:t>
      </w:r>
    </w:p>
    <w:p w14:paraId="7327C5AF" w14:textId="545BF5AD" w:rsidR="008E5AB1" w:rsidRPr="00953761" w:rsidRDefault="00D55EBC" w:rsidP="005126FF">
      <w:pPr>
        <w:sectPr w:rsidR="008E5AB1" w:rsidRPr="00953761" w:rsidSect="0049768B">
          <w:headerReference w:type="default" r:id="rId27"/>
          <w:footerReference w:type="default" r:id="rId28"/>
          <w:pgSz w:w="12240" w:h="15840"/>
          <w:pgMar w:top="1418" w:right="1327" w:bottom="851" w:left="1418" w:header="709" w:footer="396" w:gutter="0"/>
          <w:pgNumType w:start="1"/>
          <w:cols w:space="720"/>
        </w:sectPr>
      </w:pPr>
      <w:r w:rsidRPr="00953761">
        <w:t xml:space="preserve">The outputs generated by these processes and activities are the implementation of the child benefit programme and the PMT formula methodology used for targeting beneficiaries. These outputs help achieve the final outcomes and impacts expected from the programme. </w:t>
      </w:r>
      <w:r w:rsidR="00624AC0" w:rsidRPr="00953761">
        <w:t xml:space="preserve">The </w:t>
      </w:r>
      <w:commentRangeStart w:id="24"/>
      <w:r w:rsidR="00624AC0" w:rsidRPr="00953761">
        <w:t>intended results</w:t>
      </w:r>
      <w:commentRangeEnd w:id="24"/>
      <w:r w:rsidR="005E60D6">
        <w:rPr>
          <w:rStyle w:val="CommentReference"/>
          <w:rFonts w:eastAsiaTheme="minorEastAsia" w:cstheme="minorBidi"/>
          <w:lang w:val="es-ES_tradnl" w:eastAsia="en-US"/>
        </w:rPr>
        <w:commentReference w:id="24"/>
      </w:r>
      <w:r w:rsidR="00624AC0" w:rsidRPr="00953761">
        <w:t xml:space="preserve"> from the intervention are t</w:t>
      </w:r>
      <w:r w:rsidR="007408B0">
        <w:t>he</w:t>
      </w:r>
      <w:r w:rsidR="00624AC0" w:rsidRPr="00953761">
        <w:t xml:space="preserve"> support </w:t>
      </w:r>
      <w:r w:rsidR="007408B0">
        <w:t xml:space="preserve">of </w:t>
      </w:r>
      <w:r w:rsidR="00624AC0" w:rsidRPr="00953761">
        <w:t>poor households and contribut</w:t>
      </w:r>
      <w:r w:rsidR="007B6479">
        <w:t>ions</w:t>
      </w:r>
      <w:r w:rsidR="00624AC0" w:rsidRPr="00953761">
        <w:t xml:space="preserve"> to</w:t>
      </w:r>
      <w:r w:rsidR="007B6479">
        <w:t xml:space="preserve"> the</w:t>
      </w:r>
      <w:r w:rsidR="00624AC0" w:rsidRPr="00953761">
        <w:t xml:space="preserve"> improv</w:t>
      </w:r>
      <w:r w:rsidR="007B6479">
        <w:t>ement</w:t>
      </w:r>
      <w:r w:rsidR="00624AC0" w:rsidRPr="00953761">
        <w:t xml:space="preserve"> </w:t>
      </w:r>
      <w:r w:rsidR="007B6479">
        <w:t xml:space="preserve">of </w:t>
      </w:r>
      <w:r w:rsidR="00624AC0" w:rsidRPr="00953761">
        <w:t>their living conditions, particularly their health, education and early childhood development</w:t>
      </w:r>
      <w:r w:rsidR="00492A61">
        <w:t>.</w:t>
      </w:r>
      <w:r w:rsidR="00624AC0" w:rsidRPr="00953761">
        <w:t xml:space="preserve"> </w:t>
      </w:r>
      <w:r w:rsidR="00274D17">
        <w:t>I</w:t>
      </w:r>
      <w:r w:rsidR="00624AC0" w:rsidRPr="00953761">
        <w:t>ncreasing productivity of beneficiary families by encouraging employment or investment in productive activities</w:t>
      </w:r>
      <w:r w:rsidR="00274D17">
        <w:t xml:space="preserve"> is another intended </w:t>
      </w:r>
      <w:r w:rsidR="00DD06F1">
        <w:t>result</w:t>
      </w:r>
      <w:r w:rsidR="00DD06F1" w:rsidRPr="00953761">
        <w:t>. Figure</w:t>
      </w:r>
      <w:r w:rsidRPr="00953761">
        <w:t xml:space="preserve"> 1.</w:t>
      </w:r>
      <w:r w:rsidR="00F66CE9" w:rsidRPr="00953761">
        <w:t>5</w:t>
      </w:r>
      <w:r w:rsidRPr="00953761">
        <w:t xml:space="preserve"> presents the theory of change of the TSA described above. </w:t>
      </w:r>
      <w:r w:rsidR="00F66CE9" w:rsidRPr="00953761">
        <w:tab/>
      </w:r>
    </w:p>
    <w:p w14:paraId="000000BE" w14:textId="3135080F" w:rsidR="008E5AB1" w:rsidRPr="00953761" w:rsidRDefault="00F66CE9" w:rsidP="00F66CE9">
      <w:pPr>
        <w:pStyle w:val="T-Figura"/>
        <w:rPr>
          <w:rFonts w:eastAsia="Century Gothic" w:cs="Century Gothic"/>
        </w:rPr>
      </w:pPr>
      <w:bookmarkStart w:id="25" w:name="_Toc50992679"/>
      <w:r w:rsidRPr="00953761">
        <w:lastRenderedPageBreak/>
        <w:t xml:space="preserve">Figure </w:t>
      </w:r>
      <w:fldSimple w:instr=" STYLEREF 1 \s ">
        <w:r w:rsidR="00D6652A" w:rsidRPr="00953761">
          <w:t>1</w:t>
        </w:r>
      </w:fldSimple>
      <w:r w:rsidR="008D123D" w:rsidRPr="00953761">
        <w:t>.</w:t>
      </w:r>
      <w:fldSimple w:instr=" SEQ Figure \* ARABIC \s 1 ">
        <w:r w:rsidR="00D6652A" w:rsidRPr="00953761">
          <w:t>5</w:t>
        </w:r>
      </w:fldSimple>
      <w:r w:rsidRPr="00953761">
        <w:t xml:space="preserve"> </w:t>
      </w:r>
      <w:r w:rsidR="00D55EBC" w:rsidRPr="00953761">
        <w:rPr>
          <w:rFonts w:eastAsia="Century Gothic" w:cs="Century Gothic"/>
        </w:rPr>
        <w:t xml:space="preserve">- Theory of change of the TSA </w:t>
      </w:r>
      <w:sdt>
        <w:sdtPr>
          <w:tag w:val="goog_rdk_29"/>
          <w:id w:val="7034383"/>
        </w:sdtPr>
        <w:sdtContent/>
      </w:sdt>
      <w:r w:rsidR="00D55EBC" w:rsidRPr="00953761">
        <w:rPr>
          <w:rFonts w:eastAsia="Century Gothic" w:cs="Century Gothic"/>
        </w:rPr>
        <w:t>programme</w:t>
      </w:r>
      <w:bookmarkEnd w:id="25"/>
    </w:p>
    <w:p w14:paraId="000000BF" w14:textId="2AA32A8E" w:rsidR="008E5AB1" w:rsidRPr="00953761" w:rsidRDefault="00AE69CB">
      <w:pPr>
        <w:jc w:val="center"/>
      </w:pPr>
      <w:r>
        <w:rPr>
          <w:noProof/>
          <w:lang w:eastAsia="en-GB"/>
        </w:rPr>
        <w:drawing>
          <wp:inline distT="0" distB="0" distL="0" distR="0" wp14:anchorId="50A45902" wp14:editId="6F35B222">
            <wp:extent cx="8132511" cy="4276725"/>
            <wp:effectExtent l="0" t="0" r="190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893" t="21229" r="21558" b="25906"/>
                    <a:stretch/>
                  </pic:blipFill>
                  <pic:spPr bwMode="auto">
                    <a:xfrm>
                      <a:off x="0" y="0"/>
                      <a:ext cx="8148129" cy="4284938"/>
                    </a:xfrm>
                    <a:prstGeom prst="rect">
                      <a:avLst/>
                    </a:prstGeom>
                    <a:ln>
                      <a:noFill/>
                    </a:ln>
                    <a:extLst>
                      <a:ext uri="{53640926-AAD7-44D8-BBD7-CCE9431645EC}">
                        <a14:shadowObscured xmlns:a14="http://schemas.microsoft.com/office/drawing/2010/main"/>
                      </a:ext>
                    </a:extLst>
                  </pic:spPr>
                </pic:pic>
              </a:graphicData>
            </a:graphic>
          </wp:inline>
        </w:drawing>
      </w:r>
    </w:p>
    <w:p w14:paraId="000000C0" w14:textId="77777777" w:rsidR="008E5AB1" w:rsidRPr="00953761" w:rsidRDefault="00D55EBC" w:rsidP="00F66CE9">
      <w:pPr>
        <w:pStyle w:val="PiedeCuadro"/>
        <w:rPr>
          <w:rFonts w:eastAsia="Century Gothic"/>
          <w:lang w:val="en-GB"/>
        </w:rPr>
      </w:pPr>
      <w:r w:rsidRPr="00953761">
        <w:rPr>
          <w:rFonts w:eastAsia="Century Gothic"/>
          <w:lang w:val="en-GB"/>
        </w:rPr>
        <w:t xml:space="preserve">Source: Elaborated by </w:t>
      </w:r>
      <w:proofErr w:type="spellStart"/>
      <w:r w:rsidRPr="00953761">
        <w:rPr>
          <w:rFonts w:eastAsia="Century Gothic"/>
          <w:lang w:val="en-GB"/>
        </w:rPr>
        <w:t>Econometría</w:t>
      </w:r>
      <w:proofErr w:type="spellEnd"/>
      <w:r w:rsidRPr="00953761">
        <w:rPr>
          <w:rFonts w:eastAsia="Century Gothic"/>
          <w:lang w:val="en-GB"/>
        </w:rPr>
        <w:t xml:space="preserve"> </w:t>
      </w:r>
      <w:proofErr w:type="spellStart"/>
      <w:r w:rsidRPr="00953761">
        <w:rPr>
          <w:rFonts w:eastAsia="Century Gothic"/>
          <w:lang w:val="en-GB"/>
        </w:rPr>
        <w:t>Consultores</w:t>
      </w:r>
      <w:proofErr w:type="spellEnd"/>
      <w:r w:rsidRPr="00953761">
        <w:rPr>
          <w:rFonts w:eastAsia="Century Gothic"/>
          <w:lang w:val="en-GB"/>
        </w:rPr>
        <w:t xml:space="preserve"> based on information collected for the </w:t>
      </w:r>
      <w:sdt>
        <w:sdtPr>
          <w:rPr>
            <w:lang w:val="en-GB"/>
          </w:rPr>
          <w:tag w:val="goog_rdk_30"/>
          <w:id w:val="-1982063897"/>
        </w:sdtPr>
        <w:sdtContent/>
      </w:sdt>
      <w:r w:rsidRPr="00953761">
        <w:rPr>
          <w:rFonts w:eastAsia="Century Gothic"/>
          <w:lang w:val="en-GB"/>
        </w:rPr>
        <w:t>evaluation</w:t>
      </w:r>
    </w:p>
    <w:p w14:paraId="000000C1" w14:textId="77777777" w:rsidR="008E5AB1" w:rsidRPr="00953761" w:rsidRDefault="008E5AB1">
      <w:bookmarkStart w:id="26" w:name="_heading=h.4d34og8" w:colFirst="0" w:colLast="0"/>
      <w:bookmarkEnd w:id="26"/>
    </w:p>
    <w:p w14:paraId="000000C2" w14:textId="77777777" w:rsidR="008E5AB1" w:rsidRPr="00953761" w:rsidRDefault="008E5AB1">
      <w:pPr>
        <w:sectPr w:rsidR="008E5AB1" w:rsidRPr="00953761" w:rsidSect="00F66CE9">
          <w:headerReference w:type="default" r:id="rId30"/>
          <w:footerReference w:type="default" r:id="rId31"/>
          <w:pgSz w:w="15840" w:h="12240" w:orient="landscape" w:code="1"/>
          <w:pgMar w:top="1418" w:right="1327" w:bottom="1134" w:left="1701" w:header="709" w:footer="709" w:gutter="0"/>
          <w:cols w:space="720"/>
          <w:docGrid w:linePitch="354"/>
        </w:sectPr>
      </w:pPr>
    </w:p>
    <w:p w14:paraId="000000CA" w14:textId="77777777" w:rsidR="008E5AB1" w:rsidRPr="00953761" w:rsidRDefault="008E5AB1" w:rsidP="00483B36">
      <w:pPr>
        <w:pStyle w:val="Heading1"/>
        <w:numPr>
          <w:ilvl w:val="0"/>
          <w:numId w:val="17"/>
        </w:numPr>
        <w:ind w:left="426"/>
        <w:rPr>
          <w:lang w:val="en-GB"/>
        </w:rPr>
      </w:pPr>
      <w:bookmarkStart w:id="27" w:name="_heading=h.2s8eyo1" w:colFirst="0" w:colLast="0"/>
      <w:bookmarkStart w:id="28" w:name="_Toc50992620"/>
      <w:bookmarkEnd w:id="27"/>
      <w:bookmarkEnd w:id="28"/>
    </w:p>
    <w:p w14:paraId="000000CB" w14:textId="77777777" w:rsidR="008E5AB1" w:rsidRPr="00953761" w:rsidRDefault="00D55EBC">
      <w:pPr>
        <w:pBdr>
          <w:top w:val="nil"/>
          <w:left w:val="nil"/>
          <w:bottom w:val="single" w:sz="4" w:space="3" w:color="BFBFBF"/>
          <w:right w:val="nil"/>
          <w:between w:val="nil"/>
        </w:pBdr>
        <w:spacing w:after="240"/>
        <w:rPr>
          <w:rFonts w:ascii="Century Gothic" w:eastAsia="Century Gothic" w:hAnsi="Century Gothic" w:cs="Century Gothic"/>
          <w:smallCaps/>
          <w:color w:val="C00000"/>
          <w:sz w:val="36"/>
          <w:szCs w:val="36"/>
        </w:rPr>
      </w:pPr>
      <w:bookmarkStart w:id="29" w:name="_heading=h.17dp8vu" w:colFirst="0" w:colLast="0"/>
      <w:bookmarkEnd w:id="29"/>
      <w:r w:rsidRPr="00953761">
        <w:rPr>
          <w:rFonts w:ascii="Century Gothic" w:eastAsia="Century Gothic" w:hAnsi="Century Gothic" w:cs="Century Gothic"/>
          <w:smallCaps/>
          <w:color w:val="C00000"/>
          <w:sz w:val="36"/>
          <w:szCs w:val="36"/>
        </w:rPr>
        <w:t>Evaluation purpose, objectives and scope</w:t>
      </w:r>
    </w:p>
    <w:p w14:paraId="000000CC" w14:textId="77777777" w:rsidR="008E5AB1" w:rsidRPr="00953761" w:rsidRDefault="00D55EBC" w:rsidP="009E348E">
      <w:pPr>
        <w:pStyle w:val="Heading2"/>
      </w:pPr>
      <w:bookmarkStart w:id="30" w:name="_heading=h.3rdcrjn" w:colFirst="0" w:colLast="0"/>
      <w:bookmarkStart w:id="31" w:name="_Toc50992621"/>
      <w:bookmarkEnd w:id="30"/>
      <w:r w:rsidRPr="00953761">
        <w:t xml:space="preserve">Purpose of the </w:t>
      </w:r>
      <w:sdt>
        <w:sdtPr>
          <w:tag w:val="goog_rdk_33"/>
          <w:id w:val="1739600991"/>
        </w:sdtPr>
        <w:sdtContent/>
      </w:sdt>
      <w:r w:rsidRPr="00953761">
        <w:t>evaluation</w:t>
      </w:r>
      <w:bookmarkEnd w:id="31"/>
    </w:p>
    <w:p w14:paraId="000000CD" w14:textId="0005C38E" w:rsidR="008E5AB1" w:rsidRPr="00DD06F1" w:rsidRDefault="00D55EBC">
      <w:r w:rsidRPr="00DD06F1">
        <w:t>The main purpose of the impact evaluation, as established in the T</w:t>
      </w:r>
      <w:r w:rsidR="005F0CCA" w:rsidRPr="00DD06F1">
        <w:t>O</w:t>
      </w:r>
      <w:r w:rsidRPr="00DD06F1">
        <w:t xml:space="preserve">R, is to provide relevant elements for decision-making, in terms of accountability and learning, to the </w:t>
      </w:r>
      <w:proofErr w:type="spellStart"/>
      <w:r w:rsidRPr="00DD06F1">
        <w:t>GoG</w:t>
      </w:r>
      <w:proofErr w:type="spellEnd"/>
      <w:r w:rsidRPr="00DD06F1">
        <w:t>, UNICEF and other stakeholders involved in the social protection system of the country.</w:t>
      </w:r>
      <w:r w:rsidR="001733CA" w:rsidRPr="00DD06F1">
        <w:t xml:space="preserve"> </w:t>
      </w:r>
      <w:r w:rsidR="00C90FDE" w:rsidRPr="00DD06F1">
        <w:t>The evaluation is expected to contribute</w:t>
      </w:r>
      <w:r w:rsidR="001733CA" w:rsidRPr="00DD06F1">
        <w:t xml:space="preserve"> to the implementation of the TSA programme. </w:t>
      </w:r>
    </w:p>
    <w:p w14:paraId="061D47E7" w14:textId="5012C53B" w:rsidR="008D3C78" w:rsidRPr="00DD06F1" w:rsidRDefault="008D3C78">
      <w:r w:rsidRPr="00DD06F1">
        <w:t xml:space="preserve">The </w:t>
      </w:r>
      <w:r w:rsidR="00C90FDE" w:rsidRPr="00DD06F1">
        <w:t xml:space="preserve">intended </w:t>
      </w:r>
      <w:r w:rsidRPr="00DD06F1">
        <w:t>primary users of the evaluation are</w:t>
      </w:r>
      <w:r w:rsidR="002F6D4E" w:rsidRPr="00DD06F1">
        <w:t xml:space="preserve"> UNICEF and</w:t>
      </w:r>
      <w:r w:rsidRPr="00DD06F1">
        <w:t xml:space="preserve"> th</w:t>
      </w:r>
      <w:r w:rsidR="002F6D4E" w:rsidRPr="00DD06F1">
        <w:t>e</w:t>
      </w:r>
      <w:r w:rsidRPr="00DD06F1">
        <w:t xml:space="preserve"> </w:t>
      </w:r>
      <w:proofErr w:type="spellStart"/>
      <w:r w:rsidRPr="00DD06F1">
        <w:t>GoG</w:t>
      </w:r>
      <w:proofErr w:type="spellEnd"/>
      <w:r w:rsidRPr="00DD06F1">
        <w:t xml:space="preserve">, particularly the Social Security Administration </w:t>
      </w:r>
      <w:r w:rsidR="00C90FDE" w:rsidRPr="00DD06F1">
        <w:t>(</w:t>
      </w:r>
      <w:r w:rsidRPr="00DD06F1">
        <w:t>SSA</w:t>
      </w:r>
      <w:r w:rsidR="00C90FDE" w:rsidRPr="00DD06F1">
        <w:t>)</w:t>
      </w:r>
      <w:r w:rsidR="00903BA8" w:rsidRPr="00DD06F1">
        <w:t>,</w:t>
      </w:r>
      <w:r w:rsidRPr="00DD06F1">
        <w:t xml:space="preserve"> which administers the TSA</w:t>
      </w:r>
      <w:r w:rsidR="00903BA8" w:rsidRPr="00DD06F1">
        <w:t>,</w:t>
      </w:r>
      <w:r w:rsidRPr="00DD06F1">
        <w:t xml:space="preserve"> the Ministry of Internally Displaced Persons from the Occupied Territories, Labour, Health and Social Affairs </w:t>
      </w:r>
      <w:r w:rsidR="005A5641" w:rsidRPr="00DD06F1">
        <w:t>(</w:t>
      </w:r>
      <w:r w:rsidR="00FA2B75" w:rsidRPr="00DD06F1">
        <w:t>MOH</w:t>
      </w:r>
      <w:r w:rsidR="005A5641" w:rsidRPr="00DD06F1">
        <w:t>)</w:t>
      </w:r>
      <w:r w:rsidR="002F6D4E" w:rsidRPr="00DD06F1">
        <w:t xml:space="preserve"> and the </w:t>
      </w:r>
      <w:r w:rsidR="00403647" w:rsidRPr="00DD06F1">
        <w:t>Parliament</w:t>
      </w:r>
      <w:r w:rsidR="002F6D4E" w:rsidRPr="00DD06F1">
        <w:t xml:space="preserve"> of Georgia</w:t>
      </w:r>
      <w:r w:rsidR="00903BA8" w:rsidRPr="00DD06F1">
        <w:t>,</w:t>
      </w:r>
      <w:r w:rsidR="002F6D4E" w:rsidRPr="00DD06F1">
        <w:t xml:space="preserve"> which defines and oversees social policies and budget allocation. </w:t>
      </w:r>
    </w:p>
    <w:p w14:paraId="795EB291" w14:textId="1B4F4648" w:rsidR="00403647" w:rsidRPr="00953761" w:rsidRDefault="004D1682">
      <w:r w:rsidRPr="00DD06F1">
        <w:t>Stakeholder participation</w:t>
      </w:r>
      <w:r w:rsidR="00403647" w:rsidRPr="00DD06F1">
        <w:t xml:space="preserve"> in the evaluation has been mainly by </w:t>
      </w:r>
      <w:r w:rsidRPr="00DD06F1">
        <w:t xml:space="preserve">way of </w:t>
      </w:r>
      <w:r w:rsidR="00403647" w:rsidRPr="00DD06F1">
        <w:t xml:space="preserve">the reference group composed by UNICEF-Georgia staff, and </w:t>
      </w:r>
      <w:r w:rsidR="00615BC3" w:rsidRPr="00DD06F1">
        <w:t>as</w:t>
      </w:r>
      <w:r w:rsidR="00403647" w:rsidRPr="00DD06F1">
        <w:t xml:space="preserve"> national-level stakeholder</w:t>
      </w:r>
      <w:r w:rsidR="00615BC3" w:rsidRPr="00DD06F1">
        <w:t xml:space="preserve"> interviewees</w:t>
      </w:r>
      <w:r w:rsidR="00403647" w:rsidRPr="00DD06F1">
        <w:t>.</w:t>
      </w:r>
      <w:r w:rsidR="00403647" w:rsidRPr="00953761">
        <w:t xml:space="preserve"> </w:t>
      </w:r>
    </w:p>
    <w:p w14:paraId="6221300A" w14:textId="77777777" w:rsidR="002D7B4D" w:rsidRPr="00953761" w:rsidRDefault="00D55EBC" w:rsidP="009E348E">
      <w:pPr>
        <w:pStyle w:val="Heading2"/>
      </w:pPr>
      <w:bookmarkStart w:id="32" w:name="_heading=h.26in1rg" w:colFirst="0" w:colLast="0"/>
      <w:bookmarkStart w:id="33" w:name="_Toc50992622"/>
      <w:bookmarkEnd w:id="32"/>
      <w:r w:rsidRPr="00953761">
        <w:t xml:space="preserve">Objectives </w:t>
      </w:r>
      <w:r w:rsidR="002D7B4D" w:rsidRPr="00953761">
        <w:t>of the evaluation</w:t>
      </w:r>
      <w:bookmarkEnd w:id="33"/>
    </w:p>
    <w:p w14:paraId="5841F45F" w14:textId="77777777" w:rsidR="002D7B4D" w:rsidRPr="00DD06F1" w:rsidRDefault="002D7B4D" w:rsidP="002D7B4D">
      <w:r w:rsidRPr="00DD06F1">
        <w:t xml:space="preserve">The main objectives of the evaluation </w:t>
      </w:r>
      <w:sdt>
        <w:sdtPr>
          <w:tag w:val="goog_rdk_39"/>
          <w:id w:val="1110626284"/>
        </w:sdtPr>
        <w:sdtContent/>
      </w:sdt>
      <w:r w:rsidRPr="00DD06F1">
        <w:t>are:</w:t>
      </w:r>
    </w:p>
    <w:p w14:paraId="7548C7E9" w14:textId="4B480B54" w:rsidR="002D7B4D" w:rsidRPr="00DD06F1" w:rsidRDefault="00800F63" w:rsidP="002D7B4D">
      <w:pPr>
        <w:numPr>
          <w:ilvl w:val="0"/>
          <w:numId w:val="2"/>
        </w:numPr>
        <w:pBdr>
          <w:top w:val="nil"/>
          <w:left w:val="nil"/>
          <w:bottom w:val="nil"/>
          <w:right w:val="nil"/>
          <w:between w:val="nil"/>
        </w:pBdr>
        <w:spacing w:before="0" w:after="0"/>
        <w:rPr>
          <w:rFonts w:eastAsia="Garamond" w:cs="Garamond"/>
          <w:color w:val="000000"/>
          <w:szCs w:val="26"/>
        </w:rPr>
      </w:pPr>
      <w:sdt>
        <w:sdtPr>
          <w:tag w:val="goog_rdk_40"/>
          <w:id w:val="-1724973000"/>
        </w:sdtPr>
        <w:sdtContent>
          <w:r w:rsidR="002D7B4D" w:rsidRPr="00DD06F1">
            <w:rPr>
              <w:rFonts w:eastAsia="Garamond" w:cs="Garamond"/>
              <w:color w:val="000000"/>
              <w:szCs w:val="26"/>
            </w:rPr>
            <w:t xml:space="preserve">To determine the effect of the </w:t>
          </w:r>
        </w:sdtContent>
      </w:sdt>
      <w:sdt>
        <w:sdtPr>
          <w:tag w:val="goog_rdk_41"/>
          <w:id w:val="-1448844147"/>
        </w:sdtPr>
        <w:sdtContent/>
      </w:sdt>
      <w:sdt>
        <w:sdtPr>
          <w:tag w:val="goog_rdk_42"/>
          <w:id w:val="-982853599"/>
        </w:sdtPr>
        <w:sdtContent>
          <w:r w:rsidR="002D7B4D" w:rsidRPr="00DD06F1">
            <w:rPr>
              <w:rFonts w:eastAsia="Garamond" w:cs="Garamond"/>
              <w:color w:val="000000"/>
              <w:szCs w:val="26"/>
            </w:rPr>
            <w:t xml:space="preserve">TSA </w:t>
          </w:r>
        </w:sdtContent>
      </w:sdt>
      <w:sdt>
        <w:sdtPr>
          <w:tag w:val="goog_rdk_43"/>
          <w:id w:val="843751336"/>
        </w:sdtPr>
        <w:sdtEndPr>
          <w:rPr>
            <w:rFonts w:eastAsia="Garamond" w:cs="Garamond"/>
            <w:color w:val="000000"/>
            <w:szCs w:val="26"/>
          </w:rPr>
        </w:sdtEndPr>
        <w:sdtContent>
          <w:r w:rsidR="002D7B4D" w:rsidRPr="00DD06F1">
            <w:t>programme</w:t>
          </w:r>
          <w:r w:rsidR="002D7B4D" w:rsidRPr="00DD06F1">
            <w:rPr>
              <w:rFonts w:eastAsia="Garamond" w:cs="Garamond"/>
              <w:color w:val="000000"/>
              <w:szCs w:val="26"/>
            </w:rPr>
            <w:t xml:space="preserve"> on the living conditions</w:t>
          </w:r>
          <w:r w:rsidR="00F353F2" w:rsidRPr="00DD06F1">
            <w:rPr>
              <w:rFonts w:eastAsia="Garamond" w:cs="Garamond"/>
              <w:color w:val="000000"/>
              <w:szCs w:val="26"/>
            </w:rPr>
            <w:t xml:space="preserve"> of children and households</w:t>
          </w:r>
          <w:r w:rsidR="002D7B4D" w:rsidRPr="00DD06F1">
            <w:rPr>
              <w:rFonts w:eastAsia="Garamond" w:cs="Garamond"/>
              <w:color w:val="000000"/>
              <w:szCs w:val="26"/>
            </w:rPr>
            <w:t xml:space="preserve">, </w:t>
          </w:r>
        </w:sdtContent>
      </w:sdt>
      <w:sdt>
        <w:sdtPr>
          <w:tag w:val="goog_rdk_46"/>
          <w:id w:val="-293136715"/>
        </w:sdtPr>
        <w:sdtContent>
          <w:r w:rsidR="002D7B4D" w:rsidRPr="00DD06F1">
            <w:rPr>
              <w:rFonts w:eastAsia="Garamond" w:cs="Garamond"/>
              <w:color w:val="000000"/>
              <w:szCs w:val="26"/>
            </w:rPr>
            <w:t>and if such effect is positive or negative, intended or unintended and direct or indirect.</w:t>
          </w:r>
        </w:sdtContent>
      </w:sdt>
    </w:p>
    <w:p w14:paraId="042A28F7" w14:textId="25E760D2" w:rsidR="002D7B4D" w:rsidRPr="00DD06F1" w:rsidRDefault="00800F63" w:rsidP="002D7B4D">
      <w:pPr>
        <w:numPr>
          <w:ilvl w:val="0"/>
          <w:numId w:val="2"/>
        </w:numPr>
        <w:pBdr>
          <w:top w:val="nil"/>
          <w:left w:val="nil"/>
          <w:bottom w:val="nil"/>
          <w:right w:val="nil"/>
          <w:between w:val="nil"/>
        </w:pBdr>
        <w:rPr>
          <w:rFonts w:eastAsia="Garamond" w:cs="Garamond"/>
          <w:color w:val="000000"/>
          <w:szCs w:val="26"/>
        </w:rPr>
      </w:pPr>
      <w:sdt>
        <w:sdtPr>
          <w:tag w:val="goog_rdk_47"/>
          <w:id w:val="1752234452"/>
        </w:sdtPr>
        <w:sdtContent>
          <w:r w:rsidR="002D7B4D" w:rsidRPr="00DD06F1">
            <w:rPr>
              <w:rFonts w:eastAsia="Garamond" w:cs="Garamond"/>
              <w:color w:val="000000"/>
              <w:szCs w:val="26"/>
            </w:rPr>
            <w:t xml:space="preserve">To evaluate UNICEF’s contribution (in terms of relevance, effectiveness and </w:t>
          </w:r>
          <w:commentRangeStart w:id="34"/>
          <w:r w:rsidR="002D7B4D" w:rsidRPr="00DD06F1">
            <w:rPr>
              <w:rFonts w:eastAsia="Garamond" w:cs="Garamond"/>
              <w:color w:val="000000"/>
              <w:szCs w:val="26"/>
            </w:rPr>
            <w:t>efficacy</w:t>
          </w:r>
          <w:commentRangeEnd w:id="34"/>
          <w:r w:rsidR="00BE0BBE">
            <w:rPr>
              <w:rStyle w:val="CommentReference"/>
              <w:rFonts w:eastAsiaTheme="minorEastAsia" w:cstheme="minorBidi"/>
              <w:lang w:val="es-ES_tradnl" w:eastAsia="en-US"/>
            </w:rPr>
            <w:commentReference w:id="34"/>
          </w:r>
          <w:r w:rsidR="002D7B4D" w:rsidRPr="00DD06F1">
            <w:rPr>
              <w:rFonts w:eastAsia="Garamond" w:cs="Garamond"/>
              <w:color w:val="000000"/>
              <w:szCs w:val="26"/>
            </w:rPr>
            <w:t xml:space="preserve">) to the </w:t>
          </w:r>
        </w:sdtContent>
      </w:sdt>
      <w:sdt>
        <w:sdtPr>
          <w:tag w:val="goog_rdk_48"/>
          <w:id w:val="-1345629735"/>
        </w:sdtPr>
        <w:sdtContent/>
      </w:sdt>
      <w:sdt>
        <w:sdtPr>
          <w:tag w:val="goog_rdk_49"/>
          <w:id w:val="1295415046"/>
        </w:sdtPr>
        <w:sdtContent>
          <w:r w:rsidR="002D7B4D" w:rsidRPr="00DD06F1">
            <w:rPr>
              <w:rFonts w:eastAsia="Garamond" w:cs="Garamond"/>
              <w:color w:val="000000"/>
              <w:szCs w:val="26"/>
            </w:rPr>
            <w:t>TSA from 2009 onwards</w:t>
          </w:r>
        </w:sdtContent>
      </w:sdt>
      <w:sdt>
        <w:sdtPr>
          <w:tag w:val="goog_rdk_50"/>
          <w:id w:val="2115479011"/>
        </w:sdtPr>
        <w:sdtContent>
          <w:r w:rsidR="002D7B4D" w:rsidRPr="00DD06F1">
            <w:rPr>
              <w:rFonts w:eastAsia="Garamond" w:cs="Garamond"/>
              <w:color w:val="000000"/>
              <w:szCs w:val="26"/>
            </w:rPr>
            <w:t xml:space="preserve">. </w:t>
          </w:r>
        </w:sdtContent>
      </w:sdt>
    </w:p>
    <w:p w14:paraId="60722DD2" w14:textId="77777777" w:rsidR="002D7B4D" w:rsidRPr="00953761" w:rsidRDefault="002D7B4D" w:rsidP="002D7B4D">
      <w:r w:rsidRPr="00953761">
        <w:t>The specific objectives of the evaluation are:</w:t>
      </w:r>
    </w:p>
    <w:p w14:paraId="1754C3EF" w14:textId="4049EB89" w:rsidR="002D7B4D" w:rsidRPr="00953761" w:rsidRDefault="002D7B4D" w:rsidP="002D7B4D">
      <w:pPr>
        <w:numPr>
          <w:ilvl w:val="0"/>
          <w:numId w:val="4"/>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 xml:space="preserve">To assess the impact of the TSA on children and adults for the </w:t>
      </w:r>
      <w:commentRangeStart w:id="35"/>
      <w:r w:rsidRPr="00953761">
        <w:rPr>
          <w:rFonts w:eastAsia="Garamond" w:cs="Garamond"/>
          <w:color w:val="000000"/>
          <w:szCs w:val="26"/>
        </w:rPr>
        <w:t>outcomes</w:t>
      </w:r>
      <w:commentRangeEnd w:id="35"/>
      <w:r w:rsidR="00080F51">
        <w:rPr>
          <w:rStyle w:val="CommentReference"/>
          <w:rFonts w:eastAsiaTheme="minorEastAsia" w:cstheme="minorBidi"/>
          <w:lang w:val="es-ES_tradnl" w:eastAsia="en-US"/>
        </w:rPr>
        <w:commentReference w:id="35"/>
      </w:r>
      <w:r w:rsidRPr="00953761">
        <w:rPr>
          <w:rFonts w:eastAsia="Garamond" w:cs="Garamond"/>
          <w:color w:val="000000"/>
          <w:szCs w:val="26"/>
        </w:rPr>
        <w:t xml:space="preserve"> that were determined and clarified during the inception phase, such as poverty, health, education, early childhood development, labour market participation, individuals</w:t>
      </w:r>
      <w:r w:rsidR="00E25F22">
        <w:rPr>
          <w:rFonts w:eastAsia="Garamond" w:cs="Garamond"/>
          <w:color w:val="000000"/>
          <w:szCs w:val="26"/>
        </w:rPr>
        <w:t>’</w:t>
      </w:r>
      <w:r w:rsidRPr="00953761">
        <w:rPr>
          <w:rFonts w:eastAsia="Garamond" w:cs="Garamond"/>
          <w:color w:val="000000"/>
          <w:szCs w:val="26"/>
        </w:rPr>
        <w:t xml:space="preserve"> behaviour, individuals</w:t>
      </w:r>
      <w:r w:rsidR="00E25F22">
        <w:rPr>
          <w:rFonts w:eastAsia="Garamond" w:cs="Garamond"/>
          <w:color w:val="000000"/>
          <w:szCs w:val="26"/>
        </w:rPr>
        <w:t>’</w:t>
      </w:r>
      <w:r w:rsidRPr="00953761">
        <w:rPr>
          <w:rFonts w:eastAsia="Garamond" w:cs="Garamond"/>
          <w:color w:val="000000"/>
          <w:szCs w:val="26"/>
        </w:rPr>
        <w:t xml:space="preserve"> expectations, etc.</w:t>
      </w:r>
    </w:p>
    <w:p w14:paraId="29ED57DB" w14:textId="6EDDB90A" w:rsidR="002D7B4D" w:rsidRPr="00953761" w:rsidRDefault="002D7B4D" w:rsidP="002D7B4D">
      <w:pPr>
        <w:numPr>
          <w:ilvl w:val="0"/>
          <w:numId w:val="4"/>
        </w:num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 xml:space="preserve">To evaluate UNICEF’s contribution to the TSA by identifying its relevance, efficiency and effectiveness in making TSA more child sensitive, as well as assessing if such contributions were designed in a way </w:t>
      </w:r>
      <w:r w:rsidR="00155BCB">
        <w:rPr>
          <w:rFonts w:eastAsia="Garamond" w:cs="Garamond"/>
          <w:color w:val="000000"/>
          <w:szCs w:val="26"/>
        </w:rPr>
        <w:t>that</w:t>
      </w:r>
      <w:r w:rsidRPr="00953761">
        <w:rPr>
          <w:rFonts w:eastAsia="Garamond" w:cs="Garamond"/>
          <w:color w:val="000000"/>
          <w:szCs w:val="26"/>
        </w:rPr>
        <w:t xml:space="preserve"> consider</w:t>
      </w:r>
      <w:r w:rsidR="00155BCB">
        <w:rPr>
          <w:rFonts w:eastAsia="Garamond" w:cs="Garamond"/>
          <w:color w:val="000000"/>
          <w:szCs w:val="26"/>
        </w:rPr>
        <w:t>ed</w:t>
      </w:r>
      <w:r w:rsidRPr="00953761">
        <w:rPr>
          <w:rFonts w:eastAsia="Garamond" w:cs="Garamond"/>
          <w:color w:val="000000"/>
          <w:szCs w:val="26"/>
        </w:rPr>
        <w:t xml:space="preserve"> equity, human rights (specifically </w:t>
      </w:r>
      <w:r w:rsidRPr="00953761">
        <w:rPr>
          <w:rFonts w:eastAsia="Garamond" w:cs="Garamond"/>
          <w:color w:val="000000"/>
          <w:szCs w:val="26"/>
        </w:rPr>
        <w:lastRenderedPageBreak/>
        <w:t>child rights), gender equality and the needs of different vulnerable groups (e.g. people with disabilities or ethnic minorities).</w:t>
      </w:r>
    </w:p>
    <w:p w14:paraId="02B73668" w14:textId="593AA02C" w:rsidR="00C07905" w:rsidRPr="00953761" w:rsidRDefault="00BC6806" w:rsidP="00BC6806">
      <w:p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 xml:space="preserve">In addition, the </w:t>
      </w:r>
      <w:proofErr w:type="spellStart"/>
      <w:r w:rsidRPr="00953761">
        <w:rPr>
          <w:rFonts w:eastAsia="Garamond" w:cs="Garamond"/>
          <w:color w:val="000000"/>
          <w:szCs w:val="26"/>
        </w:rPr>
        <w:t>GoG</w:t>
      </w:r>
      <w:proofErr w:type="spellEnd"/>
      <w:r w:rsidRPr="00953761">
        <w:rPr>
          <w:rFonts w:eastAsia="Garamond" w:cs="Garamond"/>
          <w:color w:val="000000"/>
          <w:szCs w:val="26"/>
        </w:rPr>
        <w:t xml:space="preserve"> introduced some changes to the child benefit. First, the benefit increased from </w:t>
      </w:r>
      <w:r w:rsidR="00E92B68">
        <w:rPr>
          <w:rFonts w:eastAsia="Garamond" w:cs="Garamond"/>
          <w:color w:val="000000"/>
          <w:szCs w:val="26"/>
        </w:rPr>
        <w:t xml:space="preserve">GEL </w:t>
      </w:r>
      <w:r w:rsidRPr="00953761">
        <w:rPr>
          <w:rFonts w:eastAsia="Garamond" w:cs="Garamond"/>
          <w:color w:val="000000"/>
          <w:szCs w:val="26"/>
        </w:rPr>
        <w:t xml:space="preserve">20 to </w:t>
      </w:r>
      <w:r w:rsidR="00E92B68">
        <w:rPr>
          <w:rFonts w:eastAsia="Garamond" w:cs="Garamond"/>
          <w:color w:val="000000"/>
          <w:szCs w:val="26"/>
        </w:rPr>
        <w:t xml:space="preserve">GEL </w:t>
      </w:r>
      <w:r w:rsidRPr="00953761">
        <w:rPr>
          <w:rFonts w:eastAsia="Garamond" w:cs="Garamond"/>
          <w:color w:val="000000"/>
          <w:szCs w:val="26"/>
        </w:rPr>
        <w:t>50 per child. Second, part of the child benefit (</w:t>
      </w:r>
      <w:r w:rsidR="00E92B68">
        <w:rPr>
          <w:rFonts w:eastAsia="Garamond" w:cs="Garamond"/>
          <w:color w:val="000000"/>
          <w:szCs w:val="26"/>
        </w:rPr>
        <w:t xml:space="preserve">GEL </w:t>
      </w:r>
      <w:r w:rsidRPr="00953761">
        <w:rPr>
          <w:rFonts w:eastAsia="Garamond" w:cs="Garamond"/>
          <w:color w:val="000000"/>
          <w:szCs w:val="26"/>
        </w:rPr>
        <w:t xml:space="preserve">30) </w:t>
      </w:r>
      <w:r w:rsidR="00452C6C">
        <w:rPr>
          <w:rFonts w:eastAsia="Garamond" w:cs="Garamond"/>
          <w:color w:val="000000"/>
          <w:szCs w:val="26"/>
        </w:rPr>
        <w:t>were</w:t>
      </w:r>
      <w:r w:rsidRPr="00953761">
        <w:rPr>
          <w:rFonts w:eastAsia="Garamond" w:cs="Garamond"/>
          <w:color w:val="000000"/>
          <w:szCs w:val="26"/>
        </w:rPr>
        <w:t xml:space="preserve"> given a “food voucher” that can </w:t>
      </w:r>
      <w:r w:rsidR="00025247">
        <w:rPr>
          <w:rFonts w:eastAsia="Garamond" w:cs="Garamond"/>
          <w:color w:val="000000"/>
          <w:szCs w:val="26"/>
        </w:rPr>
        <w:t xml:space="preserve">only </w:t>
      </w:r>
      <w:r w:rsidRPr="00953761">
        <w:rPr>
          <w:rFonts w:eastAsia="Garamond" w:cs="Garamond"/>
          <w:color w:val="000000"/>
          <w:szCs w:val="26"/>
        </w:rPr>
        <w:t xml:space="preserve">be used to buy food in certain shops. Third, the government sent an SMS to the households explaining </w:t>
      </w:r>
      <w:r w:rsidR="00C07905" w:rsidRPr="00953761">
        <w:rPr>
          <w:rFonts w:eastAsia="Garamond" w:cs="Garamond"/>
          <w:color w:val="000000"/>
          <w:szCs w:val="26"/>
        </w:rPr>
        <w:t>how much of the total transfer come</w:t>
      </w:r>
      <w:r w:rsidR="00025247">
        <w:rPr>
          <w:rFonts w:eastAsia="Garamond" w:cs="Garamond"/>
          <w:color w:val="000000"/>
          <w:szCs w:val="26"/>
        </w:rPr>
        <w:t>s</w:t>
      </w:r>
      <w:r w:rsidR="00C07905" w:rsidRPr="00953761">
        <w:rPr>
          <w:rFonts w:eastAsia="Garamond" w:cs="Garamond"/>
          <w:color w:val="000000"/>
          <w:szCs w:val="26"/>
        </w:rPr>
        <w:t xml:space="preserve"> from the child benefit. </w:t>
      </w:r>
    </w:p>
    <w:p w14:paraId="6F395D87" w14:textId="391F998B" w:rsidR="00C07905" w:rsidRPr="00953761" w:rsidRDefault="00C07905" w:rsidP="00BC6806">
      <w:p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The la</w:t>
      </w:r>
      <w:r w:rsidR="00D665EE">
        <w:rPr>
          <w:rFonts w:eastAsia="Garamond" w:cs="Garamond"/>
          <w:color w:val="000000"/>
          <w:szCs w:val="26"/>
        </w:rPr>
        <w:t>tter</w:t>
      </w:r>
      <w:r w:rsidRPr="00953761">
        <w:rPr>
          <w:rFonts w:eastAsia="Garamond" w:cs="Garamond"/>
          <w:color w:val="000000"/>
          <w:szCs w:val="26"/>
        </w:rPr>
        <w:t xml:space="preserve"> two changes aim to increase child welfare by increasing household expenditure in food and other children investment. We propose a randomize control trial of the food voucher and the SMS to test its impacts on household expenditure. Thus, an added objective of this evaluation is:</w:t>
      </w:r>
    </w:p>
    <w:p w14:paraId="7298BD56" w14:textId="0D5CE7F8" w:rsidR="00BC6806" w:rsidRPr="00953761" w:rsidRDefault="00A43104" w:rsidP="00483B36">
      <w:pPr>
        <w:pStyle w:val="ListParagraph"/>
        <w:numPr>
          <w:ilvl w:val="0"/>
          <w:numId w:val="41"/>
        </w:numPr>
        <w:pBdr>
          <w:top w:val="nil"/>
          <w:left w:val="nil"/>
          <w:bottom w:val="nil"/>
          <w:right w:val="nil"/>
          <w:between w:val="nil"/>
        </w:pBdr>
        <w:spacing w:before="0"/>
        <w:rPr>
          <w:rFonts w:eastAsia="Garamond" w:cs="Garamond"/>
          <w:color w:val="000000"/>
          <w:lang w:val="en-GB"/>
        </w:rPr>
      </w:pPr>
      <w:r>
        <w:rPr>
          <w:rFonts w:eastAsia="Garamond" w:cs="Garamond"/>
          <w:color w:val="000000"/>
          <w:lang w:val="en-GB"/>
        </w:rPr>
        <w:t>To e</w:t>
      </w:r>
      <w:r w:rsidR="00C07905" w:rsidRPr="00953761">
        <w:rPr>
          <w:rFonts w:eastAsia="Garamond" w:cs="Garamond"/>
          <w:color w:val="000000"/>
          <w:lang w:val="en-GB"/>
        </w:rPr>
        <w:t xml:space="preserve">valuate the impact of the “food voucher” and the SMS on </w:t>
      </w:r>
      <w:r w:rsidR="0069637C">
        <w:rPr>
          <w:rFonts w:eastAsia="Garamond" w:cs="Garamond"/>
          <w:color w:val="000000"/>
          <w:lang w:val="en-GB"/>
        </w:rPr>
        <w:t>household</w:t>
      </w:r>
      <w:r w:rsidR="00C07905" w:rsidRPr="00953761">
        <w:rPr>
          <w:rFonts w:eastAsia="Garamond" w:cs="Garamond"/>
          <w:color w:val="000000"/>
          <w:lang w:val="en-GB"/>
        </w:rPr>
        <w:t xml:space="preserve"> expenditure and child welfare. </w:t>
      </w:r>
    </w:p>
    <w:p w14:paraId="000000D2" w14:textId="1C8A00C7" w:rsidR="008E5AB1" w:rsidRPr="00953761" w:rsidRDefault="002D7B4D" w:rsidP="009E348E">
      <w:pPr>
        <w:pStyle w:val="Heading2"/>
      </w:pPr>
      <w:bookmarkStart w:id="36" w:name="_heading=h.lnxbz9" w:colFirst="0" w:colLast="0"/>
      <w:bookmarkStart w:id="37" w:name="_Toc50992623"/>
      <w:bookmarkEnd w:id="36"/>
      <w:r w:rsidRPr="00953761">
        <w:t>S</w:t>
      </w:r>
      <w:r w:rsidR="00D55EBC" w:rsidRPr="00953761">
        <w:t>cope of the evaluation</w:t>
      </w:r>
      <w:bookmarkEnd w:id="37"/>
    </w:p>
    <w:p w14:paraId="25405113" w14:textId="5BDE15AB" w:rsidR="00F353F2" w:rsidRPr="00953761" w:rsidRDefault="00F353F2">
      <w:r w:rsidRPr="00953761">
        <w:t xml:space="preserve">The primary focus of the evaluation is to assess the impacts of the TSA programme </w:t>
      </w:r>
      <w:r w:rsidR="00F66128">
        <w:t>on</w:t>
      </w:r>
      <w:r w:rsidRPr="00953761">
        <w:t xml:space="preserve"> children and</w:t>
      </w:r>
      <w:r w:rsidR="00F66128">
        <w:t>,</w:t>
      </w:r>
      <w:r w:rsidRPr="00953761">
        <w:t xml:space="preserve"> adults </w:t>
      </w:r>
      <w:r w:rsidR="00F66128">
        <w:t>when</w:t>
      </w:r>
      <w:r w:rsidRPr="00953761">
        <w:t xml:space="preserve"> possible. </w:t>
      </w:r>
      <w:r w:rsidR="002D0611">
        <w:t>F</w:t>
      </w:r>
      <w:r w:rsidRPr="00953761">
        <w:t>urther elaboration on equity gaps w</w:t>
      </w:r>
      <w:r w:rsidR="002D0611">
        <w:t>as</w:t>
      </w:r>
      <w:r w:rsidRPr="00953761">
        <w:t xml:space="preserve"> </w:t>
      </w:r>
      <w:r w:rsidR="002D0611">
        <w:t xml:space="preserve">also </w:t>
      </w:r>
      <w:r w:rsidRPr="00953761">
        <w:t xml:space="preserve">requested and </w:t>
      </w:r>
      <w:r w:rsidR="002D0611">
        <w:t xml:space="preserve">subsequently </w:t>
      </w:r>
      <w:r w:rsidRPr="00953761">
        <w:t xml:space="preserve">analysed </w:t>
      </w:r>
      <w:r w:rsidR="00AC0C2C" w:rsidRPr="00953761">
        <w:t xml:space="preserve">when data were available. </w:t>
      </w:r>
    </w:p>
    <w:p w14:paraId="4C7A96AE" w14:textId="3CA81D00" w:rsidR="00C07905" w:rsidRPr="00953761" w:rsidRDefault="00F353F2">
      <w:r w:rsidRPr="00953761">
        <w:t xml:space="preserve">The geographical scope of the evaluation is national, excluding </w:t>
      </w:r>
      <w:r w:rsidR="00683DD3">
        <w:t xml:space="preserve">the </w:t>
      </w:r>
      <w:r w:rsidRPr="00953761">
        <w:t xml:space="preserve">Abkhazia and South Ossetia regions. </w:t>
      </w:r>
      <w:r w:rsidR="00AC0C2C" w:rsidRPr="00953761">
        <w:t xml:space="preserve">Finally, the </w:t>
      </w:r>
      <w:r w:rsidR="00683DD3">
        <w:t>temporal</w:t>
      </w:r>
      <w:r w:rsidR="00683DD3" w:rsidRPr="00953761">
        <w:t xml:space="preserve"> </w:t>
      </w:r>
      <w:r w:rsidR="00AC0C2C" w:rsidRPr="00953761">
        <w:t xml:space="preserve">scope was 2006 onwards for the impact assessment and 2009 onwards for the </w:t>
      </w:r>
      <w:r w:rsidR="008E45E1">
        <w:t xml:space="preserve">assessment of </w:t>
      </w:r>
      <w:r w:rsidR="00AC0C2C" w:rsidRPr="00953761">
        <w:t xml:space="preserve">UNICEF’s contribution. </w:t>
      </w:r>
    </w:p>
    <w:p w14:paraId="000000DE" w14:textId="77777777" w:rsidR="008E5AB1" w:rsidRPr="00953761" w:rsidRDefault="008E5AB1"/>
    <w:p w14:paraId="000000DF" w14:textId="5256206A" w:rsidR="009B33D9" w:rsidRPr="00953761" w:rsidRDefault="009B33D9">
      <w:r w:rsidRPr="00953761">
        <w:br w:type="page"/>
      </w:r>
    </w:p>
    <w:p w14:paraId="514C2283" w14:textId="77777777" w:rsidR="00F66CE9" w:rsidRPr="00953761" w:rsidRDefault="00F66CE9" w:rsidP="00F66CE9">
      <w:pPr>
        <w:rPr>
          <w:rFonts w:eastAsiaTheme="majorEastAsia"/>
          <w:lang w:eastAsia="en-US"/>
        </w:rPr>
      </w:pPr>
    </w:p>
    <w:p w14:paraId="4D265FCB" w14:textId="77777777" w:rsidR="008E5AB1" w:rsidRPr="00953761" w:rsidRDefault="008E5AB1" w:rsidP="00483B36">
      <w:pPr>
        <w:pStyle w:val="Heading1"/>
        <w:numPr>
          <w:ilvl w:val="0"/>
          <w:numId w:val="17"/>
        </w:numPr>
        <w:ind w:left="567" w:hanging="574"/>
        <w:rPr>
          <w:lang w:val="en-GB"/>
        </w:rPr>
      </w:pPr>
      <w:bookmarkStart w:id="38" w:name="_Toc50992624"/>
      <w:bookmarkEnd w:id="38"/>
    </w:p>
    <w:p w14:paraId="000000E0" w14:textId="77777777" w:rsidR="008E5AB1" w:rsidRPr="00953761" w:rsidRDefault="00D55EBC">
      <w:pPr>
        <w:pBdr>
          <w:top w:val="nil"/>
          <w:left w:val="nil"/>
          <w:bottom w:val="single" w:sz="4" w:space="3" w:color="BFBFBF"/>
          <w:right w:val="nil"/>
          <w:between w:val="nil"/>
        </w:pBdr>
        <w:spacing w:after="240"/>
        <w:rPr>
          <w:rFonts w:ascii="Century Gothic" w:eastAsia="Century Gothic" w:hAnsi="Century Gothic" w:cs="Century Gothic"/>
          <w:smallCaps/>
          <w:color w:val="C00000"/>
          <w:sz w:val="36"/>
          <w:szCs w:val="36"/>
        </w:rPr>
      </w:pPr>
      <w:bookmarkStart w:id="39" w:name="_heading=h.35nkun2" w:colFirst="0" w:colLast="0"/>
      <w:bookmarkEnd w:id="39"/>
      <w:r w:rsidRPr="00953761">
        <w:rPr>
          <w:rFonts w:ascii="Century Gothic" w:eastAsia="Century Gothic" w:hAnsi="Century Gothic" w:cs="Century Gothic"/>
          <w:smallCaps/>
          <w:color w:val="C00000"/>
          <w:sz w:val="36"/>
          <w:szCs w:val="36"/>
        </w:rPr>
        <w:t xml:space="preserve">Evaluation </w:t>
      </w:r>
      <w:sdt>
        <w:sdtPr>
          <w:tag w:val="goog_rdk_54"/>
          <w:id w:val="445889751"/>
        </w:sdtPr>
        <w:sdtContent/>
      </w:sdt>
      <w:r w:rsidRPr="00953761">
        <w:rPr>
          <w:rFonts w:ascii="Century Gothic" w:eastAsia="Century Gothic" w:hAnsi="Century Gothic" w:cs="Century Gothic"/>
          <w:smallCaps/>
          <w:color w:val="C00000"/>
          <w:sz w:val="36"/>
          <w:szCs w:val="36"/>
        </w:rPr>
        <w:t xml:space="preserve">methodology  </w:t>
      </w:r>
    </w:p>
    <w:p w14:paraId="000000E1" w14:textId="6B1FA36B" w:rsidR="008E5AB1" w:rsidRPr="00953761" w:rsidRDefault="00D55EBC">
      <w:r w:rsidRPr="00953761">
        <w:t>In this chapter we present the methodology of the impact evaluation including the extensions</w:t>
      </w:r>
      <w:r w:rsidR="004A1E14">
        <w:t xml:space="preserve"> of the TSA</w:t>
      </w:r>
      <w:r w:rsidRPr="00953761">
        <w:t xml:space="preserve"> due to the changes introduced by the </w:t>
      </w:r>
      <w:proofErr w:type="spellStart"/>
      <w:r w:rsidR="006241DF">
        <w:t>GoG</w:t>
      </w:r>
      <w:proofErr w:type="spellEnd"/>
      <w:r w:rsidRPr="00953761">
        <w:t xml:space="preserve">. In addition, we present the </w:t>
      </w:r>
      <w:r w:rsidR="008214B9">
        <w:t>particularities</w:t>
      </w:r>
      <w:r w:rsidRPr="00953761">
        <w:t xml:space="preserve"> associated with the qualitative sample for the evaluation of UNICEF’s contribution to TSA. </w:t>
      </w:r>
      <w:r w:rsidR="007013A5">
        <w:t>This chapter then concludes by providing</w:t>
      </w:r>
      <w:r w:rsidRPr="00953761">
        <w:t xml:space="preserve"> details on ethical considerations that </w:t>
      </w:r>
      <w:sdt>
        <w:sdtPr>
          <w:tag w:val="goog_rdk_55"/>
          <w:id w:val="-1141489960"/>
        </w:sdtPr>
        <w:sdtContent/>
      </w:sdt>
      <w:r w:rsidR="009B33D9" w:rsidRPr="00953761">
        <w:t>were</w:t>
      </w:r>
      <w:r w:rsidRPr="00953761">
        <w:t xml:space="preserve"> considered. </w:t>
      </w:r>
    </w:p>
    <w:p w14:paraId="6A1973DF" w14:textId="752C4058" w:rsidR="009B33D9" w:rsidRPr="00953761" w:rsidRDefault="009B33D9">
      <w:r w:rsidRPr="00953761">
        <w:t xml:space="preserve">The evaluation questions defined in the </w:t>
      </w:r>
      <w:r w:rsidR="008214B9">
        <w:t>TOR</w:t>
      </w:r>
      <w:r w:rsidR="00FB45B3" w:rsidRPr="00953761">
        <w:t xml:space="preserve"> and which </w:t>
      </w:r>
      <w:r w:rsidR="008214B9">
        <w:t xml:space="preserve">the methodology </w:t>
      </w:r>
      <w:r w:rsidR="008E488A">
        <w:t>attempted to respond to</w:t>
      </w:r>
      <w:r w:rsidR="00341F41" w:rsidRPr="00953761">
        <w:t xml:space="preserve"> </w:t>
      </w:r>
      <w:r w:rsidRPr="00953761">
        <w:t xml:space="preserve">are: </w:t>
      </w:r>
    </w:p>
    <w:p w14:paraId="61BE2150" w14:textId="64FD9B63" w:rsidR="009B33D9" w:rsidRPr="00953761" w:rsidRDefault="009B33D9" w:rsidP="00483B36">
      <w:pPr>
        <w:pStyle w:val="ListParagraph"/>
        <w:numPr>
          <w:ilvl w:val="0"/>
          <w:numId w:val="36"/>
        </w:numPr>
        <w:rPr>
          <w:lang w:val="en-GB"/>
        </w:rPr>
      </w:pPr>
      <w:r w:rsidRPr="00953761">
        <w:rPr>
          <w:lang w:val="en-GB"/>
        </w:rPr>
        <w:t>What is the impact of the TSA on child and adult poverty, health, education, early childhood development and beneficiaries’ incentives to work?</w:t>
      </w:r>
    </w:p>
    <w:p w14:paraId="10534152" w14:textId="120F84F0" w:rsidR="009B33D9" w:rsidRPr="00953761" w:rsidRDefault="009B33D9" w:rsidP="00483B36">
      <w:pPr>
        <w:pStyle w:val="ListParagraph"/>
        <w:numPr>
          <w:ilvl w:val="0"/>
          <w:numId w:val="36"/>
        </w:numPr>
        <w:rPr>
          <w:lang w:val="en-GB"/>
        </w:rPr>
      </w:pPr>
      <w:r w:rsidRPr="00953761">
        <w:rPr>
          <w:lang w:val="en-GB"/>
        </w:rPr>
        <w:t>How different is the impact across gender, urban/rural settlement status and other covariates when applicable?</w:t>
      </w:r>
    </w:p>
    <w:p w14:paraId="2C8D9789" w14:textId="3DAD7352" w:rsidR="009B33D9" w:rsidRPr="00953761" w:rsidRDefault="009B33D9" w:rsidP="00483B36">
      <w:pPr>
        <w:pStyle w:val="ListParagraph"/>
        <w:numPr>
          <w:ilvl w:val="0"/>
          <w:numId w:val="36"/>
        </w:numPr>
        <w:rPr>
          <w:lang w:val="en-GB"/>
        </w:rPr>
      </w:pPr>
      <w:r w:rsidRPr="00953761">
        <w:rPr>
          <w:lang w:val="en-GB"/>
        </w:rPr>
        <w:t>What measures ca</w:t>
      </w:r>
      <w:r w:rsidR="00633695">
        <w:rPr>
          <w:lang w:val="en-GB"/>
        </w:rPr>
        <w:t>n</w:t>
      </w:r>
      <w:r w:rsidRPr="00953761">
        <w:rPr>
          <w:lang w:val="en-GB"/>
        </w:rPr>
        <w:t xml:space="preserve"> be undertaken to improve the</w:t>
      </w:r>
      <w:r w:rsidR="00FB45B3" w:rsidRPr="00953761">
        <w:rPr>
          <w:lang w:val="en-GB"/>
        </w:rPr>
        <w:t xml:space="preserve"> impact of the</w:t>
      </w:r>
      <w:r w:rsidRPr="00953761">
        <w:rPr>
          <w:lang w:val="en-GB"/>
        </w:rPr>
        <w:t xml:space="preserve"> TSA in the future?</w:t>
      </w:r>
    </w:p>
    <w:p w14:paraId="01C737E8" w14:textId="6A6B5F18" w:rsidR="009B33D9" w:rsidRPr="00953761" w:rsidRDefault="00FB45B3" w:rsidP="00483B36">
      <w:pPr>
        <w:pStyle w:val="ListParagraph"/>
        <w:numPr>
          <w:ilvl w:val="0"/>
          <w:numId w:val="36"/>
        </w:numPr>
        <w:rPr>
          <w:lang w:val="en-GB"/>
        </w:rPr>
      </w:pPr>
      <w:r w:rsidRPr="00953761">
        <w:rPr>
          <w:lang w:val="en-GB"/>
        </w:rPr>
        <w:t>What was UNICEF’s contribution to the TSA?</w:t>
      </w:r>
    </w:p>
    <w:p w14:paraId="6DD7AA02" w14:textId="422DD44D" w:rsidR="00FB45B3" w:rsidRPr="00953761" w:rsidRDefault="00FB45B3" w:rsidP="00483B36">
      <w:pPr>
        <w:pStyle w:val="ListParagraph"/>
        <w:numPr>
          <w:ilvl w:val="0"/>
          <w:numId w:val="36"/>
        </w:numPr>
        <w:rPr>
          <w:lang w:val="en-GB"/>
        </w:rPr>
      </w:pPr>
      <w:r w:rsidRPr="00953761">
        <w:rPr>
          <w:lang w:val="en-GB"/>
        </w:rPr>
        <w:t>How relevant w</w:t>
      </w:r>
      <w:r w:rsidR="00633695">
        <w:rPr>
          <w:lang w:val="en-GB"/>
        </w:rPr>
        <w:t>as</w:t>
      </w:r>
      <w:r w:rsidRPr="00953761">
        <w:rPr>
          <w:lang w:val="en-GB"/>
        </w:rPr>
        <w:t xml:space="preserve"> UNICEF’s contribution to the TSA?</w:t>
      </w:r>
    </w:p>
    <w:p w14:paraId="3130051C" w14:textId="73365AB2" w:rsidR="00FB45B3" w:rsidRPr="00953761" w:rsidRDefault="00FB45B3" w:rsidP="00483B36">
      <w:pPr>
        <w:pStyle w:val="ListParagraph"/>
        <w:numPr>
          <w:ilvl w:val="0"/>
          <w:numId w:val="36"/>
        </w:numPr>
        <w:rPr>
          <w:lang w:val="en-GB"/>
        </w:rPr>
      </w:pPr>
      <w:r w:rsidRPr="00953761">
        <w:rPr>
          <w:lang w:val="en-GB"/>
        </w:rPr>
        <w:t>How efficient w</w:t>
      </w:r>
      <w:r w:rsidR="00633695">
        <w:rPr>
          <w:lang w:val="en-GB"/>
        </w:rPr>
        <w:t>as</w:t>
      </w:r>
      <w:r w:rsidRPr="00953761">
        <w:rPr>
          <w:lang w:val="en-GB"/>
        </w:rPr>
        <w:t xml:space="preserve"> UNICEF’s contribution to the TSA?</w:t>
      </w:r>
    </w:p>
    <w:p w14:paraId="0A4F059A" w14:textId="07425EDF" w:rsidR="00FB45B3" w:rsidRPr="00953761" w:rsidRDefault="00FB45B3" w:rsidP="00483B36">
      <w:pPr>
        <w:pStyle w:val="ListParagraph"/>
        <w:numPr>
          <w:ilvl w:val="0"/>
          <w:numId w:val="36"/>
        </w:numPr>
        <w:rPr>
          <w:lang w:val="en-GB"/>
        </w:rPr>
      </w:pPr>
      <w:r w:rsidRPr="00953761">
        <w:rPr>
          <w:lang w:val="en-GB"/>
        </w:rPr>
        <w:t>How effective w</w:t>
      </w:r>
      <w:r w:rsidR="00633695">
        <w:rPr>
          <w:lang w:val="en-GB"/>
        </w:rPr>
        <w:t>as</w:t>
      </w:r>
      <w:r w:rsidRPr="00953761">
        <w:rPr>
          <w:lang w:val="en-GB"/>
        </w:rPr>
        <w:t xml:space="preserve"> UNICEF’s contribution to the TSA?</w:t>
      </w:r>
    </w:p>
    <w:p w14:paraId="44F44798" w14:textId="3EDC6004" w:rsidR="00FB45B3" w:rsidRPr="00953761" w:rsidRDefault="00FB45B3" w:rsidP="00483B36">
      <w:pPr>
        <w:pStyle w:val="ListParagraph"/>
        <w:numPr>
          <w:ilvl w:val="0"/>
          <w:numId w:val="36"/>
        </w:numPr>
        <w:rPr>
          <w:lang w:val="en-GB"/>
        </w:rPr>
      </w:pPr>
      <w:r w:rsidRPr="00953761">
        <w:rPr>
          <w:lang w:val="en-GB"/>
        </w:rPr>
        <w:t xml:space="preserve">Was such </w:t>
      </w:r>
      <w:r w:rsidR="003C397E">
        <w:rPr>
          <w:lang w:val="en-GB"/>
        </w:rPr>
        <w:t xml:space="preserve">a </w:t>
      </w:r>
      <w:r w:rsidRPr="00953761">
        <w:rPr>
          <w:lang w:val="en-GB"/>
        </w:rPr>
        <w:t>contribution designed in a way to consider equity, human rights (most importantly the child rights), gender equality and needs of different vulnerable groups (e.g. persons with disabilities or ethnic minorities)?</w:t>
      </w:r>
    </w:p>
    <w:p w14:paraId="7E8A5142" w14:textId="481EEED5" w:rsidR="00341F41" w:rsidRPr="00953761" w:rsidRDefault="00341F41" w:rsidP="00341F41">
      <w:r w:rsidRPr="00953761">
        <w:t xml:space="preserve">It is important to note that neither the TSA programme nor the evaluation research questions include a </w:t>
      </w:r>
      <w:r w:rsidR="00562E08">
        <w:t>g</w:t>
      </w:r>
      <w:r w:rsidRPr="00953761">
        <w:t xml:space="preserve">ender </w:t>
      </w:r>
      <w:r w:rsidR="00562E08">
        <w:t>e</w:t>
      </w:r>
      <w:r w:rsidRPr="00953761">
        <w:t xml:space="preserve">quality and </w:t>
      </w:r>
      <w:r w:rsidR="00562E08">
        <w:t>e</w:t>
      </w:r>
      <w:r w:rsidRPr="00953761">
        <w:t xml:space="preserve">mpowerment for </w:t>
      </w:r>
      <w:r w:rsidR="00562E08">
        <w:t>w</w:t>
      </w:r>
      <w:r w:rsidRPr="00953761">
        <w:t xml:space="preserve">omen </w:t>
      </w:r>
      <w:r w:rsidR="003C397E">
        <w:t>(</w:t>
      </w:r>
      <w:r w:rsidRPr="00953761">
        <w:t>GEEW</w:t>
      </w:r>
      <w:r w:rsidR="003C397E">
        <w:t>)</w:t>
      </w:r>
      <w:r w:rsidRPr="00953761">
        <w:t xml:space="preserve"> approach. Therefore, </w:t>
      </w:r>
      <w:r w:rsidR="003A19CE">
        <w:t>integrating GEEW into</w:t>
      </w:r>
      <w:r w:rsidRPr="00953761">
        <w:t xml:space="preserve"> the analysis is a limitation for this evaluation.  </w:t>
      </w:r>
    </w:p>
    <w:p w14:paraId="000000E2" w14:textId="77777777" w:rsidR="008E5AB1" w:rsidRPr="00953761" w:rsidRDefault="00D55EBC" w:rsidP="009E348E">
      <w:pPr>
        <w:pStyle w:val="Heading2"/>
      </w:pPr>
      <w:bookmarkStart w:id="40" w:name="_heading=h.1ksv4uv" w:colFirst="0" w:colLast="0"/>
      <w:bookmarkStart w:id="41" w:name="_Toc50992625"/>
      <w:bookmarkEnd w:id="40"/>
      <w:r w:rsidRPr="00953761">
        <w:t>UNICEF contribution to the TSA</w:t>
      </w:r>
      <w:bookmarkEnd w:id="41"/>
      <w:r w:rsidRPr="00953761">
        <w:t xml:space="preserve"> </w:t>
      </w:r>
    </w:p>
    <w:p w14:paraId="000000E3" w14:textId="77777777" w:rsidR="008E5AB1" w:rsidRPr="00953761" w:rsidRDefault="00D55EBC" w:rsidP="000702BA">
      <w:pPr>
        <w:pStyle w:val="Heading3"/>
      </w:pPr>
      <w:bookmarkStart w:id="42" w:name="_heading=h.44sinio" w:colFirst="0" w:colLast="0"/>
      <w:bookmarkStart w:id="43" w:name="_Toc50992626"/>
      <w:bookmarkEnd w:id="42"/>
      <w:r w:rsidRPr="00953761">
        <w:t>Methods, Data Collection, Sampling and Analysis</w:t>
      </w:r>
      <w:bookmarkEnd w:id="43"/>
    </w:p>
    <w:p w14:paraId="22987260" w14:textId="21C8D513" w:rsidR="00661629" w:rsidRPr="00953761" w:rsidRDefault="00D55EBC">
      <w:pPr>
        <w:spacing w:after="240"/>
      </w:pPr>
      <w:r w:rsidRPr="00953761">
        <w:t>The assessment of the UNICEF contribution to the TSA programme was based on</w:t>
      </w:r>
      <w:sdt>
        <w:sdtPr>
          <w:tag w:val="goog_rdk_56"/>
          <w:id w:val="2032148032"/>
        </w:sdtPr>
        <w:sdtContent/>
      </w:sdt>
      <w:r w:rsidRPr="00953761">
        <w:t xml:space="preserve"> primary qua</w:t>
      </w:r>
      <w:r w:rsidR="009B33D9" w:rsidRPr="00953761">
        <w:t>l</w:t>
      </w:r>
      <w:r w:rsidRPr="00953761">
        <w:t xml:space="preserve">itative data collected through interviews </w:t>
      </w:r>
      <w:r w:rsidR="00661629" w:rsidRPr="00953761">
        <w:t xml:space="preserve">with key stakeholders. The number of stakeholders </w:t>
      </w:r>
      <w:r w:rsidR="00562E08">
        <w:t>interviewed</w:t>
      </w:r>
      <w:r w:rsidR="00661629" w:rsidRPr="00953761">
        <w:t xml:space="preserve"> was selected </w:t>
      </w:r>
      <w:r w:rsidR="00562E08">
        <w:t>by</w:t>
      </w:r>
      <w:r w:rsidR="00562E08" w:rsidRPr="00953761">
        <w:t xml:space="preserve"> </w:t>
      </w:r>
      <w:r w:rsidR="00661629" w:rsidRPr="00953761">
        <w:t xml:space="preserve">the ET and UNICEF. </w:t>
      </w:r>
      <w:r w:rsidR="00D63062" w:rsidRPr="00953761">
        <w:t xml:space="preserve">There </w:t>
      </w:r>
      <w:r w:rsidR="00562E08" w:rsidRPr="00953761">
        <w:t>was</w:t>
      </w:r>
      <w:r w:rsidR="00D63062" w:rsidRPr="00953761">
        <w:t xml:space="preserve"> a </w:t>
      </w:r>
      <w:commentRangeStart w:id="44"/>
      <w:r w:rsidR="00D63062" w:rsidRPr="00953761">
        <w:t xml:space="preserve">total of 26 stakeholders </w:t>
      </w:r>
      <w:r w:rsidR="00D63062" w:rsidRPr="00953761">
        <w:lastRenderedPageBreak/>
        <w:t xml:space="preserve">interviewed from different organisations </w:t>
      </w:r>
      <w:commentRangeEnd w:id="44"/>
      <w:r w:rsidR="007A6BDC">
        <w:rPr>
          <w:rStyle w:val="CommentReference"/>
          <w:rFonts w:eastAsiaTheme="minorEastAsia" w:cstheme="minorBidi"/>
          <w:lang w:val="es-ES_tradnl" w:eastAsia="en-US"/>
        </w:rPr>
        <w:commentReference w:id="44"/>
      </w:r>
      <w:r w:rsidR="00D63062" w:rsidRPr="00953761">
        <w:t xml:space="preserve">in order to </w:t>
      </w:r>
      <w:r w:rsidR="00B87C97">
        <w:t>gather</w:t>
      </w:r>
      <w:r w:rsidR="00D63062" w:rsidRPr="00953761">
        <w:t xml:space="preserve"> </w:t>
      </w:r>
      <w:r w:rsidR="00B87C97">
        <w:t xml:space="preserve">different </w:t>
      </w:r>
      <w:r w:rsidR="00D63062" w:rsidRPr="00953761">
        <w:t xml:space="preserve">perceptions from diverse </w:t>
      </w:r>
      <w:r w:rsidR="00B87C97">
        <w:t>fields</w:t>
      </w:r>
      <w:r w:rsidR="00D63062" w:rsidRPr="00953761">
        <w:t xml:space="preserve">. </w:t>
      </w:r>
    </w:p>
    <w:p w14:paraId="6D6B361F" w14:textId="79E04136" w:rsidR="00D63062" w:rsidRPr="00953761" w:rsidRDefault="00E20D63">
      <w:pPr>
        <w:spacing w:after="240"/>
      </w:pPr>
      <w:r>
        <w:t>T</w:t>
      </w:r>
      <w:r w:rsidR="00D63062" w:rsidRPr="00953761">
        <w:t>he time and budget restrictions of the evaluation</w:t>
      </w:r>
      <w:r>
        <w:t xml:space="preserve"> were considered </w:t>
      </w:r>
      <w:r w:rsidR="00BD0609">
        <w:t>when selecting the total sample</w:t>
      </w:r>
      <w:r w:rsidR="00D63062" w:rsidRPr="00953761">
        <w:t xml:space="preserve">. </w:t>
      </w:r>
    </w:p>
    <w:p w14:paraId="000000E4" w14:textId="136EA893" w:rsidR="008E5AB1" w:rsidRPr="00953761" w:rsidRDefault="00D55EBC">
      <w:pPr>
        <w:spacing w:after="240"/>
      </w:pPr>
      <w:r w:rsidRPr="00953761">
        <w:t xml:space="preserve">Table 3.1 summarises the stakeholders interviewed. </w:t>
      </w:r>
    </w:p>
    <w:p w14:paraId="000000E5" w14:textId="362DFE99" w:rsidR="008E5AB1" w:rsidRPr="00953761" w:rsidRDefault="00F66CE9" w:rsidP="00F66CE9">
      <w:pPr>
        <w:pStyle w:val="T-Figura"/>
      </w:pPr>
      <w:bookmarkStart w:id="45" w:name="_Toc50647016"/>
      <w:bookmarkStart w:id="46" w:name="_Toc50992700"/>
      <w:r w:rsidRPr="00953761">
        <w:t xml:space="preserve">Table </w:t>
      </w:r>
      <w:fldSimple w:instr=" STYLEREF 1 \s ">
        <w:r w:rsidR="00D6652A" w:rsidRPr="00953761">
          <w:t>3</w:t>
        </w:r>
      </w:fldSimple>
      <w:r w:rsidR="008678FC" w:rsidRPr="00953761">
        <w:t>.</w:t>
      </w:r>
      <w:fldSimple w:instr=" SEQ Table \* ARABIC \s 1 ">
        <w:r w:rsidR="00D6652A" w:rsidRPr="00953761">
          <w:t>1</w:t>
        </w:r>
      </w:fldSimple>
      <w:r w:rsidRPr="00953761">
        <w:t xml:space="preserve"> </w:t>
      </w:r>
      <w:r w:rsidR="00D55EBC" w:rsidRPr="00953761">
        <w:t>– Stakeholders interviewed</w:t>
      </w:r>
      <w:bookmarkEnd w:id="45"/>
      <w:bookmarkEnd w:id="46"/>
    </w:p>
    <w:tbl>
      <w:tblPr>
        <w:tblStyle w:val="a1"/>
        <w:tblW w:w="920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5097"/>
        <w:gridCol w:w="2408"/>
        <w:gridCol w:w="1699"/>
      </w:tblGrid>
      <w:tr w:rsidR="008E5AB1" w:rsidRPr="00953761" w14:paraId="11F44EBC" w14:textId="77777777" w:rsidTr="00F66CE9">
        <w:trPr>
          <w:trHeight w:val="227"/>
          <w:jc w:val="center"/>
        </w:trPr>
        <w:tc>
          <w:tcPr>
            <w:tcW w:w="5097" w:type="dxa"/>
            <w:shd w:val="clear" w:color="auto" w:fill="BFBFBF"/>
            <w:vAlign w:val="center"/>
          </w:tcPr>
          <w:p w14:paraId="000000E6" w14:textId="77777777" w:rsidR="008E5AB1" w:rsidRPr="00953761" w:rsidRDefault="00D55EBC" w:rsidP="00F66CE9">
            <w:pPr>
              <w:spacing w:before="0"/>
              <w:jc w:val="center"/>
              <w:rPr>
                <w:rFonts w:eastAsia="Arial Narrow" w:cs="Arial Narrow"/>
                <w:b/>
                <w:color w:val="000000"/>
                <w:szCs w:val="20"/>
              </w:rPr>
            </w:pPr>
            <w:r w:rsidRPr="00953761">
              <w:rPr>
                <w:rFonts w:eastAsia="Arial Narrow" w:cs="Arial Narrow"/>
                <w:b/>
                <w:color w:val="000000"/>
                <w:szCs w:val="20"/>
              </w:rPr>
              <w:t>ORGANIZATION</w:t>
            </w:r>
          </w:p>
        </w:tc>
        <w:tc>
          <w:tcPr>
            <w:tcW w:w="2408" w:type="dxa"/>
            <w:shd w:val="clear" w:color="auto" w:fill="BFBFBF"/>
            <w:vAlign w:val="center"/>
          </w:tcPr>
          <w:p w14:paraId="000000E7" w14:textId="77777777" w:rsidR="008E5AB1" w:rsidRPr="00953761" w:rsidRDefault="00D55EBC" w:rsidP="00F66CE9">
            <w:pPr>
              <w:spacing w:before="0"/>
              <w:jc w:val="center"/>
              <w:rPr>
                <w:rFonts w:eastAsia="Arial Narrow" w:cs="Arial Narrow"/>
                <w:b/>
                <w:color w:val="000000"/>
                <w:szCs w:val="20"/>
              </w:rPr>
            </w:pPr>
            <w:r w:rsidRPr="00953761">
              <w:rPr>
                <w:rFonts w:eastAsia="Arial Narrow" w:cs="Arial Narrow"/>
                <w:b/>
                <w:color w:val="000000"/>
                <w:szCs w:val="20"/>
              </w:rPr>
              <w:t>TOTAL STAKEHOLDERS INTERVIEWED</w:t>
            </w:r>
          </w:p>
        </w:tc>
        <w:tc>
          <w:tcPr>
            <w:tcW w:w="1699" w:type="dxa"/>
            <w:shd w:val="clear" w:color="auto" w:fill="BFBFBF"/>
            <w:vAlign w:val="center"/>
          </w:tcPr>
          <w:p w14:paraId="000000E8" w14:textId="77777777" w:rsidR="008E5AB1" w:rsidRPr="00953761" w:rsidRDefault="00D55EBC" w:rsidP="00F66CE9">
            <w:pPr>
              <w:spacing w:before="0"/>
              <w:jc w:val="center"/>
              <w:rPr>
                <w:rFonts w:eastAsia="Arial Narrow" w:cs="Arial Narrow"/>
                <w:b/>
                <w:color w:val="000000"/>
                <w:szCs w:val="20"/>
              </w:rPr>
            </w:pPr>
            <w:r w:rsidRPr="00953761">
              <w:rPr>
                <w:rFonts w:eastAsia="Arial Narrow" w:cs="Arial Narrow"/>
                <w:b/>
                <w:color w:val="000000"/>
                <w:szCs w:val="20"/>
              </w:rPr>
              <w:t>NATIONAL/LOCAL</w:t>
            </w:r>
          </w:p>
        </w:tc>
      </w:tr>
      <w:tr w:rsidR="008E5AB1" w:rsidRPr="00953761" w14:paraId="647D414F" w14:textId="77777777" w:rsidTr="00F66CE9">
        <w:trPr>
          <w:trHeight w:val="227"/>
          <w:jc w:val="center"/>
        </w:trPr>
        <w:tc>
          <w:tcPr>
            <w:tcW w:w="9204" w:type="dxa"/>
            <w:gridSpan w:val="3"/>
            <w:shd w:val="clear" w:color="auto" w:fill="E7E6E6"/>
          </w:tcPr>
          <w:p w14:paraId="000000E9" w14:textId="77777777" w:rsidR="008E5AB1" w:rsidRPr="00953761" w:rsidRDefault="00D55EBC">
            <w:pPr>
              <w:spacing w:before="0"/>
              <w:rPr>
                <w:rFonts w:eastAsia="Arial Narrow" w:cs="Arial Narrow"/>
                <w:b/>
                <w:color w:val="000000"/>
                <w:szCs w:val="20"/>
              </w:rPr>
            </w:pPr>
            <w:r w:rsidRPr="00953761">
              <w:rPr>
                <w:rFonts w:eastAsia="Arial Narrow" w:cs="Arial Narrow"/>
                <w:b/>
                <w:color w:val="000000"/>
                <w:szCs w:val="20"/>
              </w:rPr>
              <w:t>Legislative</w:t>
            </w:r>
          </w:p>
        </w:tc>
      </w:tr>
      <w:tr w:rsidR="008E5AB1" w:rsidRPr="00953761" w14:paraId="343F6AB0" w14:textId="77777777" w:rsidTr="00F66CE9">
        <w:trPr>
          <w:trHeight w:val="227"/>
          <w:jc w:val="center"/>
        </w:trPr>
        <w:tc>
          <w:tcPr>
            <w:tcW w:w="5097" w:type="dxa"/>
          </w:tcPr>
          <w:p w14:paraId="000000EC" w14:textId="77777777" w:rsidR="008E5AB1" w:rsidRPr="00953761" w:rsidRDefault="00D55EBC">
            <w:pPr>
              <w:spacing w:before="0"/>
              <w:rPr>
                <w:rFonts w:eastAsia="Arial Narrow" w:cs="Arial Narrow"/>
                <w:color w:val="000000"/>
                <w:szCs w:val="20"/>
              </w:rPr>
            </w:pPr>
            <w:r w:rsidRPr="00953761">
              <w:rPr>
                <w:rFonts w:eastAsia="Arial Narrow" w:cs="Arial Narrow"/>
                <w:color w:val="000000"/>
                <w:szCs w:val="20"/>
              </w:rPr>
              <w:t>Parliament of Georgia</w:t>
            </w:r>
          </w:p>
        </w:tc>
        <w:tc>
          <w:tcPr>
            <w:tcW w:w="2408" w:type="dxa"/>
          </w:tcPr>
          <w:p w14:paraId="000000ED"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2</w:t>
            </w:r>
          </w:p>
        </w:tc>
        <w:tc>
          <w:tcPr>
            <w:tcW w:w="1699" w:type="dxa"/>
          </w:tcPr>
          <w:p w14:paraId="000000EE"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National</w:t>
            </w:r>
          </w:p>
        </w:tc>
      </w:tr>
      <w:tr w:rsidR="008E5AB1" w:rsidRPr="00953761" w14:paraId="7FECA67E" w14:textId="77777777" w:rsidTr="00F66CE9">
        <w:trPr>
          <w:trHeight w:val="227"/>
          <w:jc w:val="center"/>
        </w:trPr>
        <w:tc>
          <w:tcPr>
            <w:tcW w:w="9204" w:type="dxa"/>
            <w:gridSpan w:val="3"/>
            <w:shd w:val="clear" w:color="auto" w:fill="E7E6E6"/>
          </w:tcPr>
          <w:p w14:paraId="000000EF" w14:textId="77777777" w:rsidR="008E5AB1" w:rsidRPr="00953761" w:rsidRDefault="00D55EBC">
            <w:pPr>
              <w:spacing w:before="0"/>
              <w:rPr>
                <w:rFonts w:eastAsia="Arial Narrow" w:cs="Arial Narrow"/>
                <w:b/>
                <w:color w:val="000000"/>
                <w:szCs w:val="20"/>
              </w:rPr>
            </w:pPr>
            <w:r w:rsidRPr="00953761">
              <w:rPr>
                <w:rFonts w:eastAsia="Arial Narrow" w:cs="Arial Narrow"/>
                <w:b/>
                <w:color w:val="000000"/>
                <w:szCs w:val="20"/>
              </w:rPr>
              <w:t>UNICEF</w:t>
            </w:r>
          </w:p>
        </w:tc>
      </w:tr>
      <w:tr w:rsidR="008E5AB1" w:rsidRPr="00953761" w14:paraId="34BC37B2" w14:textId="77777777" w:rsidTr="00F66CE9">
        <w:trPr>
          <w:trHeight w:val="227"/>
          <w:jc w:val="center"/>
        </w:trPr>
        <w:tc>
          <w:tcPr>
            <w:tcW w:w="5097" w:type="dxa"/>
          </w:tcPr>
          <w:p w14:paraId="000000F2" w14:textId="77777777" w:rsidR="008E5AB1" w:rsidRPr="00953761" w:rsidRDefault="00D55EBC">
            <w:pPr>
              <w:spacing w:before="0"/>
              <w:rPr>
                <w:rFonts w:eastAsia="Arial Narrow" w:cs="Arial Narrow"/>
                <w:color w:val="000000"/>
                <w:szCs w:val="20"/>
              </w:rPr>
            </w:pPr>
            <w:r w:rsidRPr="00953761">
              <w:rPr>
                <w:rFonts w:eastAsia="Arial Narrow" w:cs="Arial Narrow"/>
                <w:color w:val="000000"/>
                <w:szCs w:val="20"/>
              </w:rPr>
              <w:t>UNICEF</w:t>
            </w:r>
          </w:p>
        </w:tc>
        <w:tc>
          <w:tcPr>
            <w:tcW w:w="2408" w:type="dxa"/>
          </w:tcPr>
          <w:p w14:paraId="000000F3"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4</w:t>
            </w:r>
          </w:p>
        </w:tc>
        <w:tc>
          <w:tcPr>
            <w:tcW w:w="1699" w:type="dxa"/>
          </w:tcPr>
          <w:p w14:paraId="000000F4"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National</w:t>
            </w:r>
          </w:p>
        </w:tc>
      </w:tr>
      <w:tr w:rsidR="008E5AB1" w:rsidRPr="00953761" w14:paraId="33B16E53" w14:textId="77777777" w:rsidTr="00F66CE9">
        <w:trPr>
          <w:trHeight w:val="227"/>
          <w:jc w:val="center"/>
        </w:trPr>
        <w:tc>
          <w:tcPr>
            <w:tcW w:w="9204" w:type="dxa"/>
            <w:gridSpan w:val="3"/>
            <w:shd w:val="clear" w:color="auto" w:fill="E7E6E6"/>
          </w:tcPr>
          <w:p w14:paraId="000000F5" w14:textId="77777777" w:rsidR="008E5AB1" w:rsidRPr="00953761" w:rsidRDefault="00D55EBC">
            <w:pPr>
              <w:spacing w:before="0"/>
              <w:rPr>
                <w:rFonts w:eastAsia="Arial Narrow" w:cs="Arial Narrow"/>
                <w:b/>
                <w:color w:val="000000"/>
                <w:szCs w:val="20"/>
              </w:rPr>
            </w:pPr>
            <w:r w:rsidRPr="00953761">
              <w:rPr>
                <w:rFonts w:eastAsia="Arial Narrow" w:cs="Arial Narrow"/>
                <w:b/>
                <w:color w:val="000000"/>
                <w:szCs w:val="20"/>
              </w:rPr>
              <w:t>Executive</w:t>
            </w:r>
          </w:p>
        </w:tc>
      </w:tr>
      <w:tr w:rsidR="008E5AB1" w:rsidRPr="00953761" w14:paraId="38E224A5" w14:textId="77777777" w:rsidTr="00F66CE9">
        <w:trPr>
          <w:trHeight w:val="227"/>
          <w:jc w:val="center"/>
        </w:trPr>
        <w:tc>
          <w:tcPr>
            <w:tcW w:w="5097" w:type="dxa"/>
          </w:tcPr>
          <w:p w14:paraId="000000F8" w14:textId="77777777" w:rsidR="008E5AB1" w:rsidRPr="00953761" w:rsidRDefault="00D55EBC">
            <w:pPr>
              <w:spacing w:before="0"/>
              <w:rPr>
                <w:rFonts w:eastAsia="Arial Narrow" w:cs="Arial Narrow"/>
                <w:color w:val="000000"/>
                <w:szCs w:val="20"/>
              </w:rPr>
            </w:pPr>
            <w:r w:rsidRPr="00953761">
              <w:rPr>
                <w:rFonts w:eastAsia="Arial Narrow" w:cs="Arial Narrow"/>
                <w:color w:val="000000"/>
                <w:szCs w:val="20"/>
              </w:rPr>
              <w:t>Ministry of Internally Displaced Persons from the Occupied Territories, Labour, Health and Social Affairs (until recently Ministry of Labour, Health and Social Affairs)</w:t>
            </w:r>
          </w:p>
        </w:tc>
        <w:tc>
          <w:tcPr>
            <w:tcW w:w="2408" w:type="dxa"/>
          </w:tcPr>
          <w:p w14:paraId="000000F9"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3</w:t>
            </w:r>
          </w:p>
        </w:tc>
        <w:tc>
          <w:tcPr>
            <w:tcW w:w="1699" w:type="dxa"/>
          </w:tcPr>
          <w:p w14:paraId="000000FA"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National</w:t>
            </w:r>
          </w:p>
        </w:tc>
      </w:tr>
      <w:tr w:rsidR="008E5AB1" w:rsidRPr="00953761" w14:paraId="56A49426" w14:textId="77777777" w:rsidTr="00F66CE9">
        <w:trPr>
          <w:trHeight w:val="227"/>
          <w:jc w:val="center"/>
        </w:trPr>
        <w:tc>
          <w:tcPr>
            <w:tcW w:w="5097" w:type="dxa"/>
          </w:tcPr>
          <w:p w14:paraId="000000FB" w14:textId="7DC6CA67" w:rsidR="008E5AB1" w:rsidRPr="00953761" w:rsidRDefault="00D55EBC" w:rsidP="00FA2B75">
            <w:pPr>
              <w:spacing w:before="0"/>
              <w:rPr>
                <w:rFonts w:eastAsia="Arial Narrow" w:cs="Arial Narrow"/>
                <w:color w:val="000000"/>
                <w:szCs w:val="20"/>
              </w:rPr>
            </w:pPr>
            <w:r w:rsidRPr="00953761">
              <w:rPr>
                <w:rFonts w:eastAsia="Arial Narrow" w:cs="Arial Narrow"/>
                <w:color w:val="000000"/>
                <w:szCs w:val="20"/>
              </w:rPr>
              <w:t>Social Service Agency (SSA, under M</w:t>
            </w:r>
            <w:r w:rsidR="00FA2B75">
              <w:rPr>
                <w:rFonts w:eastAsia="Arial Narrow" w:cs="Arial Narrow"/>
                <w:color w:val="000000"/>
                <w:szCs w:val="20"/>
              </w:rPr>
              <w:t>OH</w:t>
            </w:r>
            <w:r w:rsidRPr="00953761">
              <w:rPr>
                <w:rFonts w:eastAsia="Arial Narrow" w:cs="Arial Narrow"/>
                <w:color w:val="000000"/>
                <w:szCs w:val="20"/>
              </w:rPr>
              <w:t>)</w:t>
            </w:r>
          </w:p>
        </w:tc>
        <w:tc>
          <w:tcPr>
            <w:tcW w:w="2408" w:type="dxa"/>
          </w:tcPr>
          <w:p w14:paraId="000000FC"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3</w:t>
            </w:r>
          </w:p>
        </w:tc>
        <w:tc>
          <w:tcPr>
            <w:tcW w:w="1699" w:type="dxa"/>
          </w:tcPr>
          <w:p w14:paraId="000000FD"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National</w:t>
            </w:r>
          </w:p>
        </w:tc>
      </w:tr>
      <w:tr w:rsidR="008E5AB1" w:rsidRPr="00953761" w14:paraId="02D45737" w14:textId="77777777" w:rsidTr="00F66CE9">
        <w:trPr>
          <w:trHeight w:val="227"/>
          <w:jc w:val="center"/>
        </w:trPr>
        <w:tc>
          <w:tcPr>
            <w:tcW w:w="5097" w:type="dxa"/>
          </w:tcPr>
          <w:p w14:paraId="000000FE" w14:textId="77777777" w:rsidR="008E5AB1" w:rsidRPr="00953761" w:rsidRDefault="00D55EBC">
            <w:pPr>
              <w:spacing w:before="0"/>
              <w:rPr>
                <w:rFonts w:eastAsia="Arial Narrow" w:cs="Arial Narrow"/>
                <w:color w:val="000000"/>
                <w:szCs w:val="20"/>
              </w:rPr>
            </w:pPr>
            <w:r w:rsidRPr="00953761">
              <w:rPr>
                <w:rFonts w:eastAsia="Arial Narrow" w:cs="Arial Narrow"/>
                <w:color w:val="000000"/>
                <w:szCs w:val="20"/>
              </w:rPr>
              <w:t>Municipal Department of Finance</w:t>
            </w:r>
          </w:p>
        </w:tc>
        <w:tc>
          <w:tcPr>
            <w:tcW w:w="2408" w:type="dxa"/>
          </w:tcPr>
          <w:p w14:paraId="000000FF"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2</w:t>
            </w:r>
          </w:p>
        </w:tc>
        <w:tc>
          <w:tcPr>
            <w:tcW w:w="1699" w:type="dxa"/>
          </w:tcPr>
          <w:p w14:paraId="00000100"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Local</w:t>
            </w:r>
          </w:p>
        </w:tc>
      </w:tr>
      <w:tr w:rsidR="008E5AB1" w:rsidRPr="00953761" w14:paraId="2722918E" w14:textId="77777777" w:rsidTr="00F66CE9">
        <w:trPr>
          <w:trHeight w:val="227"/>
          <w:jc w:val="center"/>
        </w:trPr>
        <w:tc>
          <w:tcPr>
            <w:tcW w:w="9204" w:type="dxa"/>
            <w:gridSpan w:val="3"/>
            <w:shd w:val="clear" w:color="auto" w:fill="E7E6E6"/>
          </w:tcPr>
          <w:p w14:paraId="00000101" w14:textId="77777777" w:rsidR="008E5AB1" w:rsidRPr="00953761" w:rsidRDefault="00D55EBC">
            <w:pPr>
              <w:spacing w:before="0"/>
              <w:rPr>
                <w:rFonts w:eastAsia="Arial Narrow" w:cs="Arial Narrow"/>
                <w:b/>
                <w:color w:val="000000"/>
                <w:szCs w:val="20"/>
              </w:rPr>
            </w:pPr>
            <w:r w:rsidRPr="00953761">
              <w:rPr>
                <w:rFonts w:eastAsia="Arial Narrow" w:cs="Arial Narrow"/>
                <w:b/>
                <w:color w:val="000000"/>
                <w:szCs w:val="20"/>
              </w:rPr>
              <w:t> Experts and Advisors</w:t>
            </w:r>
          </w:p>
        </w:tc>
      </w:tr>
      <w:tr w:rsidR="008E5AB1" w:rsidRPr="00953761" w14:paraId="7436AD62" w14:textId="77777777" w:rsidTr="00F66CE9">
        <w:trPr>
          <w:trHeight w:val="227"/>
          <w:jc w:val="center"/>
        </w:trPr>
        <w:tc>
          <w:tcPr>
            <w:tcW w:w="5097" w:type="dxa"/>
          </w:tcPr>
          <w:p w14:paraId="00000104" w14:textId="77777777" w:rsidR="008E5AB1" w:rsidRPr="00953761" w:rsidRDefault="00D55EBC">
            <w:pPr>
              <w:spacing w:before="0"/>
              <w:rPr>
                <w:rFonts w:eastAsia="Arial Narrow" w:cs="Arial Narrow"/>
                <w:color w:val="000000"/>
                <w:szCs w:val="20"/>
              </w:rPr>
            </w:pPr>
            <w:r w:rsidRPr="00953761">
              <w:rPr>
                <w:rFonts w:eastAsia="Arial Narrow" w:cs="Arial Narrow"/>
                <w:color w:val="000000"/>
                <w:szCs w:val="20"/>
              </w:rPr>
              <w:t xml:space="preserve">UNICEF external advisors </w:t>
            </w:r>
          </w:p>
        </w:tc>
        <w:tc>
          <w:tcPr>
            <w:tcW w:w="2408" w:type="dxa"/>
          </w:tcPr>
          <w:p w14:paraId="00000105"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7</w:t>
            </w:r>
          </w:p>
        </w:tc>
        <w:tc>
          <w:tcPr>
            <w:tcW w:w="1699" w:type="dxa"/>
          </w:tcPr>
          <w:p w14:paraId="00000106"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National</w:t>
            </w:r>
          </w:p>
        </w:tc>
      </w:tr>
      <w:tr w:rsidR="008E5AB1" w:rsidRPr="00953761" w14:paraId="70A66D4D" w14:textId="77777777" w:rsidTr="00F66CE9">
        <w:trPr>
          <w:trHeight w:val="227"/>
          <w:jc w:val="center"/>
        </w:trPr>
        <w:tc>
          <w:tcPr>
            <w:tcW w:w="9204" w:type="dxa"/>
            <w:gridSpan w:val="3"/>
            <w:shd w:val="clear" w:color="auto" w:fill="E7E6E6"/>
          </w:tcPr>
          <w:p w14:paraId="00000107" w14:textId="77777777" w:rsidR="008E5AB1" w:rsidRPr="00953761" w:rsidRDefault="00D55EBC">
            <w:pPr>
              <w:spacing w:before="0"/>
              <w:rPr>
                <w:rFonts w:eastAsia="Arial Narrow" w:cs="Arial Narrow"/>
                <w:b/>
                <w:color w:val="000000"/>
                <w:szCs w:val="20"/>
              </w:rPr>
            </w:pPr>
            <w:r w:rsidRPr="00953761">
              <w:rPr>
                <w:rFonts w:eastAsia="Arial Narrow" w:cs="Arial Narrow"/>
                <w:b/>
                <w:color w:val="000000"/>
                <w:szCs w:val="20"/>
              </w:rPr>
              <w:t> International Organizations</w:t>
            </w:r>
          </w:p>
        </w:tc>
      </w:tr>
      <w:tr w:rsidR="008E5AB1" w:rsidRPr="00953761" w14:paraId="3BBC27F9" w14:textId="77777777" w:rsidTr="00F66CE9">
        <w:trPr>
          <w:trHeight w:val="227"/>
          <w:jc w:val="center"/>
        </w:trPr>
        <w:tc>
          <w:tcPr>
            <w:tcW w:w="5097" w:type="dxa"/>
          </w:tcPr>
          <w:p w14:paraId="0000010A" w14:textId="77777777" w:rsidR="008E5AB1" w:rsidRPr="00953761" w:rsidRDefault="00D55EBC">
            <w:pPr>
              <w:spacing w:before="0"/>
              <w:rPr>
                <w:rFonts w:eastAsia="Arial Narrow" w:cs="Arial Narrow"/>
                <w:color w:val="000000"/>
                <w:szCs w:val="20"/>
              </w:rPr>
            </w:pPr>
            <w:r w:rsidRPr="00953761">
              <w:rPr>
                <w:rFonts w:eastAsia="Arial Narrow" w:cs="Arial Narrow"/>
                <w:color w:val="000000"/>
                <w:szCs w:val="20"/>
              </w:rPr>
              <w:t>World Bank</w:t>
            </w:r>
          </w:p>
        </w:tc>
        <w:tc>
          <w:tcPr>
            <w:tcW w:w="2408" w:type="dxa"/>
          </w:tcPr>
          <w:p w14:paraId="0000010B"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2</w:t>
            </w:r>
          </w:p>
        </w:tc>
        <w:tc>
          <w:tcPr>
            <w:tcW w:w="1699" w:type="dxa"/>
          </w:tcPr>
          <w:p w14:paraId="0000010C"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National</w:t>
            </w:r>
          </w:p>
        </w:tc>
      </w:tr>
      <w:tr w:rsidR="008E5AB1" w:rsidRPr="00953761" w14:paraId="3C563ED1" w14:textId="77777777" w:rsidTr="00F66CE9">
        <w:trPr>
          <w:trHeight w:val="227"/>
          <w:jc w:val="center"/>
        </w:trPr>
        <w:tc>
          <w:tcPr>
            <w:tcW w:w="5097" w:type="dxa"/>
          </w:tcPr>
          <w:p w14:paraId="0000010D" w14:textId="77777777" w:rsidR="008E5AB1" w:rsidRPr="00953761" w:rsidRDefault="00D55EBC">
            <w:pPr>
              <w:spacing w:before="0"/>
              <w:rPr>
                <w:rFonts w:eastAsia="Arial Narrow" w:cs="Arial Narrow"/>
                <w:color w:val="000000"/>
                <w:szCs w:val="20"/>
              </w:rPr>
            </w:pPr>
            <w:r w:rsidRPr="00953761">
              <w:rPr>
                <w:rFonts w:eastAsia="Arial Narrow" w:cs="Arial Narrow"/>
                <w:color w:val="000000"/>
                <w:szCs w:val="20"/>
              </w:rPr>
              <w:t>UNDP</w:t>
            </w:r>
          </w:p>
        </w:tc>
        <w:tc>
          <w:tcPr>
            <w:tcW w:w="2408" w:type="dxa"/>
          </w:tcPr>
          <w:p w14:paraId="0000010E"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1</w:t>
            </w:r>
          </w:p>
        </w:tc>
        <w:tc>
          <w:tcPr>
            <w:tcW w:w="1699" w:type="dxa"/>
          </w:tcPr>
          <w:p w14:paraId="0000010F" w14:textId="77777777" w:rsidR="008E5AB1" w:rsidRPr="00953761" w:rsidRDefault="00D55EBC">
            <w:pPr>
              <w:spacing w:before="0"/>
              <w:jc w:val="center"/>
              <w:rPr>
                <w:rFonts w:eastAsia="Arial Narrow" w:cs="Arial Narrow"/>
                <w:color w:val="000000"/>
                <w:szCs w:val="20"/>
              </w:rPr>
            </w:pPr>
            <w:r w:rsidRPr="00953761">
              <w:rPr>
                <w:rFonts w:eastAsia="Arial Narrow" w:cs="Arial Narrow"/>
                <w:color w:val="000000"/>
                <w:szCs w:val="20"/>
              </w:rPr>
              <w:t>National</w:t>
            </w:r>
          </w:p>
        </w:tc>
      </w:tr>
    </w:tbl>
    <w:p w14:paraId="00000110"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Elaborated by </w:t>
      </w:r>
      <w:proofErr w:type="spellStart"/>
      <w:r w:rsidRPr="00953761">
        <w:rPr>
          <w:rFonts w:ascii="Century Gothic" w:eastAsia="Century Gothic" w:hAnsi="Century Gothic" w:cs="Century Gothic"/>
          <w:color w:val="262626"/>
          <w:sz w:val="18"/>
          <w:szCs w:val="18"/>
        </w:rPr>
        <w:t>Econometría</w:t>
      </w:r>
      <w:proofErr w:type="spellEnd"/>
    </w:p>
    <w:p w14:paraId="2A1B63DB" w14:textId="4EB31675" w:rsidR="00FB45B3" w:rsidRPr="00953761" w:rsidRDefault="00800F63">
      <w:sdt>
        <w:sdtPr>
          <w:tag w:val="goog_rdk_57"/>
          <w:id w:val="-1486311540"/>
        </w:sdtPr>
        <w:sdtContent>
          <w:r w:rsidR="00FB45B3" w:rsidRPr="00953761">
            <w:t xml:space="preserve">The methodology agreed </w:t>
          </w:r>
          <w:r w:rsidR="004446DE">
            <w:t xml:space="preserve">upon </w:t>
          </w:r>
          <w:r w:rsidR="00FB45B3" w:rsidRPr="00953761">
            <w:t xml:space="preserve">to answer the research questions related to UNICEF’s contribution to the TSA programme is based on stakeholder perceptions on the relevance, efficiency and effectiveness of </w:t>
          </w:r>
          <w:r w:rsidR="004446DE">
            <w:t>said</w:t>
          </w:r>
          <w:r w:rsidR="00FB45B3" w:rsidRPr="00953761">
            <w:t xml:space="preserve"> contribution. </w:t>
          </w:r>
        </w:sdtContent>
      </w:sdt>
    </w:p>
    <w:p w14:paraId="00000111" w14:textId="5143C938" w:rsidR="008E5AB1" w:rsidRPr="00953761" w:rsidRDefault="00A94E24">
      <w:commentRangeStart w:id="47"/>
      <w:r>
        <w:t>A</w:t>
      </w:r>
      <w:r w:rsidR="00FB45B3" w:rsidRPr="00953761">
        <w:t xml:space="preserve"> </w:t>
      </w:r>
      <w:r w:rsidR="00D55EBC" w:rsidRPr="00953761">
        <w:t xml:space="preserve">desk review </w:t>
      </w:r>
      <w:r w:rsidR="009B33D9" w:rsidRPr="00953761">
        <w:t xml:space="preserve">of documents about social programmes in Georgia </w:t>
      </w:r>
      <w:r w:rsidR="00D55EBC" w:rsidRPr="00953761">
        <w:t>was conducted</w:t>
      </w:r>
      <w:r w:rsidR="00EA19E5">
        <w:t xml:space="preserve"> based on stakeholder perceptions.</w:t>
      </w:r>
      <w:commentRangeEnd w:id="47"/>
      <w:r w:rsidR="00E81111">
        <w:rPr>
          <w:rStyle w:val="CommentReference"/>
          <w:rFonts w:eastAsiaTheme="minorEastAsia" w:cstheme="minorBidi"/>
          <w:lang w:val="es-ES_tradnl" w:eastAsia="en-US"/>
        </w:rPr>
        <w:commentReference w:id="47"/>
      </w:r>
      <w:r w:rsidR="00D55EBC" w:rsidRPr="00953761">
        <w:t xml:space="preserve"> </w:t>
      </w:r>
      <w:r w:rsidR="00EA19E5">
        <w:t>P</w:t>
      </w:r>
      <w:r w:rsidR="009B33D9" w:rsidRPr="00953761">
        <w:t>rimary</w:t>
      </w:r>
      <w:r w:rsidR="00D55EBC" w:rsidRPr="00953761">
        <w:t xml:space="preserve"> </w:t>
      </w:r>
      <w:sdt>
        <w:sdtPr>
          <w:tag w:val="goog_rdk_58"/>
          <w:id w:val="-1807148164"/>
        </w:sdtPr>
        <w:sdtContent/>
      </w:sdt>
      <w:r w:rsidR="00D55EBC" w:rsidRPr="00953761">
        <w:t>qualitative data</w:t>
      </w:r>
      <w:r w:rsidR="009B33D9" w:rsidRPr="00953761">
        <w:t xml:space="preserve"> </w:t>
      </w:r>
      <w:r w:rsidR="00632D47">
        <w:t xml:space="preserve">also </w:t>
      </w:r>
      <w:r w:rsidR="009B33D9" w:rsidRPr="00953761">
        <w:t>collected</w:t>
      </w:r>
      <w:r w:rsidR="00D55EBC" w:rsidRPr="00953761">
        <w:t xml:space="preserve"> was triangulated with the findings from that review. The use of qualitative and desk review methods on the same topic allows for </w:t>
      </w:r>
      <w:r w:rsidR="00632D47">
        <w:t xml:space="preserve">the </w:t>
      </w:r>
      <w:r w:rsidR="00D55EBC" w:rsidRPr="00953761">
        <w:t xml:space="preserve">cross-checking </w:t>
      </w:r>
      <w:r w:rsidR="00632D47">
        <w:t xml:space="preserve">of </w:t>
      </w:r>
      <w:r w:rsidR="00D55EBC" w:rsidRPr="00953761">
        <w:t xml:space="preserve">the findings and gives more confidence to the results. </w:t>
      </w:r>
    </w:p>
    <w:p w14:paraId="00000112" w14:textId="6921994E" w:rsidR="008E5AB1" w:rsidRPr="00953761" w:rsidRDefault="00D55EBC">
      <w:r w:rsidRPr="00953761">
        <w:t>The data collection instruments and the desk review criteria were based on the research questions included in the T</w:t>
      </w:r>
      <w:r w:rsidR="00022EE8">
        <w:t>O</w:t>
      </w:r>
      <w:r w:rsidRPr="00953761">
        <w:t xml:space="preserve">R. Both the desk review information and the qualitative data were categorized and compared to determine areas of agreement and divergence, as well as conclusions. </w:t>
      </w:r>
    </w:p>
    <w:p w14:paraId="00000114" w14:textId="77777777" w:rsidR="008E5AB1" w:rsidRPr="00953761" w:rsidRDefault="00D55EBC" w:rsidP="009E348E">
      <w:pPr>
        <w:pStyle w:val="Heading2"/>
      </w:pPr>
      <w:bookmarkStart w:id="48" w:name="_heading=h.2jxsxqh" w:colFirst="0" w:colLast="0"/>
      <w:bookmarkStart w:id="49" w:name="_Toc50992627"/>
      <w:bookmarkEnd w:id="48"/>
      <w:r w:rsidRPr="00953761">
        <w:t>TSA-Impact</w:t>
      </w:r>
      <w:bookmarkEnd w:id="49"/>
      <w:r w:rsidRPr="00953761">
        <w:t xml:space="preserve"> </w:t>
      </w:r>
    </w:p>
    <w:p w14:paraId="00000115" w14:textId="77777777" w:rsidR="008E5AB1" w:rsidRPr="00953761" w:rsidRDefault="00D55EBC" w:rsidP="000702BA">
      <w:pPr>
        <w:pStyle w:val="Heading3"/>
      </w:pPr>
      <w:bookmarkStart w:id="50" w:name="_heading=h.z337ya" w:colFirst="0" w:colLast="0"/>
      <w:bookmarkStart w:id="51" w:name="_Toc50992628"/>
      <w:bookmarkEnd w:id="50"/>
      <w:r w:rsidRPr="00953761">
        <w:t>Methods, Data Collection, Sampling and Analysis</w:t>
      </w:r>
      <w:bookmarkEnd w:id="51"/>
    </w:p>
    <w:p w14:paraId="00000116" w14:textId="4903367A" w:rsidR="008E5AB1" w:rsidRPr="00953761" w:rsidRDefault="00D55EBC" w:rsidP="00F66CE9">
      <w:pPr>
        <w:pStyle w:val="vieta2"/>
      </w:pPr>
      <w:r w:rsidRPr="00953761">
        <w:lastRenderedPageBreak/>
        <w:t xml:space="preserve">Impact evaluation using a fuzzy regression discontinuity design </w:t>
      </w:r>
      <w:r w:rsidR="002850E8">
        <w:t>(</w:t>
      </w:r>
      <w:r w:rsidRPr="00953761">
        <w:t>RDD</w:t>
      </w:r>
      <w:r w:rsidR="002850E8">
        <w:t>)</w:t>
      </w:r>
    </w:p>
    <w:p w14:paraId="00000117" w14:textId="3D25A901" w:rsidR="008E5AB1" w:rsidRPr="00953761" w:rsidRDefault="00C07905">
      <w:r w:rsidRPr="00953761">
        <w:t>We</w:t>
      </w:r>
      <w:r w:rsidR="00D55EBC" w:rsidRPr="00953761">
        <w:t xml:space="preserve"> estimate</w:t>
      </w:r>
      <w:r w:rsidR="00FF7D83">
        <w:t>d</w:t>
      </w:r>
      <w:r w:rsidR="00D55EBC" w:rsidRPr="00953761">
        <w:t xml:space="preserve"> the TSA’s impacts using an RDD. Estimations capture</w:t>
      </w:r>
      <w:r w:rsidR="00FF7D83">
        <w:t>d</w:t>
      </w:r>
      <w:r w:rsidR="00D55EBC" w:rsidRPr="00953761">
        <w:t xml:space="preserve"> the impact of the programme around the different PMT cut-offs used by the programme to allocate benefits. </w:t>
      </w:r>
    </w:p>
    <w:p w14:paraId="00000118" w14:textId="28D0375A" w:rsidR="008E5AB1" w:rsidRPr="00953761" w:rsidRDefault="00D55EBC">
      <w:r w:rsidRPr="00953761">
        <w:t xml:space="preserve">The RDD depends on two main assumptions. </w:t>
      </w:r>
      <w:r w:rsidR="00F578E8">
        <w:t>The first assumption is</w:t>
      </w:r>
      <w:r w:rsidRPr="00953761">
        <w:t xml:space="preserve">, other observable and non-observable variables are continuous around the cut-offs. This means the only difference between an individual just below </w:t>
      </w:r>
      <w:r w:rsidR="00EF218C">
        <w:t xml:space="preserve">the cut-off </w:t>
      </w:r>
      <w:r w:rsidRPr="00953761">
        <w:t xml:space="preserve">and </w:t>
      </w:r>
      <w:r w:rsidR="00EF218C">
        <w:t xml:space="preserve">someone </w:t>
      </w:r>
      <w:r w:rsidRPr="00953761">
        <w:t>just above the cut-off is the benefit received from the TSA. In order to support this assumption we review</w:t>
      </w:r>
      <w:r w:rsidR="00EF218C">
        <w:t>ed</w:t>
      </w:r>
      <w:r w:rsidRPr="00953761">
        <w:t xml:space="preserve"> the documentation </w:t>
      </w:r>
      <w:r w:rsidR="00E557AB">
        <w:t>on</w:t>
      </w:r>
      <w:r w:rsidRPr="00953761">
        <w:t xml:space="preserve"> social protection at national and regional levels to collect information about other social services received by TSA beneficiaries</w:t>
      </w:r>
      <w:r w:rsidR="00E557AB">
        <w:t>.</w:t>
      </w:r>
      <w:r w:rsidRPr="00953761">
        <w:t xml:space="preserve"> </w:t>
      </w:r>
      <w:r w:rsidR="00E557AB">
        <w:t xml:space="preserve">We focused </w:t>
      </w:r>
      <w:r w:rsidRPr="00953761">
        <w:t xml:space="preserve">on programmes that also use PM scores to allocate benefits. </w:t>
      </w:r>
      <w:r w:rsidR="00C07905" w:rsidRPr="00953761">
        <w:t xml:space="preserve">We found certain municipalities </w:t>
      </w:r>
      <w:r w:rsidR="00095E5B" w:rsidRPr="00953761">
        <w:t xml:space="preserve">use </w:t>
      </w:r>
      <w:r w:rsidR="00C07905" w:rsidRPr="00953761">
        <w:t xml:space="preserve">the PMT </w:t>
      </w:r>
      <w:r w:rsidR="00095E5B" w:rsidRPr="00953761">
        <w:t xml:space="preserve">at </w:t>
      </w:r>
      <w:r w:rsidR="00C07905" w:rsidRPr="00953761">
        <w:t>57,000 (57K)</w:t>
      </w:r>
      <w:r w:rsidR="00095E5B" w:rsidRPr="00953761">
        <w:t xml:space="preserve"> to determine who can access subsidized medication</w:t>
      </w:r>
      <w:r w:rsidR="00760967">
        <w:t xml:space="preserve"> </w:t>
      </w:r>
      <w:r w:rsidR="00095E5B" w:rsidRPr="00953761">
        <w:t xml:space="preserve">and </w:t>
      </w:r>
      <w:r w:rsidR="005D1442">
        <w:t xml:space="preserve">who can </w:t>
      </w:r>
      <w:r w:rsidR="00095E5B" w:rsidRPr="00953761">
        <w:t>access municipality canteens. Th</w:t>
      </w:r>
      <w:r w:rsidR="00647042">
        <w:t>ese</w:t>
      </w:r>
      <w:r w:rsidR="00095E5B" w:rsidRPr="00953761">
        <w:t xml:space="preserve"> benefits are considerably smaller than the TSA</w:t>
      </w:r>
      <w:r w:rsidR="00647042">
        <w:t>;</w:t>
      </w:r>
      <w:r w:rsidR="00095E5B" w:rsidRPr="00953761">
        <w:t xml:space="preserve"> nevertheless, we need to take into account access to these two programs when we read the results at 57K. </w:t>
      </w:r>
      <w:r w:rsidR="00C07905" w:rsidRPr="00953761">
        <w:t xml:space="preserve"> </w:t>
      </w:r>
    </w:p>
    <w:p w14:paraId="00000119" w14:textId="7A1ADC2A" w:rsidR="008E5AB1" w:rsidRPr="00953761" w:rsidRDefault="00F578E8">
      <w:r>
        <w:t>The s</w:t>
      </w:r>
      <w:r w:rsidR="00D55EBC" w:rsidRPr="00953761">
        <w:t>econd</w:t>
      </w:r>
      <w:r>
        <w:t xml:space="preserve"> assumption is</w:t>
      </w:r>
      <w:r w:rsidR="00D55EBC" w:rsidRPr="00953761">
        <w:t xml:space="preserve">, individuals cannot manipulate their score. This means that being just above or below a given cut-off </w:t>
      </w:r>
      <w:r>
        <w:t>is</w:t>
      </w:r>
      <w:r w:rsidR="00D55EBC" w:rsidRPr="00953761">
        <w:t xml:space="preserve"> considered random. Unfortunately, we have evidence that individuals and/or Social Agents around the 65,000 (65K) and 100,000 (100K) cut-offs do manipulate their scores. In </w:t>
      </w:r>
      <w:r w:rsidR="00787DF2">
        <w:t>A</w:t>
      </w:r>
      <w:r w:rsidR="00D55EBC" w:rsidRPr="00953761">
        <w:t xml:space="preserve">ppendix 1 we show sufficient evidence that the manipulation at 65K comes from households asking for a reassessment in order to reduce their initial score and get larger TSA benefits. We also show that using the PMT score from the first time a household is interviewed solves the problem and identifies the effect of the TSA. </w:t>
      </w:r>
    </w:p>
    <w:p w14:paraId="0000011A" w14:textId="0C9BC37F" w:rsidR="008E5AB1" w:rsidRPr="00953761" w:rsidRDefault="00D55EBC">
      <w:r w:rsidRPr="00953761">
        <w:t xml:space="preserve">Meanwhile, at 100K, we found that the manipulation of the PMT is already happening the first time a household is interviewed and </w:t>
      </w:r>
      <w:r w:rsidR="004C1C06">
        <w:t>works</w:t>
      </w:r>
      <w:r w:rsidRPr="00953761">
        <w:t xml:space="preserve"> opposite of the hypothesis </w:t>
      </w:r>
      <w:r w:rsidR="003C7ABD">
        <w:t>where</w:t>
      </w:r>
      <w:r w:rsidRPr="00953761">
        <w:t xml:space="preserve"> households try to reduce their score to obtain the child benefit. In this case, we cannot correct the manipulation</w:t>
      </w:r>
      <w:r w:rsidR="00C07905" w:rsidRPr="00953761">
        <w:t xml:space="preserve">. </w:t>
      </w:r>
      <w:r w:rsidR="00095E5B" w:rsidRPr="00953761">
        <w:t>We exclude</w:t>
      </w:r>
      <w:r w:rsidR="00E73E38">
        <w:t>d these</w:t>
      </w:r>
      <w:r w:rsidR="00095E5B" w:rsidRPr="00953761">
        <w:t xml:space="preserve"> households from the analysis. </w:t>
      </w:r>
      <w:r w:rsidR="006D6CC1">
        <w:t>W</w:t>
      </w:r>
      <w:r w:rsidRPr="00953761">
        <w:t>e cannot estimate the causal impact of the child benefit alone</w:t>
      </w:r>
      <w:r w:rsidR="006D6CC1">
        <w:t xml:space="preserve"> because </w:t>
      </w:r>
      <w:r w:rsidR="00DA379E">
        <w:t>the</w:t>
      </w:r>
      <w:r w:rsidR="00CD27FE">
        <w:t>re</w:t>
      </w:r>
      <w:r w:rsidR="00863472">
        <w:t xml:space="preserve"> is a</w:t>
      </w:r>
      <w:r w:rsidR="00DA379E">
        <w:t xml:space="preserve"> difference of households above 100K not </w:t>
      </w:r>
      <w:r w:rsidR="00863472">
        <w:t xml:space="preserve">being </w:t>
      </w:r>
      <w:r w:rsidR="00DA379E">
        <w:t xml:space="preserve">eligible </w:t>
      </w:r>
      <w:r w:rsidR="00CD27FE">
        <w:t>for the child benefit while those under 100K are</w:t>
      </w:r>
      <w:r w:rsidR="00E47C2A">
        <w:t xml:space="preserve"> eligible</w:t>
      </w:r>
      <w:r w:rsidRPr="00953761">
        <w:t xml:space="preserve">.  </w:t>
      </w:r>
    </w:p>
    <w:p w14:paraId="0000011B" w14:textId="77777777" w:rsidR="008E5AB1" w:rsidRPr="00953761" w:rsidRDefault="00D55EBC" w:rsidP="00F66CE9">
      <w:pPr>
        <w:pStyle w:val="vieta2"/>
      </w:pPr>
      <w:r w:rsidRPr="00953761">
        <w:t>Implementation of the RD</w:t>
      </w:r>
    </w:p>
    <w:p w14:paraId="0B2E4E2F" w14:textId="0CF2AB3F" w:rsidR="00F30436" w:rsidRPr="00953761" w:rsidRDefault="00D55EBC">
      <w:r w:rsidRPr="00953761">
        <w:t xml:space="preserve">In this section we describe the features of the impact evaluation. Firstly, </w:t>
      </w:r>
      <w:r w:rsidR="00B51E89" w:rsidRPr="00953761">
        <w:t xml:space="preserve">the </w:t>
      </w:r>
      <w:r w:rsidRPr="00953761">
        <w:t xml:space="preserve">universe of analysis </w:t>
      </w:r>
      <w:r w:rsidR="00A223C3">
        <w:t>is</w:t>
      </w:r>
      <w:r w:rsidR="00B51E89" w:rsidRPr="00953761">
        <w:t xml:space="preserve"> </w:t>
      </w:r>
      <w:r w:rsidRPr="00953761">
        <w:t xml:space="preserve">all the households which have been assessed by the SSA to get a PMT score. Given that we will use the RDD analysis, we divide our analysis into </w:t>
      </w:r>
      <w:r w:rsidR="00B51E89" w:rsidRPr="00953761">
        <w:t xml:space="preserve">five (5) to </w:t>
      </w:r>
      <w:r w:rsidR="00A223C3">
        <w:t>consider</w:t>
      </w:r>
      <w:r w:rsidR="00B51E89" w:rsidRPr="00953761">
        <w:t xml:space="preserve"> </w:t>
      </w:r>
      <w:r w:rsidRPr="00953761">
        <w:t xml:space="preserve">individuals around each TSA cut-off. </w:t>
      </w:r>
      <w:r w:rsidR="00F30436" w:rsidRPr="00953761">
        <w:t>Table 3.</w:t>
      </w:r>
      <w:r w:rsidR="00F66CE9" w:rsidRPr="00953761">
        <w:t>2</w:t>
      </w:r>
      <w:r w:rsidR="00F30436" w:rsidRPr="00953761">
        <w:t xml:space="preserve"> summarizes how the TSA </w:t>
      </w:r>
      <w:r w:rsidR="00924AE7">
        <w:t xml:space="preserve">programme </w:t>
      </w:r>
      <w:r w:rsidR="00F30436" w:rsidRPr="00953761">
        <w:t>assign</w:t>
      </w:r>
      <w:r w:rsidR="00924AE7">
        <w:t>s</w:t>
      </w:r>
      <w:r w:rsidR="00F30436" w:rsidRPr="00953761">
        <w:t xml:space="preserve"> benefits using the PMT score and predetermined cut-offs (30K, 57K, 60K, 65K and 100K).</w:t>
      </w:r>
      <w:r w:rsidR="0040205D" w:rsidRPr="00953761">
        <w:rPr>
          <w:rStyle w:val="FootnoteReference"/>
        </w:rPr>
        <w:footnoteReference w:id="3"/>
      </w:r>
      <w:r w:rsidR="00F30436" w:rsidRPr="00953761">
        <w:t xml:space="preserve"> </w:t>
      </w:r>
    </w:p>
    <w:p w14:paraId="373B1689" w14:textId="45C78358" w:rsidR="00F30436" w:rsidRPr="00953761" w:rsidRDefault="00F66CE9" w:rsidP="00F66CE9">
      <w:pPr>
        <w:pStyle w:val="T-Figura"/>
        <w:rPr>
          <w:rFonts w:eastAsia="Century Gothic" w:cs="Century Gothic"/>
        </w:rPr>
      </w:pPr>
      <w:bookmarkStart w:id="52" w:name="_Toc50647017"/>
      <w:bookmarkStart w:id="53" w:name="_Toc50992701"/>
      <w:r w:rsidRPr="00953761">
        <w:lastRenderedPageBreak/>
        <w:t xml:space="preserve">Table </w:t>
      </w:r>
      <w:fldSimple w:instr=" STYLEREF 1 \s ">
        <w:r w:rsidR="00D6652A" w:rsidRPr="00953761">
          <w:t>3</w:t>
        </w:r>
      </w:fldSimple>
      <w:r w:rsidR="008678FC" w:rsidRPr="00953761">
        <w:t>.</w:t>
      </w:r>
      <w:fldSimple w:instr=" SEQ Table \* ARABIC \s 1 ">
        <w:r w:rsidR="00D6652A" w:rsidRPr="00953761">
          <w:t>2</w:t>
        </w:r>
      </w:fldSimple>
      <w:r w:rsidRPr="00953761">
        <w:t xml:space="preserve"> </w:t>
      </w:r>
      <w:r w:rsidRPr="00953761">
        <w:rPr>
          <w:rFonts w:eastAsia="Century Gothic" w:cs="Century Gothic"/>
        </w:rPr>
        <w:t>- TSA benefits by PMT score</w:t>
      </w:r>
      <w:bookmarkEnd w:id="52"/>
      <w:bookmarkEnd w:id="53"/>
    </w:p>
    <w:tbl>
      <w:tblPr>
        <w:tblStyle w:val="a5"/>
        <w:tblW w:w="920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066"/>
        <w:gridCol w:w="3069"/>
        <w:gridCol w:w="3069"/>
      </w:tblGrid>
      <w:tr w:rsidR="00F30436" w:rsidRPr="00953761" w14:paraId="35B25FBB" w14:textId="77777777" w:rsidTr="00AD47E6">
        <w:trPr>
          <w:jc w:val="center"/>
        </w:trPr>
        <w:tc>
          <w:tcPr>
            <w:tcW w:w="3066" w:type="dxa"/>
            <w:shd w:val="clear" w:color="auto" w:fill="BFBFBF"/>
          </w:tcPr>
          <w:p w14:paraId="70DC61DB" w14:textId="77777777" w:rsidR="00F30436" w:rsidRPr="00953761" w:rsidRDefault="00F30436" w:rsidP="00AD47E6">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PMT SCORE</w:t>
            </w:r>
          </w:p>
        </w:tc>
        <w:tc>
          <w:tcPr>
            <w:tcW w:w="3069" w:type="dxa"/>
            <w:shd w:val="clear" w:color="auto" w:fill="BFBFBF"/>
          </w:tcPr>
          <w:p w14:paraId="51A2F177" w14:textId="77777777" w:rsidR="00F30436" w:rsidRPr="00953761" w:rsidRDefault="00F30436" w:rsidP="00AD47E6">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BENEFIT PER INDIVIDUAL</w:t>
            </w:r>
          </w:p>
        </w:tc>
        <w:tc>
          <w:tcPr>
            <w:tcW w:w="3069" w:type="dxa"/>
            <w:shd w:val="clear" w:color="auto" w:fill="BFBFBF"/>
          </w:tcPr>
          <w:p w14:paraId="73163313" w14:textId="77777777" w:rsidR="00F30436" w:rsidRPr="00953761" w:rsidRDefault="00F30436" w:rsidP="00AD47E6">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CHILD BENEFIT</w:t>
            </w:r>
          </w:p>
        </w:tc>
      </w:tr>
      <w:tr w:rsidR="00F30436" w:rsidRPr="00953761" w14:paraId="39F40D4D" w14:textId="77777777" w:rsidTr="00AD47E6">
        <w:trPr>
          <w:jc w:val="center"/>
        </w:trPr>
        <w:tc>
          <w:tcPr>
            <w:tcW w:w="3066" w:type="dxa"/>
          </w:tcPr>
          <w:p w14:paraId="170F5E48" w14:textId="77777777" w:rsidR="00F30436" w:rsidRPr="00953761" w:rsidRDefault="00F30436" w:rsidP="00AD47E6">
            <w:pPr>
              <w:pBdr>
                <w:top w:val="nil"/>
                <w:left w:val="nil"/>
                <w:bottom w:val="nil"/>
                <w:right w:val="nil"/>
                <w:between w:val="nil"/>
              </w:pBdr>
              <w:spacing w:before="0"/>
              <w:jc w:val="left"/>
              <w:rPr>
                <w:rFonts w:eastAsia="Arial Narrow" w:cs="Arial Narrow"/>
                <w:color w:val="000000"/>
                <w:szCs w:val="20"/>
              </w:rPr>
            </w:pPr>
            <w:r w:rsidRPr="00953761">
              <w:rPr>
                <w:rFonts w:eastAsia="Arial Narrow" w:cs="Arial Narrow"/>
                <w:color w:val="000000"/>
                <w:szCs w:val="20"/>
              </w:rPr>
              <w:t>30K or less</w:t>
            </w:r>
          </w:p>
        </w:tc>
        <w:tc>
          <w:tcPr>
            <w:tcW w:w="3069" w:type="dxa"/>
          </w:tcPr>
          <w:p w14:paraId="43A09F5C" w14:textId="09970F22" w:rsidR="00F30436" w:rsidRPr="00953761" w:rsidRDefault="00924AE7" w:rsidP="00AD47E6">
            <w:pPr>
              <w:pBdr>
                <w:top w:val="nil"/>
                <w:left w:val="nil"/>
                <w:bottom w:val="nil"/>
                <w:right w:val="nil"/>
                <w:between w:val="nil"/>
              </w:pBdr>
              <w:spacing w:before="0"/>
              <w:jc w:val="center"/>
              <w:rPr>
                <w:rFonts w:eastAsia="Arial Narrow" w:cs="Arial Narrow"/>
                <w:color w:val="000000"/>
                <w:szCs w:val="20"/>
              </w:rPr>
            </w:pPr>
            <w:r>
              <w:rPr>
                <w:rFonts w:eastAsia="Arial Narrow" w:cs="Arial Narrow"/>
                <w:color w:val="000000"/>
                <w:szCs w:val="20"/>
              </w:rPr>
              <w:t xml:space="preserve">GEL </w:t>
            </w:r>
            <w:r w:rsidR="00F30436" w:rsidRPr="00953761">
              <w:rPr>
                <w:rFonts w:eastAsia="Arial Narrow" w:cs="Arial Narrow"/>
                <w:color w:val="000000"/>
                <w:szCs w:val="20"/>
              </w:rPr>
              <w:t>60</w:t>
            </w:r>
          </w:p>
        </w:tc>
        <w:tc>
          <w:tcPr>
            <w:tcW w:w="3069" w:type="dxa"/>
          </w:tcPr>
          <w:p w14:paraId="040E76E6" w14:textId="032C3F35" w:rsidR="00F30436" w:rsidRPr="00953761" w:rsidRDefault="00924AE7" w:rsidP="00AD47E6">
            <w:pPr>
              <w:pBdr>
                <w:top w:val="nil"/>
                <w:left w:val="nil"/>
                <w:bottom w:val="nil"/>
                <w:right w:val="nil"/>
                <w:between w:val="nil"/>
              </w:pBdr>
              <w:spacing w:before="0"/>
              <w:jc w:val="center"/>
              <w:rPr>
                <w:rFonts w:eastAsia="Arial Narrow" w:cs="Arial Narrow"/>
                <w:color w:val="000000"/>
                <w:szCs w:val="20"/>
              </w:rPr>
            </w:pPr>
            <w:r>
              <w:rPr>
                <w:rFonts w:eastAsia="Arial Narrow" w:cs="Arial Narrow"/>
                <w:color w:val="000000"/>
                <w:szCs w:val="20"/>
              </w:rPr>
              <w:t xml:space="preserve">GEL </w:t>
            </w:r>
            <w:r w:rsidR="00F30436" w:rsidRPr="00953761">
              <w:rPr>
                <w:rFonts w:eastAsia="Arial Narrow" w:cs="Arial Narrow"/>
                <w:color w:val="000000"/>
                <w:szCs w:val="20"/>
              </w:rPr>
              <w:t>50</w:t>
            </w:r>
          </w:p>
        </w:tc>
      </w:tr>
      <w:tr w:rsidR="00F30436" w:rsidRPr="00953761" w14:paraId="7F01DA55" w14:textId="77777777" w:rsidTr="00AD47E6">
        <w:trPr>
          <w:jc w:val="center"/>
        </w:trPr>
        <w:tc>
          <w:tcPr>
            <w:tcW w:w="3066" w:type="dxa"/>
          </w:tcPr>
          <w:p w14:paraId="62AF2234" w14:textId="77777777" w:rsidR="00F30436" w:rsidRPr="00953761" w:rsidRDefault="00F30436" w:rsidP="00AD47E6">
            <w:pPr>
              <w:pBdr>
                <w:top w:val="nil"/>
                <w:left w:val="nil"/>
                <w:bottom w:val="nil"/>
                <w:right w:val="nil"/>
                <w:between w:val="nil"/>
              </w:pBdr>
              <w:spacing w:before="0"/>
              <w:jc w:val="left"/>
              <w:rPr>
                <w:rFonts w:eastAsia="Arial Narrow" w:cs="Arial Narrow"/>
                <w:color w:val="000000"/>
                <w:szCs w:val="20"/>
              </w:rPr>
            </w:pPr>
            <w:r w:rsidRPr="00953761">
              <w:rPr>
                <w:rFonts w:eastAsia="Arial Narrow" w:cs="Arial Narrow"/>
                <w:color w:val="000000"/>
                <w:szCs w:val="20"/>
              </w:rPr>
              <w:t>More than 30K to 57K</w:t>
            </w:r>
          </w:p>
        </w:tc>
        <w:tc>
          <w:tcPr>
            <w:tcW w:w="3069" w:type="dxa"/>
          </w:tcPr>
          <w:p w14:paraId="73C01FEC" w14:textId="53817C0A" w:rsidR="00F30436" w:rsidRPr="00953761" w:rsidRDefault="00924AE7" w:rsidP="00AD47E6">
            <w:pPr>
              <w:pBdr>
                <w:top w:val="nil"/>
                <w:left w:val="nil"/>
                <w:bottom w:val="nil"/>
                <w:right w:val="nil"/>
                <w:between w:val="nil"/>
              </w:pBdr>
              <w:spacing w:before="0"/>
              <w:jc w:val="center"/>
              <w:rPr>
                <w:rFonts w:eastAsia="Arial Narrow" w:cs="Arial Narrow"/>
                <w:color w:val="000000"/>
                <w:szCs w:val="20"/>
              </w:rPr>
            </w:pPr>
            <w:r>
              <w:rPr>
                <w:rFonts w:eastAsia="Arial Narrow" w:cs="Arial Narrow"/>
                <w:color w:val="000000"/>
                <w:szCs w:val="20"/>
              </w:rPr>
              <w:t xml:space="preserve">GEL </w:t>
            </w:r>
            <w:r w:rsidR="00F30436" w:rsidRPr="00953761">
              <w:rPr>
                <w:rFonts w:eastAsia="Arial Narrow" w:cs="Arial Narrow"/>
                <w:color w:val="000000"/>
                <w:szCs w:val="20"/>
              </w:rPr>
              <w:t>50</w:t>
            </w:r>
          </w:p>
        </w:tc>
        <w:tc>
          <w:tcPr>
            <w:tcW w:w="3069" w:type="dxa"/>
          </w:tcPr>
          <w:p w14:paraId="2C958451" w14:textId="298076C9" w:rsidR="00F30436" w:rsidRPr="00953761" w:rsidRDefault="00924AE7" w:rsidP="00AD47E6">
            <w:pPr>
              <w:pBdr>
                <w:top w:val="nil"/>
                <w:left w:val="nil"/>
                <w:bottom w:val="nil"/>
                <w:right w:val="nil"/>
                <w:between w:val="nil"/>
              </w:pBdr>
              <w:spacing w:before="0"/>
              <w:jc w:val="center"/>
              <w:rPr>
                <w:rFonts w:eastAsia="Arial Narrow" w:cs="Arial Narrow"/>
                <w:color w:val="000000"/>
                <w:szCs w:val="20"/>
              </w:rPr>
            </w:pPr>
            <w:r>
              <w:rPr>
                <w:rFonts w:eastAsia="Arial Narrow" w:cs="Arial Narrow"/>
                <w:color w:val="000000"/>
                <w:szCs w:val="20"/>
              </w:rPr>
              <w:t xml:space="preserve">GEL </w:t>
            </w:r>
            <w:r w:rsidR="00F30436" w:rsidRPr="00953761">
              <w:rPr>
                <w:rFonts w:eastAsia="Arial Narrow" w:cs="Arial Narrow"/>
                <w:color w:val="000000"/>
                <w:szCs w:val="20"/>
              </w:rPr>
              <w:t>50</w:t>
            </w:r>
          </w:p>
        </w:tc>
      </w:tr>
      <w:tr w:rsidR="00F30436" w:rsidRPr="00953761" w14:paraId="573B344D" w14:textId="77777777" w:rsidTr="00AD47E6">
        <w:trPr>
          <w:jc w:val="center"/>
        </w:trPr>
        <w:tc>
          <w:tcPr>
            <w:tcW w:w="3066" w:type="dxa"/>
          </w:tcPr>
          <w:p w14:paraId="0521F6F4" w14:textId="77777777" w:rsidR="00F30436" w:rsidRPr="00953761" w:rsidRDefault="00F30436" w:rsidP="00AD47E6">
            <w:pPr>
              <w:pBdr>
                <w:top w:val="nil"/>
                <w:left w:val="nil"/>
                <w:bottom w:val="nil"/>
                <w:right w:val="nil"/>
                <w:between w:val="nil"/>
              </w:pBdr>
              <w:spacing w:before="0"/>
              <w:jc w:val="left"/>
              <w:rPr>
                <w:rFonts w:eastAsia="Arial Narrow" w:cs="Arial Narrow"/>
                <w:color w:val="000000"/>
                <w:szCs w:val="20"/>
              </w:rPr>
            </w:pPr>
            <w:r w:rsidRPr="00953761">
              <w:rPr>
                <w:rFonts w:eastAsia="Arial Narrow" w:cs="Arial Narrow"/>
                <w:color w:val="000000"/>
                <w:szCs w:val="20"/>
              </w:rPr>
              <w:t>More than 57K to 60K</w:t>
            </w:r>
          </w:p>
        </w:tc>
        <w:tc>
          <w:tcPr>
            <w:tcW w:w="3069" w:type="dxa"/>
          </w:tcPr>
          <w:p w14:paraId="030B9CBA" w14:textId="4059BDC2" w:rsidR="00F30436" w:rsidRPr="00953761" w:rsidRDefault="00924AE7" w:rsidP="00AD47E6">
            <w:pPr>
              <w:pBdr>
                <w:top w:val="nil"/>
                <w:left w:val="nil"/>
                <w:bottom w:val="nil"/>
                <w:right w:val="nil"/>
                <w:between w:val="nil"/>
              </w:pBdr>
              <w:spacing w:before="0"/>
              <w:jc w:val="center"/>
              <w:rPr>
                <w:rFonts w:eastAsia="Arial Narrow" w:cs="Arial Narrow"/>
                <w:color w:val="000000"/>
                <w:szCs w:val="20"/>
              </w:rPr>
            </w:pPr>
            <w:r>
              <w:rPr>
                <w:rFonts w:eastAsia="Arial Narrow" w:cs="Arial Narrow"/>
                <w:color w:val="000000"/>
                <w:szCs w:val="20"/>
              </w:rPr>
              <w:t xml:space="preserve">GEL </w:t>
            </w:r>
            <w:r w:rsidR="00F30436" w:rsidRPr="00953761">
              <w:rPr>
                <w:rFonts w:eastAsia="Arial Narrow" w:cs="Arial Narrow"/>
                <w:color w:val="000000"/>
                <w:szCs w:val="20"/>
              </w:rPr>
              <w:t>40</w:t>
            </w:r>
          </w:p>
        </w:tc>
        <w:tc>
          <w:tcPr>
            <w:tcW w:w="3069" w:type="dxa"/>
          </w:tcPr>
          <w:p w14:paraId="6F8833E1" w14:textId="4DD192EB" w:rsidR="00F30436" w:rsidRPr="00953761" w:rsidRDefault="00924AE7" w:rsidP="00AD47E6">
            <w:pPr>
              <w:pBdr>
                <w:top w:val="nil"/>
                <w:left w:val="nil"/>
                <w:bottom w:val="nil"/>
                <w:right w:val="nil"/>
                <w:between w:val="nil"/>
              </w:pBdr>
              <w:spacing w:before="0"/>
              <w:jc w:val="center"/>
              <w:rPr>
                <w:rFonts w:eastAsia="Arial Narrow" w:cs="Arial Narrow"/>
                <w:color w:val="000000"/>
                <w:szCs w:val="20"/>
              </w:rPr>
            </w:pPr>
            <w:r>
              <w:rPr>
                <w:rFonts w:eastAsia="Arial Narrow" w:cs="Arial Narrow"/>
                <w:color w:val="000000"/>
                <w:szCs w:val="20"/>
              </w:rPr>
              <w:t xml:space="preserve">GEL </w:t>
            </w:r>
            <w:r w:rsidR="00F30436" w:rsidRPr="00953761">
              <w:rPr>
                <w:rFonts w:eastAsia="Arial Narrow" w:cs="Arial Narrow"/>
                <w:color w:val="000000"/>
                <w:szCs w:val="20"/>
              </w:rPr>
              <w:t>50</w:t>
            </w:r>
          </w:p>
        </w:tc>
      </w:tr>
      <w:tr w:rsidR="00F30436" w:rsidRPr="00953761" w14:paraId="63F2604D" w14:textId="77777777" w:rsidTr="00AD47E6">
        <w:trPr>
          <w:jc w:val="center"/>
        </w:trPr>
        <w:tc>
          <w:tcPr>
            <w:tcW w:w="3066" w:type="dxa"/>
          </w:tcPr>
          <w:p w14:paraId="15525E98" w14:textId="77777777" w:rsidR="00F30436" w:rsidRPr="00953761" w:rsidRDefault="00F30436" w:rsidP="00AD47E6">
            <w:pPr>
              <w:pBdr>
                <w:top w:val="nil"/>
                <w:left w:val="nil"/>
                <w:bottom w:val="nil"/>
                <w:right w:val="nil"/>
                <w:between w:val="nil"/>
              </w:pBdr>
              <w:spacing w:before="0"/>
              <w:jc w:val="left"/>
              <w:rPr>
                <w:rFonts w:eastAsia="Arial Narrow" w:cs="Arial Narrow"/>
                <w:color w:val="000000"/>
                <w:szCs w:val="20"/>
              </w:rPr>
            </w:pPr>
            <w:r w:rsidRPr="00953761">
              <w:rPr>
                <w:rFonts w:eastAsia="Arial Narrow" w:cs="Arial Narrow"/>
                <w:color w:val="000000"/>
                <w:szCs w:val="20"/>
              </w:rPr>
              <w:t>More than 60K to 65K</w:t>
            </w:r>
          </w:p>
        </w:tc>
        <w:tc>
          <w:tcPr>
            <w:tcW w:w="3069" w:type="dxa"/>
          </w:tcPr>
          <w:p w14:paraId="1403A0EC" w14:textId="7BFE1A3C" w:rsidR="00F30436" w:rsidRPr="00953761" w:rsidRDefault="00924AE7" w:rsidP="00AD47E6">
            <w:pPr>
              <w:pBdr>
                <w:top w:val="nil"/>
                <w:left w:val="nil"/>
                <w:bottom w:val="nil"/>
                <w:right w:val="nil"/>
                <w:between w:val="nil"/>
              </w:pBdr>
              <w:spacing w:before="0"/>
              <w:jc w:val="center"/>
              <w:rPr>
                <w:rFonts w:eastAsia="Arial Narrow" w:cs="Arial Narrow"/>
                <w:color w:val="000000"/>
                <w:szCs w:val="20"/>
              </w:rPr>
            </w:pPr>
            <w:r>
              <w:rPr>
                <w:rFonts w:eastAsia="Arial Narrow" w:cs="Arial Narrow"/>
                <w:color w:val="000000"/>
                <w:szCs w:val="20"/>
              </w:rPr>
              <w:t xml:space="preserve">GEL </w:t>
            </w:r>
            <w:r w:rsidR="00F30436" w:rsidRPr="00953761">
              <w:rPr>
                <w:rFonts w:eastAsia="Arial Narrow" w:cs="Arial Narrow"/>
                <w:color w:val="000000"/>
                <w:szCs w:val="20"/>
              </w:rPr>
              <w:t>30</w:t>
            </w:r>
          </w:p>
        </w:tc>
        <w:tc>
          <w:tcPr>
            <w:tcW w:w="3069" w:type="dxa"/>
          </w:tcPr>
          <w:p w14:paraId="6A413DF2" w14:textId="5E4159F8" w:rsidR="00F30436" w:rsidRPr="00953761" w:rsidRDefault="00924AE7" w:rsidP="00AD47E6">
            <w:pPr>
              <w:pBdr>
                <w:top w:val="nil"/>
                <w:left w:val="nil"/>
                <w:bottom w:val="nil"/>
                <w:right w:val="nil"/>
                <w:between w:val="nil"/>
              </w:pBdr>
              <w:spacing w:before="0"/>
              <w:jc w:val="center"/>
              <w:rPr>
                <w:rFonts w:eastAsia="Arial Narrow" w:cs="Arial Narrow"/>
                <w:color w:val="000000"/>
                <w:szCs w:val="20"/>
              </w:rPr>
            </w:pPr>
            <w:r>
              <w:rPr>
                <w:rFonts w:eastAsia="Arial Narrow" w:cs="Arial Narrow"/>
                <w:color w:val="000000"/>
                <w:szCs w:val="20"/>
              </w:rPr>
              <w:t xml:space="preserve">GEL </w:t>
            </w:r>
            <w:r w:rsidR="00F30436" w:rsidRPr="00953761">
              <w:rPr>
                <w:rFonts w:eastAsia="Arial Narrow" w:cs="Arial Narrow"/>
                <w:color w:val="000000"/>
                <w:szCs w:val="20"/>
              </w:rPr>
              <w:t>50</w:t>
            </w:r>
          </w:p>
        </w:tc>
      </w:tr>
      <w:tr w:rsidR="00F30436" w:rsidRPr="00953761" w14:paraId="58769A17" w14:textId="77777777" w:rsidTr="00AD47E6">
        <w:trPr>
          <w:jc w:val="center"/>
        </w:trPr>
        <w:tc>
          <w:tcPr>
            <w:tcW w:w="3066" w:type="dxa"/>
          </w:tcPr>
          <w:p w14:paraId="64655FAF" w14:textId="77777777" w:rsidR="00F30436" w:rsidRPr="00953761" w:rsidRDefault="00F30436" w:rsidP="00AD47E6">
            <w:pPr>
              <w:pBdr>
                <w:top w:val="nil"/>
                <w:left w:val="nil"/>
                <w:bottom w:val="nil"/>
                <w:right w:val="nil"/>
                <w:between w:val="nil"/>
              </w:pBdr>
              <w:spacing w:before="0"/>
              <w:jc w:val="left"/>
              <w:rPr>
                <w:rFonts w:eastAsia="Arial Narrow" w:cs="Arial Narrow"/>
                <w:color w:val="000000"/>
                <w:szCs w:val="20"/>
              </w:rPr>
            </w:pPr>
            <w:r w:rsidRPr="00953761">
              <w:rPr>
                <w:rFonts w:eastAsia="Arial Narrow" w:cs="Arial Narrow"/>
                <w:color w:val="000000"/>
                <w:szCs w:val="20"/>
              </w:rPr>
              <w:t>More than 65K to 100K</w:t>
            </w:r>
          </w:p>
        </w:tc>
        <w:tc>
          <w:tcPr>
            <w:tcW w:w="3069" w:type="dxa"/>
          </w:tcPr>
          <w:p w14:paraId="2014A421" w14:textId="77777777" w:rsidR="00F30436" w:rsidRPr="00953761" w:rsidRDefault="00F30436" w:rsidP="00AD47E6">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w:t>
            </w:r>
          </w:p>
        </w:tc>
        <w:tc>
          <w:tcPr>
            <w:tcW w:w="3069" w:type="dxa"/>
          </w:tcPr>
          <w:p w14:paraId="52E93A83" w14:textId="0C2567C6" w:rsidR="00F30436" w:rsidRPr="00953761" w:rsidRDefault="00924AE7" w:rsidP="00AD47E6">
            <w:pPr>
              <w:pBdr>
                <w:top w:val="nil"/>
                <w:left w:val="nil"/>
                <w:bottom w:val="nil"/>
                <w:right w:val="nil"/>
                <w:between w:val="nil"/>
              </w:pBdr>
              <w:spacing w:before="0"/>
              <w:jc w:val="center"/>
              <w:rPr>
                <w:rFonts w:eastAsia="Arial Narrow" w:cs="Arial Narrow"/>
                <w:color w:val="000000"/>
                <w:szCs w:val="20"/>
              </w:rPr>
            </w:pPr>
            <w:r>
              <w:rPr>
                <w:rFonts w:eastAsia="Arial Narrow" w:cs="Arial Narrow"/>
                <w:color w:val="000000"/>
                <w:szCs w:val="20"/>
              </w:rPr>
              <w:t xml:space="preserve">GEL </w:t>
            </w:r>
            <w:r w:rsidR="00F30436" w:rsidRPr="00953761">
              <w:rPr>
                <w:rFonts w:eastAsia="Arial Narrow" w:cs="Arial Narrow"/>
                <w:color w:val="000000"/>
                <w:szCs w:val="20"/>
              </w:rPr>
              <w:t>50</w:t>
            </w:r>
          </w:p>
        </w:tc>
      </w:tr>
      <w:tr w:rsidR="00F30436" w:rsidRPr="00953761" w14:paraId="20F334DD" w14:textId="77777777" w:rsidTr="00AD47E6">
        <w:trPr>
          <w:jc w:val="center"/>
        </w:trPr>
        <w:tc>
          <w:tcPr>
            <w:tcW w:w="3066" w:type="dxa"/>
          </w:tcPr>
          <w:p w14:paraId="590250C7" w14:textId="77777777" w:rsidR="00F30436" w:rsidRPr="00953761" w:rsidRDefault="00F30436" w:rsidP="00AD47E6">
            <w:pPr>
              <w:pBdr>
                <w:top w:val="nil"/>
                <w:left w:val="nil"/>
                <w:bottom w:val="nil"/>
                <w:right w:val="nil"/>
                <w:between w:val="nil"/>
              </w:pBdr>
              <w:spacing w:before="0"/>
              <w:jc w:val="left"/>
              <w:rPr>
                <w:rFonts w:eastAsia="Arial Narrow" w:cs="Arial Narrow"/>
                <w:color w:val="000000"/>
                <w:szCs w:val="20"/>
              </w:rPr>
            </w:pPr>
            <w:r w:rsidRPr="00953761">
              <w:rPr>
                <w:rFonts w:eastAsia="Arial Narrow" w:cs="Arial Narrow"/>
                <w:color w:val="000000"/>
                <w:szCs w:val="20"/>
              </w:rPr>
              <w:t>More than 100K</w:t>
            </w:r>
          </w:p>
        </w:tc>
        <w:tc>
          <w:tcPr>
            <w:tcW w:w="3069" w:type="dxa"/>
          </w:tcPr>
          <w:p w14:paraId="48E1B5C3" w14:textId="77777777" w:rsidR="00F30436" w:rsidRPr="00953761" w:rsidRDefault="00F30436" w:rsidP="00AD47E6">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w:t>
            </w:r>
          </w:p>
        </w:tc>
        <w:tc>
          <w:tcPr>
            <w:tcW w:w="3069" w:type="dxa"/>
          </w:tcPr>
          <w:p w14:paraId="1606E105" w14:textId="77777777" w:rsidR="00F30436" w:rsidRPr="00953761" w:rsidRDefault="00F30436" w:rsidP="00AD47E6">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w:t>
            </w:r>
          </w:p>
        </w:tc>
      </w:tr>
    </w:tbl>
    <w:p w14:paraId="2D3FD708" w14:textId="77777777" w:rsidR="00F30436" w:rsidRPr="00953761" w:rsidRDefault="00F30436" w:rsidP="00F30436">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11C" w14:textId="29CA8985" w:rsidR="008E5AB1" w:rsidRPr="00953761" w:rsidRDefault="00D55EBC">
      <w:r w:rsidRPr="00953761">
        <w:t xml:space="preserve">To determine the region around each cut-off, we follow </w:t>
      </w:r>
      <w:proofErr w:type="spellStart"/>
      <w:r w:rsidRPr="00953761">
        <w:t>Calonico</w:t>
      </w:r>
      <w:proofErr w:type="spellEnd"/>
      <w:r w:rsidRPr="00953761">
        <w:t xml:space="preserve">, </w:t>
      </w:r>
      <w:proofErr w:type="spellStart"/>
      <w:r w:rsidRPr="00953761">
        <w:t>Cattaneo</w:t>
      </w:r>
      <w:proofErr w:type="spellEnd"/>
      <w:r w:rsidRPr="00953761">
        <w:t xml:space="preserve">, &amp; </w:t>
      </w:r>
      <w:proofErr w:type="spellStart"/>
      <w:r w:rsidRPr="00953761">
        <w:t>Titijunik</w:t>
      </w:r>
      <w:proofErr w:type="spellEnd"/>
      <w:r w:rsidRPr="00953761">
        <w:t xml:space="preserve"> (2014).</w:t>
      </w:r>
    </w:p>
    <w:p w14:paraId="0000011E" w14:textId="4196B9E1" w:rsidR="008E5AB1" w:rsidRPr="00953761" w:rsidRDefault="00D55EBC">
      <w:proofErr w:type="spellStart"/>
      <w:r w:rsidRPr="00953761">
        <w:t>Econometría</w:t>
      </w:r>
      <w:proofErr w:type="spellEnd"/>
      <w:r w:rsidRPr="00953761">
        <w:t xml:space="preserve"> </w:t>
      </w:r>
      <w:r w:rsidR="00095E5B" w:rsidRPr="00953761">
        <w:t xml:space="preserve">collected </w:t>
      </w:r>
      <w:r w:rsidRPr="00953761">
        <w:t xml:space="preserve">information </w:t>
      </w:r>
      <w:r w:rsidR="004B3506">
        <w:t>on</w:t>
      </w:r>
      <w:r w:rsidRPr="00953761">
        <w:t xml:space="preserve"> </w:t>
      </w:r>
      <w:r w:rsidR="00EA2EDE" w:rsidRPr="00953761">
        <w:t xml:space="preserve">several </w:t>
      </w:r>
      <w:r w:rsidRPr="00953761">
        <w:t xml:space="preserve">outcome variables from two sources. First, </w:t>
      </w:r>
      <w:r w:rsidR="00EA2EDE" w:rsidRPr="00953761">
        <w:t>we used</w:t>
      </w:r>
      <w:r w:rsidRPr="00953761">
        <w:t xml:space="preserve"> administrative records </w:t>
      </w:r>
      <w:r w:rsidR="004B3506">
        <w:t>on</w:t>
      </w:r>
      <w:r w:rsidRPr="00953761">
        <w:t xml:space="preserve"> education, use of health services, income, labour market participation and </w:t>
      </w:r>
      <w:r w:rsidR="004B3506">
        <w:t xml:space="preserve">the </w:t>
      </w:r>
      <w:r w:rsidRPr="00953761">
        <w:t>use of other social services.</w:t>
      </w:r>
      <w:r w:rsidR="00F30436" w:rsidRPr="00953761">
        <w:t xml:space="preserve"> </w:t>
      </w:r>
      <w:r w:rsidRPr="00953761">
        <w:t xml:space="preserve">In this case, the estimated impact for the variable </w:t>
      </w:r>
      <w:r w:rsidRPr="00953761">
        <w:rPr>
          <w:i/>
        </w:rPr>
        <w:t>Y</w:t>
      </w:r>
      <w:r w:rsidRPr="00953761">
        <w:t xml:space="preserve"> </w:t>
      </w:r>
      <w:r w:rsidR="00F30436" w:rsidRPr="00953761">
        <w:t>at</w:t>
      </w:r>
      <w:r w:rsidRPr="00953761">
        <w:t xml:space="preserve"> cut-off </w:t>
      </w:r>
      <w:r w:rsidRPr="00953761">
        <w:rPr>
          <w:i/>
        </w:rPr>
        <w:t>c</w:t>
      </w:r>
      <w:r w:rsidRPr="00953761">
        <w:t xml:space="preserve"> </w:t>
      </w:r>
      <w:r w:rsidR="00F30436" w:rsidRPr="00953761">
        <w:t>is</w:t>
      </w:r>
      <w:r w:rsidRPr="00953761">
        <w:t>:</w:t>
      </w:r>
      <w:r w:rsidR="00F30436" w:rsidRPr="00953761">
        <w:rPr>
          <w:rStyle w:val="FootnoteReference"/>
        </w:rPr>
        <w:footnoteReference w:id="4"/>
      </w:r>
    </w:p>
    <w:p w14:paraId="0000011F" w14:textId="45B885F2" w:rsidR="008E5AB1" w:rsidRPr="00953761" w:rsidRDefault="00800F63">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hAnsi="Cambria Math"/>
                </w:rPr>
                <m:t>τ</m:t>
              </m:r>
            </m:e>
            <m:sub>
              <m:r>
                <w:rPr>
                  <w:rFonts w:ascii="Cambria Math" w:eastAsia="Cambria Math" w:hAnsi="Cambria Math" w:cs="Cambria Math"/>
                </w:rPr>
                <m:t>c,h</m:t>
              </m:r>
            </m:sub>
            <m:sup>
              <m:r>
                <w:rPr>
                  <w:rFonts w:ascii="Cambria Math" w:eastAsia="Cambria Math" w:hAnsi="Cambria Math" w:cs="Cambria Math"/>
                </w:rPr>
                <m:t>Y</m:t>
              </m:r>
            </m:sup>
          </m:sSubSup>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T+</m:t>
                  </m:r>
                </m:sub>
              </m:sSub>
            </m:den>
          </m:f>
        </m:oMath>
      </m:oMathPara>
    </w:p>
    <w:p w14:paraId="00000120" w14:textId="4E65B86A" w:rsidR="008E5AB1" w:rsidRPr="00953761" w:rsidRDefault="00800F63">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Y-</m:t>
            </m:r>
          </m:sub>
        </m:sSub>
      </m:oMath>
      <w:r w:rsidR="00D55EBC" w:rsidRPr="00953761">
        <w:t xml:space="preserve"> is the average of Y for the individ</w:t>
      </w:r>
      <w:proofErr w:type="spellStart"/>
      <w:r w:rsidR="00D55EBC" w:rsidRPr="00953761">
        <w:t>uals</w:t>
      </w:r>
      <w:proofErr w:type="spellEnd"/>
      <w:r w:rsidR="00D55EBC" w:rsidRPr="00953761">
        <w:t xml:space="preserve"> just below the cut-off in a neighbourhood of size </w:t>
      </w:r>
      <w:r w:rsidR="00D55EBC" w:rsidRPr="00953761">
        <w:rPr>
          <w:i/>
        </w:rPr>
        <w:t xml:space="preserve">h. </w:t>
      </w:r>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T-</m:t>
            </m:r>
          </m:sub>
        </m:sSub>
      </m:oMath>
      <w:r w:rsidR="00D55EBC" w:rsidRPr="00953761">
        <w:rPr>
          <w:i/>
        </w:rPr>
        <w:t xml:space="preserve"> </w:t>
      </w:r>
      <w:r w:rsidR="00D55EBC" w:rsidRPr="00953761">
        <w:t xml:space="preserve">is the average probability of belonging to a TSA treatment group T for the individuals just below the cut-off in a neighbourhood of size </w:t>
      </w:r>
      <w:r w:rsidR="00D55EBC" w:rsidRPr="00953761">
        <w:rPr>
          <w:i/>
        </w:rPr>
        <w:t xml:space="preserve">h. </w:t>
      </w:r>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Y+</m:t>
            </m:r>
          </m:sub>
        </m:sSub>
      </m:oMath>
      <w:r w:rsidR="00D55EBC" w:rsidRPr="00953761">
        <w:rPr>
          <w:i/>
        </w:rPr>
        <w:t xml:space="preserve"> </w:t>
      </w:r>
      <w:r w:rsidR="00D55EBC" w:rsidRPr="00953761">
        <w:t xml:space="preserve">and </w:t>
      </w:r>
      <w:sdt>
        <w:sdtPr>
          <w:tag w:val="goog_rdk_62"/>
          <w:id w:val="-1572648482"/>
        </w:sdtPr>
        <w:sdtContent/>
      </w:sdt>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T+</m:t>
            </m:r>
          </m:sub>
        </m:sSub>
      </m:oMath>
      <w:r w:rsidR="00D55EBC" w:rsidRPr="00953761">
        <w:t>are the analogous values for the in</w:t>
      </w:r>
      <w:proofErr w:type="spellStart"/>
      <w:r w:rsidR="00D55EBC" w:rsidRPr="00953761">
        <w:t>dividuals</w:t>
      </w:r>
      <w:proofErr w:type="spellEnd"/>
      <w:r w:rsidR="00D55EBC" w:rsidRPr="00953761">
        <w:t xml:space="preserve"> just above the cut-off.</w:t>
      </w:r>
      <w:r w:rsidR="00D55EBC" w:rsidRPr="00953761">
        <w:rPr>
          <w:vertAlign w:val="superscript"/>
        </w:rPr>
        <w:footnoteReference w:id="5"/>
      </w:r>
    </w:p>
    <w:p w14:paraId="71E87A11" w14:textId="6FF51174" w:rsidR="003E36D1" w:rsidRPr="00953761" w:rsidRDefault="00D55EBC" w:rsidP="003E36D1">
      <w:r w:rsidRPr="00953761">
        <w:t>Second, we collect</w:t>
      </w:r>
      <w:r w:rsidR="00EA2EDE" w:rsidRPr="00953761">
        <w:t>ed</w:t>
      </w:r>
      <w:r w:rsidRPr="00953761">
        <w:t xml:space="preserve"> information from an extensive household survey about other outcome variables that are not available in administrative databases. </w:t>
      </w:r>
      <w:r w:rsidR="003E36D1" w:rsidRPr="00953761">
        <w:t xml:space="preserve">Figure 3.1 shows that an average of 40% of households have children. Given the importance of the child benefit, we decided to focus our analysis </w:t>
      </w:r>
      <w:r w:rsidR="00287045">
        <w:t>o</w:t>
      </w:r>
      <w:r w:rsidR="003E36D1" w:rsidRPr="00953761">
        <w:t>n households with children. For that reason</w:t>
      </w:r>
      <w:r w:rsidR="00287045">
        <w:t>,</w:t>
      </w:r>
      <w:r w:rsidR="003E36D1" w:rsidRPr="00953761">
        <w:t xml:space="preserve"> we sampled only households with children to increase the level of precision o</w:t>
      </w:r>
      <w:sdt>
        <w:sdtPr>
          <w:tag w:val="goog_rdk_73"/>
          <w:id w:val="-608197721"/>
        </w:sdtPr>
        <w:sdtContent/>
      </w:sdt>
      <w:r w:rsidR="003E36D1" w:rsidRPr="00953761">
        <w:t>f our estimations.</w:t>
      </w:r>
      <w:r w:rsidR="003E36D1" w:rsidRPr="00953761">
        <w:rPr>
          <w:rStyle w:val="FootnoteReference"/>
        </w:rPr>
        <w:footnoteReference w:id="6"/>
      </w:r>
      <w:r w:rsidR="003E36D1" w:rsidRPr="00953761">
        <w:t xml:space="preserve"> </w:t>
      </w:r>
    </w:p>
    <w:p w14:paraId="7E9FD635" w14:textId="58251768" w:rsidR="003E36D1" w:rsidRPr="00953761" w:rsidRDefault="00A10478" w:rsidP="00A10478">
      <w:pPr>
        <w:pStyle w:val="T-Figura"/>
        <w:rPr>
          <w:rFonts w:eastAsia="Century Gothic"/>
        </w:rPr>
      </w:pPr>
      <w:bookmarkStart w:id="54" w:name="_Toc50992680"/>
      <w:r w:rsidRPr="00953761">
        <w:lastRenderedPageBreak/>
        <w:t xml:space="preserve">Figure </w:t>
      </w:r>
      <w:fldSimple w:instr=" STYLEREF 1 \s ">
        <w:r w:rsidR="00D6652A" w:rsidRPr="00953761">
          <w:t>3</w:t>
        </w:r>
      </w:fldSimple>
      <w:r w:rsidR="008D123D" w:rsidRPr="00953761">
        <w:t>.</w:t>
      </w:r>
      <w:fldSimple w:instr=" SEQ Figure \* ARABIC \s 1 ">
        <w:r w:rsidR="00D6652A" w:rsidRPr="00953761">
          <w:t>1</w:t>
        </w:r>
      </w:fldSimple>
      <w:r w:rsidRPr="00953761">
        <w:t xml:space="preserve"> </w:t>
      </w:r>
      <w:r w:rsidR="003E36D1" w:rsidRPr="00953761">
        <w:rPr>
          <w:rFonts w:eastAsia="Century Gothic"/>
        </w:rPr>
        <w:t>- Proportion of households with children by PMT score (first interview)</w:t>
      </w:r>
      <w:bookmarkEnd w:id="54"/>
    </w:p>
    <w:p w14:paraId="54E9AF28" w14:textId="77777777" w:rsidR="003E36D1" w:rsidRPr="00953761" w:rsidRDefault="003E36D1" w:rsidP="003E36D1">
      <w:pPr>
        <w:spacing w:before="0" w:after="0"/>
        <w:jc w:val="center"/>
      </w:pPr>
      <w:r w:rsidRPr="00953761">
        <w:rPr>
          <w:noProof/>
          <w:lang w:eastAsia="en-GB"/>
        </w:rPr>
        <w:drawing>
          <wp:inline distT="0" distB="0" distL="0" distR="0" wp14:anchorId="000CE90D" wp14:editId="0A5539F8">
            <wp:extent cx="3582093" cy="2612399"/>
            <wp:effectExtent l="0" t="0" r="0" b="0"/>
            <wp:docPr id="212" name="image93.png" descr="Imagen que contiene mapa, texto, tabla, grand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3.png" descr="Imagen que contiene mapa, texto, tabla, grande&#10;&#10;Descripción generada automáticamente"/>
                    <pic:cNvPicPr preferRelativeResize="0"/>
                  </pic:nvPicPr>
                  <pic:blipFill>
                    <a:blip r:embed="rId32"/>
                    <a:srcRect/>
                    <a:stretch>
                      <a:fillRect/>
                    </a:stretch>
                  </pic:blipFill>
                  <pic:spPr>
                    <a:xfrm>
                      <a:off x="0" y="0"/>
                      <a:ext cx="3582093" cy="2612399"/>
                    </a:xfrm>
                    <a:prstGeom prst="rect">
                      <a:avLst/>
                    </a:prstGeom>
                    <a:ln/>
                  </pic:spPr>
                </pic:pic>
              </a:graphicData>
            </a:graphic>
          </wp:inline>
        </w:drawing>
      </w:r>
    </w:p>
    <w:p w14:paraId="69B90BF5" w14:textId="23F16DC5" w:rsidR="003E36D1" w:rsidRPr="00953761" w:rsidRDefault="003E36D1" w:rsidP="00CD6A80">
      <w:pPr>
        <w:jc w:val="center"/>
      </w:pPr>
      <w:r w:rsidRPr="00953761">
        <w:rPr>
          <w:rFonts w:ascii="Century Gothic" w:eastAsia="Century Gothic" w:hAnsi="Century Gothic" w:cs="Century Gothic"/>
          <w:color w:val="262626"/>
          <w:sz w:val="18"/>
          <w:szCs w:val="18"/>
        </w:rPr>
        <w:t>Source: Own calculations using PMT data from SSA Georgia</w:t>
      </w:r>
    </w:p>
    <w:p w14:paraId="00000122" w14:textId="4CD15C79" w:rsidR="008E5AB1" w:rsidRPr="00953761" w:rsidRDefault="00CD6A80">
      <w:r w:rsidRPr="00953761">
        <w:t>W</w:t>
      </w:r>
      <w:r w:rsidR="00D55EBC" w:rsidRPr="00953761">
        <w:t>e randomly cho</w:t>
      </w:r>
      <w:r w:rsidRPr="00953761">
        <w:t>s</w:t>
      </w:r>
      <w:r w:rsidR="00D55EBC" w:rsidRPr="00953761">
        <w:t xml:space="preserve">e households </w:t>
      </w:r>
      <w:r w:rsidRPr="00953761">
        <w:t xml:space="preserve">with children </w:t>
      </w:r>
      <w:r w:rsidR="00D55EBC" w:rsidRPr="00953761">
        <w:t xml:space="preserve">around each cut-off. </w:t>
      </w:r>
      <w:r w:rsidR="00F50621">
        <w:t xml:space="preserve">To </w:t>
      </w:r>
      <w:r w:rsidR="00D55EBC" w:rsidRPr="00953761">
        <w:t xml:space="preserve">maximize the use of this random sample of households, </w:t>
      </w:r>
      <w:proofErr w:type="spellStart"/>
      <w:r w:rsidR="00D55EBC" w:rsidRPr="00953761">
        <w:t>Econometría</w:t>
      </w:r>
      <w:proofErr w:type="spellEnd"/>
      <w:r w:rsidR="00D55EBC" w:rsidRPr="00953761">
        <w:t xml:space="preserve"> </w:t>
      </w:r>
      <w:r w:rsidR="00F42B04" w:rsidRPr="00953761">
        <w:t>divided</w:t>
      </w:r>
      <w:r w:rsidR="00D55EBC" w:rsidRPr="00953761">
        <w:t xml:space="preserve"> the universe into three regions. </w:t>
      </w:r>
    </w:p>
    <w:p w14:paraId="00000123" w14:textId="77777777" w:rsidR="008E5AB1" w:rsidRPr="00953761" w:rsidRDefault="00D55EBC" w:rsidP="00483B36">
      <w:pPr>
        <w:numPr>
          <w:ilvl w:val="0"/>
          <w:numId w:val="6"/>
        </w:numPr>
        <w:pBdr>
          <w:top w:val="nil"/>
          <w:left w:val="nil"/>
          <w:bottom w:val="nil"/>
          <w:right w:val="nil"/>
          <w:between w:val="nil"/>
        </w:pBdr>
        <w:spacing w:before="120" w:after="0"/>
        <w:ind w:left="425" w:hanging="357"/>
        <w:rPr>
          <w:rFonts w:eastAsia="Garamond" w:cs="Garamond"/>
          <w:color w:val="000000"/>
          <w:szCs w:val="26"/>
        </w:rPr>
      </w:pPr>
      <w:r w:rsidRPr="00953761">
        <w:rPr>
          <w:rFonts w:eastAsia="Garamond" w:cs="Garamond"/>
          <w:color w:val="000000"/>
          <w:szCs w:val="26"/>
        </w:rPr>
        <w:t>Region 1: Households around 30,000</w:t>
      </w:r>
    </w:p>
    <w:p w14:paraId="00000124" w14:textId="26EA724E" w:rsidR="008E5AB1" w:rsidRPr="00953761" w:rsidRDefault="00D55EBC" w:rsidP="00483B36">
      <w:pPr>
        <w:numPr>
          <w:ilvl w:val="0"/>
          <w:numId w:val="6"/>
        </w:numPr>
        <w:pBdr>
          <w:top w:val="nil"/>
          <w:left w:val="nil"/>
          <w:bottom w:val="nil"/>
          <w:right w:val="nil"/>
          <w:between w:val="nil"/>
        </w:pBdr>
        <w:spacing w:before="0" w:after="0"/>
        <w:ind w:left="425" w:hanging="357"/>
        <w:rPr>
          <w:rFonts w:eastAsia="Garamond" w:cs="Garamond"/>
          <w:color w:val="000000"/>
          <w:szCs w:val="26"/>
        </w:rPr>
      </w:pPr>
      <w:r w:rsidRPr="00953761">
        <w:rPr>
          <w:rFonts w:eastAsia="Garamond" w:cs="Garamond"/>
          <w:color w:val="000000"/>
          <w:szCs w:val="26"/>
        </w:rPr>
        <w:t xml:space="preserve">Region 2: Households </w:t>
      </w:r>
      <w:r w:rsidR="00760967">
        <w:rPr>
          <w:rFonts w:eastAsia="Garamond" w:cs="Garamond"/>
          <w:color w:val="000000"/>
          <w:szCs w:val="26"/>
        </w:rPr>
        <w:t xml:space="preserve">between </w:t>
      </w:r>
      <w:r w:rsidRPr="00953761">
        <w:rPr>
          <w:rFonts w:eastAsia="Garamond" w:cs="Garamond"/>
          <w:color w:val="000000"/>
          <w:szCs w:val="26"/>
        </w:rPr>
        <w:t>5</w:t>
      </w:r>
      <w:r w:rsidR="00F42B04" w:rsidRPr="00953761">
        <w:rPr>
          <w:rFonts w:eastAsia="Garamond" w:cs="Garamond"/>
          <w:color w:val="000000"/>
          <w:szCs w:val="26"/>
        </w:rPr>
        <w:t>4</w:t>
      </w:r>
      <w:r w:rsidRPr="00953761">
        <w:rPr>
          <w:rFonts w:eastAsia="Garamond" w:cs="Garamond"/>
          <w:color w:val="000000"/>
          <w:szCs w:val="26"/>
        </w:rPr>
        <w:t>,000</w:t>
      </w:r>
      <w:r w:rsidR="00760967">
        <w:rPr>
          <w:rFonts w:eastAsia="Garamond" w:cs="Garamond"/>
          <w:color w:val="000000"/>
          <w:szCs w:val="26"/>
        </w:rPr>
        <w:t xml:space="preserve"> to </w:t>
      </w:r>
      <w:r w:rsidR="00F42B04" w:rsidRPr="00953761">
        <w:rPr>
          <w:rFonts w:eastAsia="Garamond" w:cs="Garamond"/>
          <w:color w:val="000000"/>
          <w:szCs w:val="26"/>
        </w:rPr>
        <w:t>70,000.</w:t>
      </w:r>
    </w:p>
    <w:p w14:paraId="00000125" w14:textId="77777777" w:rsidR="008E5AB1" w:rsidRPr="00953761" w:rsidRDefault="00D55EBC" w:rsidP="00483B36">
      <w:pPr>
        <w:numPr>
          <w:ilvl w:val="0"/>
          <w:numId w:val="6"/>
        </w:numPr>
        <w:pBdr>
          <w:top w:val="nil"/>
          <w:left w:val="nil"/>
          <w:bottom w:val="nil"/>
          <w:right w:val="nil"/>
          <w:between w:val="nil"/>
        </w:pBdr>
        <w:spacing w:before="0"/>
        <w:ind w:left="425" w:hanging="357"/>
        <w:rPr>
          <w:rFonts w:eastAsia="Garamond" w:cs="Garamond"/>
          <w:color w:val="000000"/>
          <w:szCs w:val="26"/>
        </w:rPr>
      </w:pPr>
      <w:r w:rsidRPr="00953761">
        <w:rPr>
          <w:rFonts w:eastAsia="Garamond" w:cs="Garamond"/>
          <w:color w:val="000000"/>
          <w:szCs w:val="26"/>
        </w:rPr>
        <w:t>Region 3: Households around 100,000</w:t>
      </w:r>
    </w:p>
    <w:p w14:paraId="00000126" w14:textId="27476192" w:rsidR="008E5AB1" w:rsidRPr="00953761" w:rsidRDefault="009E60BD">
      <w:r>
        <w:t>Our</w:t>
      </w:r>
      <w:r w:rsidR="00D55EBC" w:rsidRPr="00953761">
        <w:t xml:space="preserve"> estimations in Region 1 </w:t>
      </w:r>
      <w:r w:rsidR="00A335B2">
        <w:t>were</w:t>
      </w:r>
      <w:r w:rsidR="00D55EBC" w:rsidRPr="00953761">
        <w:t xml:space="preserve"> used to estimate the impact around the first cut-off, comparing households that receive </w:t>
      </w:r>
      <w:r>
        <w:t xml:space="preserve">GEL </w:t>
      </w:r>
      <w:r w:rsidR="00D55EBC" w:rsidRPr="00953761">
        <w:t xml:space="preserve">60 per member + child benefit, against households that receive </w:t>
      </w:r>
      <w:r>
        <w:t xml:space="preserve">GEL </w:t>
      </w:r>
      <w:r w:rsidR="00D55EBC" w:rsidRPr="00953761">
        <w:t>50</w:t>
      </w:r>
      <w:sdt>
        <w:sdtPr>
          <w:tag w:val="goog_rdk_63"/>
          <w:id w:val="148950851"/>
          <w:showingPlcHdr/>
        </w:sdtPr>
        <w:sdtContent>
          <w:r w:rsidR="00F25D30">
            <w:t xml:space="preserve">     </w:t>
          </w:r>
        </w:sdtContent>
      </w:sdt>
      <w:r w:rsidR="00D55EBC" w:rsidRPr="00953761">
        <w:t xml:space="preserve"> per member + child benefit. </w:t>
      </w:r>
    </w:p>
    <w:p w14:paraId="30751372" w14:textId="5A10352C" w:rsidR="003E36D1" w:rsidRPr="00953761" w:rsidRDefault="00D55EBC" w:rsidP="003E36D1">
      <w:r w:rsidRPr="00953761">
        <w:t xml:space="preserve">In </w:t>
      </w:r>
      <w:r w:rsidR="00EF2F19" w:rsidRPr="00953761">
        <w:t>R</w:t>
      </w:r>
      <w:r w:rsidRPr="00953761">
        <w:t>egion 2, we mix</w:t>
      </w:r>
      <w:r w:rsidR="009E60BD">
        <w:t>ed</w:t>
      </w:r>
      <w:r w:rsidRPr="00953761">
        <w:t xml:space="preserve"> the sample to estimate the impact around three different cut-offs</w:t>
      </w:r>
      <w:r w:rsidR="003E36D1" w:rsidRPr="00953761">
        <w:t xml:space="preserve"> in the following way:</w:t>
      </w:r>
    </w:p>
    <w:p w14:paraId="5637D1CE" w14:textId="7B34D772" w:rsidR="003E36D1" w:rsidRPr="00953761" w:rsidRDefault="00EF2F19" w:rsidP="00483B36">
      <w:pPr>
        <w:pStyle w:val="ListParagraph"/>
        <w:numPr>
          <w:ilvl w:val="0"/>
          <w:numId w:val="41"/>
        </w:numPr>
        <w:rPr>
          <w:rFonts w:eastAsia="Garamond" w:cs="Garamond"/>
          <w:color w:val="000000"/>
          <w:lang w:val="en-GB"/>
        </w:rPr>
      </w:pPr>
      <w:r w:rsidRPr="00953761">
        <w:rPr>
          <w:rFonts w:eastAsia="Garamond" w:cs="Garamond"/>
          <w:color w:val="000000"/>
          <w:lang w:val="en-GB"/>
        </w:rPr>
        <w:t>Using households whose score</w:t>
      </w:r>
      <w:r w:rsidR="009C4E3E">
        <w:rPr>
          <w:rFonts w:eastAsia="Garamond" w:cs="Garamond"/>
          <w:color w:val="000000"/>
          <w:lang w:val="en-GB"/>
        </w:rPr>
        <w:t>s</w:t>
      </w:r>
      <w:r w:rsidRPr="00953761">
        <w:rPr>
          <w:rFonts w:eastAsia="Garamond" w:cs="Garamond"/>
          <w:color w:val="000000"/>
          <w:lang w:val="en-GB"/>
        </w:rPr>
        <w:t xml:space="preserve"> </w:t>
      </w:r>
      <w:r w:rsidR="009C4E3E">
        <w:rPr>
          <w:rFonts w:eastAsia="Garamond" w:cs="Garamond"/>
          <w:color w:val="000000"/>
          <w:lang w:val="en-GB"/>
        </w:rPr>
        <w:t>were</w:t>
      </w:r>
      <w:r w:rsidRPr="00953761">
        <w:rPr>
          <w:rFonts w:eastAsia="Garamond" w:cs="Garamond"/>
          <w:color w:val="000000"/>
          <w:lang w:val="en-GB"/>
        </w:rPr>
        <w:t xml:space="preserve"> between 54K to 60K</w:t>
      </w:r>
      <w:r w:rsidR="009C4E3E">
        <w:rPr>
          <w:rFonts w:eastAsia="Garamond" w:cs="Garamond"/>
          <w:color w:val="000000"/>
          <w:lang w:val="en-GB"/>
        </w:rPr>
        <w:t>,</w:t>
      </w:r>
      <w:r w:rsidRPr="00953761">
        <w:rPr>
          <w:rFonts w:eastAsia="Garamond" w:cs="Garamond"/>
          <w:color w:val="000000"/>
          <w:lang w:val="en-GB"/>
        </w:rPr>
        <w:t xml:space="preserve"> we estimate</w:t>
      </w:r>
      <w:r w:rsidR="009C4E3E">
        <w:rPr>
          <w:rFonts w:eastAsia="Garamond" w:cs="Garamond"/>
          <w:color w:val="000000"/>
          <w:lang w:val="en-GB"/>
        </w:rPr>
        <w:t>d</w:t>
      </w:r>
      <w:r w:rsidRPr="00953761">
        <w:rPr>
          <w:rFonts w:eastAsia="Garamond" w:cs="Garamond"/>
          <w:color w:val="000000"/>
          <w:lang w:val="en-GB"/>
        </w:rPr>
        <w:t xml:space="preserve"> the impact </w:t>
      </w:r>
      <w:r w:rsidR="009C4E3E">
        <w:rPr>
          <w:rFonts w:eastAsia="Garamond" w:cs="Garamond"/>
          <w:color w:val="000000"/>
          <w:lang w:val="en-GB"/>
        </w:rPr>
        <w:t xml:space="preserve">of </w:t>
      </w:r>
      <w:r w:rsidR="00D55EBC" w:rsidRPr="00953761">
        <w:rPr>
          <w:rFonts w:eastAsia="Garamond" w:cs="Garamond"/>
          <w:color w:val="000000"/>
          <w:lang w:val="en-GB"/>
        </w:rPr>
        <w:t xml:space="preserve">receiving </w:t>
      </w:r>
      <w:r w:rsidR="009C4E3E">
        <w:rPr>
          <w:rFonts w:eastAsia="Garamond" w:cs="Garamond"/>
          <w:color w:val="000000"/>
          <w:lang w:val="en-GB"/>
        </w:rPr>
        <w:t xml:space="preserve">GEL </w:t>
      </w:r>
      <w:r w:rsidR="00D55EBC" w:rsidRPr="00953761">
        <w:rPr>
          <w:rFonts w:eastAsia="Garamond" w:cs="Garamond"/>
          <w:color w:val="000000"/>
          <w:lang w:val="en-GB"/>
        </w:rPr>
        <w:t xml:space="preserve">50 per member + child benefit against receiving </w:t>
      </w:r>
      <w:r w:rsidR="00AF0D59">
        <w:rPr>
          <w:rFonts w:eastAsia="Garamond" w:cs="Garamond"/>
          <w:color w:val="000000"/>
          <w:lang w:val="en-GB"/>
        </w:rPr>
        <w:t xml:space="preserve">GEL </w:t>
      </w:r>
      <w:r w:rsidR="00D55EBC" w:rsidRPr="00953761">
        <w:rPr>
          <w:rFonts w:eastAsia="Garamond" w:cs="Garamond"/>
          <w:color w:val="000000"/>
          <w:lang w:val="en-GB"/>
        </w:rPr>
        <w:t>40 per mem</w:t>
      </w:r>
      <w:r w:rsidR="00D55EBC" w:rsidRPr="00953761">
        <w:rPr>
          <w:lang w:val="en-GB"/>
        </w:rPr>
        <w:t>ber</w:t>
      </w:r>
      <w:r w:rsidR="00D55EBC" w:rsidRPr="00953761">
        <w:rPr>
          <w:rFonts w:eastAsia="Garamond" w:cs="Garamond"/>
          <w:color w:val="000000"/>
          <w:lang w:val="en-GB"/>
        </w:rPr>
        <w:t xml:space="preserve"> + child benefit</w:t>
      </w:r>
    </w:p>
    <w:p w14:paraId="07B5654C" w14:textId="6BB390E1" w:rsidR="003E36D1" w:rsidRPr="00953761" w:rsidRDefault="00EF2F19" w:rsidP="00483B36">
      <w:pPr>
        <w:pStyle w:val="ListParagraph"/>
        <w:numPr>
          <w:ilvl w:val="0"/>
          <w:numId w:val="41"/>
        </w:numPr>
        <w:rPr>
          <w:rFonts w:eastAsia="Garamond" w:cs="Garamond"/>
          <w:color w:val="000000"/>
          <w:lang w:val="en-GB"/>
        </w:rPr>
      </w:pPr>
      <w:r w:rsidRPr="00953761">
        <w:rPr>
          <w:rFonts w:eastAsia="Garamond" w:cs="Garamond"/>
          <w:color w:val="000000"/>
          <w:lang w:val="en-GB"/>
        </w:rPr>
        <w:t>Using households whose score</w:t>
      </w:r>
      <w:r w:rsidR="00AF0D59">
        <w:rPr>
          <w:rFonts w:eastAsia="Garamond" w:cs="Garamond"/>
          <w:color w:val="000000"/>
          <w:lang w:val="en-GB"/>
        </w:rPr>
        <w:t>s</w:t>
      </w:r>
      <w:r w:rsidRPr="00953761">
        <w:rPr>
          <w:rFonts w:eastAsia="Garamond" w:cs="Garamond"/>
          <w:color w:val="000000"/>
          <w:lang w:val="en-GB"/>
        </w:rPr>
        <w:t xml:space="preserve"> </w:t>
      </w:r>
      <w:r w:rsidR="00AF0D59">
        <w:rPr>
          <w:rFonts w:eastAsia="Garamond" w:cs="Garamond"/>
          <w:color w:val="000000"/>
          <w:lang w:val="en-GB"/>
        </w:rPr>
        <w:t>were</w:t>
      </w:r>
      <w:r w:rsidRPr="00953761">
        <w:rPr>
          <w:rFonts w:eastAsia="Garamond" w:cs="Garamond"/>
          <w:color w:val="000000"/>
          <w:lang w:val="en-GB"/>
        </w:rPr>
        <w:t xml:space="preserve"> between 57K to 6</w:t>
      </w:r>
      <w:r w:rsidR="003E36D1" w:rsidRPr="00953761">
        <w:rPr>
          <w:rFonts w:eastAsia="Garamond" w:cs="Garamond"/>
          <w:color w:val="000000"/>
          <w:lang w:val="en-GB"/>
        </w:rPr>
        <w:t>5</w:t>
      </w:r>
      <w:r w:rsidRPr="00953761">
        <w:rPr>
          <w:rFonts w:eastAsia="Garamond" w:cs="Garamond"/>
          <w:color w:val="000000"/>
          <w:lang w:val="en-GB"/>
        </w:rPr>
        <w:t>K</w:t>
      </w:r>
      <w:r w:rsidR="00AF0D59">
        <w:rPr>
          <w:rFonts w:eastAsia="Garamond" w:cs="Garamond"/>
          <w:color w:val="000000"/>
          <w:lang w:val="en-GB"/>
        </w:rPr>
        <w:t>,</w:t>
      </w:r>
      <w:r w:rsidRPr="00953761">
        <w:rPr>
          <w:rFonts w:eastAsia="Garamond" w:cs="Garamond"/>
          <w:color w:val="000000"/>
          <w:lang w:val="en-GB"/>
        </w:rPr>
        <w:t xml:space="preserve"> </w:t>
      </w:r>
      <w:r w:rsidR="003E36D1" w:rsidRPr="00953761">
        <w:rPr>
          <w:rFonts w:eastAsia="Garamond" w:cs="Garamond"/>
          <w:color w:val="000000"/>
          <w:lang w:val="en-GB"/>
        </w:rPr>
        <w:t>we estimate</w:t>
      </w:r>
      <w:r w:rsidR="00AF0D59">
        <w:rPr>
          <w:rFonts w:eastAsia="Garamond" w:cs="Garamond"/>
          <w:color w:val="000000"/>
          <w:lang w:val="en-GB"/>
        </w:rPr>
        <w:t>d</w:t>
      </w:r>
      <w:r w:rsidR="003E36D1" w:rsidRPr="00953761">
        <w:rPr>
          <w:rFonts w:eastAsia="Garamond" w:cs="Garamond"/>
          <w:color w:val="000000"/>
          <w:lang w:val="en-GB"/>
        </w:rPr>
        <w:t xml:space="preserve"> the </w:t>
      </w:r>
      <w:r w:rsidR="00D55EBC" w:rsidRPr="00953761">
        <w:rPr>
          <w:rFonts w:eastAsia="Garamond" w:cs="Garamond"/>
          <w:color w:val="000000"/>
          <w:lang w:val="en-GB"/>
        </w:rPr>
        <w:t xml:space="preserve">impact of receiving </w:t>
      </w:r>
      <w:r w:rsidR="00AF0D59">
        <w:rPr>
          <w:rFonts w:eastAsia="Garamond" w:cs="Garamond"/>
          <w:color w:val="000000"/>
          <w:lang w:val="en-GB"/>
        </w:rPr>
        <w:t xml:space="preserve">GEL </w:t>
      </w:r>
      <w:r w:rsidR="00D55EBC" w:rsidRPr="00953761">
        <w:rPr>
          <w:lang w:val="en-GB"/>
        </w:rPr>
        <w:t>4</w:t>
      </w:r>
      <w:r w:rsidR="00D55EBC" w:rsidRPr="00953761">
        <w:rPr>
          <w:rFonts w:eastAsia="Garamond" w:cs="Garamond"/>
          <w:color w:val="000000"/>
          <w:lang w:val="en-GB"/>
        </w:rPr>
        <w:t xml:space="preserve">0 per member + child benefit against receiving </w:t>
      </w:r>
      <w:r w:rsidR="00AF0D59">
        <w:rPr>
          <w:rFonts w:eastAsia="Garamond" w:cs="Garamond"/>
          <w:color w:val="000000"/>
          <w:lang w:val="en-GB"/>
        </w:rPr>
        <w:t xml:space="preserve">GEL </w:t>
      </w:r>
      <w:r w:rsidR="00D55EBC" w:rsidRPr="00953761">
        <w:rPr>
          <w:rFonts w:eastAsia="Garamond" w:cs="Garamond"/>
          <w:color w:val="000000"/>
          <w:lang w:val="en-GB"/>
        </w:rPr>
        <w:t>30 + child benefit</w:t>
      </w:r>
    </w:p>
    <w:p w14:paraId="00000130" w14:textId="38A07E2E" w:rsidR="008E5AB1" w:rsidRPr="00953761" w:rsidRDefault="003E36D1" w:rsidP="00483B36">
      <w:pPr>
        <w:pStyle w:val="ListParagraph"/>
        <w:numPr>
          <w:ilvl w:val="0"/>
          <w:numId w:val="41"/>
        </w:numPr>
        <w:rPr>
          <w:rFonts w:eastAsia="Garamond" w:cs="Garamond"/>
          <w:color w:val="000000"/>
          <w:lang w:val="en-GB"/>
        </w:rPr>
      </w:pPr>
      <w:r w:rsidRPr="00953761">
        <w:rPr>
          <w:rFonts w:eastAsia="Garamond" w:cs="Garamond"/>
          <w:color w:val="000000"/>
          <w:lang w:val="en-GB"/>
        </w:rPr>
        <w:t>Using households whose score</w:t>
      </w:r>
      <w:r w:rsidR="00AF0D59">
        <w:rPr>
          <w:rFonts w:eastAsia="Garamond" w:cs="Garamond"/>
          <w:color w:val="000000"/>
          <w:lang w:val="en-GB"/>
        </w:rPr>
        <w:t>s</w:t>
      </w:r>
      <w:r w:rsidRPr="00953761">
        <w:rPr>
          <w:rFonts w:eastAsia="Garamond" w:cs="Garamond"/>
          <w:color w:val="000000"/>
          <w:lang w:val="en-GB"/>
        </w:rPr>
        <w:t xml:space="preserve"> </w:t>
      </w:r>
      <w:r w:rsidR="00AF0D59">
        <w:rPr>
          <w:rFonts w:eastAsia="Garamond" w:cs="Garamond"/>
          <w:color w:val="000000"/>
          <w:lang w:val="en-GB"/>
        </w:rPr>
        <w:t>were</w:t>
      </w:r>
      <w:r w:rsidRPr="00953761">
        <w:rPr>
          <w:rFonts w:eastAsia="Garamond" w:cs="Garamond"/>
          <w:color w:val="000000"/>
          <w:lang w:val="en-GB"/>
        </w:rPr>
        <w:t xml:space="preserve"> between 60K to 70K we estimate</w:t>
      </w:r>
      <w:r w:rsidR="00AF0D59">
        <w:rPr>
          <w:rFonts w:eastAsia="Garamond" w:cs="Garamond"/>
          <w:color w:val="000000"/>
          <w:lang w:val="en-GB"/>
        </w:rPr>
        <w:t>d</w:t>
      </w:r>
      <w:r w:rsidRPr="00953761">
        <w:rPr>
          <w:rFonts w:eastAsia="Garamond" w:cs="Garamond"/>
          <w:color w:val="000000"/>
          <w:lang w:val="en-GB"/>
        </w:rPr>
        <w:t xml:space="preserve">  t</w:t>
      </w:r>
      <w:r w:rsidR="00D55EBC" w:rsidRPr="00953761">
        <w:rPr>
          <w:rFonts w:eastAsia="Garamond" w:cs="Garamond"/>
          <w:color w:val="000000"/>
          <w:lang w:val="en-GB"/>
        </w:rPr>
        <w:t xml:space="preserve">he impact of receiving </w:t>
      </w:r>
      <w:r w:rsidR="00AF0D59">
        <w:rPr>
          <w:rFonts w:eastAsia="Garamond" w:cs="Garamond"/>
          <w:color w:val="000000"/>
          <w:lang w:val="en-GB"/>
        </w:rPr>
        <w:t xml:space="preserve">GEL </w:t>
      </w:r>
      <w:r w:rsidR="00D55EBC" w:rsidRPr="00953761">
        <w:rPr>
          <w:rFonts w:eastAsia="Garamond" w:cs="Garamond"/>
          <w:color w:val="000000"/>
          <w:lang w:val="en-GB"/>
        </w:rPr>
        <w:t xml:space="preserve">30 + child benefit against </w:t>
      </w:r>
      <w:r w:rsidR="00555B68">
        <w:rPr>
          <w:rFonts w:eastAsia="Garamond" w:cs="Garamond"/>
          <w:color w:val="000000"/>
          <w:lang w:val="en-GB"/>
        </w:rPr>
        <w:t>only the child</w:t>
      </w:r>
      <w:r w:rsidR="00D55EBC" w:rsidRPr="00953761">
        <w:rPr>
          <w:rFonts w:eastAsia="Garamond" w:cs="Garamond"/>
          <w:color w:val="000000"/>
          <w:lang w:val="en-GB"/>
        </w:rPr>
        <w:t xml:space="preserve"> benefit</w:t>
      </w:r>
    </w:p>
    <w:p w14:paraId="00000131" w14:textId="5E25D9B9" w:rsidR="008E5AB1" w:rsidRPr="00953761" w:rsidRDefault="00800F63">
      <w:sdt>
        <w:sdtPr>
          <w:tag w:val="goog_rdk_72"/>
          <w:id w:val="-1296284001"/>
        </w:sdtPr>
        <w:sdtContent/>
      </w:sdt>
      <w:r w:rsidR="00D55EBC" w:rsidRPr="00953761">
        <w:t xml:space="preserve">The estimations in Region 3 </w:t>
      </w:r>
      <w:r w:rsidR="00555B68">
        <w:t>were</w:t>
      </w:r>
      <w:r w:rsidR="00D55EBC" w:rsidRPr="00953761">
        <w:t xml:space="preserve"> used to estimate the impact of the child benefit</w:t>
      </w:r>
      <w:r w:rsidR="003E36D1" w:rsidRPr="00953761">
        <w:t xml:space="preserve"> because the </w:t>
      </w:r>
      <w:r w:rsidR="00135A54">
        <w:t>sole</w:t>
      </w:r>
      <w:r w:rsidR="003E36D1" w:rsidRPr="00953761">
        <w:t xml:space="preserve"> difference between households before and after 100K is that the ones below are </w:t>
      </w:r>
      <w:r w:rsidR="00135A54">
        <w:t xml:space="preserve">only </w:t>
      </w:r>
      <w:r w:rsidR="003E36D1" w:rsidRPr="00953761">
        <w:t xml:space="preserve">eligible for the child benefit and the ones after are not eligible for any TSA benefit. </w:t>
      </w:r>
    </w:p>
    <w:p w14:paraId="00000132" w14:textId="47784D42" w:rsidR="003E36D1" w:rsidRPr="00953761" w:rsidRDefault="006B2845" w:rsidP="003E36D1">
      <w:pPr>
        <w:rPr>
          <w:rFonts w:ascii="Century Gothic" w:eastAsia="Century Gothic" w:hAnsi="Century Gothic" w:cs="Century Gothic"/>
          <w:color w:val="262626"/>
          <w:sz w:val="18"/>
          <w:szCs w:val="18"/>
        </w:rPr>
      </w:pPr>
      <w:r>
        <w:lastRenderedPageBreak/>
        <w:t>W</w:t>
      </w:r>
      <w:r w:rsidR="00D55EBC" w:rsidRPr="00953761">
        <w:t>e can use the same set of households for more than one analysis</w:t>
      </w:r>
      <w:r>
        <w:t xml:space="preserve"> by taking the sample in this manner</w:t>
      </w:r>
      <w:r w:rsidR="00D55EBC" w:rsidRPr="00953761">
        <w:t xml:space="preserve">.  </w:t>
      </w:r>
    </w:p>
    <w:p w14:paraId="00000136" w14:textId="3DC74C98" w:rsidR="008E5AB1" w:rsidRPr="00953761" w:rsidRDefault="00D55EBC">
      <w:r w:rsidRPr="00953761">
        <w:t xml:space="preserve">It is important to </w:t>
      </w:r>
      <w:r w:rsidR="006B2845">
        <w:t>note</w:t>
      </w:r>
      <w:r w:rsidRPr="00953761">
        <w:t xml:space="preserve"> that we </w:t>
      </w:r>
      <w:r w:rsidR="006B2845">
        <w:t>estimated</w:t>
      </w:r>
      <w:r w:rsidRPr="00953761">
        <w:t xml:space="preserve"> TSA’s impacts on adult outcomes; however, the estimations w</w:t>
      </w:r>
      <w:r w:rsidR="00A51232">
        <w:t>ere</w:t>
      </w:r>
      <w:r w:rsidRPr="00953761">
        <w:t xml:space="preserve"> constrained to adults living in households with children. In addition, as will </w:t>
      </w:r>
      <w:r w:rsidR="00A51232">
        <w:t xml:space="preserve">be </w:t>
      </w:r>
      <w:r w:rsidRPr="00953761">
        <w:t>explain</w:t>
      </w:r>
      <w:r w:rsidR="00A51232">
        <w:t>ed</w:t>
      </w:r>
      <w:r w:rsidRPr="00953761">
        <w:t xml:space="preserve"> later, in the case of estimations using administrative information, we can also include households without children because this does not represent an extra cost for the evaluation.</w:t>
      </w:r>
    </w:p>
    <w:p w14:paraId="00000137" w14:textId="21D2368B" w:rsidR="008E5AB1" w:rsidRPr="00953761" w:rsidRDefault="00A1456E">
      <w:r>
        <w:t>Therefore</w:t>
      </w:r>
      <w:r w:rsidR="00D55EBC" w:rsidRPr="00953761">
        <w:t>, for a given cut-off c, the impact of the TSA benefit T on the outcome Y will be estimated using the</w:t>
      </w:r>
      <w:sdt>
        <w:sdtPr>
          <w:tag w:val="goog_rdk_74"/>
          <w:id w:val="-1487777073"/>
        </w:sdtPr>
        <w:sdtContent>
          <w:r w:rsidR="00D55EBC" w:rsidRPr="00953761">
            <w:t xml:space="preserve"> </w:t>
          </w:r>
          <w:sdt>
            <w:sdtPr>
              <w:tag w:val="goog_rdk_75"/>
              <w:id w:val="-281041101"/>
            </w:sdtPr>
            <w:sdtContent/>
          </w:sdt>
          <w:r w:rsidR="00D55EBC" w:rsidRPr="00953761">
            <w:t>Fuzzy Regression Discontinuity Design – Instrumental Variable</w:t>
          </w:r>
        </w:sdtContent>
      </w:sdt>
      <w:r w:rsidR="00D55EBC" w:rsidRPr="00953761">
        <w:t xml:space="preserve"> </w:t>
      </w:r>
      <w:sdt>
        <w:sdtPr>
          <w:tag w:val="goog_rdk_76"/>
          <w:id w:val="552428850"/>
        </w:sdtPr>
        <w:sdtContent>
          <w:r w:rsidR="00D55EBC" w:rsidRPr="00953761">
            <w:t>(</w:t>
          </w:r>
        </w:sdtContent>
      </w:sdt>
      <w:r w:rsidR="00D55EBC" w:rsidRPr="00953761">
        <w:t>FRD-IV</w:t>
      </w:r>
      <w:sdt>
        <w:sdtPr>
          <w:tag w:val="goog_rdk_77"/>
          <w:id w:val="-1957554842"/>
        </w:sdtPr>
        <w:sdtContent>
          <w:r w:rsidR="00D55EBC" w:rsidRPr="00953761">
            <w:t>)</w:t>
          </w:r>
        </w:sdtContent>
      </w:sdt>
      <w:r w:rsidR="00D55EBC" w:rsidRPr="00953761">
        <w:t xml:space="preserve"> estimate propose</w:t>
      </w:r>
      <w:r w:rsidR="00D97A19">
        <w:t>d</w:t>
      </w:r>
      <w:r w:rsidR="00D55EBC" w:rsidRPr="00953761">
        <w:t xml:space="preserve"> by Lee &amp; Lemieux (2010), where we instrument the probability of receiving the benefit T using the probability of being below the cut-off c from the first interview. If </w:t>
      </w:r>
      <w:sdt>
        <w:sdtPr>
          <w:tag w:val="goog_rdk_78"/>
          <w:id w:val="-733392427"/>
        </w:sdtPr>
        <w:sdtContent/>
      </w:sdt>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c</m:t>
            </m:r>
          </m:sub>
        </m:sSub>
        <m:r>
          <w:rPr>
            <w:rFonts w:ascii="Cambria Math" w:eastAsia="Cambria Math" w:hAnsi="Cambria Math" w:cs="Cambria Math"/>
          </w:rPr>
          <m:t>=1</m:t>
        </m:r>
      </m:oMath>
      <w:r w:rsidR="00D55EBC" w:rsidRPr="00953761">
        <w:t xml:space="preserve"> when the household score is lower than c from the first interview, the estimated impact will be:</w:t>
      </w:r>
    </w:p>
    <w:p w14:paraId="00000138" w14:textId="347B9699" w:rsidR="008E5AB1" w:rsidRPr="00953761" w:rsidRDefault="00800F63">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hAnsi="Cambria Math"/>
                </w:rPr>
                <m:t>τ</m:t>
              </m:r>
            </m:e>
            <m:sub>
              <m:r>
                <w:rPr>
                  <w:rFonts w:ascii="Cambria Math" w:eastAsia="Cambria Math" w:hAnsi="Cambria Math" w:cs="Cambria Math"/>
                </w:rPr>
                <m:t>c</m:t>
              </m:r>
            </m:sub>
            <m:sup>
              <m:r>
                <w:rPr>
                  <w:rFonts w:ascii="Cambria Math" w:eastAsia="Cambria Math" w:hAnsi="Cambria Math" w:cs="Cambria Math"/>
                </w:rPr>
                <m:t>Y</m:t>
              </m:r>
            </m:sup>
          </m:sSubSup>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Y|D=1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Y|D=0</m:t>
                  </m:r>
                </m:sub>
              </m:sSub>
            </m:num>
            <m:den>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T|D=1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T|D=0</m:t>
                  </m:r>
                </m:sub>
              </m:sSub>
            </m:den>
          </m:f>
        </m:oMath>
      </m:oMathPara>
    </w:p>
    <w:p w14:paraId="7B53831C" w14:textId="48CA40AE" w:rsidR="00B51E89" w:rsidRPr="00953761" w:rsidRDefault="00B51E89" w:rsidP="00EA2EDE">
      <w:r w:rsidRPr="00953761">
        <w:t xml:space="preserve">To </w:t>
      </w:r>
      <w:r w:rsidR="0038223B">
        <w:t xml:space="preserve">better </w:t>
      </w:r>
      <w:r w:rsidRPr="00953761">
        <w:t xml:space="preserve">understand how we estimate </w:t>
      </w:r>
      <m:oMath>
        <m:sSubSup>
          <m:sSubSupPr>
            <m:ctrlPr>
              <w:rPr>
                <w:rFonts w:ascii="Cambria Math" w:eastAsia="Cambria Math" w:hAnsi="Cambria Math" w:cs="Cambria Math"/>
              </w:rPr>
            </m:ctrlPr>
          </m:sSubSupPr>
          <m:e>
            <m:r>
              <w:rPr>
                <w:rFonts w:ascii="Cambria Math" w:hAnsi="Cambria Math"/>
              </w:rPr>
              <m:t>τ</m:t>
            </m:r>
          </m:e>
          <m:sub>
            <m:r>
              <w:rPr>
                <w:rFonts w:ascii="Cambria Math" w:eastAsia="Cambria Math" w:hAnsi="Cambria Math" w:cs="Cambria Math"/>
              </w:rPr>
              <m:t>c</m:t>
            </m:r>
          </m:sub>
          <m:sup>
            <m:r>
              <w:rPr>
                <w:rFonts w:ascii="Cambria Math" w:eastAsia="Cambria Math" w:hAnsi="Cambria Math" w:cs="Cambria Math"/>
              </w:rPr>
              <m:t>Y</m:t>
            </m:r>
          </m:sup>
        </m:sSubSup>
        <m:r>
          <w:rPr>
            <w:rFonts w:ascii="Cambria Math" w:eastAsia="Cambria Math" w:hAnsi="Cambria Math" w:cs="Cambria Math"/>
          </w:rPr>
          <m:t xml:space="preserve"> </m:t>
        </m:r>
      </m:oMath>
      <w:r w:rsidRPr="00953761">
        <w:t>let</w:t>
      </w:r>
      <w:r w:rsidR="00EB5B12">
        <w:t xml:space="preserve"> us</w:t>
      </w:r>
      <w:r w:rsidRPr="00953761">
        <w:t xml:space="preserve"> </w:t>
      </w:r>
      <w:r w:rsidR="00EB5B12">
        <w:t>give</w:t>
      </w:r>
      <w:r w:rsidRPr="00953761">
        <w:t xml:space="preserve"> an example. </w:t>
      </w:r>
      <w:r w:rsidR="00EB5B12">
        <w:t>Consider</w:t>
      </w:r>
      <w:r w:rsidRPr="00953761">
        <w:t xml:space="preserve"> Region </w:t>
      </w:r>
      <w:r w:rsidR="00DA32EA" w:rsidRPr="00953761">
        <w:t>2</w:t>
      </w:r>
      <w:r w:rsidR="0040205D" w:rsidRPr="00953761">
        <w:t xml:space="preserve">, </w:t>
      </w:r>
      <w:r w:rsidR="00DA32EA" w:rsidRPr="00953761">
        <w:t xml:space="preserve">around 57K. </w:t>
      </w:r>
      <w:r w:rsidRPr="00953761">
        <w:t>In this case</w:t>
      </w:r>
      <w:r w:rsidR="00EB5B12">
        <w:t>,</w:t>
      </w:r>
      <w:r w:rsidRPr="00953761">
        <w:t xml:space="preserve"> D = 1 if the household ha</w:t>
      </w:r>
      <w:r w:rsidR="0040205D" w:rsidRPr="00953761">
        <w:t xml:space="preserve">d </w:t>
      </w:r>
      <w:r w:rsidR="00EB5B12">
        <w:t xml:space="preserve">a </w:t>
      </w:r>
      <w:r w:rsidRPr="00953761">
        <w:t>score</w:t>
      </w:r>
      <w:r w:rsidR="0040205D" w:rsidRPr="00953761">
        <w:t xml:space="preserve"> from the first interview</w:t>
      </w:r>
      <w:r w:rsidRPr="00953761">
        <w:t xml:space="preserve"> </w:t>
      </w:r>
      <w:r w:rsidR="00DA32EA" w:rsidRPr="00953761">
        <w:t xml:space="preserve">between 54K and 57K, </w:t>
      </w:r>
      <w:r w:rsidR="0040205D" w:rsidRPr="00953761">
        <w:t xml:space="preserve">and 0 if the score was </w:t>
      </w:r>
      <w:r w:rsidR="00760967">
        <w:t>just above</w:t>
      </w:r>
      <w:r w:rsidR="00DA32EA" w:rsidRPr="00953761">
        <w:t xml:space="preserve"> 57K </w:t>
      </w:r>
      <w:r w:rsidR="00760967">
        <w:t xml:space="preserve">and below  or equal </w:t>
      </w:r>
      <w:r w:rsidR="00DA32EA" w:rsidRPr="00953761">
        <w:t>60K</w:t>
      </w:r>
      <w:r w:rsidR="0040205D" w:rsidRPr="00953761">
        <w:t xml:space="preserve">. T = 1 if the household is actually receiving </w:t>
      </w:r>
      <w:r w:rsidR="00080630">
        <w:t xml:space="preserve">GEL </w:t>
      </w:r>
      <w:r w:rsidR="00DA32EA" w:rsidRPr="00953761">
        <w:t>5</w:t>
      </w:r>
      <w:r w:rsidR="0040205D" w:rsidRPr="00953761">
        <w:t>0 per member and the child benefit</w:t>
      </w:r>
      <w:r w:rsidR="00DA32EA" w:rsidRPr="00953761">
        <w:t xml:space="preserve">, and 0 otherwise. Thus, </w:t>
      </w:r>
      <m:oMath>
        <m:sSubSup>
          <m:sSubSupPr>
            <m:ctrlPr>
              <w:rPr>
                <w:rFonts w:ascii="Cambria Math" w:eastAsia="Cambria Math" w:hAnsi="Cambria Math" w:cs="Cambria Math"/>
              </w:rPr>
            </m:ctrlPr>
          </m:sSubSupPr>
          <m:e>
            <m:r>
              <w:rPr>
                <w:rFonts w:ascii="Cambria Math" w:hAnsi="Cambria Math"/>
              </w:rPr>
              <m:t>τ</m:t>
            </m:r>
          </m:e>
          <m:sub>
            <m:r>
              <w:rPr>
                <w:rFonts w:ascii="Cambria Math" w:eastAsia="Cambria Math" w:hAnsi="Cambria Math" w:cs="Cambria Math"/>
              </w:rPr>
              <m:t>c</m:t>
            </m:r>
          </m:sub>
          <m:sup>
            <m:r>
              <w:rPr>
                <w:rFonts w:ascii="Cambria Math" w:eastAsia="Cambria Math" w:hAnsi="Cambria Math" w:cs="Cambria Math"/>
              </w:rPr>
              <m:t>Y</m:t>
            </m:r>
          </m:sup>
        </m:sSubSup>
      </m:oMath>
      <w:r w:rsidRPr="00953761">
        <w:t xml:space="preserve"> </w:t>
      </w:r>
      <w:r w:rsidR="00DA32EA" w:rsidRPr="00953761">
        <w:t>quantifies any change in the outcome Y around the cut-off</w:t>
      </w:r>
      <w:r w:rsidR="009F7904">
        <w:t>. However,</w:t>
      </w:r>
      <w:r w:rsidR="002F28D3" w:rsidRPr="00953761">
        <w:t xml:space="preserve"> </w:t>
      </w:r>
      <w:r w:rsidR="009F7904">
        <w:t>it takes into account</w:t>
      </w:r>
      <w:r w:rsidR="002F28D3" w:rsidRPr="00953761">
        <w:t xml:space="preserve"> how many households remain </w:t>
      </w:r>
      <w:r w:rsidR="00FA63C3">
        <w:t xml:space="preserve">that are </w:t>
      </w:r>
      <w:r w:rsidR="002F28D3" w:rsidRPr="00953761">
        <w:t xml:space="preserve">receiving the </w:t>
      </w:r>
      <w:r w:rsidR="00FA63C3">
        <w:t xml:space="preserve">GEL </w:t>
      </w:r>
      <w:r w:rsidR="002F28D3" w:rsidRPr="00953761">
        <w:t xml:space="preserve">50 per member from the first interview </w:t>
      </w:r>
      <w:r w:rsidR="009F7904">
        <w:t>that</w:t>
      </w:r>
      <w:r w:rsidR="002F28D3" w:rsidRPr="00953761">
        <w:t xml:space="preserve"> did not change their score and now receive larger or smaller benefits.  </w:t>
      </w:r>
      <w:r w:rsidR="00DA32EA" w:rsidRPr="00953761">
        <w:t xml:space="preserve"> </w:t>
      </w:r>
    </w:p>
    <w:p w14:paraId="7FD18772" w14:textId="2D22DCE2" w:rsidR="00EA2EDE" w:rsidRPr="00953761" w:rsidRDefault="00EA2EDE" w:rsidP="00EA2EDE">
      <w:pPr>
        <w:rPr>
          <w:rFonts w:ascii="Cambria Math" w:eastAsia="Cambria Math" w:hAnsi="Cambria Math" w:cs="Cambria Math"/>
        </w:rPr>
      </w:pPr>
      <w:r w:rsidRPr="00953761">
        <w:t>The main limitation of a</w:t>
      </w:r>
      <w:r w:rsidR="009F7904">
        <w:t>n</w:t>
      </w:r>
      <w:r w:rsidRPr="00953761">
        <w:t xml:space="preserve"> RDD is that the estimated impacts only apply for households around the cut</w:t>
      </w:r>
      <w:r w:rsidR="00856459">
        <w:t>-</w:t>
      </w:r>
      <w:r w:rsidRPr="00953761">
        <w:t>offs. However, in this case we use the adva</w:t>
      </w:r>
      <w:r w:rsidR="00B52096" w:rsidRPr="00953761">
        <w:t>n</w:t>
      </w:r>
      <w:r w:rsidRPr="00953761">
        <w:t>tage of multiple cut</w:t>
      </w:r>
      <w:r w:rsidR="00856459">
        <w:t>-</w:t>
      </w:r>
      <w:r w:rsidRPr="00953761">
        <w:t xml:space="preserve">offs to explain how the impacts change when the PMT changes. The second limitation is that detailed survey data is only available for households with children. </w:t>
      </w:r>
      <w:r w:rsidR="00DE4820">
        <w:t xml:space="preserve">Though, </w:t>
      </w:r>
      <w:r w:rsidRPr="00953761">
        <w:t xml:space="preserve">we can estimate the impacts for adults living in </w:t>
      </w:r>
      <w:r w:rsidR="00B52096" w:rsidRPr="00953761">
        <w:t xml:space="preserve">households with children. In addition, </w:t>
      </w:r>
      <w:r w:rsidRPr="00953761">
        <w:t xml:space="preserve">we made a great effort collecting </w:t>
      </w:r>
      <w:r w:rsidR="00B52096" w:rsidRPr="00953761">
        <w:t xml:space="preserve">administrative information </w:t>
      </w:r>
      <w:r w:rsidR="00BC66F3">
        <w:t>that allowed us</w:t>
      </w:r>
      <w:r w:rsidR="00B52096" w:rsidRPr="00953761">
        <w:t xml:space="preserve"> to analyse the effect of TSA adults who do not live with children </w:t>
      </w:r>
      <w:r w:rsidR="00BC66F3">
        <w:t>for multiple</w:t>
      </w:r>
      <w:r w:rsidR="00B52096" w:rsidRPr="00953761">
        <w:t xml:space="preserve"> outcomes. </w:t>
      </w:r>
    </w:p>
    <w:p w14:paraId="00000139" w14:textId="67E312DC" w:rsidR="008E5AB1" w:rsidRPr="00953761" w:rsidRDefault="00800F63" w:rsidP="00A10478">
      <w:pPr>
        <w:pStyle w:val="vieta2"/>
      </w:pPr>
      <w:sdt>
        <w:sdtPr>
          <w:tag w:val="goog_rdk_79"/>
          <w:id w:val="-1861189102"/>
        </w:sdtPr>
        <w:sdtContent/>
      </w:sdt>
      <w:r w:rsidR="00D55EBC" w:rsidRPr="00953761">
        <w:t>Voucher vs cash</w:t>
      </w:r>
    </w:p>
    <w:p w14:paraId="0000013A" w14:textId="593B8AC3" w:rsidR="008E5AB1" w:rsidRPr="00953761" w:rsidRDefault="000A5FF1">
      <w:r w:rsidRPr="00953761">
        <w:t xml:space="preserve">As previously explained, </w:t>
      </w:r>
      <w:r w:rsidR="00CD4CCA">
        <w:t>this evaluation and experiment</w:t>
      </w:r>
      <w:r w:rsidRPr="00953761">
        <w:t xml:space="preserve"> </w:t>
      </w:r>
      <w:r w:rsidR="009F07DB">
        <w:t>supported the addition</w:t>
      </w:r>
      <w:r w:rsidR="00191FA5">
        <w:t xml:space="preserve">al changes by </w:t>
      </w:r>
      <w:r w:rsidRPr="00953761">
        <w:t xml:space="preserve">the </w:t>
      </w:r>
      <w:proofErr w:type="spellStart"/>
      <w:r w:rsidRPr="00953761">
        <w:t>GoG</w:t>
      </w:r>
      <w:proofErr w:type="spellEnd"/>
      <w:r w:rsidRPr="00953761">
        <w:t xml:space="preserve"> </w:t>
      </w:r>
      <w:r w:rsidR="009E5EC4">
        <w:t xml:space="preserve">to the TSA </w:t>
      </w:r>
      <w:r w:rsidR="00E75311">
        <w:t>by</w:t>
      </w:r>
      <w:r w:rsidRPr="00953761">
        <w:t xml:space="preserve"> evaluat</w:t>
      </w:r>
      <w:r w:rsidR="00E75311">
        <w:t>ing</w:t>
      </w:r>
      <w:r w:rsidRPr="00953761">
        <w:t xml:space="preserve"> possible changes in the child benefit. T</w:t>
      </w:r>
      <w:r w:rsidR="00D55EBC" w:rsidRPr="00953761">
        <w:t xml:space="preserve">he </w:t>
      </w:r>
      <w:proofErr w:type="spellStart"/>
      <w:r w:rsidR="00D55EBC" w:rsidRPr="00953761">
        <w:t>GoG</w:t>
      </w:r>
      <w:proofErr w:type="spellEnd"/>
      <w:r w:rsidR="00D55EBC" w:rsidRPr="00953761">
        <w:t xml:space="preserve"> </w:t>
      </w:r>
      <w:r w:rsidRPr="00953761">
        <w:t>want</w:t>
      </w:r>
      <w:r w:rsidR="009E5EC4">
        <w:t>ed</w:t>
      </w:r>
      <w:r w:rsidRPr="00953761">
        <w:t xml:space="preserve"> to understand the effect of </w:t>
      </w:r>
      <w:r w:rsidR="00D55EBC" w:rsidRPr="00953761">
        <w:t>giv</w:t>
      </w:r>
      <w:r w:rsidRPr="00953761">
        <w:t>ing</w:t>
      </w:r>
      <w:r w:rsidR="00D55EBC" w:rsidRPr="00953761">
        <w:t xml:space="preserve"> part of the transfer as a food voucher. The proposal </w:t>
      </w:r>
      <w:r w:rsidR="00F679E7">
        <w:t>was</w:t>
      </w:r>
      <w:r w:rsidR="00D55EBC" w:rsidRPr="00953761">
        <w:t xml:space="preserve"> to divide the </w:t>
      </w:r>
      <w:r w:rsidR="00F679E7">
        <w:t xml:space="preserve">GEL </w:t>
      </w:r>
      <w:r w:rsidR="00D55EBC" w:rsidRPr="00953761">
        <w:t xml:space="preserve">50 benefit into </w:t>
      </w:r>
      <w:r w:rsidR="00F679E7">
        <w:t xml:space="preserve">GEL </w:t>
      </w:r>
      <w:r w:rsidR="00D55EBC" w:rsidRPr="00953761">
        <w:t xml:space="preserve">20 as cash and </w:t>
      </w:r>
      <w:r w:rsidR="00F679E7">
        <w:t xml:space="preserve">GEL </w:t>
      </w:r>
      <w:r w:rsidR="00D55EBC" w:rsidRPr="00953761">
        <w:t xml:space="preserve">30 as a food voucher. Families with children receive an extra bank card </w:t>
      </w:r>
      <w:r w:rsidR="00FF3DF1">
        <w:t xml:space="preserve">with </w:t>
      </w:r>
      <w:r w:rsidR="004F6F35">
        <w:t>GEL 30 deposited</w:t>
      </w:r>
      <w:r w:rsidR="00D55EBC" w:rsidRPr="00953761">
        <w:t xml:space="preserve"> per child every month</w:t>
      </w:r>
      <w:r w:rsidRPr="00953761">
        <w:t xml:space="preserve"> </w:t>
      </w:r>
      <w:r w:rsidR="004F6F35">
        <w:t>by the bank</w:t>
      </w:r>
      <w:r w:rsidR="00D60329">
        <w:t>.</w:t>
      </w:r>
      <w:r w:rsidR="004F6F35">
        <w:t xml:space="preserve"> </w:t>
      </w:r>
      <w:r w:rsidR="00D60329">
        <w:lastRenderedPageBreak/>
        <w:t>The families</w:t>
      </w:r>
      <w:r w:rsidRPr="00953761">
        <w:t xml:space="preserve"> </w:t>
      </w:r>
      <w:r w:rsidR="004F6F35">
        <w:t>also</w:t>
      </w:r>
      <w:r w:rsidRPr="00953761">
        <w:t xml:space="preserve"> receive </w:t>
      </w:r>
      <w:r w:rsidR="004F6F35">
        <w:t xml:space="preserve">GEL </w:t>
      </w:r>
      <w:r w:rsidRPr="00953761">
        <w:t xml:space="preserve">20 </w:t>
      </w:r>
      <w:r w:rsidR="00D60329">
        <w:t>for</w:t>
      </w:r>
      <w:r w:rsidRPr="00953761">
        <w:t xml:space="preserve"> the child benefit as part of the total transfer</w:t>
      </w:r>
      <w:r w:rsidR="00D60329">
        <w:t>,</w:t>
      </w:r>
      <w:r w:rsidRPr="00953761">
        <w:t xml:space="preserve"> </w:t>
      </w:r>
      <w:r w:rsidR="00D60329">
        <w:t xml:space="preserve">just </w:t>
      </w:r>
      <w:r w:rsidRPr="00953761">
        <w:t xml:space="preserve">as they </w:t>
      </w:r>
      <w:r w:rsidR="00766F73">
        <w:t>have</w:t>
      </w:r>
      <w:r w:rsidR="00D55EBC" w:rsidRPr="00953761">
        <w:t xml:space="preserve">. Households </w:t>
      </w:r>
      <w:r w:rsidR="00766F73">
        <w:t>are</w:t>
      </w:r>
      <w:r w:rsidR="00D55EBC" w:rsidRPr="00953761">
        <w:t xml:space="preserve"> only allowed to use this extra card in </w:t>
      </w:r>
      <w:r w:rsidRPr="00953761">
        <w:t xml:space="preserve">specific </w:t>
      </w:r>
      <w:r w:rsidR="00D55EBC" w:rsidRPr="00953761">
        <w:t xml:space="preserve">grocery shops. </w:t>
      </w:r>
    </w:p>
    <w:p w14:paraId="0000013B" w14:textId="42986614" w:rsidR="008E5AB1" w:rsidRPr="00953761" w:rsidRDefault="00800F63">
      <w:sdt>
        <w:sdtPr>
          <w:tag w:val="goog_rdk_81"/>
          <w:id w:val="-234005447"/>
        </w:sdtPr>
        <w:sdtContent/>
      </w:sdt>
      <w:r w:rsidR="000A5FF1" w:rsidRPr="00953761">
        <w:t>The question we aim answer is: I</w:t>
      </w:r>
      <w:r w:rsidR="00D55EBC" w:rsidRPr="00953761">
        <w:t xml:space="preserve">s it better </w:t>
      </w:r>
      <w:sdt>
        <w:sdtPr>
          <w:tag w:val="goog_rdk_82"/>
          <w:id w:val="1449662805"/>
        </w:sdtPr>
        <w:sdtContent/>
      </w:sdt>
      <w:r w:rsidR="00D55EBC" w:rsidRPr="00953761">
        <w:t xml:space="preserve">to give </w:t>
      </w:r>
      <w:r w:rsidR="00766F73">
        <w:t xml:space="preserve">GEL </w:t>
      </w:r>
      <w:r w:rsidR="00D55EBC" w:rsidRPr="00953761">
        <w:t xml:space="preserve">30 in a voucher or is it better to give </w:t>
      </w:r>
      <w:r w:rsidR="00766F73">
        <w:t xml:space="preserve">GEL </w:t>
      </w:r>
      <w:r w:rsidR="00D55EBC" w:rsidRPr="00953761">
        <w:t xml:space="preserve">30 as cash? This discussion </w:t>
      </w:r>
      <w:r w:rsidR="00766F73">
        <w:t xml:space="preserve">is </w:t>
      </w:r>
      <w:r w:rsidR="000A5FF1" w:rsidRPr="00953761">
        <w:t xml:space="preserve">still </w:t>
      </w:r>
      <w:r w:rsidR="00A532BB">
        <w:t>debated</w:t>
      </w:r>
      <w:r w:rsidR="000A5FF1" w:rsidRPr="00953761">
        <w:t xml:space="preserve"> </w:t>
      </w:r>
      <w:r w:rsidR="00D55EBC" w:rsidRPr="00953761">
        <w:t xml:space="preserve">throughout economic literature. One branch of literature argues that unconditional transfers allow households to allocate their income in the most efficient way according to their needs. A second branch argues that </w:t>
      </w:r>
      <w:r w:rsidR="00F366CC" w:rsidRPr="00953761">
        <w:t xml:space="preserve">conditional </w:t>
      </w:r>
      <w:r w:rsidR="00D55EBC" w:rsidRPr="00953761">
        <w:t>transfers, like vouchers, may have some advantages, particularly when policy makers target a specific population or want to change certain behaviour</w:t>
      </w:r>
      <w:r w:rsidR="00A532BB">
        <w:t>(s) of individuals</w:t>
      </w:r>
      <w:r w:rsidR="00D55EBC" w:rsidRPr="00953761">
        <w:t xml:space="preserve"> (</w:t>
      </w:r>
      <w:proofErr w:type="spellStart"/>
      <w:r w:rsidR="00D55EBC" w:rsidRPr="00953761">
        <w:t>Gahvari</w:t>
      </w:r>
      <w:proofErr w:type="spellEnd"/>
      <w:r w:rsidR="00D55EBC" w:rsidRPr="00953761">
        <w:t xml:space="preserve"> &amp; Currie, 2008).</w:t>
      </w:r>
    </w:p>
    <w:p w14:paraId="0000013C" w14:textId="2E303738" w:rsidR="008E5AB1" w:rsidRPr="00953761" w:rsidRDefault="00D55EBC">
      <w:r w:rsidRPr="00953761">
        <w:t>To answer th</w:t>
      </w:r>
      <w:r w:rsidR="00F366CC" w:rsidRPr="00953761">
        <w:t>is</w:t>
      </w:r>
      <w:r w:rsidRPr="00953761">
        <w:t xml:space="preserve"> question, </w:t>
      </w:r>
      <w:proofErr w:type="spellStart"/>
      <w:r w:rsidRPr="00953761">
        <w:t>Econometría</w:t>
      </w:r>
      <w:proofErr w:type="spellEnd"/>
      <w:r w:rsidRPr="00953761">
        <w:t xml:space="preserve"> implemented a Randomized Control Trial (RCT). </w:t>
      </w:r>
      <w:r w:rsidR="00F366CC" w:rsidRPr="00953761">
        <w:t xml:space="preserve">In coordination with Liberty Bank and the </w:t>
      </w:r>
      <w:proofErr w:type="spellStart"/>
      <w:r w:rsidR="00F366CC" w:rsidRPr="00953761">
        <w:t>GoG</w:t>
      </w:r>
      <w:proofErr w:type="spellEnd"/>
      <w:r w:rsidR="00F366CC" w:rsidRPr="00953761">
        <w:t xml:space="preserve">, we </w:t>
      </w:r>
      <w:r w:rsidRPr="00953761">
        <w:t>randomly divide</w:t>
      </w:r>
      <w:r w:rsidR="00A532BB">
        <w:t>d</w:t>
      </w:r>
      <w:r w:rsidRPr="00953761">
        <w:t xml:space="preserve"> municipalities into two different groups</w:t>
      </w:r>
      <w:r w:rsidR="00F366CC" w:rsidRPr="00953761">
        <w:t xml:space="preserve"> (arms)</w:t>
      </w:r>
      <w:r w:rsidRPr="00953761">
        <w:t>:</w:t>
      </w:r>
    </w:p>
    <w:p w14:paraId="0000013D" w14:textId="7E1F2A3B" w:rsidR="008E5AB1" w:rsidRPr="00953761" w:rsidRDefault="00D55EBC" w:rsidP="00483B36">
      <w:pPr>
        <w:numPr>
          <w:ilvl w:val="0"/>
          <w:numId w:val="13"/>
        </w:numPr>
        <w:pBdr>
          <w:top w:val="nil"/>
          <w:left w:val="nil"/>
          <w:bottom w:val="nil"/>
          <w:right w:val="nil"/>
          <w:between w:val="nil"/>
        </w:pBdr>
        <w:spacing w:before="120" w:after="0"/>
        <w:ind w:left="714" w:hanging="357"/>
        <w:rPr>
          <w:rFonts w:eastAsia="Garamond" w:cs="Garamond"/>
          <w:color w:val="000000"/>
          <w:szCs w:val="26"/>
        </w:rPr>
      </w:pPr>
      <w:r w:rsidRPr="00953761">
        <w:rPr>
          <w:rFonts w:eastAsia="Garamond" w:cs="Garamond"/>
          <w:color w:val="000000"/>
          <w:szCs w:val="26"/>
        </w:rPr>
        <w:t xml:space="preserve">Arm 1 (voucher): In these municipalities </w:t>
      </w:r>
      <w:r w:rsidR="00F366CC" w:rsidRPr="00953761">
        <w:rPr>
          <w:rFonts w:eastAsia="Garamond" w:cs="Garamond"/>
          <w:color w:val="000000"/>
          <w:szCs w:val="26"/>
        </w:rPr>
        <w:t>we started the implementation of the food voucher. From March 2019, h</w:t>
      </w:r>
      <w:r w:rsidRPr="00953761">
        <w:rPr>
          <w:rFonts w:eastAsia="Garamond" w:cs="Garamond"/>
          <w:color w:val="000000"/>
          <w:szCs w:val="26"/>
        </w:rPr>
        <w:t>ouseholds with children receive</w:t>
      </w:r>
      <w:r w:rsidR="00EE44F8">
        <w:rPr>
          <w:rFonts w:eastAsia="Garamond" w:cs="Garamond"/>
          <w:color w:val="000000"/>
          <w:szCs w:val="26"/>
        </w:rPr>
        <w:t>d</w:t>
      </w:r>
      <w:r w:rsidRPr="00953761">
        <w:rPr>
          <w:rFonts w:eastAsia="Garamond" w:cs="Garamond"/>
          <w:color w:val="000000"/>
          <w:szCs w:val="26"/>
        </w:rPr>
        <w:t xml:space="preserve"> </w:t>
      </w:r>
      <w:r w:rsidR="00EE44F8">
        <w:rPr>
          <w:rFonts w:eastAsia="Garamond" w:cs="Garamond"/>
          <w:color w:val="000000"/>
          <w:szCs w:val="26"/>
        </w:rPr>
        <w:t xml:space="preserve">GEL </w:t>
      </w:r>
      <w:r w:rsidRPr="00953761">
        <w:rPr>
          <w:rFonts w:eastAsia="Garamond" w:cs="Garamond"/>
          <w:color w:val="000000"/>
          <w:szCs w:val="26"/>
        </w:rPr>
        <w:t xml:space="preserve">20 in cash and </w:t>
      </w:r>
      <w:r w:rsidR="00EE44F8">
        <w:rPr>
          <w:rFonts w:eastAsia="Garamond" w:cs="Garamond"/>
          <w:color w:val="000000"/>
          <w:szCs w:val="26"/>
        </w:rPr>
        <w:t xml:space="preserve">GEL </w:t>
      </w:r>
      <w:r w:rsidRPr="00953761">
        <w:rPr>
          <w:rFonts w:eastAsia="Garamond" w:cs="Garamond"/>
          <w:color w:val="000000"/>
          <w:szCs w:val="26"/>
        </w:rPr>
        <w:t xml:space="preserve">30 </w:t>
      </w:r>
      <w:r w:rsidR="00EE44F8">
        <w:rPr>
          <w:rFonts w:eastAsia="Garamond" w:cs="Garamond"/>
          <w:color w:val="000000"/>
          <w:szCs w:val="26"/>
        </w:rPr>
        <w:t>o</w:t>
      </w:r>
      <w:r w:rsidRPr="00953761">
        <w:rPr>
          <w:rFonts w:eastAsia="Garamond" w:cs="Garamond"/>
          <w:color w:val="000000"/>
          <w:szCs w:val="26"/>
        </w:rPr>
        <w:t xml:space="preserve">n the food card per child. </w:t>
      </w:r>
    </w:p>
    <w:p w14:paraId="0000013E" w14:textId="0C08901B" w:rsidR="008E5AB1" w:rsidRPr="00953761" w:rsidRDefault="00D55EBC" w:rsidP="00483B36">
      <w:pPr>
        <w:numPr>
          <w:ilvl w:val="0"/>
          <w:numId w:val="13"/>
        </w:numPr>
        <w:pBdr>
          <w:top w:val="nil"/>
          <w:left w:val="nil"/>
          <w:bottom w:val="nil"/>
          <w:right w:val="nil"/>
          <w:between w:val="nil"/>
        </w:pBdr>
        <w:spacing w:before="0"/>
        <w:ind w:left="714" w:hanging="357"/>
        <w:rPr>
          <w:rFonts w:eastAsia="Garamond" w:cs="Garamond"/>
          <w:color w:val="000000"/>
          <w:szCs w:val="26"/>
        </w:rPr>
      </w:pPr>
      <w:r w:rsidRPr="00953761">
        <w:rPr>
          <w:rFonts w:eastAsia="Garamond" w:cs="Garamond"/>
          <w:color w:val="000000"/>
          <w:szCs w:val="26"/>
        </w:rPr>
        <w:t xml:space="preserve">Arm 2 (cash only): In these municipalities the new child benefit </w:t>
      </w:r>
      <w:r w:rsidR="00F366CC" w:rsidRPr="00953761">
        <w:rPr>
          <w:rFonts w:eastAsia="Garamond" w:cs="Garamond"/>
          <w:color w:val="000000"/>
          <w:szCs w:val="26"/>
        </w:rPr>
        <w:t>(</w:t>
      </w:r>
      <w:r w:rsidR="00EE44F8">
        <w:rPr>
          <w:rFonts w:eastAsia="Garamond" w:cs="Garamond"/>
          <w:color w:val="000000"/>
          <w:szCs w:val="26"/>
        </w:rPr>
        <w:t xml:space="preserve">GEL </w:t>
      </w:r>
      <w:r w:rsidRPr="00953761">
        <w:rPr>
          <w:rFonts w:eastAsia="Garamond" w:cs="Garamond"/>
          <w:color w:val="000000"/>
          <w:szCs w:val="26"/>
        </w:rPr>
        <w:t>50</w:t>
      </w:r>
      <w:r w:rsidR="00F366CC" w:rsidRPr="00953761">
        <w:rPr>
          <w:rFonts w:eastAsia="Garamond" w:cs="Garamond"/>
          <w:color w:val="000000"/>
          <w:szCs w:val="26"/>
        </w:rPr>
        <w:t xml:space="preserve"> per child</w:t>
      </w:r>
      <w:r w:rsidR="00A10478" w:rsidRPr="00953761">
        <w:rPr>
          <w:rFonts w:eastAsia="Garamond" w:cs="Garamond"/>
          <w:color w:val="000000"/>
          <w:szCs w:val="26"/>
        </w:rPr>
        <w:t xml:space="preserve">) </w:t>
      </w:r>
      <w:r w:rsidR="00EE44F8">
        <w:rPr>
          <w:rFonts w:eastAsia="Garamond" w:cs="Garamond"/>
          <w:color w:val="000000"/>
          <w:szCs w:val="26"/>
        </w:rPr>
        <w:t>was</w:t>
      </w:r>
      <w:r w:rsidR="00F366CC" w:rsidRPr="00953761">
        <w:rPr>
          <w:rFonts w:eastAsia="Garamond" w:cs="Garamond"/>
          <w:color w:val="000000"/>
          <w:szCs w:val="26"/>
        </w:rPr>
        <w:t xml:space="preserve"> included as part of the total transfer to the household (cash)</w:t>
      </w:r>
      <w:r w:rsidRPr="00953761">
        <w:rPr>
          <w:rFonts w:eastAsia="Garamond" w:cs="Garamond"/>
          <w:color w:val="000000"/>
          <w:szCs w:val="26"/>
        </w:rPr>
        <w:t>.</w:t>
      </w:r>
      <w:r w:rsidR="00F366CC" w:rsidRPr="00953761">
        <w:rPr>
          <w:rFonts w:eastAsia="Garamond" w:cs="Garamond"/>
          <w:color w:val="000000"/>
          <w:szCs w:val="26"/>
        </w:rPr>
        <w:t xml:space="preserve"> </w:t>
      </w:r>
    </w:p>
    <w:p w14:paraId="0000013F" w14:textId="7515C057" w:rsidR="008E5AB1" w:rsidRPr="00953761" w:rsidRDefault="00A34DFE">
      <w:r>
        <w:t>W</w:t>
      </w:r>
      <w:r w:rsidR="00D55EBC" w:rsidRPr="00953761">
        <w:t xml:space="preserve">e could test the extent to which the food voucher increases or decreases </w:t>
      </w:r>
      <w:r w:rsidR="00F366CC" w:rsidRPr="00953761">
        <w:t xml:space="preserve">food consumption and </w:t>
      </w:r>
      <w:r w:rsidR="00D55EBC" w:rsidRPr="00953761">
        <w:t>child outcomes</w:t>
      </w:r>
      <w:r>
        <w:t xml:space="preserve"> by c</w:t>
      </w:r>
      <w:r w:rsidRPr="00953761">
        <w:t>omparing households between these two groups</w:t>
      </w:r>
      <w:r w:rsidR="00D55EBC" w:rsidRPr="00953761">
        <w:t xml:space="preserve">. </w:t>
      </w:r>
    </w:p>
    <w:p w14:paraId="00000142" w14:textId="0A894174" w:rsidR="008E5AB1" w:rsidRPr="00953761" w:rsidRDefault="006220D8">
      <w:r w:rsidRPr="00953761">
        <w:t xml:space="preserve">In addition, UNICEF and the </w:t>
      </w:r>
      <w:proofErr w:type="spellStart"/>
      <w:r w:rsidRPr="00953761">
        <w:t>GoG</w:t>
      </w:r>
      <w:proofErr w:type="spellEnd"/>
      <w:r w:rsidRPr="00953761">
        <w:t xml:space="preserve"> want</w:t>
      </w:r>
      <w:r w:rsidR="009804A3">
        <w:t>ed</w:t>
      </w:r>
      <w:r w:rsidRPr="00953761">
        <w:t xml:space="preserve"> to understand the effect that information </w:t>
      </w:r>
      <w:r w:rsidR="001A51CA" w:rsidRPr="00953761">
        <w:t xml:space="preserve">has on </w:t>
      </w:r>
      <w:r w:rsidRPr="00953761">
        <w:t>households</w:t>
      </w:r>
      <w:r w:rsidR="001A51CA" w:rsidRPr="00953761">
        <w:t xml:space="preserve">’ investment decisions. </w:t>
      </w:r>
      <w:r w:rsidR="009804A3">
        <w:t>Therefore,</w:t>
      </w:r>
      <w:r w:rsidR="001A51CA" w:rsidRPr="00953761">
        <w:t xml:space="preserve"> we add</w:t>
      </w:r>
      <w:r w:rsidR="009804A3">
        <w:t>ed</w:t>
      </w:r>
      <w:r w:rsidR="001A51CA" w:rsidRPr="00953761">
        <w:t xml:space="preserve"> two groups (arms) to the RCT study.</w:t>
      </w:r>
    </w:p>
    <w:p w14:paraId="00000143" w14:textId="2323B0E4" w:rsidR="008E5AB1" w:rsidRPr="00953761" w:rsidRDefault="00D55EBC" w:rsidP="00483B36">
      <w:pPr>
        <w:numPr>
          <w:ilvl w:val="0"/>
          <w:numId w:val="18"/>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 xml:space="preserve">Arm </w:t>
      </w:r>
      <w:r w:rsidR="008C0FB8" w:rsidRPr="00953761">
        <w:rPr>
          <w:rFonts w:eastAsia="Garamond" w:cs="Garamond"/>
          <w:color w:val="000000"/>
          <w:szCs w:val="26"/>
        </w:rPr>
        <w:t>3</w:t>
      </w:r>
      <w:r w:rsidRPr="00953761">
        <w:rPr>
          <w:rFonts w:eastAsia="Garamond" w:cs="Garamond"/>
          <w:color w:val="000000"/>
          <w:szCs w:val="26"/>
        </w:rPr>
        <w:t xml:space="preserve"> (voucher + message): Individuals </w:t>
      </w:r>
      <w:r w:rsidR="009804A3">
        <w:rPr>
          <w:rFonts w:eastAsia="Garamond" w:cs="Garamond"/>
          <w:color w:val="000000"/>
          <w:szCs w:val="26"/>
        </w:rPr>
        <w:t xml:space="preserve">that </w:t>
      </w:r>
      <w:r w:rsidRPr="00953761">
        <w:rPr>
          <w:rFonts w:eastAsia="Garamond" w:cs="Garamond"/>
          <w:color w:val="000000"/>
          <w:szCs w:val="26"/>
        </w:rPr>
        <w:t xml:space="preserve">receive </w:t>
      </w:r>
      <w:r w:rsidR="009804A3">
        <w:rPr>
          <w:rFonts w:eastAsia="Garamond" w:cs="Garamond"/>
          <w:color w:val="000000"/>
          <w:szCs w:val="26"/>
        </w:rPr>
        <w:t xml:space="preserve">GEL </w:t>
      </w:r>
      <w:r w:rsidRPr="00953761">
        <w:rPr>
          <w:rFonts w:eastAsia="Garamond" w:cs="Garamond"/>
          <w:color w:val="000000"/>
          <w:szCs w:val="26"/>
        </w:rPr>
        <w:t xml:space="preserve">20 cash and </w:t>
      </w:r>
      <w:r w:rsidR="009804A3">
        <w:rPr>
          <w:rFonts w:eastAsia="Garamond" w:cs="Garamond"/>
          <w:color w:val="000000"/>
          <w:szCs w:val="26"/>
        </w:rPr>
        <w:t xml:space="preserve">GEL </w:t>
      </w:r>
      <w:r w:rsidRPr="00953761">
        <w:rPr>
          <w:rFonts w:eastAsia="Garamond" w:cs="Garamond"/>
          <w:color w:val="000000"/>
          <w:szCs w:val="26"/>
        </w:rPr>
        <w:t xml:space="preserve">30 </w:t>
      </w:r>
      <w:r w:rsidR="009804A3">
        <w:rPr>
          <w:rFonts w:eastAsia="Garamond" w:cs="Garamond"/>
          <w:color w:val="000000"/>
          <w:szCs w:val="26"/>
        </w:rPr>
        <w:t xml:space="preserve">in a </w:t>
      </w:r>
      <w:r w:rsidRPr="00953761">
        <w:rPr>
          <w:rFonts w:eastAsia="Garamond" w:cs="Garamond"/>
          <w:color w:val="000000"/>
          <w:szCs w:val="26"/>
        </w:rPr>
        <w:t>voucher. Additionally, they receive</w:t>
      </w:r>
      <w:r w:rsidR="000B04C2">
        <w:rPr>
          <w:rFonts w:eastAsia="Garamond" w:cs="Garamond"/>
          <w:color w:val="000000"/>
          <w:szCs w:val="26"/>
        </w:rPr>
        <w:t>d</w:t>
      </w:r>
      <w:r w:rsidRPr="00953761">
        <w:rPr>
          <w:rFonts w:eastAsia="Garamond" w:cs="Garamond"/>
          <w:color w:val="000000"/>
          <w:szCs w:val="26"/>
        </w:rPr>
        <w:t xml:space="preserve"> a message(s) reminding them that </w:t>
      </w:r>
      <w:r w:rsidR="000B04C2">
        <w:rPr>
          <w:rFonts w:eastAsia="Garamond" w:cs="Garamond"/>
          <w:color w:val="000000"/>
          <w:szCs w:val="26"/>
        </w:rPr>
        <w:t xml:space="preserve">GEL </w:t>
      </w:r>
      <w:r w:rsidRPr="00953761">
        <w:rPr>
          <w:rFonts w:eastAsia="Garamond" w:cs="Garamond"/>
          <w:color w:val="000000"/>
          <w:szCs w:val="26"/>
        </w:rPr>
        <w:t xml:space="preserve">50 are benefits </w:t>
      </w:r>
      <w:r w:rsidR="000B04C2">
        <w:rPr>
          <w:rFonts w:eastAsia="Garamond" w:cs="Garamond"/>
          <w:color w:val="000000"/>
          <w:szCs w:val="26"/>
        </w:rPr>
        <w:t xml:space="preserve">to be used </w:t>
      </w:r>
      <w:r w:rsidRPr="00953761">
        <w:rPr>
          <w:rFonts w:eastAsia="Garamond" w:cs="Garamond"/>
          <w:color w:val="000000"/>
          <w:szCs w:val="26"/>
        </w:rPr>
        <w:t xml:space="preserve">for children. </w:t>
      </w:r>
    </w:p>
    <w:p w14:paraId="00000144" w14:textId="31CE8393" w:rsidR="008E5AB1" w:rsidRPr="00953761" w:rsidRDefault="00D55EBC" w:rsidP="00483B36">
      <w:pPr>
        <w:numPr>
          <w:ilvl w:val="0"/>
          <w:numId w:val="18"/>
        </w:num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 xml:space="preserve">Arm </w:t>
      </w:r>
      <w:r w:rsidR="008C0FB8" w:rsidRPr="00953761">
        <w:rPr>
          <w:rFonts w:eastAsia="Garamond" w:cs="Garamond"/>
          <w:color w:val="000000"/>
          <w:szCs w:val="26"/>
        </w:rPr>
        <w:t>4</w:t>
      </w:r>
      <w:r w:rsidRPr="00953761">
        <w:rPr>
          <w:rFonts w:eastAsia="Garamond" w:cs="Garamond"/>
          <w:color w:val="000000"/>
          <w:szCs w:val="26"/>
        </w:rPr>
        <w:t xml:space="preserve"> (cash + message): Individuals </w:t>
      </w:r>
      <w:r w:rsidR="000B04C2">
        <w:rPr>
          <w:rFonts w:eastAsia="Garamond" w:cs="Garamond"/>
          <w:color w:val="000000"/>
          <w:szCs w:val="26"/>
        </w:rPr>
        <w:t xml:space="preserve">that </w:t>
      </w:r>
      <w:r w:rsidRPr="00953761">
        <w:rPr>
          <w:rFonts w:eastAsia="Garamond" w:cs="Garamond"/>
          <w:color w:val="000000"/>
          <w:szCs w:val="26"/>
        </w:rPr>
        <w:t xml:space="preserve">receive </w:t>
      </w:r>
      <w:r w:rsidR="000B04C2">
        <w:rPr>
          <w:rFonts w:eastAsia="Garamond" w:cs="Garamond"/>
          <w:color w:val="000000"/>
          <w:szCs w:val="26"/>
        </w:rPr>
        <w:t xml:space="preserve">GEL </w:t>
      </w:r>
      <w:r w:rsidRPr="00953761">
        <w:rPr>
          <w:rFonts w:eastAsia="Garamond" w:cs="Garamond"/>
          <w:color w:val="000000"/>
          <w:szCs w:val="26"/>
        </w:rPr>
        <w:t>50 cash. Additionally, they receive</w:t>
      </w:r>
      <w:r w:rsidR="000B04C2">
        <w:rPr>
          <w:rFonts w:eastAsia="Garamond" w:cs="Garamond"/>
          <w:color w:val="000000"/>
          <w:szCs w:val="26"/>
        </w:rPr>
        <w:t>d</w:t>
      </w:r>
      <w:r w:rsidRPr="00953761">
        <w:rPr>
          <w:rFonts w:eastAsia="Garamond" w:cs="Garamond"/>
          <w:color w:val="000000"/>
          <w:szCs w:val="26"/>
        </w:rPr>
        <w:t xml:space="preserve"> a message(s) reminding them that </w:t>
      </w:r>
      <w:r w:rsidR="000B04C2">
        <w:rPr>
          <w:rFonts w:eastAsia="Garamond" w:cs="Garamond"/>
          <w:color w:val="000000"/>
          <w:szCs w:val="26"/>
        </w:rPr>
        <w:t xml:space="preserve">GEL </w:t>
      </w:r>
      <w:r w:rsidRPr="00953761">
        <w:rPr>
          <w:rFonts w:eastAsia="Garamond" w:cs="Garamond"/>
          <w:color w:val="000000"/>
          <w:szCs w:val="26"/>
        </w:rPr>
        <w:t xml:space="preserve">50 are benefits </w:t>
      </w:r>
      <w:r w:rsidR="00326461">
        <w:rPr>
          <w:rFonts w:eastAsia="Garamond" w:cs="Garamond"/>
          <w:color w:val="000000"/>
          <w:szCs w:val="26"/>
        </w:rPr>
        <w:t xml:space="preserve">to be used </w:t>
      </w:r>
      <w:r w:rsidRPr="00953761">
        <w:rPr>
          <w:rFonts w:eastAsia="Garamond" w:cs="Garamond"/>
          <w:color w:val="000000"/>
          <w:szCs w:val="26"/>
        </w:rPr>
        <w:t>for children.</w:t>
      </w:r>
    </w:p>
    <w:p w14:paraId="00000145" w14:textId="5E3B4498" w:rsidR="008E5AB1" w:rsidRPr="00953761" w:rsidRDefault="00D55EBC">
      <w:r w:rsidRPr="00953761">
        <w:t>The message receive</w:t>
      </w:r>
      <w:r w:rsidR="00326461">
        <w:t>d</w:t>
      </w:r>
      <w:r w:rsidRPr="00953761">
        <w:t xml:space="preserve"> by the households was the following: </w:t>
      </w:r>
    </w:p>
    <w:p w14:paraId="00000146" w14:textId="77777777" w:rsidR="008E5AB1" w:rsidRPr="00953761" w:rsidRDefault="00D55EBC">
      <w:pPr>
        <w:ind w:left="709"/>
        <w:rPr>
          <w:i/>
        </w:rPr>
      </w:pPr>
      <w:r w:rsidRPr="00953761">
        <w:rPr>
          <w:i/>
        </w:rPr>
        <w:t>“</w:t>
      </w:r>
      <w:proofErr w:type="spellStart"/>
      <w:r w:rsidRPr="00953761">
        <w:rPr>
          <w:i/>
        </w:rPr>
        <w:t>Tqven</w:t>
      </w:r>
      <w:proofErr w:type="spellEnd"/>
      <w:r w:rsidRPr="00953761">
        <w:rPr>
          <w:i/>
        </w:rPr>
        <w:t xml:space="preserve"> </w:t>
      </w:r>
      <w:proofErr w:type="spellStart"/>
      <w:r w:rsidRPr="00953761">
        <w:rPr>
          <w:i/>
        </w:rPr>
        <w:t>ojaxs</w:t>
      </w:r>
      <w:proofErr w:type="spellEnd"/>
      <w:r w:rsidRPr="00953761">
        <w:rPr>
          <w:i/>
        </w:rPr>
        <w:t xml:space="preserve"> </w:t>
      </w:r>
      <w:proofErr w:type="spellStart"/>
      <w:r w:rsidRPr="00953761">
        <w:rPr>
          <w:i/>
        </w:rPr>
        <w:t>chaericxa</w:t>
      </w:r>
      <w:proofErr w:type="spellEnd"/>
      <w:r w:rsidRPr="00953761">
        <w:rPr>
          <w:i/>
        </w:rPr>
        <w:t xml:space="preserve"> </w:t>
      </w:r>
      <w:proofErr w:type="spellStart"/>
      <w:r w:rsidRPr="00953761">
        <w:rPr>
          <w:i/>
        </w:rPr>
        <w:t>saarsebo</w:t>
      </w:r>
      <w:proofErr w:type="spellEnd"/>
      <w:r w:rsidRPr="00953761">
        <w:rPr>
          <w:i/>
        </w:rPr>
        <w:t xml:space="preserve"> </w:t>
      </w:r>
      <w:proofErr w:type="spellStart"/>
      <w:r w:rsidRPr="00953761">
        <w:rPr>
          <w:i/>
        </w:rPr>
        <w:t>shemceoba</w:t>
      </w:r>
      <w:proofErr w:type="spellEnd"/>
      <w:r w:rsidRPr="00953761">
        <w:rPr>
          <w:i/>
        </w:rPr>
        <w:t xml:space="preserve"> 00000L. </w:t>
      </w:r>
      <w:proofErr w:type="spellStart"/>
      <w:r w:rsidRPr="00953761">
        <w:rPr>
          <w:i/>
        </w:rPr>
        <w:t>saidanac</w:t>
      </w:r>
      <w:proofErr w:type="spellEnd"/>
      <w:r w:rsidRPr="00953761">
        <w:rPr>
          <w:i/>
        </w:rPr>
        <w:t xml:space="preserve"> "</w:t>
      </w:r>
      <w:proofErr w:type="spellStart"/>
      <w:r w:rsidRPr="00953761">
        <w:rPr>
          <w:i/>
        </w:rPr>
        <w:t>bavshvis</w:t>
      </w:r>
      <w:proofErr w:type="spellEnd"/>
      <w:r w:rsidRPr="00953761">
        <w:rPr>
          <w:i/>
        </w:rPr>
        <w:t xml:space="preserve"> </w:t>
      </w:r>
      <w:proofErr w:type="spellStart"/>
      <w:r w:rsidRPr="00953761">
        <w:rPr>
          <w:i/>
        </w:rPr>
        <w:t>kvebis</w:t>
      </w:r>
      <w:proofErr w:type="spellEnd"/>
      <w:r w:rsidRPr="00953761">
        <w:rPr>
          <w:i/>
        </w:rPr>
        <w:t xml:space="preserve"> </w:t>
      </w:r>
      <w:proofErr w:type="spellStart"/>
      <w:r w:rsidRPr="00953761">
        <w:rPr>
          <w:i/>
        </w:rPr>
        <w:t>baratze</w:t>
      </w:r>
      <w:proofErr w:type="spellEnd"/>
      <w:r w:rsidRPr="00953761">
        <w:rPr>
          <w:i/>
        </w:rPr>
        <w:t xml:space="preserve">" </w:t>
      </w:r>
      <w:proofErr w:type="spellStart"/>
      <w:r w:rsidRPr="00953761">
        <w:rPr>
          <w:i/>
        </w:rPr>
        <w:t>daricxulia</w:t>
      </w:r>
      <w:proofErr w:type="spellEnd"/>
      <w:r w:rsidRPr="00953761">
        <w:rPr>
          <w:i/>
        </w:rPr>
        <w:t xml:space="preserve"> </w:t>
      </w:r>
      <w:proofErr w:type="spellStart"/>
      <w:r w:rsidRPr="00953761">
        <w:rPr>
          <w:i/>
        </w:rPr>
        <w:t>ojaxis</w:t>
      </w:r>
      <w:proofErr w:type="spellEnd"/>
      <w:r w:rsidRPr="00953761">
        <w:rPr>
          <w:i/>
        </w:rPr>
        <w:t xml:space="preserve"> 16 </w:t>
      </w:r>
      <w:proofErr w:type="spellStart"/>
      <w:r w:rsidRPr="00953761">
        <w:rPr>
          <w:i/>
        </w:rPr>
        <w:t>clamde</w:t>
      </w:r>
      <w:proofErr w:type="spellEnd"/>
      <w:r w:rsidRPr="00953761">
        <w:rPr>
          <w:i/>
        </w:rPr>
        <w:t xml:space="preserve"> </w:t>
      </w:r>
      <w:proofErr w:type="spellStart"/>
      <w:r w:rsidRPr="00953761">
        <w:rPr>
          <w:i/>
        </w:rPr>
        <w:t>asakis</w:t>
      </w:r>
      <w:proofErr w:type="spellEnd"/>
      <w:r w:rsidRPr="00953761">
        <w:rPr>
          <w:i/>
        </w:rPr>
        <w:t xml:space="preserve"> </w:t>
      </w:r>
      <w:proofErr w:type="spellStart"/>
      <w:r w:rsidRPr="00953761">
        <w:rPr>
          <w:i/>
        </w:rPr>
        <w:t>wevr</w:t>
      </w:r>
      <w:proofErr w:type="spellEnd"/>
      <w:r w:rsidRPr="00953761">
        <w:rPr>
          <w:i/>
        </w:rPr>
        <w:t>(eb)</w:t>
      </w:r>
      <w:proofErr w:type="spellStart"/>
      <w:r w:rsidRPr="00953761">
        <w:rPr>
          <w:i/>
        </w:rPr>
        <w:t>istvis</w:t>
      </w:r>
      <w:proofErr w:type="spellEnd"/>
      <w:r w:rsidRPr="00953761">
        <w:rPr>
          <w:i/>
        </w:rPr>
        <w:t xml:space="preserve"> </w:t>
      </w:r>
      <w:proofErr w:type="spellStart"/>
      <w:r w:rsidRPr="00953761">
        <w:rPr>
          <w:i/>
        </w:rPr>
        <w:t>gankuTvnili</w:t>
      </w:r>
      <w:proofErr w:type="spellEnd"/>
      <w:r w:rsidRPr="00953761">
        <w:rPr>
          <w:i/>
        </w:rPr>
        <w:t xml:space="preserve"> 000L”</w:t>
      </w:r>
    </w:p>
    <w:p w14:paraId="00000147" w14:textId="77777777" w:rsidR="008E5AB1" w:rsidRPr="00953761" w:rsidRDefault="00D55EBC">
      <w:r w:rsidRPr="00953761">
        <w:t>Which translates to:</w:t>
      </w:r>
    </w:p>
    <w:p w14:paraId="00000148" w14:textId="77777777" w:rsidR="008E5AB1" w:rsidRPr="00953761" w:rsidRDefault="00D55EBC">
      <w:pPr>
        <w:ind w:left="709"/>
        <w:rPr>
          <w:i/>
        </w:rPr>
      </w:pPr>
      <w:r w:rsidRPr="00953761">
        <w:rPr>
          <w:i/>
        </w:rPr>
        <w:t>“Your family received social assistance benefit 00000 GEL, from which 000 GEL is transferred to a “child food voucher” card for each family member under 16”</w:t>
      </w:r>
    </w:p>
    <w:p w14:paraId="00000149" w14:textId="731AB328" w:rsidR="008E5AB1" w:rsidRPr="00953761" w:rsidRDefault="001A51CA">
      <w:r w:rsidRPr="00953761">
        <w:lastRenderedPageBreak/>
        <w:t xml:space="preserve">The </w:t>
      </w:r>
      <w:r w:rsidR="008F265B">
        <w:t>hope</w:t>
      </w:r>
      <w:r w:rsidRPr="00953761">
        <w:t xml:space="preserve"> behind this message is that households w</w:t>
      </w:r>
      <w:r w:rsidR="008F265B">
        <w:t>ould</w:t>
      </w:r>
      <w:r w:rsidRPr="00953761">
        <w:t xml:space="preserve"> link the child benefit directly with investments to children. </w:t>
      </w:r>
      <w:r w:rsidR="00D55EBC" w:rsidRPr="00953761">
        <w:t>Then, we can make the following comparisons:</w:t>
      </w:r>
    </w:p>
    <w:p w14:paraId="0000014A" w14:textId="0D4B79A2" w:rsidR="008E5AB1" w:rsidRPr="00953761" w:rsidRDefault="00D55EBC" w:rsidP="00483B36">
      <w:pPr>
        <w:numPr>
          <w:ilvl w:val="0"/>
          <w:numId w:val="19"/>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 xml:space="preserve">Arm 1 and Arm </w:t>
      </w:r>
      <w:r w:rsidR="008C0FB8" w:rsidRPr="00953761">
        <w:rPr>
          <w:rFonts w:eastAsia="Garamond" w:cs="Garamond"/>
          <w:color w:val="000000"/>
          <w:szCs w:val="26"/>
        </w:rPr>
        <w:t>3</w:t>
      </w:r>
      <w:r w:rsidRPr="00953761">
        <w:rPr>
          <w:rFonts w:eastAsia="Garamond" w:cs="Garamond"/>
          <w:color w:val="000000"/>
          <w:szCs w:val="26"/>
        </w:rPr>
        <w:t xml:space="preserve"> vs Arm 2 and </w:t>
      </w:r>
      <w:r w:rsidR="008C0FB8" w:rsidRPr="00953761">
        <w:rPr>
          <w:rFonts w:eastAsia="Garamond" w:cs="Garamond"/>
          <w:color w:val="000000"/>
          <w:szCs w:val="26"/>
        </w:rPr>
        <w:t>4</w:t>
      </w:r>
      <w:r w:rsidRPr="00953761">
        <w:rPr>
          <w:rFonts w:eastAsia="Garamond" w:cs="Garamond"/>
          <w:color w:val="000000"/>
          <w:szCs w:val="26"/>
        </w:rPr>
        <w:t>: This comparison quantifies the importance of getting a voucher instead of getting cash.</w:t>
      </w:r>
    </w:p>
    <w:p w14:paraId="0000014B" w14:textId="26F6FFB4" w:rsidR="008E5AB1" w:rsidRPr="00953761" w:rsidRDefault="00D55EBC" w:rsidP="00483B36">
      <w:pPr>
        <w:numPr>
          <w:ilvl w:val="0"/>
          <w:numId w:val="19"/>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 xml:space="preserve">Arm 1 and Arm 2 vs Arm </w:t>
      </w:r>
      <w:r w:rsidR="008C0FB8" w:rsidRPr="00953761">
        <w:rPr>
          <w:rFonts w:eastAsia="Garamond" w:cs="Garamond"/>
          <w:color w:val="000000"/>
          <w:szCs w:val="26"/>
        </w:rPr>
        <w:t>3</w:t>
      </w:r>
      <w:r w:rsidRPr="00953761">
        <w:rPr>
          <w:rFonts w:eastAsia="Garamond" w:cs="Garamond"/>
          <w:color w:val="000000"/>
          <w:szCs w:val="26"/>
        </w:rPr>
        <w:t xml:space="preserve"> and Arm </w:t>
      </w:r>
      <w:r w:rsidR="008C0FB8" w:rsidRPr="00953761">
        <w:rPr>
          <w:rFonts w:eastAsia="Garamond" w:cs="Garamond"/>
          <w:color w:val="000000"/>
          <w:szCs w:val="26"/>
        </w:rPr>
        <w:t>4</w:t>
      </w:r>
      <w:r w:rsidRPr="00953761">
        <w:rPr>
          <w:rFonts w:eastAsia="Garamond" w:cs="Garamond"/>
          <w:color w:val="000000"/>
          <w:szCs w:val="26"/>
        </w:rPr>
        <w:t xml:space="preserve">: This comparison quantifies the importance of receiving a message. </w:t>
      </w:r>
    </w:p>
    <w:p w14:paraId="0000014C" w14:textId="77777777" w:rsidR="008E5AB1" w:rsidRPr="00953761" w:rsidRDefault="00D55EBC" w:rsidP="00483B36">
      <w:pPr>
        <w:numPr>
          <w:ilvl w:val="0"/>
          <w:numId w:val="18"/>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 xml:space="preserve">Arm 1 vs Arm 2: This comparison quantifies the importance of the voucher when there is no message. </w:t>
      </w:r>
    </w:p>
    <w:p w14:paraId="0000014D" w14:textId="5473C9FC" w:rsidR="008E5AB1" w:rsidRPr="00953761" w:rsidRDefault="00D55EBC" w:rsidP="00483B36">
      <w:pPr>
        <w:numPr>
          <w:ilvl w:val="0"/>
          <w:numId w:val="18"/>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 xml:space="preserve">Arm </w:t>
      </w:r>
      <w:r w:rsidR="008C0FB8" w:rsidRPr="00953761">
        <w:rPr>
          <w:rFonts w:eastAsia="Garamond" w:cs="Garamond"/>
          <w:color w:val="000000"/>
          <w:szCs w:val="26"/>
        </w:rPr>
        <w:t>3</w:t>
      </w:r>
      <w:r w:rsidRPr="00953761">
        <w:rPr>
          <w:rFonts w:eastAsia="Garamond" w:cs="Garamond"/>
          <w:color w:val="000000"/>
          <w:szCs w:val="26"/>
        </w:rPr>
        <w:t xml:space="preserve"> vs Arm </w:t>
      </w:r>
      <w:r w:rsidR="008C0FB8" w:rsidRPr="00953761">
        <w:rPr>
          <w:rFonts w:eastAsia="Garamond" w:cs="Garamond"/>
          <w:color w:val="000000"/>
          <w:szCs w:val="26"/>
        </w:rPr>
        <w:t>4</w:t>
      </w:r>
      <w:r w:rsidRPr="00953761">
        <w:rPr>
          <w:rFonts w:eastAsia="Garamond" w:cs="Garamond"/>
          <w:color w:val="000000"/>
          <w:szCs w:val="26"/>
        </w:rPr>
        <w:t>: This comparison quantifies the importance of the voucher when households are receiving a message about the child benefit.</w:t>
      </w:r>
    </w:p>
    <w:p w14:paraId="0000014E" w14:textId="62580AAD" w:rsidR="008E5AB1" w:rsidRPr="00953761" w:rsidRDefault="00D55EBC" w:rsidP="00483B36">
      <w:pPr>
        <w:numPr>
          <w:ilvl w:val="0"/>
          <w:numId w:val="18"/>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 xml:space="preserve">Arm 1 vs Arm </w:t>
      </w:r>
      <w:r w:rsidR="008C0FB8" w:rsidRPr="00953761">
        <w:rPr>
          <w:rFonts w:eastAsia="Garamond" w:cs="Garamond"/>
          <w:color w:val="000000"/>
          <w:szCs w:val="26"/>
        </w:rPr>
        <w:t>3</w:t>
      </w:r>
      <w:r w:rsidRPr="00953761">
        <w:rPr>
          <w:rFonts w:eastAsia="Garamond" w:cs="Garamond"/>
          <w:color w:val="000000"/>
          <w:szCs w:val="26"/>
        </w:rPr>
        <w:t xml:space="preserve">: This comparison quantifies the importance of receiving a message when the households are </w:t>
      </w:r>
      <w:r w:rsidR="00D312E3">
        <w:rPr>
          <w:rFonts w:eastAsia="Garamond" w:cs="Garamond"/>
          <w:color w:val="000000"/>
          <w:szCs w:val="26"/>
        </w:rPr>
        <w:t>receiving</w:t>
      </w:r>
      <w:r w:rsidRPr="00953761">
        <w:rPr>
          <w:rFonts w:eastAsia="Garamond" w:cs="Garamond"/>
          <w:color w:val="000000"/>
          <w:szCs w:val="26"/>
        </w:rPr>
        <w:t xml:space="preserve"> the voucher.</w:t>
      </w:r>
    </w:p>
    <w:p w14:paraId="0000014F" w14:textId="76161A79" w:rsidR="008E5AB1" w:rsidRPr="00953761" w:rsidRDefault="00D55EBC" w:rsidP="00483B36">
      <w:pPr>
        <w:numPr>
          <w:ilvl w:val="0"/>
          <w:numId w:val="18"/>
        </w:num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 xml:space="preserve">Arm 2 vs Arm </w:t>
      </w:r>
      <w:r w:rsidR="008C0FB8" w:rsidRPr="00953761">
        <w:rPr>
          <w:rFonts w:eastAsia="Garamond" w:cs="Garamond"/>
          <w:color w:val="000000"/>
          <w:szCs w:val="26"/>
        </w:rPr>
        <w:t>4</w:t>
      </w:r>
      <w:r w:rsidRPr="00953761">
        <w:rPr>
          <w:rFonts w:eastAsia="Garamond" w:cs="Garamond"/>
          <w:color w:val="000000"/>
          <w:szCs w:val="26"/>
        </w:rPr>
        <w:t>: This comparison quantifies the importance of receiving a message when the households are receiving cash only.</w:t>
      </w:r>
    </w:p>
    <w:p w14:paraId="00000151" w14:textId="35A0457E" w:rsidR="008E5AB1" w:rsidRPr="00953761" w:rsidRDefault="00D55EBC">
      <w:r w:rsidRPr="00953761">
        <w:t>T</w:t>
      </w:r>
      <w:r w:rsidR="001A51CA" w:rsidRPr="00953761">
        <w:t xml:space="preserve">o </w:t>
      </w:r>
      <w:r w:rsidRPr="00953761">
        <w:t>implement the study, we used the following scheme:</w:t>
      </w:r>
    </w:p>
    <w:p w14:paraId="00000152" w14:textId="6A9B0623" w:rsidR="008E5AB1" w:rsidRPr="00953761" w:rsidRDefault="00D312E3" w:rsidP="00483B36">
      <w:pPr>
        <w:numPr>
          <w:ilvl w:val="0"/>
          <w:numId w:val="9"/>
        </w:numPr>
        <w:pBdr>
          <w:top w:val="nil"/>
          <w:left w:val="nil"/>
          <w:bottom w:val="nil"/>
          <w:right w:val="nil"/>
          <w:between w:val="nil"/>
        </w:pBdr>
        <w:spacing w:after="0"/>
        <w:rPr>
          <w:rFonts w:eastAsia="Garamond" w:cs="Garamond"/>
          <w:color w:val="000000"/>
          <w:szCs w:val="26"/>
        </w:rPr>
      </w:pPr>
      <w:r>
        <w:rPr>
          <w:rFonts w:eastAsia="Garamond" w:cs="Garamond"/>
          <w:color w:val="000000"/>
          <w:szCs w:val="26"/>
        </w:rPr>
        <w:t>G</w:t>
      </w:r>
      <w:r w:rsidR="00D55EBC" w:rsidRPr="00953761">
        <w:rPr>
          <w:rFonts w:eastAsia="Garamond" w:cs="Garamond"/>
          <w:color w:val="000000"/>
          <w:szCs w:val="26"/>
        </w:rPr>
        <w:t xml:space="preserve">roup </w:t>
      </w:r>
      <w:r w:rsidR="007346BA" w:rsidRPr="00953761">
        <w:rPr>
          <w:rFonts w:eastAsia="Garamond" w:cs="Garamond"/>
          <w:color w:val="000000"/>
          <w:szCs w:val="26"/>
        </w:rPr>
        <w:t>allocation</w:t>
      </w:r>
      <w:r w:rsidR="00D55EBC" w:rsidRPr="00953761">
        <w:rPr>
          <w:rFonts w:eastAsia="Garamond" w:cs="Garamond"/>
          <w:color w:val="000000"/>
          <w:szCs w:val="26"/>
        </w:rPr>
        <w:t xml:space="preserve"> </w:t>
      </w:r>
      <w:r w:rsidR="001A51CA" w:rsidRPr="00953761">
        <w:rPr>
          <w:rFonts w:eastAsia="Garamond" w:cs="Garamond"/>
          <w:color w:val="000000"/>
          <w:szCs w:val="26"/>
        </w:rPr>
        <w:t xml:space="preserve">was </w:t>
      </w:r>
      <w:r w:rsidR="00D55EBC" w:rsidRPr="00953761">
        <w:rPr>
          <w:rFonts w:eastAsia="Garamond" w:cs="Garamond"/>
          <w:color w:val="000000"/>
          <w:szCs w:val="26"/>
        </w:rPr>
        <w:t>done at the municipality level</w:t>
      </w:r>
      <w:r w:rsidR="00D266D6">
        <w:rPr>
          <w:rFonts w:eastAsia="Garamond" w:cs="Garamond"/>
          <w:color w:val="000000"/>
          <w:szCs w:val="26"/>
        </w:rPr>
        <w:t>;</w:t>
      </w:r>
      <w:r w:rsidR="008C0FB8" w:rsidRPr="00953761">
        <w:rPr>
          <w:rFonts w:eastAsia="Garamond" w:cs="Garamond"/>
          <w:color w:val="000000"/>
          <w:szCs w:val="26"/>
        </w:rPr>
        <w:t xml:space="preserve"> thus</w:t>
      </w:r>
      <w:r w:rsidR="00D266D6">
        <w:rPr>
          <w:rFonts w:eastAsia="Garamond" w:cs="Garamond"/>
          <w:color w:val="000000"/>
          <w:szCs w:val="26"/>
        </w:rPr>
        <w:t>,</w:t>
      </w:r>
      <w:r w:rsidR="008C0FB8" w:rsidRPr="00953761">
        <w:rPr>
          <w:rFonts w:eastAsia="Garamond" w:cs="Garamond"/>
          <w:color w:val="000000"/>
          <w:szCs w:val="26"/>
        </w:rPr>
        <w:t xml:space="preserve"> all individuals in the same municipality were treated equally</w:t>
      </w:r>
      <w:r w:rsidR="00D55EBC" w:rsidRPr="00953761">
        <w:rPr>
          <w:rFonts w:eastAsia="Garamond" w:cs="Garamond"/>
          <w:color w:val="000000"/>
          <w:szCs w:val="26"/>
        </w:rPr>
        <w:t xml:space="preserve">. Allocating the treatment at the municipality level </w:t>
      </w:r>
      <w:r w:rsidR="008C0FB8" w:rsidRPr="00953761">
        <w:rPr>
          <w:rFonts w:eastAsia="Garamond" w:cs="Garamond"/>
          <w:color w:val="000000"/>
          <w:szCs w:val="26"/>
        </w:rPr>
        <w:t xml:space="preserve">made </w:t>
      </w:r>
      <w:r w:rsidR="00D55EBC" w:rsidRPr="00953761">
        <w:rPr>
          <w:rFonts w:eastAsia="Garamond" w:cs="Garamond"/>
          <w:color w:val="000000"/>
          <w:szCs w:val="26"/>
        </w:rPr>
        <w:t>the implementation by Liberty Bank easier and reduce</w:t>
      </w:r>
      <w:r w:rsidR="008C0FB8" w:rsidRPr="00953761">
        <w:rPr>
          <w:rFonts w:eastAsia="Garamond" w:cs="Garamond"/>
          <w:color w:val="000000"/>
          <w:szCs w:val="26"/>
        </w:rPr>
        <w:t>d</w:t>
      </w:r>
      <w:r w:rsidR="00D55EBC" w:rsidRPr="00953761">
        <w:rPr>
          <w:rFonts w:eastAsia="Garamond" w:cs="Garamond"/>
          <w:color w:val="000000"/>
          <w:szCs w:val="26"/>
        </w:rPr>
        <w:t xml:space="preserve"> the probability of treatment contamination.</w:t>
      </w:r>
    </w:p>
    <w:p w14:paraId="2E6904D4" w14:textId="640CFEE8" w:rsidR="008C0FB8" w:rsidRPr="00953761" w:rsidRDefault="008C0FB8" w:rsidP="00483B36">
      <w:pPr>
        <w:numPr>
          <w:ilvl w:val="0"/>
          <w:numId w:val="9"/>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In February 2019</w:t>
      </w:r>
      <w:r w:rsidR="00D266D6">
        <w:rPr>
          <w:rFonts w:eastAsia="Garamond" w:cs="Garamond"/>
          <w:color w:val="000000"/>
          <w:szCs w:val="26"/>
        </w:rPr>
        <w:t>,</w:t>
      </w:r>
      <w:r w:rsidRPr="00953761">
        <w:rPr>
          <w:rFonts w:eastAsia="Garamond" w:cs="Garamond"/>
          <w:color w:val="000000"/>
          <w:szCs w:val="26"/>
        </w:rPr>
        <w:t xml:space="preserve"> we randomly assigned all municipalities into the 4 groups described above</w:t>
      </w:r>
      <w:r w:rsidR="00E339AB">
        <w:rPr>
          <w:rFonts w:eastAsia="Garamond" w:cs="Garamond"/>
          <w:color w:val="000000"/>
          <w:szCs w:val="26"/>
        </w:rPr>
        <w:t>,</w:t>
      </w:r>
      <w:r w:rsidRPr="00953761">
        <w:rPr>
          <w:rFonts w:eastAsia="Garamond" w:cs="Garamond"/>
          <w:color w:val="000000"/>
          <w:szCs w:val="26"/>
        </w:rPr>
        <w:t xml:space="preserve"> 18 municipalities per arm. We exclude</w:t>
      </w:r>
      <w:r w:rsidR="00E339AB">
        <w:rPr>
          <w:rFonts w:eastAsia="Garamond" w:cs="Garamond"/>
          <w:color w:val="000000"/>
          <w:szCs w:val="26"/>
        </w:rPr>
        <w:t>d</w:t>
      </w:r>
      <w:r w:rsidRPr="00953761">
        <w:rPr>
          <w:rFonts w:eastAsia="Garamond" w:cs="Garamond"/>
          <w:color w:val="000000"/>
          <w:szCs w:val="26"/>
        </w:rPr>
        <w:t xml:space="preserve"> Tbilisi because its size </w:t>
      </w:r>
      <w:r w:rsidR="00730E60">
        <w:rPr>
          <w:rFonts w:eastAsia="Garamond" w:cs="Garamond"/>
          <w:color w:val="000000"/>
          <w:szCs w:val="26"/>
        </w:rPr>
        <w:t xml:space="preserve">stopped us from </w:t>
      </w:r>
      <w:r w:rsidR="008178A5">
        <w:rPr>
          <w:rFonts w:eastAsia="Garamond" w:cs="Garamond"/>
          <w:color w:val="000000"/>
          <w:szCs w:val="26"/>
        </w:rPr>
        <w:t xml:space="preserve">treating it as one group, which would have created imbalance with the other groups. </w:t>
      </w:r>
    </w:p>
    <w:p w14:paraId="705058D0" w14:textId="380A0338" w:rsidR="008C0FB8" w:rsidRPr="00953761" w:rsidRDefault="008C0FB8" w:rsidP="00483B36">
      <w:pPr>
        <w:numPr>
          <w:ilvl w:val="0"/>
          <w:numId w:val="9"/>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In March 2019, depending on the arm each municipality was allocated to, household</w:t>
      </w:r>
      <w:r w:rsidR="008178A5">
        <w:rPr>
          <w:rFonts w:eastAsia="Garamond" w:cs="Garamond"/>
          <w:color w:val="000000"/>
          <w:szCs w:val="26"/>
        </w:rPr>
        <w:t>s</w:t>
      </w:r>
      <w:r w:rsidRPr="00953761">
        <w:rPr>
          <w:rFonts w:eastAsia="Garamond" w:cs="Garamond"/>
          <w:color w:val="000000"/>
          <w:szCs w:val="26"/>
        </w:rPr>
        <w:t xml:space="preserve"> started to receive the voucher and/or the SMS.</w:t>
      </w:r>
    </w:p>
    <w:p w14:paraId="00000153" w14:textId="773B87A3" w:rsidR="008E5AB1" w:rsidRPr="00953761" w:rsidRDefault="00800F63" w:rsidP="00483B36">
      <w:pPr>
        <w:numPr>
          <w:ilvl w:val="0"/>
          <w:numId w:val="9"/>
        </w:numPr>
        <w:pBdr>
          <w:top w:val="nil"/>
          <w:left w:val="nil"/>
          <w:bottom w:val="nil"/>
          <w:right w:val="nil"/>
          <w:between w:val="nil"/>
        </w:pBdr>
        <w:spacing w:before="0"/>
        <w:rPr>
          <w:rFonts w:eastAsia="Garamond" w:cs="Garamond"/>
          <w:color w:val="000000"/>
          <w:szCs w:val="26"/>
        </w:rPr>
      </w:pPr>
      <w:sdt>
        <w:sdtPr>
          <w:tag w:val="goog_rdk_88"/>
          <w:id w:val="129916034"/>
        </w:sdtPr>
        <w:sdtContent/>
      </w:sdt>
      <w:sdt>
        <w:sdtPr>
          <w:tag w:val="goog_rdk_89"/>
          <w:id w:val="1121805437"/>
        </w:sdtPr>
        <w:sdtContent/>
      </w:sdt>
      <w:r w:rsidR="00D55EBC" w:rsidRPr="00953761">
        <w:rPr>
          <w:rFonts w:eastAsia="Garamond" w:cs="Garamond"/>
          <w:color w:val="000000"/>
          <w:szCs w:val="26"/>
        </w:rPr>
        <w:t xml:space="preserve">Following previous literature, </w:t>
      </w:r>
      <w:r w:rsidR="008178A5" w:rsidRPr="00953761">
        <w:rPr>
          <w:rFonts w:eastAsia="Garamond" w:cs="Garamond"/>
          <w:color w:val="000000"/>
          <w:szCs w:val="26"/>
        </w:rPr>
        <w:t xml:space="preserve">we waited 6 months to collect the data </w:t>
      </w:r>
      <w:r w:rsidR="00D55EBC" w:rsidRPr="00953761">
        <w:rPr>
          <w:rFonts w:eastAsia="Garamond" w:cs="Garamond"/>
          <w:color w:val="000000"/>
          <w:szCs w:val="26"/>
        </w:rPr>
        <w:t>to be able to identify changes in household expenditure</w:t>
      </w:r>
      <w:r w:rsidR="007A37AA">
        <w:rPr>
          <w:rFonts w:eastAsia="Garamond" w:cs="Garamond"/>
          <w:color w:val="000000"/>
          <w:szCs w:val="26"/>
        </w:rPr>
        <w:t>s</w:t>
      </w:r>
      <w:r w:rsidR="00D55EBC" w:rsidRPr="00953761">
        <w:rPr>
          <w:rFonts w:eastAsia="Garamond" w:cs="Garamond"/>
          <w:color w:val="000000"/>
          <w:szCs w:val="26"/>
        </w:rPr>
        <w:t>.</w:t>
      </w:r>
      <w:r w:rsidR="008C0FB8" w:rsidRPr="00953761">
        <w:rPr>
          <w:rStyle w:val="FootnoteReference"/>
          <w:rFonts w:eastAsia="Garamond" w:cs="Garamond"/>
          <w:color w:val="000000"/>
          <w:szCs w:val="26"/>
        </w:rPr>
        <w:footnoteReference w:id="7"/>
      </w:r>
      <w:r w:rsidR="00D55EBC" w:rsidRPr="00953761">
        <w:rPr>
          <w:rFonts w:eastAsia="Garamond" w:cs="Garamond"/>
          <w:color w:val="000000"/>
          <w:szCs w:val="26"/>
        </w:rPr>
        <w:t xml:space="preserve"> </w:t>
      </w:r>
    </w:p>
    <w:p w14:paraId="00000154" w14:textId="4D57491F" w:rsidR="008E5AB1" w:rsidRPr="00953761" w:rsidRDefault="008C0FB8">
      <w:r w:rsidRPr="00953761">
        <w:t>Then, t</w:t>
      </w:r>
      <w:r w:rsidR="00D55EBC" w:rsidRPr="00953761">
        <w:t xml:space="preserve">o estimate the effect of the voucher, the message and the possible complementarities between both, one can compare the average of the outcome variable Y for each group. However, </w:t>
      </w:r>
      <w:r w:rsidR="007A46A0" w:rsidRPr="00953761">
        <w:t>to</w:t>
      </w:r>
      <w:r w:rsidR="00D55EBC" w:rsidRPr="00953761">
        <w:t xml:space="preserve"> maximise the use of data, we propose a regression approach as follows:</w:t>
      </w:r>
    </w:p>
    <w:p w14:paraId="00000155" w14:textId="77777777" w:rsidR="008E5AB1" w:rsidRPr="00953761" w:rsidRDefault="00D55EBC">
      <w:pPr>
        <w:jc w:val="center"/>
        <w:rPr>
          <w:rFonts w:ascii="Cambria Math" w:eastAsia="Cambria Math" w:hAnsi="Cambria Math" w:cs="Cambria Math"/>
        </w:rPr>
      </w:pPr>
      <m:oMathPara>
        <m:oMath>
          <m:r>
            <w:rPr>
              <w:rFonts w:ascii="Cambria Math" w:eastAsia="Cambria Math" w:hAnsi="Cambria Math" w:cs="Cambria Math"/>
            </w:rPr>
            <m:t xml:space="preserve">Y=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1</m:t>
              </m:r>
            </m:sub>
          </m:sSub>
          <m:r>
            <w:rPr>
              <w:rFonts w:ascii="Cambria Math" w:eastAsia="Cambria Math" w:hAnsi="Cambria Math" w:cs="Cambria Math"/>
            </w:rPr>
            <m:t>V+</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2</m:t>
              </m:r>
            </m:sub>
          </m:sSub>
          <m:r>
            <w:rPr>
              <w:rFonts w:ascii="Cambria Math" w:eastAsia="Cambria Math" w:hAnsi="Cambria Math" w:cs="Cambria Math"/>
            </w:rPr>
            <m:t xml:space="preserve">M+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3</m:t>
              </m:r>
            </m:sub>
          </m:sSub>
          <m:r>
            <w:rPr>
              <w:rFonts w:ascii="Cambria Math" w:eastAsia="Cambria Math" w:hAnsi="Cambria Math" w:cs="Cambria Math"/>
            </w:rPr>
            <m:t>VM+ε</m:t>
          </m:r>
        </m:oMath>
      </m:oMathPara>
    </w:p>
    <w:p w14:paraId="00000156" w14:textId="150B4AB8" w:rsidR="008E5AB1" w:rsidRPr="00953761" w:rsidRDefault="00D55EBC">
      <w:pPr>
        <w:rPr>
          <w:b/>
        </w:rPr>
      </w:pPr>
      <w:r w:rsidRPr="00953761">
        <w:lastRenderedPageBreak/>
        <w:t xml:space="preserve">In this </w:t>
      </w:r>
      <w:r w:rsidR="00A32B89">
        <w:t>equation</w:t>
      </w:r>
      <w:r w:rsidR="007A46A0">
        <w:t>,</w:t>
      </w:r>
      <w:r w:rsidRPr="00953761">
        <w:t xml:space="preserve">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0</m:t>
            </m:r>
          </m:sub>
        </m:sSub>
      </m:oMath>
      <w:r w:rsidRPr="00953761">
        <w:t xml:space="preserve"> </w:t>
      </w:r>
      <w:r w:rsidR="00A32B89">
        <w:t>is</w:t>
      </w:r>
      <w:r w:rsidRPr="00953761">
        <w:t xml:space="preserve"> the average value of Y for the control group (cash only), V is a dummy equal to 1 if the municipality is in an arm with vouchers, </w:t>
      </w:r>
      <w:r w:rsidR="00A32B89">
        <w:t xml:space="preserve">and </w:t>
      </w:r>
      <w:r w:rsidRPr="00953761">
        <w:t xml:space="preserve">M is equal to 1 if the municipality is in an arm with the message. Therefore, the estimated impact of the voucher </w:t>
      </w:r>
      <w:r w:rsidR="002317E4">
        <w:t>is</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1</m:t>
            </m:r>
          </m:sub>
        </m:sSub>
      </m:oMath>
      <w:r w:rsidRPr="00953761">
        <w:t xml:space="preserve">,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2</m:t>
            </m:r>
          </m:sub>
        </m:sSub>
      </m:oMath>
      <w:r w:rsidRPr="00953761">
        <w:t xml:space="preserve"> is the estimated impact of the message and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3</m:t>
            </m:r>
          </m:sub>
        </m:sSub>
      </m:oMath>
      <w:r w:rsidRPr="00953761">
        <w:t xml:space="preserve"> </w:t>
      </w:r>
      <w:r w:rsidR="002317E4">
        <w:t>is</w:t>
      </w:r>
      <w:r w:rsidRPr="00953761">
        <w:t xml:space="preserve"> the impact of receiving both the voucher and the message. The complementarity between voucher and message </w:t>
      </w:r>
      <w:r w:rsidR="002317E4">
        <w:t>is</w:t>
      </w:r>
      <w:r w:rsidRPr="00953761">
        <w:t xml:space="preserve"> represented by the value of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3</m:t>
            </m:r>
          </m:sub>
        </m:sSub>
      </m:oMath>
      <w:r w:rsidRPr="00953761">
        <w:t>.</w:t>
      </w:r>
    </w:p>
    <w:p w14:paraId="00000157" w14:textId="77777777" w:rsidR="008E5AB1" w:rsidRPr="00953761" w:rsidRDefault="00D55EBC" w:rsidP="000702BA">
      <w:pPr>
        <w:pStyle w:val="Heading3"/>
      </w:pPr>
      <w:bookmarkStart w:id="55" w:name="_heading=h.3j2qqm3" w:colFirst="0" w:colLast="0"/>
      <w:bookmarkStart w:id="56" w:name="_Toc50992629"/>
      <w:bookmarkEnd w:id="55"/>
      <w:r w:rsidRPr="00953761">
        <w:t>Sampling Strategy</w:t>
      </w:r>
      <w:bookmarkEnd w:id="56"/>
    </w:p>
    <w:p w14:paraId="00000158" w14:textId="08BC9401" w:rsidR="008E5AB1" w:rsidRPr="00953761" w:rsidRDefault="00D55EBC">
      <w:r w:rsidRPr="00953761">
        <w:t>In this chapter we summari</w:t>
      </w:r>
      <w:r w:rsidR="002317E4">
        <w:t>s</w:t>
      </w:r>
      <w:r w:rsidRPr="00953761">
        <w:t>e the main features of the sampling methodology implemented. The main objective</w:t>
      </w:r>
      <w:r w:rsidR="00E663EE">
        <w:t>s</w:t>
      </w:r>
      <w:r w:rsidRPr="00953761">
        <w:t xml:space="preserve"> of this study w</w:t>
      </w:r>
      <w:r w:rsidR="00E663EE">
        <w:t>ere</w:t>
      </w:r>
      <w:r w:rsidRPr="00953761">
        <w:t xml:space="preserve"> to estimate the impact of Georgia’s TSA programme on child and adult poverty, health, education, early childhood development and beneficiaries’ incentive to work, as well as to explain how the experimental study was planned and implemented.</w:t>
      </w:r>
    </w:p>
    <w:p w14:paraId="00000159" w14:textId="55E3EF7D" w:rsidR="008E5AB1" w:rsidRPr="00953761" w:rsidRDefault="00D55EBC">
      <w:r w:rsidRPr="00953761">
        <w:t xml:space="preserve">Given that we used RDD analysis, we divided our analysis into </w:t>
      </w:r>
      <w:r w:rsidR="00FD6A4C">
        <w:t>three</w:t>
      </w:r>
      <w:r w:rsidRPr="00953761">
        <w:t xml:space="preserve"> regions, which include</w:t>
      </w:r>
      <w:r w:rsidR="00FD6A4C">
        <w:t>d</w:t>
      </w:r>
      <w:r w:rsidRPr="00953761">
        <w:t xml:space="preserve"> individuals around each TSA cut-off using the score from the first time each household was interviewed to avoid score manipulation.</w:t>
      </w:r>
    </w:p>
    <w:p w14:paraId="0000015A" w14:textId="246761F5" w:rsidR="008E5AB1" w:rsidRPr="00953761" w:rsidRDefault="00D55EBC" w:rsidP="00483B36">
      <w:pPr>
        <w:numPr>
          <w:ilvl w:val="0"/>
          <w:numId w:val="15"/>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Region 1: Households around 30k</w:t>
      </w:r>
      <w:r w:rsidR="00691DE7">
        <w:rPr>
          <w:rFonts w:eastAsia="Garamond" w:cs="Garamond"/>
          <w:color w:val="000000"/>
          <w:szCs w:val="26"/>
        </w:rPr>
        <w:t xml:space="preserve"> -</w:t>
      </w:r>
      <w:r w:rsidRPr="00953761">
        <w:rPr>
          <w:rFonts w:eastAsia="Garamond" w:cs="Garamond"/>
          <w:color w:val="000000"/>
          <w:szCs w:val="26"/>
        </w:rPr>
        <w:t xml:space="preserve"> We used the resulting optimal bandwidth </w:t>
      </w:r>
    </w:p>
    <w:p w14:paraId="0000015B" w14:textId="2D25BBC9" w:rsidR="008E5AB1" w:rsidRPr="00953761" w:rsidRDefault="00D55EBC" w:rsidP="00483B36">
      <w:pPr>
        <w:numPr>
          <w:ilvl w:val="0"/>
          <w:numId w:val="15"/>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Region 2: Households who score around 57k, 60k and 65k, taking individuals with scores from 54k to 70k</w:t>
      </w:r>
      <w:r w:rsidR="00691DE7">
        <w:rPr>
          <w:rFonts w:eastAsia="Garamond" w:cs="Garamond"/>
          <w:color w:val="000000"/>
          <w:szCs w:val="26"/>
        </w:rPr>
        <w:t xml:space="preserve"> -</w:t>
      </w:r>
      <w:r w:rsidRPr="00953761">
        <w:rPr>
          <w:rFonts w:eastAsia="Garamond" w:cs="Garamond"/>
          <w:color w:val="000000"/>
          <w:szCs w:val="26"/>
        </w:rPr>
        <w:t xml:space="preserve"> We mix the sample to estimate the impact around three different cut-offs:</w:t>
      </w:r>
    </w:p>
    <w:p w14:paraId="0000015C" w14:textId="1BA1E850" w:rsidR="008E5AB1" w:rsidRPr="00953761" w:rsidRDefault="00D55EBC" w:rsidP="00483B36">
      <w:pPr>
        <w:numPr>
          <w:ilvl w:val="0"/>
          <w:numId w:val="32"/>
        </w:numPr>
        <w:pBdr>
          <w:top w:val="nil"/>
          <w:left w:val="nil"/>
          <w:bottom w:val="nil"/>
          <w:right w:val="nil"/>
          <w:between w:val="nil"/>
        </w:pBdr>
        <w:spacing w:before="0" w:after="0"/>
        <w:ind w:left="1134"/>
        <w:rPr>
          <w:rFonts w:eastAsia="Garamond" w:cs="Garamond"/>
          <w:color w:val="000000"/>
          <w:szCs w:val="26"/>
        </w:rPr>
      </w:pPr>
      <w:r w:rsidRPr="00953761">
        <w:rPr>
          <w:rFonts w:eastAsia="Garamond" w:cs="Garamond"/>
          <w:color w:val="000000"/>
          <w:szCs w:val="26"/>
        </w:rPr>
        <w:t xml:space="preserve">G1: Around 57k we </w:t>
      </w:r>
      <w:r w:rsidR="001C3E50">
        <w:rPr>
          <w:rFonts w:eastAsia="Garamond" w:cs="Garamond"/>
          <w:color w:val="000000"/>
          <w:szCs w:val="26"/>
        </w:rPr>
        <w:t>used</w:t>
      </w:r>
      <w:r w:rsidRPr="00953761">
        <w:rPr>
          <w:rFonts w:eastAsia="Garamond" w:cs="Garamond"/>
          <w:color w:val="000000"/>
          <w:szCs w:val="26"/>
        </w:rPr>
        <w:t xml:space="preserve"> individuals from 54k to 60k, using a bandwidth of 3k </w:t>
      </w:r>
    </w:p>
    <w:p w14:paraId="0000015D" w14:textId="77777777" w:rsidR="008E5AB1" w:rsidRPr="00953761" w:rsidRDefault="00D55EBC" w:rsidP="00483B36">
      <w:pPr>
        <w:numPr>
          <w:ilvl w:val="0"/>
          <w:numId w:val="32"/>
        </w:numPr>
        <w:pBdr>
          <w:top w:val="nil"/>
          <w:left w:val="nil"/>
          <w:bottom w:val="nil"/>
          <w:right w:val="nil"/>
          <w:between w:val="nil"/>
        </w:pBdr>
        <w:spacing w:before="0" w:after="0"/>
        <w:ind w:left="1134"/>
        <w:rPr>
          <w:rFonts w:eastAsia="Garamond" w:cs="Garamond"/>
          <w:color w:val="000000"/>
          <w:szCs w:val="26"/>
        </w:rPr>
      </w:pPr>
      <w:r w:rsidRPr="00953761">
        <w:rPr>
          <w:rFonts w:eastAsia="Garamond" w:cs="Garamond"/>
          <w:color w:val="000000"/>
          <w:szCs w:val="26"/>
        </w:rPr>
        <w:t xml:space="preserve">G2: Around 60k we used individuals from 57k to 65k, using a bandwidth of 3k </w:t>
      </w:r>
    </w:p>
    <w:p w14:paraId="0000015E" w14:textId="77777777" w:rsidR="008E5AB1" w:rsidRPr="00953761" w:rsidRDefault="00D55EBC" w:rsidP="00483B36">
      <w:pPr>
        <w:numPr>
          <w:ilvl w:val="0"/>
          <w:numId w:val="32"/>
        </w:numPr>
        <w:pBdr>
          <w:top w:val="nil"/>
          <w:left w:val="nil"/>
          <w:bottom w:val="nil"/>
          <w:right w:val="nil"/>
          <w:between w:val="nil"/>
        </w:pBdr>
        <w:spacing w:before="0" w:after="0"/>
        <w:ind w:left="1134"/>
        <w:rPr>
          <w:rFonts w:eastAsia="Garamond" w:cs="Garamond"/>
          <w:color w:val="000000"/>
          <w:szCs w:val="26"/>
        </w:rPr>
      </w:pPr>
      <w:r w:rsidRPr="00953761">
        <w:rPr>
          <w:rFonts w:eastAsia="Garamond" w:cs="Garamond"/>
          <w:color w:val="000000"/>
          <w:szCs w:val="26"/>
        </w:rPr>
        <w:t xml:space="preserve">G3: Around 65k we used individuals from 60k to 70k, using a bandwidth of 5k </w:t>
      </w:r>
    </w:p>
    <w:p w14:paraId="0000015F" w14:textId="2D59F3D2" w:rsidR="008E5AB1" w:rsidRPr="00953761" w:rsidRDefault="00D55EBC" w:rsidP="00483B36">
      <w:pPr>
        <w:numPr>
          <w:ilvl w:val="0"/>
          <w:numId w:val="30"/>
        </w:num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Region 3: Households around 100k</w:t>
      </w:r>
      <w:r w:rsidR="00691DE7">
        <w:rPr>
          <w:rFonts w:eastAsia="Garamond" w:cs="Garamond"/>
          <w:color w:val="000000"/>
          <w:szCs w:val="26"/>
        </w:rPr>
        <w:t xml:space="preserve"> -</w:t>
      </w:r>
      <w:r w:rsidRPr="00953761">
        <w:rPr>
          <w:rFonts w:eastAsia="Garamond" w:cs="Garamond"/>
          <w:color w:val="000000"/>
          <w:szCs w:val="26"/>
        </w:rPr>
        <w:t xml:space="preserve"> We used the resulting optimal bandwidth</w:t>
      </w:r>
    </w:p>
    <w:p w14:paraId="00000160" w14:textId="07BBC47A" w:rsidR="008E5AB1" w:rsidRPr="00953761" w:rsidRDefault="00D55EBC">
      <w:pPr>
        <w:widowControl w:val="0"/>
        <w:pBdr>
          <w:top w:val="nil"/>
          <w:left w:val="nil"/>
          <w:bottom w:val="nil"/>
          <w:right w:val="nil"/>
          <w:between w:val="nil"/>
        </w:pBdr>
        <w:rPr>
          <w:color w:val="000000"/>
        </w:rPr>
      </w:pPr>
      <w:r w:rsidRPr="00953761">
        <w:rPr>
          <w:color w:val="000000"/>
        </w:rPr>
        <w:t xml:space="preserve">We also implemented an experimental study </w:t>
      </w:r>
      <w:r w:rsidR="001C3E50" w:rsidRPr="00953761">
        <w:rPr>
          <w:color w:val="000000"/>
        </w:rPr>
        <w:t>to</w:t>
      </w:r>
      <w:r w:rsidRPr="00953761">
        <w:rPr>
          <w:color w:val="000000"/>
        </w:rPr>
        <w:t xml:space="preserve"> measure the effects of the programme’s changes from January 2020. The programme first increased the child benefit from </w:t>
      </w:r>
      <w:r w:rsidR="00E92E4C">
        <w:rPr>
          <w:color w:val="000000"/>
        </w:rPr>
        <w:t xml:space="preserve">GEL </w:t>
      </w:r>
      <w:r w:rsidRPr="00953761">
        <w:rPr>
          <w:color w:val="000000"/>
        </w:rPr>
        <w:t xml:space="preserve">10 to </w:t>
      </w:r>
      <w:r w:rsidR="00E92E4C">
        <w:rPr>
          <w:color w:val="000000"/>
        </w:rPr>
        <w:t xml:space="preserve">GEL </w:t>
      </w:r>
      <w:r w:rsidRPr="00953761">
        <w:rPr>
          <w:color w:val="000000"/>
        </w:rPr>
        <w:t>50. Additionally, the government now give</w:t>
      </w:r>
      <w:r w:rsidR="005F57B8">
        <w:rPr>
          <w:color w:val="000000"/>
        </w:rPr>
        <w:t>s</w:t>
      </w:r>
      <w:r w:rsidRPr="00953761">
        <w:rPr>
          <w:color w:val="000000"/>
        </w:rPr>
        <w:t xml:space="preserve"> </w:t>
      </w:r>
      <w:r w:rsidR="005F57B8">
        <w:rPr>
          <w:color w:val="000000"/>
        </w:rPr>
        <w:t xml:space="preserve">GEL </w:t>
      </w:r>
      <w:r w:rsidRPr="00953761">
        <w:rPr>
          <w:color w:val="000000"/>
        </w:rPr>
        <w:t xml:space="preserve">30 out of 50 as a food voucher, which will only be expendable in certain shops. </w:t>
      </w:r>
    </w:p>
    <w:p w14:paraId="00000161" w14:textId="496D2741" w:rsidR="008E5AB1" w:rsidRPr="00953761" w:rsidRDefault="00D55EBC">
      <w:pPr>
        <w:rPr>
          <w:color w:val="000000"/>
        </w:rPr>
      </w:pPr>
      <w:r w:rsidRPr="00953761">
        <w:rPr>
          <w:color w:val="000000"/>
        </w:rPr>
        <w:t xml:space="preserve">To test if the voucher increases child food consumption, we randomly assigned municipalities </w:t>
      </w:r>
      <w:r w:rsidR="005F57B8">
        <w:rPr>
          <w:color w:val="000000"/>
        </w:rPr>
        <w:t>to</w:t>
      </w:r>
      <w:r w:rsidRPr="00953761">
        <w:rPr>
          <w:color w:val="000000"/>
        </w:rPr>
        <w:t xml:space="preserve"> 4 different arms. </w:t>
      </w:r>
    </w:p>
    <w:p w14:paraId="00000162" w14:textId="0FCED38C" w:rsidR="008E5AB1" w:rsidRPr="00953761" w:rsidRDefault="00D55EBC" w:rsidP="00483B36">
      <w:pPr>
        <w:numPr>
          <w:ilvl w:val="0"/>
          <w:numId w:val="30"/>
        </w:numPr>
        <w:pBdr>
          <w:top w:val="nil"/>
          <w:left w:val="nil"/>
          <w:bottom w:val="nil"/>
          <w:right w:val="nil"/>
          <w:between w:val="nil"/>
        </w:pBdr>
        <w:spacing w:after="0"/>
        <w:ind w:left="426"/>
        <w:rPr>
          <w:rFonts w:eastAsia="Garamond" w:cs="Garamond"/>
          <w:color w:val="000000"/>
          <w:szCs w:val="26"/>
        </w:rPr>
      </w:pPr>
      <w:r w:rsidRPr="00953761">
        <w:rPr>
          <w:rFonts w:eastAsia="Garamond" w:cs="Garamond"/>
          <w:color w:val="000000"/>
          <w:szCs w:val="26"/>
        </w:rPr>
        <w:t xml:space="preserve">Arm 1 (Voucher + Message): Individuals received </w:t>
      </w:r>
      <w:r w:rsidR="005F57B8">
        <w:rPr>
          <w:rFonts w:eastAsia="Garamond" w:cs="Garamond"/>
          <w:color w:val="000000"/>
          <w:szCs w:val="26"/>
        </w:rPr>
        <w:t xml:space="preserve">GEL </w:t>
      </w:r>
      <w:r w:rsidRPr="00953761">
        <w:rPr>
          <w:rFonts w:eastAsia="Garamond" w:cs="Garamond"/>
          <w:color w:val="000000"/>
          <w:szCs w:val="26"/>
        </w:rPr>
        <w:t xml:space="preserve">20 cash and </w:t>
      </w:r>
      <w:r w:rsidR="005F57B8">
        <w:rPr>
          <w:rFonts w:eastAsia="Garamond" w:cs="Garamond"/>
          <w:color w:val="000000"/>
          <w:szCs w:val="26"/>
        </w:rPr>
        <w:t xml:space="preserve">a GEL </w:t>
      </w:r>
      <w:r w:rsidRPr="00953761">
        <w:rPr>
          <w:rFonts w:eastAsia="Garamond" w:cs="Garamond"/>
          <w:color w:val="000000"/>
          <w:szCs w:val="26"/>
        </w:rPr>
        <w:t xml:space="preserve">30 voucher. Additionally, they received a message(s) reminding them that </w:t>
      </w:r>
      <w:r w:rsidR="00890429">
        <w:rPr>
          <w:rFonts w:eastAsia="Garamond" w:cs="Garamond"/>
          <w:color w:val="000000"/>
          <w:szCs w:val="26"/>
        </w:rPr>
        <w:t xml:space="preserve">GEL </w:t>
      </w:r>
      <w:r w:rsidRPr="00953761">
        <w:rPr>
          <w:rFonts w:eastAsia="Garamond" w:cs="Garamond"/>
          <w:color w:val="000000"/>
          <w:szCs w:val="26"/>
        </w:rPr>
        <w:t xml:space="preserve">50 are benefits </w:t>
      </w:r>
      <w:r w:rsidR="00890429">
        <w:rPr>
          <w:rFonts w:eastAsia="Garamond" w:cs="Garamond"/>
          <w:color w:val="000000"/>
          <w:szCs w:val="26"/>
        </w:rPr>
        <w:t xml:space="preserve">to be used </w:t>
      </w:r>
      <w:r w:rsidRPr="00953761">
        <w:rPr>
          <w:rFonts w:eastAsia="Garamond" w:cs="Garamond"/>
          <w:color w:val="000000"/>
          <w:szCs w:val="26"/>
        </w:rPr>
        <w:t>for children</w:t>
      </w:r>
      <w:r w:rsidR="004B48F1">
        <w:rPr>
          <w:rFonts w:eastAsia="Garamond" w:cs="Garamond"/>
          <w:color w:val="000000"/>
          <w:szCs w:val="26"/>
        </w:rPr>
        <w:t>.</w:t>
      </w:r>
    </w:p>
    <w:p w14:paraId="00000163" w14:textId="7FEFA36B" w:rsidR="008E5AB1" w:rsidRPr="00953761" w:rsidRDefault="00D55EBC" w:rsidP="00483B36">
      <w:pPr>
        <w:numPr>
          <w:ilvl w:val="0"/>
          <w:numId w:val="30"/>
        </w:numPr>
        <w:pBdr>
          <w:top w:val="nil"/>
          <w:left w:val="nil"/>
          <w:bottom w:val="nil"/>
          <w:right w:val="nil"/>
          <w:between w:val="nil"/>
        </w:pBdr>
        <w:spacing w:before="0" w:after="0"/>
        <w:ind w:left="426"/>
        <w:rPr>
          <w:rFonts w:eastAsia="Garamond" w:cs="Garamond"/>
          <w:color w:val="000000"/>
          <w:szCs w:val="26"/>
        </w:rPr>
      </w:pPr>
      <w:r w:rsidRPr="00953761">
        <w:rPr>
          <w:rFonts w:eastAsia="Garamond" w:cs="Garamond"/>
          <w:color w:val="000000"/>
          <w:szCs w:val="26"/>
        </w:rPr>
        <w:t xml:space="preserve">Arm 2 (Cash + Message): Individuals received </w:t>
      </w:r>
      <w:r w:rsidR="00890429">
        <w:rPr>
          <w:rFonts w:eastAsia="Garamond" w:cs="Garamond"/>
          <w:color w:val="000000"/>
          <w:szCs w:val="26"/>
        </w:rPr>
        <w:t xml:space="preserve">GEL </w:t>
      </w:r>
      <w:r w:rsidRPr="00953761">
        <w:rPr>
          <w:rFonts w:eastAsia="Garamond" w:cs="Garamond"/>
          <w:color w:val="000000"/>
          <w:szCs w:val="26"/>
        </w:rPr>
        <w:t xml:space="preserve">50 cash. Additionally, they received a message(s) reminding them that </w:t>
      </w:r>
      <w:r w:rsidR="00890429">
        <w:rPr>
          <w:rFonts w:eastAsia="Garamond" w:cs="Garamond"/>
          <w:color w:val="000000"/>
          <w:szCs w:val="26"/>
        </w:rPr>
        <w:t xml:space="preserve">GEL </w:t>
      </w:r>
      <w:r w:rsidRPr="00953761">
        <w:rPr>
          <w:rFonts w:eastAsia="Garamond" w:cs="Garamond"/>
          <w:color w:val="000000"/>
          <w:szCs w:val="26"/>
        </w:rPr>
        <w:t xml:space="preserve">50 are benefits </w:t>
      </w:r>
      <w:r w:rsidR="00890429">
        <w:rPr>
          <w:rFonts w:eastAsia="Garamond" w:cs="Garamond"/>
          <w:color w:val="000000"/>
          <w:szCs w:val="26"/>
        </w:rPr>
        <w:t xml:space="preserve">to be used </w:t>
      </w:r>
      <w:r w:rsidRPr="00953761">
        <w:rPr>
          <w:rFonts w:eastAsia="Garamond" w:cs="Garamond"/>
          <w:color w:val="000000"/>
          <w:szCs w:val="26"/>
        </w:rPr>
        <w:t>for children</w:t>
      </w:r>
      <w:r w:rsidR="004B48F1">
        <w:rPr>
          <w:rFonts w:eastAsia="Garamond" w:cs="Garamond"/>
          <w:color w:val="000000"/>
          <w:szCs w:val="26"/>
        </w:rPr>
        <w:t>.</w:t>
      </w:r>
    </w:p>
    <w:p w14:paraId="00000164" w14:textId="3D4AE347" w:rsidR="008E5AB1" w:rsidRPr="00953761" w:rsidRDefault="00D55EBC" w:rsidP="00483B36">
      <w:pPr>
        <w:numPr>
          <w:ilvl w:val="0"/>
          <w:numId w:val="30"/>
        </w:numPr>
        <w:pBdr>
          <w:top w:val="nil"/>
          <w:left w:val="nil"/>
          <w:bottom w:val="nil"/>
          <w:right w:val="nil"/>
          <w:between w:val="nil"/>
        </w:pBdr>
        <w:spacing w:before="0" w:after="0"/>
        <w:ind w:left="426"/>
        <w:rPr>
          <w:rFonts w:eastAsia="Garamond" w:cs="Garamond"/>
          <w:color w:val="000000"/>
          <w:szCs w:val="26"/>
        </w:rPr>
      </w:pPr>
      <w:r w:rsidRPr="00953761">
        <w:rPr>
          <w:rFonts w:eastAsia="Garamond" w:cs="Garamond"/>
          <w:color w:val="000000"/>
          <w:szCs w:val="26"/>
        </w:rPr>
        <w:lastRenderedPageBreak/>
        <w:t xml:space="preserve">Arm 3 (Voucher): In these municipalities, the implementation continued as planned and households with children received </w:t>
      </w:r>
      <w:r w:rsidR="004B48F1">
        <w:rPr>
          <w:rFonts w:eastAsia="Garamond" w:cs="Garamond"/>
          <w:color w:val="000000"/>
          <w:szCs w:val="26"/>
        </w:rPr>
        <w:t xml:space="preserve">GEL </w:t>
      </w:r>
      <w:r w:rsidRPr="00953761">
        <w:rPr>
          <w:rFonts w:eastAsia="Garamond" w:cs="Garamond"/>
          <w:color w:val="000000"/>
          <w:szCs w:val="26"/>
        </w:rPr>
        <w:t xml:space="preserve">20 in cash and </w:t>
      </w:r>
      <w:r w:rsidR="004B48F1">
        <w:rPr>
          <w:rFonts w:eastAsia="Garamond" w:cs="Garamond"/>
          <w:color w:val="000000"/>
          <w:szCs w:val="26"/>
        </w:rPr>
        <w:t xml:space="preserve">GEL </w:t>
      </w:r>
      <w:r w:rsidRPr="00953761">
        <w:rPr>
          <w:rFonts w:eastAsia="Garamond" w:cs="Garamond"/>
          <w:color w:val="000000"/>
          <w:szCs w:val="26"/>
        </w:rPr>
        <w:t>30 on the food card per child.</w:t>
      </w:r>
    </w:p>
    <w:p w14:paraId="00000165" w14:textId="7CFDE1AC" w:rsidR="008E5AB1" w:rsidRPr="00953761" w:rsidRDefault="00D55EBC" w:rsidP="00483B36">
      <w:pPr>
        <w:numPr>
          <w:ilvl w:val="0"/>
          <w:numId w:val="30"/>
        </w:numPr>
        <w:pBdr>
          <w:top w:val="nil"/>
          <w:left w:val="nil"/>
          <w:bottom w:val="nil"/>
          <w:right w:val="nil"/>
          <w:between w:val="nil"/>
        </w:pBdr>
        <w:spacing w:before="0"/>
        <w:ind w:left="426"/>
        <w:rPr>
          <w:rFonts w:eastAsia="Garamond" w:cs="Garamond"/>
          <w:color w:val="000000"/>
          <w:szCs w:val="26"/>
        </w:rPr>
      </w:pPr>
      <w:r w:rsidRPr="00953761">
        <w:rPr>
          <w:rFonts w:eastAsia="Garamond" w:cs="Garamond"/>
          <w:color w:val="000000"/>
          <w:szCs w:val="26"/>
        </w:rPr>
        <w:t xml:space="preserve">Arm 4 (Cash only): In these municipalities, the new child benefit received </w:t>
      </w:r>
      <w:r w:rsidR="0023527A">
        <w:rPr>
          <w:rFonts w:eastAsia="Garamond" w:cs="Garamond"/>
          <w:color w:val="000000"/>
          <w:szCs w:val="26"/>
        </w:rPr>
        <w:t xml:space="preserve">was GEL </w:t>
      </w:r>
      <w:r w:rsidRPr="00953761">
        <w:rPr>
          <w:rFonts w:eastAsia="Garamond" w:cs="Garamond"/>
          <w:color w:val="000000"/>
          <w:szCs w:val="26"/>
        </w:rPr>
        <w:t>50 in cash per child.</w:t>
      </w:r>
    </w:p>
    <w:p w14:paraId="5AEF14BD" w14:textId="2A1C93CF" w:rsidR="00B52096" w:rsidRPr="00953761" w:rsidRDefault="00B52096" w:rsidP="00B52096">
      <w:p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 xml:space="preserve">The main data limitation of this analysis is that Tbilisi was exclude from the experimental design. </w:t>
      </w:r>
      <w:r w:rsidR="00D30B62">
        <w:rPr>
          <w:rFonts w:eastAsia="Garamond" w:cs="Garamond"/>
          <w:color w:val="000000"/>
          <w:szCs w:val="26"/>
        </w:rPr>
        <w:t>T</w:t>
      </w:r>
      <w:r w:rsidRPr="00953761">
        <w:rPr>
          <w:rFonts w:eastAsia="Garamond" w:cs="Garamond"/>
          <w:color w:val="000000"/>
          <w:szCs w:val="26"/>
        </w:rPr>
        <w:t xml:space="preserve">he size of </w:t>
      </w:r>
      <w:r w:rsidR="00D30B62">
        <w:rPr>
          <w:rFonts w:eastAsia="Garamond" w:cs="Garamond"/>
          <w:color w:val="000000"/>
          <w:szCs w:val="26"/>
        </w:rPr>
        <w:t xml:space="preserve">the </w:t>
      </w:r>
      <w:r w:rsidRPr="00953761">
        <w:rPr>
          <w:rFonts w:eastAsia="Garamond" w:cs="Garamond"/>
          <w:color w:val="000000"/>
          <w:szCs w:val="26"/>
        </w:rPr>
        <w:t xml:space="preserve">capital city </w:t>
      </w:r>
      <w:r w:rsidR="00D92C7B">
        <w:rPr>
          <w:rFonts w:eastAsia="Garamond" w:cs="Garamond"/>
          <w:color w:val="000000"/>
          <w:szCs w:val="26"/>
        </w:rPr>
        <w:t xml:space="preserve">stopped us from being able to randomly assign it to any one arm without </w:t>
      </w:r>
      <w:r w:rsidR="00E46EFF">
        <w:rPr>
          <w:rFonts w:eastAsia="Garamond" w:cs="Garamond"/>
          <w:color w:val="000000"/>
          <w:szCs w:val="26"/>
        </w:rPr>
        <w:t xml:space="preserve">compromising the balancing of other arms. </w:t>
      </w:r>
      <w:r w:rsidRPr="00953761">
        <w:rPr>
          <w:rFonts w:eastAsia="Garamond" w:cs="Garamond"/>
          <w:color w:val="000000"/>
          <w:szCs w:val="26"/>
        </w:rPr>
        <w:t xml:space="preserve"> </w:t>
      </w:r>
    </w:p>
    <w:p w14:paraId="00000166" w14:textId="77777777" w:rsidR="008E5AB1" w:rsidRPr="00953761" w:rsidRDefault="00D55EBC" w:rsidP="000702BA">
      <w:pPr>
        <w:pStyle w:val="vieta2"/>
      </w:pPr>
      <w:r w:rsidRPr="00953761">
        <w:t>Sample Size</w:t>
      </w:r>
    </w:p>
    <w:p w14:paraId="00000167" w14:textId="4FA7C67D" w:rsidR="008E5AB1" w:rsidRPr="00953761" w:rsidRDefault="00D55EBC">
      <w:r w:rsidRPr="00953761">
        <w:t xml:space="preserve">We defined the universe of study was the households in Georgia that have children, </w:t>
      </w:r>
      <w:r w:rsidR="00AD47E6" w:rsidRPr="00953761">
        <w:t xml:space="preserve">and </w:t>
      </w:r>
      <w:r w:rsidRPr="00953761">
        <w:t xml:space="preserve">with scores between 2.5k and 200k. We constrained the universe using the distance between each of the two cut-offs. Thus, our universe of study </w:t>
      </w:r>
      <w:r w:rsidR="002D2478">
        <w:t>was</w:t>
      </w:r>
      <w:r w:rsidRPr="00953761">
        <w:t xml:space="preserve"> 62,948 households.</w:t>
      </w:r>
    </w:p>
    <w:p w14:paraId="00000168" w14:textId="13D6BE97" w:rsidR="008E5AB1" w:rsidRPr="00953761" w:rsidRDefault="00D55EBC">
      <w:r w:rsidRPr="00953761">
        <w:t xml:space="preserve">The sample size </w:t>
      </w:r>
      <w:r w:rsidR="002D2478">
        <w:t>was</w:t>
      </w:r>
      <w:r w:rsidRPr="00953761">
        <w:t xml:space="preserve"> 7,200 households for all 5 cut-offs. In each cut-off the sample size was distributed in equal parts, or 1,440 households. In turn, this sample size was divided into 720 households just below each cut-off and 720 household just above each cut-off. This sample size allows </w:t>
      </w:r>
      <w:r w:rsidR="002D2478">
        <w:t>us to have</w:t>
      </w:r>
      <w:r w:rsidRPr="00953761">
        <w:t xml:space="preserve"> a Minimal Detectable Effect (MDE) of around 8.2 percentage points (</w:t>
      </w:r>
      <w:r w:rsidR="00917E1C">
        <w:t>p</w:t>
      </w:r>
      <w:r w:rsidR="00E426B2">
        <w:t>p</w:t>
      </w:r>
      <w:r w:rsidRPr="00953761">
        <w:t xml:space="preserve">) between control and treatment households. </w:t>
      </w:r>
      <w:r w:rsidR="003531AB" w:rsidRPr="00953761">
        <w:rPr>
          <w:rStyle w:val="tlid-translation"/>
        </w:rPr>
        <w:t>As it was a probabilistic sampling and only the families in the sample had to be surveyed, an amount greater than the expected amount was selected</w:t>
      </w:r>
      <w:r w:rsidR="00E43D68">
        <w:rPr>
          <w:rStyle w:val="tlid-translation"/>
        </w:rPr>
        <w:t>.</w:t>
      </w:r>
      <w:r w:rsidR="003531AB" w:rsidRPr="00953761">
        <w:rPr>
          <w:rStyle w:val="tlid-translation"/>
        </w:rPr>
        <w:t xml:space="preserve"> </w:t>
      </w:r>
      <w:r w:rsidR="00E43D68">
        <w:rPr>
          <w:rStyle w:val="tlid-translation"/>
        </w:rPr>
        <w:t>T</w:t>
      </w:r>
      <w:r w:rsidR="003531AB" w:rsidRPr="00953761">
        <w:rPr>
          <w:rStyle w:val="tlid-translation"/>
        </w:rPr>
        <w:t xml:space="preserve">he objective was </w:t>
      </w:r>
      <w:r w:rsidR="00E43D68">
        <w:rPr>
          <w:rStyle w:val="tlid-translation"/>
        </w:rPr>
        <w:t xml:space="preserve">to not decrease </w:t>
      </w:r>
      <w:r w:rsidR="003531AB" w:rsidRPr="00953761">
        <w:rPr>
          <w:rStyle w:val="tlid-translation"/>
        </w:rPr>
        <w:t>the sample below the expected minimum</w:t>
      </w:r>
      <w:r w:rsidR="00687202">
        <w:rPr>
          <w:rStyle w:val="tlid-translation"/>
        </w:rPr>
        <w:t>.</w:t>
      </w:r>
      <w:r w:rsidR="003531AB" w:rsidRPr="00953761">
        <w:rPr>
          <w:rStyle w:val="tlid-translation"/>
        </w:rPr>
        <w:t xml:space="preserve"> </w:t>
      </w:r>
      <w:r w:rsidR="00687202">
        <w:rPr>
          <w:rStyle w:val="tlid-translation"/>
        </w:rPr>
        <w:t>The rate of no response was 18%.</w:t>
      </w:r>
    </w:p>
    <w:p w14:paraId="00000169" w14:textId="168A3212" w:rsidR="008E5AB1" w:rsidRPr="00953761" w:rsidRDefault="00D55EBC">
      <w:r w:rsidRPr="00953761">
        <w:t>T</w:t>
      </w:r>
      <w:r w:rsidR="00687202">
        <w:t>able 3.3</w:t>
      </w:r>
      <w:r w:rsidRPr="00953761">
        <w:t xml:space="preserve"> shows the required number of households in each cut-off.</w:t>
      </w:r>
    </w:p>
    <w:p w14:paraId="0000016A" w14:textId="43FC6FB5" w:rsidR="008E5AB1" w:rsidRPr="00953761" w:rsidRDefault="000702BA" w:rsidP="000702BA">
      <w:pPr>
        <w:pStyle w:val="T-Figura"/>
        <w:rPr>
          <w:rFonts w:eastAsia="Century Gothic" w:cs="Century Gothic"/>
        </w:rPr>
      </w:pPr>
      <w:bookmarkStart w:id="57" w:name="_Toc50647018"/>
      <w:bookmarkStart w:id="58" w:name="_Toc50992702"/>
      <w:r w:rsidRPr="00953761">
        <w:t xml:space="preserve">Table </w:t>
      </w:r>
      <w:fldSimple w:instr=" STYLEREF 1 \s ">
        <w:r w:rsidR="00D6652A" w:rsidRPr="00953761">
          <w:t>3</w:t>
        </w:r>
      </w:fldSimple>
      <w:r w:rsidR="008678FC" w:rsidRPr="00953761">
        <w:t>.</w:t>
      </w:r>
      <w:fldSimple w:instr=" SEQ Table \* ARABIC \s 1 ">
        <w:r w:rsidR="00D6652A" w:rsidRPr="00953761">
          <w:t>3</w:t>
        </w:r>
      </w:fldSimple>
      <w:r w:rsidRPr="00953761">
        <w:t xml:space="preserve"> </w:t>
      </w:r>
      <w:r w:rsidR="00D55EBC" w:rsidRPr="00953761">
        <w:rPr>
          <w:rFonts w:eastAsia="Century Gothic" w:cs="Century Gothic"/>
        </w:rPr>
        <w:t>- Sample size and MDE for cut-off and subpopulation</w:t>
      </w:r>
      <w:bookmarkEnd w:id="57"/>
      <w:bookmarkEnd w:id="58"/>
      <w:r w:rsidR="00762286">
        <w:rPr>
          <w:rFonts w:eastAsia="Century Gothic" w:cs="Century Gothic"/>
        </w:rPr>
        <w:t xml:space="preserve"> (Treatment-T, Control-C)</w:t>
      </w:r>
    </w:p>
    <w:tbl>
      <w:tblPr>
        <w:tblStyle w:val="a2"/>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198"/>
        <w:gridCol w:w="547"/>
        <w:gridCol w:w="563"/>
        <w:gridCol w:w="628"/>
        <w:gridCol w:w="563"/>
        <w:gridCol w:w="611"/>
        <w:gridCol w:w="563"/>
        <w:gridCol w:w="612"/>
        <w:gridCol w:w="563"/>
        <w:gridCol w:w="612"/>
        <w:gridCol w:w="563"/>
        <w:gridCol w:w="612"/>
        <w:gridCol w:w="563"/>
        <w:gridCol w:w="722"/>
        <w:gridCol w:w="567"/>
      </w:tblGrid>
      <w:tr w:rsidR="008E5AB1" w:rsidRPr="00953761" w14:paraId="4760EB96" w14:textId="77777777" w:rsidTr="00762286">
        <w:trPr>
          <w:trHeight w:val="227"/>
        </w:trPr>
        <w:tc>
          <w:tcPr>
            <w:tcW w:w="361" w:type="pct"/>
            <w:vMerge w:val="restart"/>
            <w:shd w:val="clear" w:color="auto" w:fill="BFBFBF"/>
            <w:vAlign w:val="center"/>
          </w:tcPr>
          <w:p w14:paraId="0000016B" w14:textId="77777777" w:rsidR="008E5AB1" w:rsidRPr="00953761" w:rsidRDefault="00D55EBC" w:rsidP="009E348E">
            <w:pPr>
              <w:spacing w:before="0" w:after="0" w:line="240" w:lineRule="auto"/>
              <w:jc w:val="center"/>
              <w:rPr>
                <w:rFonts w:ascii="Arial Narrow" w:eastAsia="Arial Narrow" w:hAnsi="Arial Narrow" w:cs="Arial Narrow"/>
                <w:b/>
                <w:color w:val="000000"/>
                <w:sz w:val="18"/>
                <w:szCs w:val="18"/>
              </w:rPr>
            </w:pPr>
            <w:r w:rsidRPr="00953761">
              <w:rPr>
                <w:rFonts w:ascii="Arial Narrow" w:eastAsia="Arial Narrow" w:hAnsi="Arial Narrow" w:cs="Arial Narrow"/>
                <w:b/>
                <w:color w:val="000000"/>
                <w:sz w:val="18"/>
                <w:szCs w:val="18"/>
              </w:rPr>
              <w:t>TARGET POPULATION</w:t>
            </w:r>
          </w:p>
        </w:tc>
        <w:tc>
          <w:tcPr>
            <w:tcW w:w="4639" w:type="pct"/>
            <w:gridSpan w:val="14"/>
            <w:shd w:val="clear" w:color="auto" w:fill="BFBFBF"/>
            <w:vAlign w:val="center"/>
          </w:tcPr>
          <w:p w14:paraId="0000016C" w14:textId="77777777" w:rsidR="008E5AB1" w:rsidRPr="00953761" w:rsidRDefault="00D55EBC" w:rsidP="009E348E">
            <w:pPr>
              <w:spacing w:before="0" w:after="0" w:line="240" w:lineRule="auto"/>
              <w:jc w:val="center"/>
              <w:rPr>
                <w:rFonts w:ascii="Arial Narrow" w:eastAsia="Arial Narrow" w:hAnsi="Arial Narrow" w:cs="Arial Narrow"/>
                <w:b/>
                <w:color w:val="000000"/>
                <w:sz w:val="18"/>
                <w:szCs w:val="18"/>
              </w:rPr>
            </w:pPr>
            <w:r w:rsidRPr="00953761">
              <w:rPr>
                <w:rFonts w:ascii="Arial Narrow" w:eastAsia="Arial Narrow" w:hAnsi="Arial Narrow" w:cs="Arial Narrow"/>
                <w:b/>
                <w:color w:val="000000"/>
                <w:sz w:val="18"/>
                <w:szCs w:val="18"/>
              </w:rPr>
              <w:t>SAMPLE SIZE FOR CUT-OFF</w:t>
            </w:r>
          </w:p>
          <w:p w14:paraId="0000016D" w14:textId="77777777" w:rsidR="008E5AB1" w:rsidRPr="00953761" w:rsidRDefault="008E5AB1" w:rsidP="009E348E">
            <w:pPr>
              <w:spacing w:before="0" w:after="0" w:line="240" w:lineRule="auto"/>
              <w:jc w:val="center"/>
              <w:rPr>
                <w:rFonts w:ascii="Arial Narrow" w:eastAsia="Arial Narrow" w:hAnsi="Arial Narrow" w:cs="Arial Narrow"/>
                <w:b/>
                <w:color w:val="000000"/>
                <w:sz w:val="18"/>
                <w:szCs w:val="18"/>
              </w:rPr>
            </w:pPr>
          </w:p>
        </w:tc>
      </w:tr>
      <w:tr w:rsidR="008E5AB1" w:rsidRPr="00953761" w14:paraId="6C3AA2EB" w14:textId="77777777" w:rsidTr="00762286">
        <w:trPr>
          <w:trHeight w:val="227"/>
        </w:trPr>
        <w:tc>
          <w:tcPr>
            <w:tcW w:w="361" w:type="pct"/>
            <w:vMerge/>
            <w:shd w:val="clear" w:color="auto" w:fill="BFBFBF"/>
            <w:vAlign w:val="center"/>
          </w:tcPr>
          <w:p w14:paraId="0000017B" w14:textId="77777777" w:rsidR="008E5AB1" w:rsidRPr="00953761" w:rsidRDefault="008E5AB1" w:rsidP="009E348E">
            <w:pPr>
              <w:widowControl w:val="0"/>
              <w:pBdr>
                <w:top w:val="nil"/>
                <w:left w:val="nil"/>
                <w:bottom w:val="nil"/>
                <w:right w:val="nil"/>
                <w:between w:val="nil"/>
              </w:pBdr>
              <w:spacing w:before="0" w:after="0" w:line="240" w:lineRule="auto"/>
              <w:jc w:val="left"/>
              <w:rPr>
                <w:rFonts w:ascii="Arial Narrow" w:eastAsia="Arial Narrow" w:hAnsi="Arial Narrow" w:cs="Arial Narrow"/>
                <w:b/>
                <w:color w:val="000000"/>
                <w:sz w:val="18"/>
                <w:szCs w:val="18"/>
              </w:rPr>
            </w:pPr>
          </w:p>
        </w:tc>
        <w:tc>
          <w:tcPr>
            <w:tcW w:w="404" w:type="pct"/>
            <w:gridSpan w:val="2"/>
            <w:shd w:val="clear" w:color="auto" w:fill="BFBFBF"/>
            <w:vAlign w:val="center"/>
          </w:tcPr>
          <w:p w14:paraId="0000017C" w14:textId="77777777" w:rsidR="008E5AB1" w:rsidRPr="00953761" w:rsidRDefault="00D55EBC" w:rsidP="009E348E">
            <w:pPr>
              <w:spacing w:before="0" w:after="0" w:line="240" w:lineRule="auto"/>
              <w:jc w:val="center"/>
              <w:rPr>
                <w:rFonts w:ascii="Arial Narrow" w:eastAsia="Arial Narrow" w:hAnsi="Arial Narrow" w:cs="Arial Narrow"/>
                <w:b/>
                <w:color w:val="000000"/>
                <w:sz w:val="18"/>
                <w:szCs w:val="18"/>
              </w:rPr>
            </w:pPr>
            <w:r w:rsidRPr="00953761">
              <w:rPr>
                <w:rFonts w:ascii="Arial Narrow" w:eastAsia="Arial Narrow" w:hAnsi="Arial Narrow" w:cs="Arial Narrow"/>
                <w:b/>
                <w:color w:val="000000"/>
                <w:sz w:val="18"/>
                <w:szCs w:val="18"/>
              </w:rPr>
              <w:t>CUT-OFF 1</w:t>
            </w:r>
          </w:p>
        </w:tc>
        <w:tc>
          <w:tcPr>
            <w:tcW w:w="757" w:type="pct"/>
            <w:gridSpan w:val="2"/>
            <w:shd w:val="clear" w:color="auto" w:fill="BFBFBF"/>
            <w:vAlign w:val="center"/>
          </w:tcPr>
          <w:p w14:paraId="0000017E" w14:textId="77777777" w:rsidR="008E5AB1" w:rsidRPr="00953761" w:rsidRDefault="00D55EBC" w:rsidP="009E348E">
            <w:pPr>
              <w:spacing w:before="0" w:after="0" w:line="240" w:lineRule="auto"/>
              <w:jc w:val="center"/>
              <w:rPr>
                <w:rFonts w:ascii="Arial Narrow" w:eastAsia="Arial Narrow" w:hAnsi="Arial Narrow" w:cs="Arial Narrow"/>
                <w:b/>
                <w:color w:val="000000"/>
                <w:sz w:val="18"/>
                <w:szCs w:val="18"/>
              </w:rPr>
            </w:pPr>
            <w:r w:rsidRPr="00953761">
              <w:rPr>
                <w:rFonts w:ascii="Arial Narrow" w:eastAsia="Arial Narrow" w:hAnsi="Arial Narrow" w:cs="Arial Narrow"/>
                <w:b/>
                <w:color w:val="000000"/>
                <w:sz w:val="18"/>
                <w:szCs w:val="18"/>
              </w:rPr>
              <w:t>CUT-OFF 2</w:t>
            </w:r>
          </w:p>
        </w:tc>
        <w:tc>
          <w:tcPr>
            <w:tcW w:w="757" w:type="pct"/>
            <w:gridSpan w:val="2"/>
            <w:shd w:val="clear" w:color="auto" w:fill="BFBFBF"/>
            <w:vAlign w:val="center"/>
          </w:tcPr>
          <w:p w14:paraId="00000180" w14:textId="77777777" w:rsidR="008E5AB1" w:rsidRPr="00953761" w:rsidRDefault="00D55EBC" w:rsidP="009E348E">
            <w:pPr>
              <w:spacing w:before="0" w:after="0" w:line="240" w:lineRule="auto"/>
              <w:jc w:val="center"/>
              <w:rPr>
                <w:rFonts w:ascii="Arial Narrow" w:eastAsia="Arial Narrow" w:hAnsi="Arial Narrow" w:cs="Arial Narrow"/>
                <w:b/>
                <w:color w:val="000000"/>
                <w:sz w:val="18"/>
                <w:szCs w:val="18"/>
              </w:rPr>
            </w:pPr>
            <w:r w:rsidRPr="00953761">
              <w:rPr>
                <w:rFonts w:ascii="Arial Narrow" w:eastAsia="Arial Narrow" w:hAnsi="Arial Narrow" w:cs="Arial Narrow"/>
                <w:b/>
                <w:color w:val="000000"/>
                <w:sz w:val="18"/>
                <w:szCs w:val="18"/>
              </w:rPr>
              <w:t>CUT-OFF 3</w:t>
            </w:r>
          </w:p>
        </w:tc>
        <w:tc>
          <w:tcPr>
            <w:tcW w:w="757" w:type="pct"/>
            <w:gridSpan w:val="2"/>
            <w:shd w:val="clear" w:color="auto" w:fill="BFBFBF"/>
            <w:vAlign w:val="center"/>
          </w:tcPr>
          <w:p w14:paraId="00000182" w14:textId="77777777" w:rsidR="008E5AB1" w:rsidRPr="00953761" w:rsidRDefault="00D55EBC" w:rsidP="009E348E">
            <w:pPr>
              <w:spacing w:before="0" w:after="0" w:line="240" w:lineRule="auto"/>
              <w:jc w:val="center"/>
              <w:rPr>
                <w:rFonts w:ascii="Arial Narrow" w:eastAsia="Arial Narrow" w:hAnsi="Arial Narrow" w:cs="Arial Narrow"/>
                <w:b/>
                <w:color w:val="000000"/>
                <w:sz w:val="18"/>
                <w:szCs w:val="18"/>
              </w:rPr>
            </w:pPr>
            <w:r w:rsidRPr="00953761">
              <w:rPr>
                <w:rFonts w:ascii="Arial Narrow" w:eastAsia="Arial Narrow" w:hAnsi="Arial Narrow" w:cs="Arial Narrow"/>
                <w:b/>
                <w:color w:val="000000"/>
                <w:sz w:val="18"/>
                <w:szCs w:val="18"/>
              </w:rPr>
              <w:t>CUT-OFF 4</w:t>
            </w:r>
          </w:p>
        </w:tc>
        <w:tc>
          <w:tcPr>
            <w:tcW w:w="757" w:type="pct"/>
            <w:gridSpan w:val="2"/>
            <w:shd w:val="clear" w:color="auto" w:fill="BFBFBF"/>
            <w:vAlign w:val="center"/>
          </w:tcPr>
          <w:p w14:paraId="00000184" w14:textId="77777777" w:rsidR="008E5AB1" w:rsidRPr="00953761" w:rsidRDefault="00D55EBC" w:rsidP="009E348E">
            <w:pPr>
              <w:spacing w:before="0" w:after="0" w:line="240" w:lineRule="auto"/>
              <w:jc w:val="center"/>
              <w:rPr>
                <w:rFonts w:ascii="Arial Narrow" w:eastAsia="Arial Narrow" w:hAnsi="Arial Narrow" w:cs="Arial Narrow"/>
                <w:b/>
                <w:color w:val="000000"/>
                <w:sz w:val="18"/>
                <w:szCs w:val="18"/>
              </w:rPr>
            </w:pPr>
            <w:r w:rsidRPr="00953761">
              <w:rPr>
                <w:rFonts w:ascii="Arial Narrow" w:eastAsia="Arial Narrow" w:hAnsi="Arial Narrow" w:cs="Arial Narrow"/>
                <w:b/>
                <w:color w:val="000000"/>
                <w:sz w:val="18"/>
                <w:szCs w:val="18"/>
              </w:rPr>
              <w:t>CUT-OFF 5</w:t>
            </w:r>
          </w:p>
        </w:tc>
        <w:tc>
          <w:tcPr>
            <w:tcW w:w="757" w:type="pct"/>
            <w:gridSpan w:val="2"/>
            <w:shd w:val="clear" w:color="auto" w:fill="BFBFBF"/>
            <w:vAlign w:val="center"/>
          </w:tcPr>
          <w:p w14:paraId="00000186" w14:textId="77777777" w:rsidR="008E5AB1" w:rsidRPr="00953761" w:rsidRDefault="00D55EBC" w:rsidP="009E348E">
            <w:pPr>
              <w:spacing w:before="0" w:after="0" w:line="240" w:lineRule="auto"/>
              <w:jc w:val="center"/>
              <w:rPr>
                <w:rFonts w:ascii="Arial Narrow" w:eastAsia="Arial Narrow" w:hAnsi="Arial Narrow" w:cs="Arial Narrow"/>
                <w:b/>
                <w:color w:val="000000"/>
                <w:sz w:val="18"/>
                <w:szCs w:val="18"/>
              </w:rPr>
            </w:pPr>
            <w:r w:rsidRPr="00953761">
              <w:rPr>
                <w:rFonts w:ascii="Arial Narrow" w:eastAsia="Arial Narrow" w:hAnsi="Arial Narrow" w:cs="Arial Narrow"/>
                <w:b/>
                <w:color w:val="000000"/>
                <w:sz w:val="18"/>
                <w:szCs w:val="18"/>
              </w:rPr>
              <w:t>TOTAL</w:t>
            </w:r>
          </w:p>
        </w:tc>
        <w:tc>
          <w:tcPr>
            <w:tcW w:w="243" w:type="pct"/>
            <w:vMerge w:val="restart"/>
            <w:shd w:val="clear" w:color="auto" w:fill="BFBFBF"/>
            <w:vAlign w:val="center"/>
          </w:tcPr>
          <w:p w14:paraId="00000188" w14:textId="77777777" w:rsidR="008E5AB1" w:rsidRPr="00953761" w:rsidRDefault="00D55EBC" w:rsidP="009E348E">
            <w:pPr>
              <w:spacing w:before="0" w:after="0" w:line="240" w:lineRule="auto"/>
              <w:jc w:val="center"/>
              <w:rPr>
                <w:rFonts w:ascii="Arial Narrow" w:eastAsia="Arial Narrow" w:hAnsi="Arial Narrow" w:cs="Arial Narrow"/>
                <w:b/>
                <w:color w:val="000000"/>
                <w:sz w:val="18"/>
                <w:szCs w:val="18"/>
              </w:rPr>
            </w:pPr>
            <w:r w:rsidRPr="00953761">
              <w:rPr>
                <w:rFonts w:ascii="Arial Narrow" w:eastAsia="Arial Narrow" w:hAnsi="Arial Narrow" w:cs="Arial Narrow"/>
                <w:b/>
                <w:color w:val="000000"/>
                <w:sz w:val="18"/>
                <w:szCs w:val="18"/>
              </w:rPr>
              <w:t>TOTAL</w:t>
            </w:r>
          </w:p>
        </w:tc>
        <w:tc>
          <w:tcPr>
            <w:tcW w:w="205" w:type="pct"/>
            <w:shd w:val="clear" w:color="auto" w:fill="BFBFBF"/>
            <w:vAlign w:val="center"/>
          </w:tcPr>
          <w:p w14:paraId="00000189" w14:textId="77777777" w:rsidR="008E5AB1" w:rsidRPr="00953761" w:rsidRDefault="008E5AB1" w:rsidP="009E348E">
            <w:pPr>
              <w:spacing w:before="0" w:after="0" w:line="240" w:lineRule="auto"/>
              <w:jc w:val="center"/>
              <w:rPr>
                <w:rFonts w:ascii="Arial Narrow" w:eastAsia="Arial Narrow" w:hAnsi="Arial Narrow" w:cs="Arial Narrow"/>
                <w:b/>
                <w:color w:val="000000"/>
                <w:sz w:val="18"/>
                <w:szCs w:val="18"/>
              </w:rPr>
            </w:pPr>
          </w:p>
        </w:tc>
      </w:tr>
      <w:tr w:rsidR="00762286" w:rsidRPr="00953761" w14:paraId="208911E0" w14:textId="77777777" w:rsidTr="00762286">
        <w:trPr>
          <w:trHeight w:val="227"/>
        </w:trPr>
        <w:tc>
          <w:tcPr>
            <w:tcW w:w="361" w:type="pct"/>
            <w:vMerge/>
            <w:shd w:val="clear" w:color="auto" w:fill="BFBFBF"/>
            <w:vAlign w:val="center"/>
          </w:tcPr>
          <w:p w14:paraId="0000018A" w14:textId="77777777" w:rsidR="00762286" w:rsidRPr="00953761" w:rsidRDefault="00762286" w:rsidP="00762286">
            <w:pPr>
              <w:widowControl w:val="0"/>
              <w:pBdr>
                <w:top w:val="nil"/>
                <w:left w:val="nil"/>
                <w:bottom w:val="nil"/>
                <w:right w:val="nil"/>
                <w:between w:val="nil"/>
              </w:pBdr>
              <w:spacing w:before="0" w:after="0" w:line="240" w:lineRule="auto"/>
              <w:jc w:val="left"/>
              <w:rPr>
                <w:rFonts w:ascii="Arial Narrow" w:eastAsia="Arial Narrow" w:hAnsi="Arial Narrow" w:cs="Arial Narrow"/>
                <w:b/>
                <w:color w:val="000000"/>
                <w:sz w:val="18"/>
                <w:szCs w:val="18"/>
              </w:rPr>
            </w:pPr>
          </w:p>
        </w:tc>
        <w:tc>
          <w:tcPr>
            <w:tcW w:w="200" w:type="pct"/>
            <w:shd w:val="clear" w:color="auto" w:fill="BFBFBF"/>
            <w:vAlign w:val="center"/>
          </w:tcPr>
          <w:p w14:paraId="0000018B" w14:textId="37E5B1AB"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T</w:t>
            </w:r>
          </w:p>
        </w:tc>
        <w:tc>
          <w:tcPr>
            <w:tcW w:w="204" w:type="pct"/>
            <w:shd w:val="clear" w:color="auto" w:fill="BFBFBF"/>
            <w:vAlign w:val="center"/>
          </w:tcPr>
          <w:p w14:paraId="0000018C" w14:textId="34D5F527"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401" w:type="pct"/>
            <w:shd w:val="clear" w:color="auto" w:fill="BFBFBF"/>
            <w:vAlign w:val="center"/>
          </w:tcPr>
          <w:p w14:paraId="0000018D" w14:textId="0C316B80"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T</w:t>
            </w:r>
          </w:p>
        </w:tc>
        <w:tc>
          <w:tcPr>
            <w:tcW w:w="356" w:type="pct"/>
            <w:shd w:val="clear" w:color="auto" w:fill="BFBFBF"/>
            <w:vAlign w:val="center"/>
          </w:tcPr>
          <w:p w14:paraId="0000018E" w14:textId="1580226B"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401" w:type="pct"/>
            <w:shd w:val="clear" w:color="auto" w:fill="BFBFBF"/>
            <w:vAlign w:val="center"/>
          </w:tcPr>
          <w:p w14:paraId="0000018F" w14:textId="10CE0A04"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T</w:t>
            </w:r>
          </w:p>
        </w:tc>
        <w:tc>
          <w:tcPr>
            <w:tcW w:w="356" w:type="pct"/>
            <w:shd w:val="clear" w:color="auto" w:fill="BFBFBF"/>
            <w:vAlign w:val="center"/>
          </w:tcPr>
          <w:p w14:paraId="00000190" w14:textId="2F4C5CED"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401" w:type="pct"/>
            <w:shd w:val="clear" w:color="auto" w:fill="BFBFBF"/>
            <w:vAlign w:val="center"/>
          </w:tcPr>
          <w:p w14:paraId="00000191" w14:textId="4CD33780"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T</w:t>
            </w:r>
          </w:p>
        </w:tc>
        <w:tc>
          <w:tcPr>
            <w:tcW w:w="356" w:type="pct"/>
            <w:shd w:val="clear" w:color="auto" w:fill="BFBFBF"/>
            <w:vAlign w:val="center"/>
          </w:tcPr>
          <w:p w14:paraId="00000192" w14:textId="04B0CC00"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401" w:type="pct"/>
            <w:shd w:val="clear" w:color="auto" w:fill="BFBFBF"/>
            <w:vAlign w:val="center"/>
          </w:tcPr>
          <w:p w14:paraId="00000193" w14:textId="3BD40052"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T</w:t>
            </w:r>
          </w:p>
        </w:tc>
        <w:tc>
          <w:tcPr>
            <w:tcW w:w="356" w:type="pct"/>
            <w:shd w:val="clear" w:color="auto" w:fill="BFBFBF"/>
            <w:vAlign w:val="center"/>
          </w:tcPr>
          <w:p w14:paraId="00000194" w14:textId="28D34CDB"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401" w:type="pct"/>
            <w:shd w:val="clear" w:color="auto" w:fill="BFBFBF"/>
            <w:vAlign w:val="center"/>
          </w:tcPr>
          <w:p w14:paraId="00000195" w14:textId="01013DC9"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T</w:t>
            </w:r>
          </w:p>
        </w:tc>
        <w:tc>
          <w:tcPr>
            <w:tcW w:w="356" w:type="pct"/>
            <w:shd w:val="clear" w:color="auto" w:fill="BFBFBF"/>
            <w:vAlign w:val="center"/>
          </w:tcPr>
          <w:p w14:paraId="00000196" w14:textId="0BAE0AE2"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243" w:type="pct"/>
            <w:vMerge/>
            <w:shd w:val="clear" w:color="auto" w:fill="BFBFBF"/>
            <w:vAlign w:val="center"/>
          </w:tcPr>
          <w:p w14:paraId="00000197" w14:textId="77777777" w:rsidR="00762286" w:rsidRPr="00953761" w:rsidRDefault="00762286" w:rsidP="00762286">
            <w:pPr>
              <w:widowControl w:val="0"/>
              <w:pBdr>
                <w:top w:val="nil"/>
                <w:left w:val="nil"/>
                <w:bottom w:val="nil"/>
                <w:right w:val="nil"/>
                <w:between w:val="nil"/>
              </w:pBdr>
              <w:spacing w:before="0" w:after="0" w:line="240" w:lineRule="auto"/>
              <w:jc w:val="left"/>
              <w:rPr>
                <w:rFonts w:ascii="Arial Narrow" w:eastAsia="Arial Narrow" w:hAnsi="Arial Narrow" w:cs="Arial Narrow"/>
                <w:color w:val="000000"/>
                <w:sz w:val="18"/>
                <w:szCs w:val="18"/>
              </w:rPr>
            </w:pPr>
          </w:p>
        </w:tc>
        <w:tc>
          <w:tcPr>
            <w:tcW w:w="205" w:type="pct"/>
            <w:shd w:val="clear" w:color="auto" w:fill="BFBFBF"/>
            <w:vAlign w:val="center"/>
          </w:tcPr>
          <w:p w14:paraId="00000198" w14:textId="77777777" w:rsidR="00762286" w:rsidRPr="00953761" w:rsidRDefault="00762286" w:rsidP="00762286">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MED</w:t>
            </w:r>
          </w:p>
        </w:tc>
      </w:tr>
      <w:tr w:rsidR="008E5AB1" w:rsidRPr="00953761" w14:paraId="457F85A2" w14:textId="77777777" w:rsidTr="00762286">
        <w:trPr>
          <w:trHeight w:val="227"/>
        </w:trPr>
        <w:tc>
          <w:tcPr>
            <w:tcW w:w="361" w:type="pct"/>
            <w:shd w:val="clear" w:color="auto" w:fill="auto"/>
            <w:vAlign w:val="center"/>
          </w:tcPr>
          <w:p w14:paraId="00000199" w14:textId="77777777" w:rsidR="008E5AB1" w:rsidRPr="00953761" w:rsidRDefault="00D55EBC" w:rsidP="009E348E">
            <w:pPr>
              <w:spacing w:before="0" w:after="0" w:line="240" w:lineRule="auto"/>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Households with children under 16 years old.</w:t>
            </w:r>
          </w:p>
        </w:tc>
        <w:tc>
          <w:tcPr>
            <w:tcW w:w="200" w:type="pct"/>
            <w:shd w:val="clear" w:color="auto" w:fill="auto"/>
            <w:vAlign w:val="center"/>
          </w:tcPr>
          <w:p w14:paraId="0000019A"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720</w:t>
            </w:r>
          </w:p>
        </w:tc>
        <w:tc>
          <w:tcPr>
            <w:tcW w:w="204" w:type="pct"/>
            <w:shd w:val="clear" w:color="auto" w:fill="auto"/>
            <w:vAlign w:val="center"/>
          </w:tcPr>
          <w:p w14:paraId="0000019B"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720</w:t>
            </w:r>
          </w:p>
        </w:tc>
        <w:tc>
          <w:tcPr>
            <w:tcW w:w="401" w:type="pct"/>
            <w:shd w:val="clear" w:color="auto" w:fill="auto"/>
            <w:vAlign w:val="center"/>
          </w:tcPr>
          <w:p w14:paraId="0000019C"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720</w:t>
            </w:r>
          </w:p>
        </w:tc>
        <w:tc>
          <w:tcPr>
            <w:tcW w:w="757" w:type="pct"/>
            <w:gridSpan w:val="2"/>
            <w:shd w:val="clear" w:color="auto" w:fill="auto"/>
            <w:vAlign w:val="center"/>
          </w:tcPr>
          <w:p w14:paraId="0000019D"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720</w:t>
            </w:r>
          </w:p>
        </w:tc>
        <w:tc>
          <w:tcPr>
            <w:tcW w:w="757" w:type="pct"/>
            <w:gridSpan w:val="2"/>
            <w:shd w:val="clear" w:color="auto" w:fill="auto"/>
            <w:vAlign w:val="center"/>
          </w:tcPr>
          <w:p w14:paraId="0000019F"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720</w:t>
            </w:r>
          </w:p>
        </w:tc>
        <w:tc>
          <w:tcPr>
            <w:tcW w:w="356" w:type="pct"/>
            <w:shd w:val="clear" w:color="auto" w:fill="auto"/>
            <w:vAlign w:val="center"/>
          </w:tcPr>
          <w:p w14:paraId="000001A1"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720</w:t>
            </w:r>
          </w:p>
        </w:tc>
        <w:tc>
          <w:tcPr>
            <w:tcW w:w="401" w:type="pct"/>
            <w:shd w:val="clear" w:color="auto" w:fill="auto"/>
            <w:vAlign w:val="center"/>
          </w:tcPr>
          <w:p w14:paraId="000001A2"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720</w:t>
            </w:r>
          </w:p>
        </w:tc>
        <w:tc>
          <w:tcPr>
            <w:tcW w:w="356" w:type="pct"/>
            <w:shd w:val="clear" w:color="auto" w:fill="auto"/>
            <w:vAlign w:val="center"/>
          </w:tcPr>
          <w:p w14:paraId="000001A3"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720</w:t>
            </w:r>
          </w:p>
        </w:tc>
        <w:tc>
          <w:tcPr>
            <w:tcW w:w="401" w:type="pct"/>
            <w:shd w:val="clear" w:color="auto" w:fill="auto"/>
            <w:vAlign w:val="center"/>
          </w:tcPr>
          <w:p w14:paraId="000001A4"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3600</w:t>
            </w:r>
          </w:p>
        </w:tc>
        <w:tc>
          <w:tcPr>
            <w:tcW w:w="356" w:type="pct"/>
            <w:shd w:val="clear" w:color="auto" w:fill="auto"/>
            <w:vAlign w:val="center"/>
          </w:tcPr>
          <w:p w14:paraId="000001A5"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3600</w:t>
            </w:r>
          </w:p>
        </w:tc>
        <w:tc>
          <w:tcPr>
            <w:tcW w:w="243" w:type="pct"/>
            <w:shd w:val="clear" w:color="auto" w:fill="auto"/>
            <w:vAlign w:val="center"/>
          </w:tcPr>
          <w:p w14:paraId="000001A6"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7200</w:t>
            </w:r>
          </w:p>
        </w:tc>
        <w:tc>
          <w:tcPr>
            <w:tcW w:w="205" w:type="pct"/>
            <w:shd w:val="clear" w:color="auto" w:fill="auto"/>
            <w:vAlign w:val="center"/>
          </w:tcPr>
          <w:p w14:paraId="000001A7" w14:textId="77777777" w:rsidR="008E5AB1" w:rsidRPr="00953761" w:rsidRDefault="00D55EBC" w:rsidP="009E348E">
            <w:pPr>
              <w:spacing w:before="0" w:after="0" w:line="240" w:lineRule="auto"/>
              <w:jc w:val="center"/>
              <w:rPr>
                <w:rFonts w:ascii="Arial Narrow" w:eastAsia="Arial Narrow" w:hAnsi="Arial Narrow" w:cs="Arial Narrow"/>
                <w:color w:val="000000"/>
                <w:sz w:val="18"/>
                <w:szCs w:val="18"/>
              </w:rPr>
            </w:pPr>
            <w:r w:rsidRPr="00953761">
              <w:rPr>
                <w:rFonts w:ascii="Arial Narrow" w:eastAsia="Arial Narrow" w:hAnsi="Arial Narrow" w:cs="Arial Narrow"/>
                <w:color w:val="000000"/>
                <w:sz w:val="18"/>
                <w:szCs w:val="18"/>
              </w:rPr>
              <w:t>8.2%</w:t>
            </w:r>
          </w:p>
        </w:tc>
      </w:tr>
    </w:tbl>
    <w:p w14:paraId="000001A8"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2018</w:t>
      </w:r>
    </w:p>
    <w:p w14:paraId="000001A9" w14:textId="77777777" w:rsidR="008E5AB1" w:rsidRPr="00953761" w:rsidRDefault="00D55EBC" w:rsidP="00165F26">
      <w:pPr>
        <w:pStyle w:val="vieta2"/>
      </w:pPr>
      <w:r w:rsidRPr="00953761">
        <w:t>Sample Design</w:t>
      </w:r>
    </w:p>
    <w:p w14:paraId="000001AA" w14:textId="4AA46D51" w:rsidR="008E5AB1" w:rsidRPr="00953761" w:rsidRDefault="00D55EBC">
      <w:pPr>
        <w:spacing w:before="280" w:after="280"/>
      </w:pPr>
      <w:r w:rsidRPr="00953761">
        <w:t xml:space="preserve">We implemented a three-stage stratified, conglomerated and probabilistic sample design for household selection. </w:t>
      </w:r>
      <w:r w:rsidR="007D4D58">
        <w:t xml:space="preserve">Figure 3.2 </w:t>
      </w:r>
      <w:r w:rsidRPr="00953761">
        <w:t>shows the sample design implemented in each stage</w:t>
      </w:r>
      <w:r w:rsidR="007D4D58">
        <w:t>.</w:t>
      </w:r>
    </w:p>
    <w:p w14:paraId="000001AB" w14:textId="586F0A4B" w:rsidR="008E5AB1" w:rsidRPr="00953761" w:rsidRDefault="009E348E" w:rsidP="009E348E">
      <w:pPr>
        <w:pStyle w:val="T-Figura"/>
        <w:rPr>
          <w:rFonts w:eastAsia="Century Gothic" w:cs="Century Gothic"/>
        </w:rPr>
      </w:pPr>
      <w:bookmarkStart w:id="59" w:name="_Toc50992681"/>
      <w:r w:rsidRPr="00953761">
        <w:lastRenderedPageBreak/>
        <w:t xml:space="preserve">Figure </w:t>
      </w:r>
      <w:fldSimple w:instr=" STYLEREF 1 \s ">
        <w:r w:rsidR="00D6652A" w:rsidRPr="00953761">
          <w:t>3</w:t>
        </w:r>
      </w:fldSimple>
      <w:r w:rsidR="008D123D" w:rsidRPr="00953761">
        <w:t>.</w:t>
      </w:r>
      <w:fldSimple w:instr=" SEQ Figure \* ARABIC \s 1 ">
        <w:r w:rsidR="00D6652A" w:rsidRPr="00953761">
          <w:t>2</w:t>
        </w:r>
      </w:fldSimple>
      <w:r w:rsidRPr="00953761">
        <w:t xml:space="preserve"> </w:t>
      </w:r>
      <w:r w:rsidR="00D55EBC" w:rsidRPr="00953761">
        <w:rPr>
          <w:rFonts w:eastAsia="Century Gothic" w:cs="Century Gothic"/>
        </w:rPr>
        <w:t>- Sample design implemented in each stage</w:t>
      </w:r>
      <w:bookmarkEnd w:id="59"/>
    </w:p>
    <w:p w14:paraId="000001AC" w14:textId="77777777" w:rsidR="008E5AB1" w:rsidRPr="00953761" w:rsidRDefault="00D55EBC">
      <w:pPr>
        <w:pBdr>
          <w:top w:val="nil"/>
          <w:left w:val="nil"/>
          <w:bottom w:val="nil"/>
          <w:right w:val="nil"/>
          <w:between w:val="nil"/>
        </w:pBdr>
        <w:jc w:val="center"/>
        <w:rPr>
          <w:color w:val="000000"/>
        </w:rPr>
      </w:pPr>
      <w:r w:rsidRPr="00953761">
        <w:rPr>
          <w:noProof/>
          <w:color w:val="000000"/>
          <w:lang w:eastAsia="en-GB"/>
        </w:rPr>
        <mc:AlternateContent>
          <mc:Choice Requires="wpg">
            <w:drawing>
              <wp:inline distT="0" distB="0" distL="0" distR="0" wp14:anchorId="0DE0DBB5" wp14:editId="0659665B">
                <wp:extent cx="4486275" cy="2638425"/>
                <wp:effectExtent l="0" t="0" r="0" b="0"/>
                <wp:docPr id="112" name="Grupo 112"/>
                <wp:cNvGraphicFramePr/>
                <a:graphic xmlns:a="http://schemas.openxmlformats.org/drawingml/2006/main">
                  <a:graphicData uri="http://schemas.microsoft.com/office/word/2010/wordprocessingGroup">
                    <wpg:wgp>
                      <wpg:cNvGrpSpPr/>
                      <wpg:grpSpPr>
                        <a:xfrm>
                          <a:off x="0" y="0"/>
                          <a:ext cx="4486275" cy="2638425"/>
                          <a:chOff x="0" y="0"/>
                          <a:chExt cx="4486275" cy="2638425"/>
                        </a:xfrm>
                      </wpg:grpSpPr>
                      <wpg:grpSp>
                        <wpg:cNvPr id="1" name="Grupo 1"/>
                        <wpg:cNvGrpSpPr/>
                        <wpg:grpSpPr>
                          <a:xfrm>
                            <a:off x="0" y="0"/>
                            <a:ext cx="4486275" cy="2638425"/>
                            <a:chOff x="0" y="0"/>
                            <a:chExt cx="4486275" cy="2638425"/>
                          </a:xfrm>
                        </wpg:grpSpPr>
                        <wps:wsp>
                          <wps:cNvPr id="2" name="Rectángulo 2"/>
                          <wps:cNvSpPr/>
                          <wps:spPr>
                            <a:xfrm>
                              <a:off x="0" y="0"/>
                              <a:ext cx="4486275" cy="2638425"/>
                            </a:xfrm>
                            <a:prstGeom prst="rect">
                              <a:avLst/>
                            </a:prstGeom>
                            <a:noFill/>
                            <a:ln>
                              <a:noFill/>
                            </a:ln>
                          </wps:spPr>
                          <wps:txbx>
                            <w:txbxContent>
                              <w:p w14:paraId="124D1118" w14:textId="77777777" w:rsidR="00800F63" w:rsidRDefault="00800F63">
                                <w:pPr>
                                  <w:spacing w:before="0" w:after="0" w:line="240" w:lineRule="auto"/>
                                  <w:jc w:val="left"/>
                                  <w:textDirection w:val="btLr"/>
                                </w:pPr>
                              </w:p>
                            </w:txbxContent>
                          </wps:txbx>
                          <wps:bodyPr spcFirstLastPara="1" wrap="square" lIns="91425" tIns="91425" rIns="91425" bIns="91425" anchor="ctr" anchorCtr="0">
                            <a:noAutofit/>
                          </wps:bodyPr>
                        </wps:wsp>
                        <wps:wsp>
                          <wps:cNvPr id="3" name="Cheurón 3"/>
                          <wps:cNvSpPr/>
                          <wps:spPr>
                            <a:xfrm rot="5400000">
                              <a:off x="-152469" y="153359"/>
                              <a:ext cx="1016463" cy="711524"/>
                            </a:xfrm>
                            <a:prstGeom prst="chevron">
                              <a:avLst>
                                <a:gd name="adj" fmla="val 50000"/>
                              </a:avLst>
                            </a:prstGeom>
                            <a:solidFill>
                              <a:srgbClr val="599BD5"/>
                            </a:solidFill>
                            <a:ln w="12700" cap="flat" cmpd="sng">
                              <a:solidFill>
                                <a:srgbClr val="599BD5"/>
                              </a:solidFill>
                              <a:prstDash val="solid"/>
                              <a:miter lim="800000"/>
                              <a:headEnd type="none" w="sm" len="sm"/>
                              <a:tailEnd type="none" w="sm" len="sm"/>
                            </a:ln>
                          </wps:spPr>
                          <wps:txbx>
                            <w:txbxContent>
                              <w:p w14:paraId="20B11DFD" w14:textId="77777777" w:rsidR="00800F63" w:rsidRDefault="00800F63">
                                <w:pPr>
                                  <w:spacing w:before="0" w:after="0" w:line="240" w:lineRule="auto"/>
                                  <w:jc w:val="left"/>
                                  <w:textDirection w:val="btLr"/>
                                </w:pPr>
                              </w:p>
                            </w:txbxContent>
                          </wps:txbx>
                          <wps:bodyPr spcFirstLastPara="1" wrap="square" lIns="91425" tIns="91425" rIns="91425" bIns="91425" anchor="ctr" anchorCtr="0">
                            <a:noAutofit/>
                          </wps:bodyPr>
                        </wps:wsp>
                        <wps:wsp>
                          <wps:cNvPr id="4" name="Cuadro de texto 4"/>
                          <wps:cNvSpPr txBox="1"/>
                          <wps:spPr>
                            <a:xfrm>
                              <a:off x="1" y="356651"/>
                              <a:ext cx="711524" cy="304939"/>
                            </a:xfrm>
                            <a:prstGeom prst="rect">
                              <a:avLst/>
                            </a:prstGeom>
                            <a:noFill/>
                            <a:ln>
                              <a:noFill/>
                            </a:ln>
                          </wps:spPr>
                          <wps:txbx>
                            <w:txbxContent>
                              <w:p w14:paraId="335EB4E0" w14:textId="77777777" w:rsidR="00800F63" w:rsidRDefault="00800F63">
                                <w:pPr>
                                  <w:spacing w:before="0" w:after="0" w:line="215" w:lineRule="auto"/>
                                  <w:jc w:val="center"/>
                                  <w:textDirection w:val="btLr"/>
                                </w:pPr>
                                <w:r>
                                  <w:rPr>
                                    <w:rFonts w:ascii="Arial" w:eastAsia="Arial" w:hAnsi="Arial" w:cs="Arial"/>
                                    <w:color w:val="000000"/>
                                    <w:sz w:val="18"/>
                                  </w:rPr>
                                  <w:t>Stage 1</w:t>
                                </w:r>
                              </w:p>
                            </w:txbxContent>
                          </wps:txbx>
                          <wps:bodyPr spcFirstLastPara="1" wrap="square" lIns="5700" tIns="5700" rIns="5700" bIns="5700" anchor="ctr" anchorCtr="0">
                            <a:noAutofit/>
                          </wps:bodyPr>
                        </wps:wsp>
                        <wps:wsp>
                          <wps:cNvPr id="5" name="Redondear rectángulo de esquina del mismo lado 5"/>
                          <wps:cNvSpPr/>
                          <wps:spPr>
                            <a:xfrm rot="5400000">
                              <a:off x="2259904" y="-1520113"/>
                              <a:ext cx="660701" cy="3774750"/>
                            </a:xfrm>
                            <a:prstGeom prst="round2SameRect">
                              <a:avLst>
                                <a:gd name="adj1" fmla="val 16667"/>
                                <a:gd name="adj2" fmla="val 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14:paraId="364B773F" w14:textId="77777777" w:rsidR="00800F63" w:rsidRDefault="00800F63">
                                <w:pPr>
                                  <w:spacing w:before="0" w:after="0" w:line="240" w:lineRule="auto"/>
                                  <w:jc w:val="left"/>
                                  <w:textDirection w:val="btLr"/>
                                </w:pPr>
                              </w:p>
                            </w:txbxContent>
                          </wps:txbx>
                          <wps:bodyPr spcFirstLastPara="1" wrap="square" lIns="91425" tIns="91425" rIns="91425" bIns="91425" anchor="ctr" anchorCtr="0">
                            <a:noAutofit/>
                          </wps:bodyPr>
                        </wps:wsp>
                        <wps:wsp>
                          <wps:cNvPr id="6" name="Cuadro de texto 6"/>
                          <wps:cNvSpPr txBox="1"/>
                          <wps:spPr>
                            <a:xfrm>
                              <a:off x="702880" y="69164"/>
                              <a:ext cx="3742497" cy="596195"/>
                            </a:xfrm>
                            <a:prstGeom prst="rect">
                              <a:avLst/>
                            </a:prstGeom>
                            <a:noFill/>
                            <a:ln>
                              <a:noFill/>
                            </a:ln>
                          </wps:spPr>
                          <wps:txbx>
                            <w:txbxContent>
                              <w:p w14:paraId="3929F2E1" w14:textId="77777777" w:rsidR="00800F63" w:rsidRDefault="00800F63">
                                <w:pPr>
                                  <w:spacing w:before="0" w:after="0" w:line="215" w:lineRule="auto"/>
                                  <w:ind w:left="90" w:firstLine="90"/>
                                  <w:jc w:val="center"/>
                                  <w:textDirection w:val="btLr"/>
                                </w:pPr>
                                <w:r>
                                  <w:rPr>
                                    <w:rFonts w:ascii="Arial" w:eastAsia="Arial" w:hAnsi="Arial" w:cs="Arial"/>
                                    <w:color w:val="000000"/>
                                    <w:sz w:val="18"/>
                                  </w:rPr>
                                  <w:t>Primary Sample Unit: Municipality</w:t>
                                </w:r>
                              </w:p>
                              <w:p w14:paraId="1957779C" w14:textId="1EC0BF36" w:rsidR="00800F63" w:rsidRPr="002D23DC" w:rsidRDefault="00800F63">
                                <w:pPr>
                                  <w:spacing w:before="27" w:after="0" w:line="215" w:lineRule="auto"/>
                                  <w:ind w:left="90" w:firstLine="90"/>
                                  <w:jc w:val="center"/>
                                  <w:textDirection w:val="btLr"/>
                                  <w:rPr>
                                    <w:rFonts w:ascii="Arial" w:hAnsi="Arial" w:cs="Arial"/>
                                    <w:sz w:val="18"/>
                                    <w:szCs w:val="18"/>
                                  </w:rPr>
                                </w:pPr>
                                <w:r>
                                  <w:rPr>
                                    <w:rFonts w:ascii="Arial" w:eastAsia="Arial" w:hAnsi="Arial" w:cs="Arial"/>
                                    <w:color w:val="000000"/>
                                    <w:sz w:val="18"/>
                                  </w:rPr>
                                  <w:t>Sample methodology: Sampling without replacement</w:t>
                                </w:r>
                                <w:r w:rsidRPr="000C68C5">
                                  <w:rPr>
                                    <w:rFonts w:ascii="Arial" w:eastAsia="Arial" w:hAnsi="Arial" w:cs="Arial"/>
                                    <w:color w:val="000000"/>
                                    <w:sz w:val="18"/>
                                    <w:szCs w:val="18"/>
                                  </w:rPr>
                                  <w:t xml:space="preserve">, </w:t>
                                </w:r>
                                <w:r w:rsidRPr="002D23DC">
                                  <w:rPr>
                                    <w:rStyle w:val="tlid-translation"/>
                                    <w:rFonts w:ascii="Arial" w:hAnsi="Arial" w:cs="Arial"/>
                                    <w:sz w:val="18"/>
                                    <w:szCs w:val="18"/>
                                    <w:lang w:val="en"/>
                                  </w:rPr>
                                  <w:t>stratifying by region and arms</w:t>
                                </w:r>
                              </w:p>
                              <w:p w14:paraId="4B94554B" w14:textId="77777777" w:rsidR="00800F63" w:rsidRDefault="00800F63">
                                <w:pPr>
                                  <w:spacing w:before="27" w:after="0" w:line="215" w:lineRule="auto"/>
                                  <w:ind w:left="90" w:firstLine="90"/>
                                  <w:jc w:val="center"/>
                                  <w:textDirection w:val="btLr"/>
                                </w:pPr>
                                <w:r>
                                  <w:rPr>
                                    <w:rFonts w:ascii="Arial" w:eastAsia="Arial" w:hAnsi="Arial" w:cs="Arial"/>
                                    <w:color w:val="000000"/>
                                    <w:sz w:val="18"/>
                                  </w:rPr>
                                  <w:t>Algorithm: Negative Coordinate Algorithm</w:t>
                                </w:r>
                              </w:p>
                            </w:txbxContent>
                          </wps:txbx>
                          <wps:bodyPr spcFirstLastPara="1" wrap="square" lIns="64000" tIns="5700" rIns="5700" bIns="5700" anchor="ctr" anchorCtr="0">
                            <a:noAutofit/>
                          </wps:bodyPr>
                        </wps:wsp>
                        <wps:wsp>
                          <wps:cNvPr id="7" name="Cheurón 7"/>
                          <wps:cNvSpPr/>
                          <wps:spPr>
                            <a:xfrm rot="5400000">
                              <a:off x="-152469" y="963450"/>
                              <a:ext cx="1016463" cy="711524"/>
                            </a:xfrm>
                            <a:prstGeom prst="chevron">
                              <a:avLst>
                                <a:gd name="adj" fmla="val 50000"/>
                              </a:avLst>
                            </a:prstGeom>
                            <a:solidFill>
                              <a:srgbClr val="599BD5"/>
                            </a:solidFill>
                            <a:ln w="12700" cap="flat" cmpd="sng">
                              <a:solidFill>
                                <a:srgbClr val="599BD5"/>
                              </a:solidFill>
                              <a:prstDash val="solid"/>
                              <a:miter lim="800000"/>
                              <a:headEnd type="none" w="sm" len="sm"/>
                              <a:tailEnd type="none" w="sm" len="sm"/>
                            </a:ln>
                          </wps:spPr>
                          <wps:txbx>
                            <w:txbxContent>
                              <w:p w14:paraId="40AC27F8" w14:textId="77777777" w:rsidR="00800F63" w:rsidRDefault="00800F63">
                                <w:pPr>
                                  <w:spacing w:before="0" w:after="0" w:line="240" w:lineRule="auto"/>
                                  <w:jc w:val="left"/>
                                  <w:textDirection w:val="btLr"/>
                                </w:pPr>
                              </w:p>
                            </w:txbxContent>
                          </wps:txbx>
                          <wps:bodyPr spcFirstLastPara="1" wrap="square" lIns="91425" tIns="91425" rIns="91425" bIns="91425" anchor="ctr" anchorCtr="0">
                            <a:noAutofit/>
                          </wps:bodyPr>
                        </wps:wsp>
                        <wps:wsp>
                          <wps:cNvPr id="8" name="Cuadro de texto 8"/>
                          <wps:cNvSpPr txBox="1"/>
                          <wps:spPr>
                            <a:xfrm>
                              <a:off x="1" y="1166742"/>
                              <a:ext cx="711524" cy="304939"/>
                            </a:xfrm>
                            <a:prstGeom prst="rect">
                              <a:avLst/>
                            </a:prstGeom>
                            <a:noFill/>
                            <a:ln>
                              <a:noFill/>
                            </a:ln>
                          </wps:spPr>
                          <wps:txbx>
                            <w:txbxContent>
                              <w:p w14:paraId="61012F9F" w14:textId="77777777" w:rsidR="00800F63" w:rsidRDefault="00800F63">
                                <w:pPr>
                                  <w:spacing w:before="0" w:after="0" w:line="215" w:lineRule="auto"/>
                                  <w:jc w:val="center"/>
                                  <w:textDirection w:val="btLr"/>
                                </w:pPr>
                                <w:r>
                                  <w:rPr>
                                    <w:rFonts w:ascii="Arial" w:eastAsia="Arial" w:hAnsi="Arial" w:cs="Arial"/>
                                    <w:color w:val="000000"/>
                                    <w:sz w:val="18"/>
                                  </w:rPr>
                                  <w:t>Stage 2</w:t>
                                </w:r>
                              </w:p>
                            </w:txbxContent>
                          </wps:txbx>
                          <wps:bodyPr spcFirstLastPara="1" wrap="square" lIns="5700" tIns="5700" rIns="5700" bIns="5700" anchor="ctr" anchorCtr="0">
                            <a:noAutofit/>
                          </wps:bodyPr>
                        </wps:wsp>
                        <wps:wsp>
                          <wps:cNvPr id="9" name="Redondear rectángulo de esquina del mismo lado 9"/>
                          <wps:cNvSpPr/>
                          <wps:spPr>
                            <a:xfrm rot="5400000">
                              <a:off x="2268549" y="-746043"/>
                              <a:ext cx="660701" cy="3774750"/>
                            </a:xfrm>
                            <a:prstGeom prst="round2SameRect">
                              <a:avLst>
                                <a:gd name="adj1" fmla="val 16667"/>
                                <a:gd name="adj2" fmla="val 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14:paraId="5A110936" w14:textId="77777777" w:rsidR="00800F63" w:rsidRDefault="00800F63">
                                <w:pPr>
                                  <w:spacing w:before="0" w:after="0" w:line="240" w:lineRule="auto"/>
                                  <w:jc w:val="left"/>
                                  <w:textDirection w:val="btLr"/>
                                </w:pPr>
                              </w:p>
                            </w:txbxContent>
                          </wps:txbx>
                          <wps:bodyPr spcFirstLastPara="1" wrap="square" lIns="91425" tIns="91425" rIns="91425" bIns="91425" anchor="ctr" anchorCtr="0">
                            <a:noAutofit/>
                          </wps:bodyPr>
                        </wps:wsp>
                        <wps:wsp>
                          <wps:cNvPr id="10" name="Cuadro de texto 10"/>
                          <wps:cNvSpPr txBox="1"/>
                          <wps:spPr>
                            <a:xfrm>
                              <a:off x="711525" y="843234"/>
                              <a:ext cx="3742497" cy="596195"/>
                            </a:xfrm>
                            <a:prstGeom prst="rect">
                              <a:avLst/>
                            </a:prstGeom>
                            <a:noFill/>
                            <a:ln>
                              <a:noFill/>
                            </a:ln>
                          </wps:spPr>
                          <wps:txbx>
                            <w:txbxContent>
                              <w:p w14:paraId="66B769D0" w14:textId="0488215F" w:rsidR="00800F63" w:rsidRDefault="00800F63">
                                <w:pPr>
                                  <w:spacing w:before="0" w:after="0" w:line="215" w:lineRule="auto"/>
                                  <w:ind w:left="90" w:firstLine="90"/>
                                  <w:jc w:val="center"/>
                                  <w:textDirection w:val="btLr"/>
                                </w:pPr>
                                <w:r>
                                  <w:rPr>
                                    <w:rFonts w:ascii="Arial" w:eastAsia="Arial" w:hAnsi="Arial" w:cs="Arial"/>
                                    <w:color w:val="000000"/>
                                    <w:sz w:val="18"/>
                                  </w:rPr>
                                  <w:t xml:space="preserve">Secondary Sample Units: City and ZIP codes/Village </w:t>
                                </w:r>
                              </w:p>
                              <w:p w14:paraId="2563490D" w14:textId="77777777" w:rsidR="00800F63" w:rsidRDefault="00800F63">
                                <w:pPr>
                                  <w:spacing w:before="27" w:after="0" w:line="215" w:lineRule="auto"/>
                                  <w:ind w:left="90" w:firstLine="90"/>
                                  <w:jc w:val="center"/>
                                  <w:textDirection w:val="btLr"/>
                                </w:pPr>
                                <w:r>
                                  <w:rPr>
                                    <w:rFonts w:ascii="Arial" w:eastAsia="Arial" w:hAnsi="Arial" w:cs="Arial"/>
                                    <w:color w:val="000000"/>
                                    <w:sz w:val="18"/>
                                  </w:rPr>
                                  <w:t xml:space="preserve">Sample methodology: Sampling without replacement with probability proportional to size </w:t>
                                </w:r>
                              </w:p>
                              <w:p w14:paraId="6CF62E31" w14:textId="77777777" w:rsidR="00800F63" w:rsidRDefault="00800F63">
                                <w:pPr>
                                  <w:spacing w:before="27" w:after="0" w:line="215" w:lineRule="auto"/>
                                  <w:ind w:left="90" w:firstLine="90"/>
                                  <w:jc w:val="center"/>
                                  <w:textDirection w:val="btLr"/>
                                </w:pPr>
                                <w:r>
                                  <w:rPr>
                                    <w:rFonts w:ascii="Arial" w:eastAsia="Arial" w:hAnsi="Arial" w:cs="Arial"/>
                                    <w:color w:val="000000"/>
                                    <w:sz w:val="18"/>
                                  </w:rPr>
                                  <w:t xml:space="preserve">Algorithm: </w:t>
                                </w:r>
                                <w:proofErr w:type="spellStart"/>
                                <w:r>
                                  <w:rPr>
                                    <w:rFonts w:ascii="Arial" w:eastAsia="Arial" w:hAnsi="Arial" w:cs="Arial"/>
                                    <w:color w:val="000000"/>
                                    <w:sz w:val="18"/>
                                  </w:rPr>
                                  <w:t>Sunter</w:t>
                                </w:r>
                                <w:proofErr w:type="spellEnd"/>
                                <w:r>
                                  <w:rPr>
                                    <w:rFonts w:ascii="Arial" w:eastAsia="Arial" w:hAnsi="Arial" w:cs="Arial"/>
                                    <w:color w:val="000000"/>
                                    <w:sz w:val="18"/>
                                  </w:rPr>
                                  <w:t xml:space="preserve"> method</w:t>
                                </w:r>
                              </w:p>
                            </w:txbxContent>
                          </wps:txbx>
                          <wps:bodyPr spcFirstLastPara="1" wrap="square" lIns="64000" tIns="5700" rIns="5700" bIns="5700" anchor="ctr" anchorCtr="0">
                            <a:noAutofit/>
                          </wps:bodyPr>
                        </wps:wsp>
                        <wps:wsp>
                          <wps:cNvPr id="11" name="Cheurón 11"/>
                          <wps:cNvSpPr/>
                          <wps:spPr>
                            <a:xfrm rot="5400000">
                              <a:off x="-152469" y="1773540"/>
                              <a:ext cx="1016463" cy="711524"/>
                            </a:xfrm>
                            <a:prstGeom prst="chevron">
                              <a:avLst>
                                <a:gd name="adj" fmla="val 50000"/>
                              </a:avLst>
                            </a:prstGeom>
                            <a:solidFill>
                              <a:srgbClr val="599BD5"/>
                            </a:solidFill>
                            <a:ln w="12700" cap="flat" cmpd="sng">
                              <a:solidFill>
                                <a:srgbClr val="599BD5"/>
                              </a:solidFill>
                              <a:prstDash val="solid"/>
                              <a:miter lim="800000"/>
                              <a:headEnd type="none" w="sm" len="sm"/>
                              <a:tailEnd type="none" w="sm" len="sm"/>
                            </a:ln>
                          </wps:spPr>
                          <wps:txbx>
                            <w:txbxContent>
                              <w:p w14:paraId="4BB73373" w14:textId="77777777" w:rsidR="00800F63" w:rsidRDefault="00800F63">
                                <w:pPr>
                                  <w:spacing w:before="0" w:after="0" w:line="240" w:lineRule="auto"/>
                                  <w:jc w:val="left"/>
                                  <w:textDirection w:val="btLr"/>
                                </w:pPr>
                              </w:p>
                            </w:txbxContent>
                          </wps:txbx>
                          <wps:bodyPr spcFirstLastPara="1" wrap="square" lIns="91425" tIns="91425" rIns="91425" bIns="91425" anchor="ctr" anchorCtr="0">
                            <a:noAutofit/>
                          </wps:bodyPr>
                        </wps:wsp>
                        <wps:wsp>
                          <wps:cNvPr id="12" name="Cuadro de texto 12"/>
                          <wps:cNvSpPr txBox="1"/>
                          <wps:spPr>
                            <a:xfrm>
                              <a:off x="1" y="1976832"/>
                              <a:ext cx="711524" cy="304939"/>
                            </a:xfrm>
                            <a:prstGeom prst="rect">
                              <a:avLst/>
                            </a:prstGeom>
                            <a:noFill/>
                            <a:ln>
                              <a:noFill/>
                            </a:ln>
                          </wps:spPr>
                          <wps:txbx>
                            <w:txbxContent>
                              <w:p w14:paraId="30F56525" w14:textId="77777777" w:rsidR="00800F63" w:rsidRDefault="00800F63">
                                <w:pPr>
                                  <w:spacing w:before="0" w:after="0" w:line="215" w:lineRule="auto"/>
                                  <w:jc w:val="center"/>
                                  <w:textDirection w:val="btLr"/>
                                </w:pPr>
                                <w:r>
                                  <w:rPr>
                                    <w:rFonts w:ascii="Arial" w:eastAsia="Arial" w:hAnsi="Arial" w:cs="Arial"/>
                                    <w:color w:val="000000"/>
                                    <w:sz w:val="18"/>
                                  </w:rPr>
                                  <w:t>Stage 3</w:t>
                                </w:r>
                              </w:p>
                            </w:txbxContent>
                          </wps:txbx>
                          <wps:bodyPr spcFirstLastPara="1" wrap="square" lIns="5700" tIns="5700" rIns="5700" bIns="5700" anchor="ctr" anchorCtr="0">
                            <a:noAutofit/>
                          </wps:bodyPr>
                        </wps:wsp>
                        <wps:wsp>
                          <wps:cNvPr id="13" name="Redondear rectángulo de esquina del mismo lado 13"/>
                          <wps:cNvSpPr/>
                          <wps:spPr>
                            <a:xfrm rot="5400000">
                              <a:off x="2268549" y="64046"/>
                              <a:ext cx="660701" cy="3774750"/>
                            </a:xfrm>
                            <a:prstGeom prst="round2SameRect">
                              <a:avLst>
                                <a:gd name="adj1" fmla="val 16667"/>
                                <a:gd name="adj2" fmla="val 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14:paraId="58E00171" w14:textId="77777777" w:rsidR="00800F63" w:rsidRDefault="00800F63">
                                <w:pPr>
                                  <w:spacing w:before="0" w:after="0" w:line="240" w:lineRule="auto"/>
                                  <w:jc w:val="left"/>
                                  <w:textDirection w:val="btLr"/>
                                </w:pPr>
                              </w:p>
                            </w:txbxContent>
                          </wps:txbx>
                          <wps:bodyPr spcFirstLastPara="1" wrap="square" lIns="91425" tIns="91425" rIns="91425" bIns="91425" anchor="ctr" anchorCtr="0">
                            <a:noAutofit/>
                          </wps:bodyPr>
                        </wps:wsp>
                        <wps:wsp>
                          <wps:cNvPr id="14" name="Cuadro de texto 14"/>
                          <wps:cNvSpPr txBox="1"/>
                          <wps:spPr>
                            <a:xfrm>
                              <a:off x="711525" y="1653324"/>
                              <a:ext cx="3742497" cy="596195"/>
                            </a:xfrm>
                            <a:prstGeom prst="rect">
                              <a:avLst/>
                            </a:prstGeom>
                            <a:noFill/>
                            <a:ln>
                              <a:noFill/>
                            </a:ln>
                          </wps:spPr>
                          <wps:txbx>
                            <w:txbxContent>
                              <w:p w14:paraId="54B0E213" w14:textId="1FBA8E58" w:rsidR="00800F63" w:rsidRDefault="00800F63">
                                <w:pPr>
                                  <w:spacing w:before="0" w:after="0" w:line="215" w:lineRule="auto"/>
                                  <w:ind w:left="90" w:firstLine="90"/>
                                  <w:jc w:val="center"/>
                                  <w:textDirection w:val="btLr"/>
                                </w:pPr>
                                <w:r>
                                  <w:rPr>
                                    <w:rFonts w:ascii="Arial" w:eastAsia="Arial" w:hAnsi="Arial" w:cs="Arial"/>
                                    <w:color w:val="000000"/>
                                    <w:sz w:val="18"/>
                                  </w:rPr>
                                  <w:t>Tertiary Sample Units: Households</w:t>
                                </w:r>
                              </w:p>
                              <w:p w14:paraId="20DDC806" w14:textId="77777777" w:rsidR="00800F63" w:rsidRDefault="00800F63">
                                <w:pPr>
                                  <w:spacing w:before="27" w:after="0" w:line="215" w:lineRule="auto"/>
                                  <w:ind w:left="90" w:firstLine="90"/>
                                  <w:jc w:val="center"/>
                                  <w:textDirection w:val="btLr"/>
                                </w:pPr>
                                <w:r>
                                  <w:rPr>
                                    <w:rFonts w:ascii="Arial" w:eastAsia="Arial" w:hAnsi="Arial" w:cs="Arial"/>
                                    <w:color w:val="000000"/>
                                    <w:sz w:val="18"/>
                                  </w:rPr>
                                  <w:t>Sample methodology: Sampling without replacement</w:t>
                                </w:r>
                              </w:p>
                              <w:p w14:paraId="774F4ED7" w14:textId="09E5C81A" w:rsidR="00800F63" w:rsidRDefault="00800F63">
                                <w:pPr>
                                  <w:spacing w:before="27" w:after="0" w:line="215" w:lineRule="auto"/>
                                  <w:ind w:left="90" w:firstLine="90"/>
                                  <w:jc w:val="center"/>
                                  <w:textDirection w:val="btLr"/>
                                </w:pPr>
                                <w:proofErr w:type="spellStart"/>
                                <w:r>
                                  <w:rPr>
                                    <w:rFonts w:ascii="Arial" w:eastAsia="Arial" w:hAnsi="Arial" w:cs="Arial"/>
                                    <w:color w:val="000000"/>
                                    <w:sz w:val="18"/>
                                  </w:rPr>
                                  <w:t>Algorithm:Fan-Muller-Rezucha</w:t>
                                </w:r>
                                <w:proofErr w:type="spellEnd"/>
                                <w:r>
                                  <w:rPr>
                                    <w:rFonts w:ascii="Arial" w:eastAsia="Arial" w:hAnsi="Arial" w:cs="Arial"/>
                                    <w:color w:val="000000"/>
                                    <w:sz w:val="18"/>
                                  </w:rPr>
                                  <w:t xml:space="preserve"> algorithm</w:t>
                                </w:r>
                              </w:p>
                            </w:txbxContent>
                          </wps:txbx>
                          <wps:bodyPr spcFirstLastPara="1" wrap="square" lIns="64000" tIns="5700" rIns="5700" bIns="5700" anchor="ctr" anchorCtr="0">
                            <a:noAutofit/>
                          </wps:bodyPr>
                        </wps:wsp>
                      </wpg:grpSp>
                    </wpg:wgp>
                  </a:graphicData>
                </a:graphic>
              </wp:inline>
            </w:drawing>
          </mc:Choice>
          <mc:Fallback>
            <w:pict>
              <v:group w14:anchorId="0DE0DBB5" id="Grupo 112" o:spid="_x0000_s1032" style="width:353.25pt;height:207.75pt;mso-position-horizontal-relative:char;mso-position-vertical-relative:line" coordsize="44862,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">
                <v:group id="Grupo 1" o:spid="_x0000_s1033" style="position:absolute;width:44862;height:26384" coordsize="44862,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4" style="position:absolute;width:44862;height:26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24D1118" w14:textId="77777777" w:rsidR="00800F63" w:rsidRDefault="00800F63">
                          <w:pPr>
                            <w:spacing w:before="0" w:after="0" w:line="240" w:lineRule="auto"/>
                            <w:jc w:val="left"/>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3" o:spid="_x0000_s1035" type="#_x0000_t55" style="position:absolute;left:-1525;top:1533;width:10165;height:7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" adj="14040" fillcolor="#599bd5" strokecolor="#599bd5" strokeweight="1pt">
                    <v:stroke startarrowwidth="narrow" startarrowlength="short" endarrowwidth="narrow" endarrowlength="short"/>
                    <v:textbox inset="2.53958mm,2.53958mm,2.53958mm,2.53958mm">
                      <w:txbxContent>
                        <w:p w14:paraId="20B11DFD" w14:textId="77777777" w:rsidR="00800F63" w:rsidRDefault="00800F63">
                          <w:pPr>
                            <w:spacing w:before="0" w:after="0" w:line="240" w:lineRule="auto"/>
                            <w:jc w:val="left"/>
                            <w:textDirection w:val="btLr"/>
                          </w:pPr>
                        </w:p>
                      </w:txbxContent>
                    </v:textbox>
                  </v:shape>
                  <v:shape id="Cuadro de texto 4" o:spid="_x0000_s1036" type="#_x0000_t202" style="position:absolute;top:3566;width:7115;height: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" filled="f" stroked="f">
                    <v:textbox inset=".15833mm,.15833mm,.15833mm,.15833mm">
                      <w:txbxContent>
                        <w:p w14:paraId="335EB4E0" w14:textId="77777777" w:rsidR="00800F63" w:rsidRDefault="00800F63">
                          <w:pPr>
                            <w:spacing w:before="0" w:after="0" w:line="215" w:lineRule="auto"/>
                            <w:jc w:val="center"/>
                            <w:textDirection w:val="btLr"/>
                          </w:pPr>
                          <w:r>
                            <w:rPr>
                              <w:rFonts w:ascii="Arial" w:eastAsia="Arial" w:hAnsi="Arial" w:cs="Arial"/>
                              <w:color w:val="000000"/>
                              <w:sz w:val="18"/>
                            </w:rPr>
                            <w:t>Stage 1</w:t>
                          </w:r>
                        </w:p>
                      </w:txbxContent>
                    </v:textbox>
                  </v:shape>
                  <v:shape id="Redondear rectángulo de esquina del mismo lado 5" o:spid="_x0000_s1037" style="position:absolute;left:22598;top:-15201;width:6607;height:37748;rotation:90;visibility:visible;mso-wrap-style:square;v-text-anchor:middle" coordsize="660701,3774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" adj="-11796480,,5400" path="m110119,l550582,v60817,,110119,49302,110119,110119l660701,3774750r,l,3774750r,l,110119c,49302,49302,,110119,xe" fillcolor="white [3201]" strokecolor="#599bd5" strokeweight="1pt">
                    <v:fill opacity="58853f"/>
                    <v:stroke startarrowwidth="narrow" startarrowlength="short" endarrowwidth="narrow" endarrowlength="short" joinstyle="miter"/>
                    <v:formulas/>
                    <v:path arrowok="t" o:connecttype="custom" o:connectlocs="110119,0;550582,0;660701,110119;660701,3774750;660701,3774750;0,3774750;0,3774750;0,110119;110119,0" o:connectangles="0,0,0,0,0,0,0,0,0" textboxrect="0,0,660701,3774750"/>
                    <v:textbox inset="2.53958mm,2.53958mm,2.53958mm,2.53958mm">
                      <w:txbxContent>
                        <w:p w14:paraId="364B773F" w14:textId="77777777" w:rsidR="00800F63" w:rsidRDefault="00800F63">
                          <w:pPr>
                            <w:spacing w:before="0" w:after="0" w:line="240" w:lineRule="auto"/>
                            <w:jc w:val="left"/>
                            <w:textDirection w:val="btLr"/>
                          </w:pPr>
                        </w:p>
                      </w:txbxContent>
                    </v:textbox>
                  </v:shape>
                  <v:shape id="Cuadro de texto 6" o:spid="_x0000_s1038" type="#_x0000_t202" style="position:absolute;left:7028;top:691;width:37425;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" filled="f" stroked="f">
                    <v:textbox inset="1.77778mm,.15833mm,.15833mm,.15833mm">
                      <w:txbxContent>
                        <w:p w14:paraId="3929F2E1" w14:textId="77777777" w:rsidR="00800F63" w:rsidRDefault="00800F63">
                          <w:pPr>
                            <w:spacing w:before="0" w:after="0" w:line="215" w:lineRule="auto"/>
                            <w:ind w:left="90" w:firstLine="90"/>
                            <w:jc w:val="center"/>
                            <w:textDirection w:val="btLr"/>
                          </w:pPr>
                          <w:r>
                            <w:rPr>
                              <w:rFonts w:ascii="Arial" w:eastAsia="Arial" w:hAnsi="Arial" w:cs="Arial"/>
                              <w:color w:val="000000"/>
                              <w:sz w:val="18"/>
                            </w:rPr>
                            <w:t>Primary Sample Unit: Municipality</w:t>
                          </w:r>
                        </w:p>
                        <w:p w14:paraId="1957779C" w14:textId="1EC0BF36" w:rsidR="00800F63" w:rsidRPr="002D23DC" w:rsidRDefault="00800F63">
                          <w:pPr>
                            <w:spacing w:before="27" w:after="0" w:line="215" w:lineRule="auto"/>
                            <w:ind w:left="90" w:firstLine="90"/>
                            <w:jc w:val="center"/>
                            <w:textDirection w:val="btLr"/>
                            <w:rPr>
                              <w:rFonts w:ascii="Arial" w:hAnsi="Arial" w:cs="Arial"/>
                              <w:sz w:val="18"/>
                              <w:szCs w:val="18"/>
                            </w:rPr>
                          </w:pPr>
                          <w:r>
                            <w:rPr>
                              <w:rFonts w:ascii="Arial" w:eastAsia="Arial" w:hAnsi="Arial" w:cs="Arial"/>
                              <w:color w:val="000000"/>
                              <w:sz w:val="18"/>
                            </w:rPr>
                            <w:t>Sample methodology: Sampling without replacement</w:t>
                          </w:r>
                          <w:r w:rsidRPr="000C68C5">
                            <w:rPr>
                              <w:rFonts w:ascii="Arial" w:eastAsia="Arial" w:hAnsi="Arial" w:cs="Arial"/>
                              <w:color w:val="000000"/>
                              <w:sz w:val="18"/>
                              <w:szCs w:val="18"/>
                            </w:rPr>
                            <w:t xml:space="preserve">, </w:t>
                          </w:r>
                          <w:r w:rsidRPr="002D23DC">
                            <w:rPr>
                              <w:rStyle w:val="tlid-translation"/>
                              <w:rFonts w:ascii="Arial" w:hAnsi="Arial" w:cs="Arial"/>
                              <w:sz w:val="18"/>
                              <w:szCs w:val="18"/>
                              <w:lang w:val="en"/>
                            </w:rPr>
                            <w:t>stratifying by region and arms</w:t>
                          </w:r>
                        </w:p>
                        <w:p w14:paraId="4B94554B" w14:textId="77777777" w:rsidR="00800F63" w:rsidRDefault="00800F63">
                          <w:pPr>
                            <w:spacing w:before="27" w:after="0" w:line="215" w:lineRule="auto"/>
                            <w:ind w:left="90" w:firstLine="90"/>
                            <w:jc w:val="center"/>
                            <w:textDirection w:val="btLr"/>
                          </w:pPr>
                          <w:r>
                            <w:rPr>
                              <w:rFonts w:ascii="Arial" w:eastAsia="Arial" w:hAnsi="Arial" w:cs="Arial"/>
                              <w:color w:val="000000"/>
                              <w:sz w:val="18"/>
                            </w:rPr>
                            <w:t>Algorithm: Negative Coordinate Algorithm</w:t>
                          </w:r>
                        </w:p>
                      </w:txbxContent>
                    </v:textbox>
                  </v:shape>
                  <v:shape id="Cheurón 7" o:spid="_x0000_s1039" type="#_x0000_t55" style="position:absolute;left:-1525;top:9634;width:10165;height:7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" adj="14040" fillcolor="#599bd5" strokecolor="#599bd5" strokeweight="1pt">
                    <v:stroke startarrowwidth="narrow" startarrowlength="short" endarrowwidth="narrow" endarrowlength="short"/>
                    <v:textbox inset="2.53958mm,2.53958mm,2.53958mm,2.53958mm">
                      <w:txbxContent>
                        <w:p w14:paraId="40AC27F8" w14:textId="77777777" w:rsidR="00800F63" w:rsidRDefault="00800F63">
                          <w:pPr>
                            <w:spacing w:before="0" w:after="0" w:line="240" w:lineRule="auto"/>
                            <w:jc w:val="left"/>
                            <w:textDirection w:val="btLr"/>
                          </w:pPr>
                        </w:p>
                      </w:txbxContent>
                    </v:textbox>
                  </v:shape>
                  <v:shape id="Cuadro de texto 8" o:spid="_x0000_s1040" type="#_x0000_t202" style="position:absolute;top:11667;width:7115;height: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" filled="f" stroked="f">
                    <v:textbox inset=".15833mm,.15833mm,.15833mm,.15833mm">
                      <w:txbxContent>
                        <w:p w14:paraId="61012F9F" w14:textId="77777777" w:rsidR="00800F63" w:rsidRDefault="00800F63">
                          <w:pPr>
                            <w:spacing w:before="0" w:after="0" w:line="215" w:lineRule="auto"/>
                            <w:jc w:val="center"/>
                            <w:textDirection w:val="btLr"/>
                          </w:pPr>
                          <w:r>
                            <w:rPr>
                              <w:rFonts w:ascii="Arial" w:eastAsia="Arial" w:hAnsi="Arial" w:cs="Arial"/>
                              <w:color w:val="000000"/>
                              <w:sz w:val="18"/>
                            </w:rPr>
                            <w:t>Stage 2</w:t>
                          </w:r>
                        </w:p>
                      </w:txbxContent>
                    </v:textbox>
                  </v:shape>
                  <v:shape id="Redondear rectángulo de esquina del mismo lado 9" o:spid="_x0000_s1041" style="position:absolute;left:22685;top:-7461;width:6607;height:37747;rotation:90;visibility:visible;mso-wrap-style:square;v-text-anchor:middle" coordsize="660701,3774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" adj="-11796480,,5400" path="m110119,l550582,v60817,,110119,49302,110119,110119l660701,3774750r,l,3774750r,l,110119c,49302,49302,,110119,xe" fillcolor="white [3201]" strokecolor="#599bd5" strokeweight="1pt">
                    <v:fill opacity="58853f"/>
                    <v:stroke startarrowwidth="narrow" startarrowlength="short" endarrowwidth="narrow" endarrowlength="short" joinstyle="miter"/>
                    <v:formulas/>
                    <v:path arrowok="t" o:connecttype="custom" o:connectlocs="110119,0;550582,0;660701,110119;660701,3774750;660701,3774750;0,3774750;0,3774750;0,110119;110119,0" o:connectangles="0,0,0,0,0,0,0,0,0" textboxrect="0,0,660701,3774750"/>
                    <v:textbox inset="2.53958mm,2.53958mm,2.53958mm,2.53958mm">
                      <w:txbxContent>
                        <w:p w14:paraId="5A110936" w14:textId="77777777" w:rsidR="00800F63" w:rsidRDefault="00800F63">
                          <w:pPr>
                            <w:spacing w:before="0" w:after="0" w:line="240" w:lineRule="auto"/>
                            <w:jc w:val="left"/>
                            <w:textDirection w:val="btLr"/>
                          </w:pPr>
                        </w:p>
                      </w:txbxContent>
                    </v:textbox>
                  </v:shape>
                  <v:shape id="Cuadro de texto 10" o:spid="_x0000_s1042" type="#_x0000_t202" style="position:absolute;left:7115;top:8432;width:37425;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" filled="f" stroked="f">
                    <v:textbox inset="1.77778mm,.15833mm,.15833mm,.15833mm">
                      <w:txbxContent>
                        <w:p w14:paraId="66B769D0" w14:textId="0488215F" w:rsidR="00800F63" w:rsidRDefault="00800F63">
                          <w:pPr>
                            <w:spacing w:before="0" w:after="0" w:line="215" w:lineRule="auto"/>
                            <w:ind w:left="90" w:firstLine="90"/>
                            <w:jc w:val="center"/>
                            <w:textDirection w:val="btLr"/>
                          </w:pPr>
                          <w:r>
                            <w:rPr>
                              <w:rFonts w:ascii="Arial" w:eastAsia="Arial" w:hAnsi="Arial" w:cs="Arial"/>
                              <w:color w:val="000000"/>
                              <w:sz w:val="18"/>
                            </w:rPr>
                            <w:t xml:space="preserve">Secondary Sample Units: City and ZIP codes/Village </w:t>
                          </w:r>
                        </w:p>
                        <w:p w14:paraId="2563490D" w14:textId="77777777" w:rsidR="00800F63" w:rsidRDefault="00800F63">
                          <w:pPr>
                            <w:spacing w:before="27" w:after="0" w:line="215" w:lineRule="auto"/>
                            <w:ind w:left="90" w:firstLine="90"/>
                            <w:jc w:val="center"/>
                            <w:textDirection w:val="btLr"/>
                          </w:pPr>
                          <w:r>
                            <w:rPr>
                              <w:rFonts w:ascii="Arial" w:eastAsia="Arial" w:hAnsi="Arial" w:cs="Arial"/>
                              <w:color w:val="000000"/>
                              <w:sz w:val="18"/>
                            </w:rPr>
                            <w:t xml:space="preserve">Sample methodology: Sampling without replacement with probability proportional to size </w:t>
                          </w:r>
                        </w:p>
                        <w:p w14:paraId="6CF62E31" w14:textId="77777777" w:rsidR="00800F63" w:rsidRDefault="00800F63">
                          <w:pPr>
                            <w:spacing w:before="27" w:after="0" w:line="215" w:lineRule="auto"/>
                            <w:ind w:left="90" w:firstLine="90"/>
                            <w:jc w:val="center"/>
                            <w:textDirection w:val="btLr"/>
                          </w:pPr>
                          <w:r>
                            <w:rPr>
                              <w:rFonts w:ascii="Arial" w:eastAsia="Arial" w:hAnsi="Arial" w:cs="Arial"/>
                              <w:color w:val="000000"/>
                              <w:sz w:val="18"/>
                            </w:rPr>
                            <w:t xml:space="preserve">Algorithm: </w:t>
                          </w:r>
                          <w:proofErr w:type="spellStart"/>
                          <w:r>
                            <w:rPr>
                              <w:rFonts w:ascii="Arial" w:eastAsia="Arial" w:hAnsi="Arial" w:cs="Arial"/>
                              <w:color w:val="000000"/>
                              <w:sz w:val="18"/>
                            </w:rPr>
                            <w:t>Sunter</w:t>
                          </w:r>
                          <w:proofErr w:type="spellEnd"/>
                          <w:r>
                            <w:rPr>
                              <w:rFonts w:ascii="Arial" w:eastAsia="Arial" w:hAnsi="Arial" w:cs="Arial"/>
                              <w:color w:val="000000"/>
                              <w:sz w:val="18"/>
                            </w:rPr>
                            <w:t xml:space="preserve"> method</w:t>
                          </w:r>
                        </w:p>
                      </w:txbxContent>
                    </v:textbox>
                  </v:shape>
                  <v:shape id="Cheurón 11" o:spid="_x0000_s1043" type="#_x0000_t55" style="position:absolute;left:-1525;top:17735;width:10165;height:7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" adj="14040" fillcolor="#599bd5" strokecolor="#599bd5" strokeweight="1pt">
                    <v:stroke startarrowwidth="narrow" startarrowlength="short" endarrowwidth="narrow" endarrowlength="short"/>
                    <v:textbox inset="2.53958mm,2.53958mm,2.53958mm,2.53958mm">
                      <w:txbxContent>
                        <w:p w14:paraId="4BB73373" w14:textId="77777777" w:rsidR="00800F63" w:rsidRDefault="00800F63">
                          <w:pPr>
                            <w:spacing w:before="0" w:after="0" w:line="240" w:lineRule="auto"/>
                            <w:jc w:val="left"/>
                            <w:textDirection w:val="btLr"/>
                          </w:pPr>
                        </w:p>
                      </w:txbxContent>
                    </v:textbox>
                  </v:shape>
                  <v:shape id="Cuadro de texto 12" o:spid="_x0000_s1044" type="#_x0000_t202" style="position:absolute;top:19768;width:7115;height: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" filled="f" stroked="f">
                    <v:textbox inset=".15833mm,.15833mm,.15833mm,.15833mm">
                      <w:txbxContent>
                        <w:p w14:paraId="30F56525" w14:textId="77777777" w:rsidR="00800F63" w:rsidRDefault="00800F63">
                          <w:pPr>
                            <w:spacing w:before="0" w:after="0" w:line="215" w:lineRule="auto"/>
                            <w:jc w:val="center"/>
                            <w:textDirection w:val="btLr"/>
                          </w:pPr>
                          <w:r>
                            <w:rPr>
                              <w:rFonts w:ascii="Arial" w:eastAsia="Arial" w:hAnsi="Arial" w:cs="Arial"/>
                              <w:color w:val="000000"/>
                              <w:sz w:val="18"/>
                            </w:rPr>
                            <w:t>Stage 3</w:t>
                          </w:r>
                        </w:p>
                      </w:txbxContent>
                    </v:textbox>
                  </v:shape>
                  <v:shape id="Redondear rectángulo de esquina del mismo lado 13" o:spid="_x0000_s1045" style="position:absolute;left:22685;top:640;width:6607;height:37747;rotation:90;visibility:visible;mso-wrap-style:square;v-text-anchor:middle" coordsize="660701,3774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" adj="-11796480,,5400" path="m110119,l550582,v60817,,110119,49302,110119,110119l660701,3774750r,l,3774750r,l,110119c,49302,49302,,110119,xe" fillcolor="white [3201]" strokecolor="#599bd5" strokeweight="1pt">
                    <v:fill opacity="58853f"/>
                    <v:stroke startarrowwidth="narrow" startarrowlength="short" endarrowwidth="narrow" endarrowlength="short" joinstyle="miter"/>
                    <v:formulas/>
                    <v:path arrowok="t" o:connecttype="custom" o:connectlocs="110119,0;550582,0;660701,110119;660701,3774750;660701,3774750;0,3774750;0,3774750;0,110119;110119,0" o:connectangles="0,0,0,0,0,0,0,0,0" textboxrect="0,0,660701,3774750"/>
                    <v:textbox inset="2.53958mm,2.53958mm,2.53958mm,2.53958mm">
                      <w:txbxContent>
                        <w:p w14:paraId="58E00171" w14:textId="77777777" w:rsidR="00800F63" w:rsidRDefault="00800F63">
                          <w:pPr>
                            <w:spacing w:before="0" w:after="0" w:line="240" w:lineRule="auto"/>
                            <w:jc w:val="left"/>
                            <w:textDirection w:val="btLr"/>
                          </w:pPr>
                        </w:p>
                      </w:txbxContent>
                    </v:textbox>
                  </v:shape>
                  <v:shape id="Cuadro de texto 14" o:spid="_x0000_s1046" type="#_x0000_t202" style="position:absolute;left:7115;top:16533;width:37425;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" filled="f" stroked="f">
                    <v:textbox inset="1.77778mm,.15833mm,.15833mm,.15833mm">
                      <w:txbxContent>
                        <w:p w14:paraId="54B0E213" w14:textId="1FBA8E58" w:rsidR="00800F63" w:rsidRDefault="00800F63">
                          <w:pPr>
                            <w:spacing w:before="0" w:after="0" w:line="215" w:lineRule="auto"/>
                            <w:ind w:left="90" w:firstLine="90"/>
                            <w:jc w:val="center"/>
                            <w:textDirection w:val="btLr"/>
                          </w:pPr>
                          <w:r>
                            <w:rPr>
                              <w:rFonts w:ascii="Arial" w:eastAsia="Arial" w:hAnsi="Arial" w:cs="Arial"/>
                              <w:color w:val="000000"/>
                              <w:sz w:val="18"/>
                            </w:rPr>
                            <w:t>Tertiary Sample Units: Households</w:t>
                          </w:r>
                        </w:p>
                        <w:p w14:paraId="20DDC806" w14:textId="77777777" w:rsidR="00800F63" w:rsidRDefault="00800F63">
                          <w:pPr>
                            <w:spacing w:before="27" w:after="0" w:line="215" w:lineRule="auto"/>
                            <w:ind w:left="90" w:firstLine="90"/>
                            <w:jc w:val="center"/>
                            <w:textDirection w:val="btLr"/>
                          </w:pPr>
                          <w:r>
                            <w:rPr>
                              <w:rFonts w:ascii="Arial" w:eastAsia="Arial" w:hAnsi="Arial" w:cs="Arial"/>
                              <w:color w:val="000000"/>
                              <w:sz w:val="18"/>
                            </w:rPr>
                            <w:t>Sample methodology: Sampling without replacement</w:t>
                          </w:r>
                        </w:p>
                        <w:p w14:paraId="774F4ED7" w14:textId="09E5C81A" w:rsidR="00800F63" w:rsidRDefault="00800F63">
                          <w:pPr>
                            <w:spacing w:before="27" w:after="0" w:line="215" w:lineRule="auto"/>
                            <w:ind w:left="90" w:firstLine="90"/>
                            <w:jc w:val="center"/>
                            <w:textDirection w:val="btLr"/>
                          </w:pPr>
                          <w:proofErr w:type="spellStart"/>
                          <w:r>
                            <w:rPr>
                              <w:rFonts w:ascii="Arial" w:eastAsia="Arial" w:hAnsi="Arial" w:cs="Arial"/>
                              <w:color w:val="000000"/>
                              <w:sz w:val="18"/>
                            </w:rPr>
                            <w:t>Algorithm:Fan-Muller-Rezucha</w:t>
                          </w:r>
                          <w:proofErr w:type="spellEnd"/>
                          <w:r>
                            <w:rPr>
                              <w:rFonts w:ascii="Arial" w:eastAsia="Arial" w:hAnsi="Arial" w:cs="Arial"/>
                              <w:color w:val="000000"/>
                              <w:sz w:val="18"/>
                            </w:rPr>
                            <w:t xml:space="preserve"> algorithm</w:t>
                          </w:r>
                        </w:p>
                      </w:txbxContent>
                    </v:textbox>
                  </v:shape>
                </v:group>
                <w10:anchorlock/>
              </v:group>
            </w:pict>
          </mc:Fallback>
        </mc:AlternateContent>
      </w:r>
    </w:p>
    <w:p w14:paraId="000001AD"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1AE" w14:textId="7A72E91E" w:rsidR="008E5AB1" w:rsidRPr="00953761" w:rsidRDefault="00D55EBC">
      <w:pPr>
        <w:spacing w:before="280" w:after="280"/>
      </w:pPr>
      <w:r w:rsidRPr="00953761">
        <w:t xml:space="preserve">We conducted a cluster analysis in order to make homogenous </w:t>
      </w:r>
      <w:r w:rsidR="0017698A">
        <w:t xml:space="preserve">groups </w:t>
      </w:r>
      <w:r w:rsidRPr="00953761">
        <w:t>of municipalities.</w:t>
      </w:r>
      <w:sdt>
        <w:sdtPr>
          <w:tag w:val="goog_rdk_92"/>
          <w:id w:val="1897936529"/>
        </w:sdtPr>
        <w:sdtContent/>
      </w:sdt>
      <w:r w:rsidRPr="00953761">
        <w:t xml:space="preserve"> The analysis created </w:t>
      </w:r>
      <w:r w:rsidR="00CA03E4">
        <w:t>five</w:t>
      </w:r>
      <w:r w:rsidRPr="00953761">
        <w:t xml:space="preserve"> clusters of municipalities</w:t>
      </w:r>
      <w:r w:rsidR="00CA03E4">
        <w:t>.</w:t>
      </w:r>
      <w:r w:rsidRPr="00953761">
        <w:t xml:space="preserve"> </w:t>
      </w:r>
      <w:r w:rsidR="00CA03E4">
        <w:t>O</w:t>
      </w:r>
      <w:r w:rsidRPr="00953761">
        <w:t xml:space="preserve">ne of those </w:t>
      </w:r>
      <w:r w:rsidR="00CA03E4">
        <w:t xml:space="preserve">clusters </w:t>
      </w:r>
      <w:r w:rsidRPr="00953761">
        <w:t xml:space="preserve">was </w:t>
      </w:r>
      <w:r w:rsidR="00D77A4E">
        <w:t>generated</w:t>
      </w:r>
      <w:r w:rsidRPr="00953761">
        <w:t xml:space="preserve"> </w:t>
      </w:r>
      <w:r w:rsidR="00901D45">
        <w:t>specifically</w:t>
      </w:r>
      <w:r w:rsidRPr="00953761">
        <w:t xml:space="preserve"> for the capital</w:t>
      </w:r>
      <w:r w:rsidR="00901D45">
        <w:t xml:space="preserve"> city of</w:t>
      </w:r>
      <w:r w:rsidRPr="00953761">
        <w:t xml:space="preserve"> Tbilisi, and this is because this municipality is </w:t>
      </w:r>
      <w:r w:rsidR="0017698A">
        <w:t xml:space="preserve">so much larger than </w:t>
      </w:r>
      <w:r w:rsidRPr="00953761">
        <w:t>the others</w:t>
      </w:r>
      <w:r w:rsidR="00D77A4E">
        <w:t>;</w:t>
      </w:r>
      <w:r w:rsidRPr="00953761">
        <w:t xml:space="preserve"> thus</w:t>
      </w:r>
      <w:r w:rsidR="00D77A4E">
        <w:t>,</w:t>
      </w:r>
      <w:r w:rsidRPr="00953761">
        <w:t xml:space="preserve"> Tbilisi </w:t>
      </w:r>
      <w:r w:rsidR="00553049">
        <w:t>was</w:t>
      </w:r>
      <w:r w:rsidRPr="00953761">
        <w:t xml:space="preserve"> not part of the experiment so we select</w:t>
      </w:r>
      <w:r w:rsidR="00553049">
        <w:t>ed</w:t>
      </w:r>
      <w:r w:rsidRPr="00953761">
        <w:t xml:space="preserve"> households from Tbilisi only for the RDD analysis.</w:t>
      </w:r>
    </w:p>
    <w:p w14:paraId="000001AF" w14:textId="7B835F9A" w:rsidR="008E5AB1" w:rsidRPr="00953761" w:rsidRDefault="00D55EBC">
      <w:bookmarkStart w:id="60" w:name="_heading=h.1y810tw" w:colFirst="0" w:colLast="0"/>
      <w:bookmarkEnd w:id="60"/>
      <w:r w:rsidRPr="00953761">
        <w:t xml:space="preserve">Within </w:t>
      </w:r>
      <w:r w:rsidR="003C45ED">
        <w:t xml:space="preserve">the </w:t>
      </w:r>
      <w:r w:rsidRPr="00953761">
        <w:t>cluster</w:t>
      </w:r>
      <w:r w:rsidR="003C45ED">
        <w:t>s</w:t>
      </w:r>
      <w:r w:rsidRPr="00953761">
        <w:t xml:space="preserve">, we associated the municipalities to the </w:t>
      </w:r>
      <w:r w:rsidR="00AD47E6" w:rsidRPr="00953761">
        <w:t xml:space="preserve">arms </w:t>
      </w:r>
      <w:r w:rsidR="003C45ED" w:rsidRPr="00953761">
        <w:t xml:space="preserve">previously </w:t>
      </w:r>
      <w:r w:rsidRPr="00953761">
        <w:t xml:space="preserve">specified. Then we selected municipalities </w:t>
      </w:r>
      <w:r w:rsidR="008703A8">
        <w:t>for</w:t>
      </w:r>
      <w:r w:rsidRPr="00953761">
        <w:t xml:space="preserve"> each cluster of each </w:t>
      </w:r>
      <w:sdt>
        <w:sdtPr>
          <w:tag w:val="goog_rdk_93"/>
          <w:id w:val="1059599891"/>
        </w:sdtPr>
        <w:sdtContent/>
      </w:sdt>
      <w:r w:rsidR="00AD47E6" w:rsidRPr="00953761">
        <w:t>arm</w:t>
      </w:r>
      <w:r w:rsidRPr="00953761">
        <w:t xml:space="preserve">. </w:t>
      </w:r>
      <w:r w:rsidR="00AD47E6" w:rsidRPr="00953761">
        <w:t xml:space="preserve">In the first stage, </w:t>
      </w:r>
      <w:r w:rsidR="008703A8">
        <w:t>w</w:t>
      </w:r>
      <w:r w:rsidRPr="00953761">
        <w:t xml:space="preserve">e established stratums </w:t>
      </w:r>
      <w:r w:rsidR="008703A8">
        <w:t xml:space="preserve">by </w:t>
      </w:r>
      <w:r w:rsidRPr="00953761">
        <w:t xml:space="preserve">considering the region and the </w:t>
      </w:r>
      <w:r w:rsidR="00AD47E6" w:rsidRPr="00953761">
        <w:t xml:space="preserve">arm </w:t>
      </w:r>
      <w:r w:rsidRPr="00953761">
        <w:t xml:space="preserve">classification of the municipalities. Within </w:t>
      </w:r>
      <w:r w:rsidR="00AD47E6" w:rsidRPr="00953761">
        <w:t xml:space="preserve">each </w:t>
      </w:r>
      <w:r w:rsidRPr="00953761">
        <w:t xml:space="preserve">stratum, we selected municipalities by sampling without replacement using </w:t>
      </w:r>
      <w:r w:rsidR="00466500">
        <w:t xml:space="preserve">a </w:t>
      </w:r>
      <w:r w:rsidRPr="00953761">
        <w:t xml:space="preserve">negative coordinate algorithm. </w:t>
      </w:r>
      <w:r w:rsidR="00466500">
        <w:t>Then</w:t>
      </w:r>
      <w:r w:rsidRPr="00953761">
        <w:t xml:space="preserve">, within </w:t>
      </w:r>
      <w:r w:rsidR="00466500">
        <w:t xml:space="preserve">each </w:t>
      </w:r>
      <w:r w:rsidRPr="00953761">
        <w:t>municipality we selected sampling areas (</w:t>
      </w:r>
      <w:r w:rsidR="003271D0">
        <w:t xml:space="preserve">ZIP </w:t>
      </w:r>
      <w:r w:rsidRPr="00953761">
        <w:t>code/village) by sampling without replacement with probability proportional to size (π</w:t>
      </w:r>
      <w:proofErr w:type="spellStart"/>
      <w:r w:rsidRPr="00953761">
        <w:t>pt</w:t>
      </w:r>
      <w:proofErr w:type="spellEnd"/>
      <w:r w:rsidRPr="00953761">
        <w:t xml:space="preserve">) using </w:t>
      </w:r>
      <w:r w:rsidR="003E1763" w:rsidRPr="00953761">
        <w:t xml:space="preserve">the number of beneficiary households </w:t>
      </w:r>
      <w:r w:rsidRPr="00953761">
        <w:t xml:space="preserve">as </w:t>
      </w:r>
      <w:r w:rsidR="003E1763">
        <w:t xml:space="preserve">an </w:t>
      </w:r>
      <w:r w:rsidRPr="00953761">
        <w:t xml:space="preserve">auxiliary variable. Finally, in each city or </w:t>
      </w:r>
      <w:r w:rsidR="003271D0">
        <w:t xml:space="preserve">ZIP </w:t>
      </w:r>
      <w:r w:rsidRPr="00953761">
        <w:t>code/village selected we selected households of the universe of study by sampling without replacement and</w:t>
      </w:r>
      <w:r w:rsidR="000731B2">
        <w:t xml:space="preserve"> by</w:t>
      </w:r>
      <w:r w:rsidRPr="00953761">
        <w:t xml:space="preserve"> implementing the Fan-Muller </w:t>
      </w:r>
      <w:proofErr w:type="spellStart"/>
      <w:r w:rsidRPr="00953761">
        <w:t>Rezucha</w:t>
      </w:r>
      <w:proofErr w:type="spellEnd"/>
      <w:r w:rsidRPr="00953761">
        <w:t xml:space="preserve"> algorithm. </w:t>
      </w:r>
    </w:p>
    <w:p w14:paraId="000001B0" w14:textId="77777777" w:rsidR="008E5AB1" w:rsidRPr="00953761" w:rsidRDefault="00D55EBC" w:rsidP="009E348E">
      <w:pPr>
        <w:pStyle w:val="vieta2"/>
      </w:pPr>
      <w:r w:rsidRPr="00953761">
        <w:t>Sample Surveyed</w:t>
      </w:r>
    </w:p>
    <w:p w14:paraId="000001B1" w14:textId="15C53293" w:rsidR="008E5AB1" w:rsidRPr="00953761" w:rsidRDefault="00D55EBC">
      <w:r w:rsidRPr="00953761">
        <w:t>We surveyed 7,392 households in 46 municipalities. Nevertheless, the sample surveyed ha</w:t>
      </w:r>
      <w:r w:rsidR="000731B2">
        <w:t>d</w:t>
      </w:r>
      <w:r w:rsidRPr="00953761">
        <w:t xml:space="preserve"> to be </w:t>
      </w:r>
      <w:r w:rsidR="000731B2">
        <w:t>sufficient</w:t>
      </w:r>
      <w:r w:rsidRPr="00953761">
        <w:t xml:space="preserve"> to conduct the </w:t>
      </w:r>
      <w:r w:rsidRPr="00953761">
        <w:rPr>
          <w:color w:val="000000"/>
        </w:rPr>
        <w:t>experimental study in order to measure the effects of the programme’s changes</w:t>
      </w:r>
      <w:r w:rsidRPr="00953761">
        <w:t xml:space="preserve"> sample weight. T</w:t>
      </w:r>
      <w:r w:rsidR="00FB2F9A">
        <w:t>able 3.4</w:t>
      </w:r>
      <w:r w:rsidRPr="00953761">
        <w:t xml:space="preserve"> summari</w:t>
      </w:r>
      <w:r w:rsidR="00FB2F9A">
        <w:t>ses</w:t>
      </w:r>
      <w:r w:rsidRPr="00953761">
        <w:t xml:space="preserve"> the distribution of the sample surveyed by each cut-off.</w:t>
      </w:r>
    </w:p>
    <w:p w14:paraId="000001B2" w14:textId="746C6FE7" w:rsidR="008E5AB1" w:rsidRPr="00953761" w:rsidRDefault="009E348E" w:rsidP="009E348E">
      <w:pPr>
        <w:pStyle w:val="T-Figura"/>
        <w:rPr>
          <w:rFonts w:eastAsia="Century Gothic" w:cs="Century Gothic"/>
        </w:rPr>
      </w:pPr>
      <w:bookmarkStart w:id="61" w:name="_Toc50647019"/>
      <w:bookmarkStart w:id="62" w:name="_Toc50992703"/>
      <w:r w:rsidRPr="00953761">
        <w:lastRenderedPageBreak/>
        <w:t xml:space="preserve">Table </w:t>
      </w:r>
      <w:fldSimple w:instr=" STYLEREF 1 \s ">
        <w:r w:rsidR="00D6652A" w:rsidRPr="00953761">
          <w:t>3</w:t>
        </w:r>
      </w:fldSimple>
      <w:r w:rsidR="008678FC" w:rsidRPr="00953761">
        <w:t>.</w:t>
      </w:r>
      <w:fldSimple w:instr=" SEQ Table \* ARABIC \s 1 ">
        <w:r w:rsidR="00D6652A" w:rsidRPr="00953761">
          <w:t>4</w:t>
        </w:r>
      </w:fldSimple>
      <w:r w:rsidRPr="00953761">
        <w:t xml:space="preserve"> </w:t>
      </w:r>
      <w:r w:rsidR="00D55EBC" w:rsidRPr="00953761">
        <w:rPr>
          <w:rFonts w:eastAsia="Century Gothic" w:cs="Century Gothic"/>
        </w:rPr>
        <w:t>- Sample surveyed and MDE for cut-off and subpopulation</w:t>
      </w:r>
      <w:bookmarkEnd w:id="61"/>
      <w:bookmarkEnd w:id="62"/>
      <w:r w:rsidR="00762286">
        <w:rPr>
          <w:rFonts w:eastAsia="Century Gothic" w:cs="Century Gothic"/>
        </w:rPr>
        <w:t xml:space="preserve"> (Treatment-T, Control-C)</w:t>
      </w:r>
    </w:p>
    <w:tbl>
      <w:tblPr>
        <w:tblStyle w:val="a3"/>
        <w:tblW w:w="9351"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6"/>
        <w:gridCol w:w="640"/>
        <w:gridCol w:w="490"/>
        <w:gridCol w:w="564"/>
        <w:gridCol w:w="456"/>
        <w:gridCol w:w="585"/>
        <w:gridCol w:w="457"/>
        <w:gridCol w:w="587"/>
        <w:gridCol w:w="490"/>
        <w:gridCol w:w="627"/>
        <w:gridCol w:w="627"/>
        <w:gridCol w:w="627"/>
        <w:gridCol w:w="627"/>
        <w:gridCol w:w="736"/>
        <w:gridCol w:w="562"/>
      </w:tblGrid>
      <w:tr w:rsidR="008E5AB1" w:rsidRPr="00762286" w14:paraId="3F3EBBCE" w14:textId="77777777" w:rsidTr="00762286">
        <w:trPr>
          <w:trHeight w:val="170"/>
        </w:trPr>
        <w:tc>
          <w:tcPr>
            <w:tcW w:w="1276" w:type="dxa"/>
            <w:vMerge w:val="restart"/>
            <w:shd w:val="clear" w:color="auto" w:fill="BFBFBF"/>
            <w:vAlign w:val="center"/>
          </w:tcPr>
          <w:p w14:paraId="000001B3"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TARGET POPULATION</w:t>
            </w:r>
          </w:p>
        </w:tc>
        <w:tc>
          <w:tcPr>
            <w:tcW w:w="8075" w:type="dxa"/>
            <w:gridSpan w:val="14"/>
            <w:shd w:val="clear" w:color="auto" w:fill="BFBFBF"/>
            <w:vAlign w:val="center"/>
          </w:tcPr>
          <w:p w14:paraId="000001B4"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SAMPLE SIZE FOR CUT-OFF</w:t>
            </w:r>
          </w:p>
          <w:p w14:paraId="000001B5"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 </w:t>
            </w:r>
          </w:p>
        </w:tc>
      </w:tr>
      <w:tr w:rsidR="008E5AB1" w:rsidRPr="00762286" w14:paraId="64B7B097" w14:textId="77777777" w:rsidTr="00762286">
        <w:trPr>
          <w:trHeight w:val="170"/>
        </w:trPr>
        <w:tc>
          <w:tcPr>
            <w:tcW w:w="1276" w:type="dxa"/>
            <w:vMerge/>
            <w:shd w:val="clear" w:color="auto" w:fill="BFBFBF"/>
            <w:vAlign w:val="center"/>
          </w:tcPr>
          <w:p w14:paraId="000001C3" w14:textId="77777777" w:rsidR="008E5AB1" w:rsidRPr="00762286" w:rsidRDefault="008E5AB1">
            <w:pPr>
              <w:widowControl w:val="0"/>
              <w:pBdr>
                <w:top w:val="nil"/>
                <w:left w:val="nil"/>
                <w:bottom w:val="nil"/>
                <w:right w:val="nil"/>
                <w:between w:val="nil"/>
              </w:pBdr>
              <w:spacing w:before="0" w:after="0"/>
              <w:jc w:val="left"/>
              <w:rPr>
                <w:rFonts w:ascii="Arial Narrow" w:eastAsia="Arial Narrow" w:hAnsi="Arial Narrow" w:cs="Arial Narrow"/>
                <w:b/>
                <w:color w:val="000000"/>
                <w:sz w:val="18"/>
                <w:szCs w:val="18"/>
              </w:rPr>
            </w:pPr>
          </w:p>
        </w:tc>
        <w:tc>
          <w:tcPr>
            <w:tcW w:w="1130" w:type="dxa"/>
            <w:gridSpan w:val="2"/>
            <w:shd w:val="clear" w:color="auto" w:fill="BFBFBF"/>
            <w:vAlign w:val="center"/>
          </w:tcPr>
          <w:p w14:paraId="000001C4"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CUT-OFF 1</w:t>
            </w:r>
          </w:p>
        </w:tc>
        <w:tc>
          <w:tcPr>
            <w:tcW w:w="1020" w:type="dxa"/>
            <w:gridSpan w:val="2"/>
            <w:shd w:val="clear" w:color="auto" w:fill="BFBFBF"/>
            <w:vAlign w:val="center"/>
          </w:tcPr>
          <w:p w14:paraId="000001C6"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CUT-OFF 2</w:t>
            </w:r>
          </w:p>
        </w:tc>
        <w:tc>
          <w:tcPr>
            <w:tcW w:w="1042" w:type="dxa"/>
            <w:gridSpan w:val="2"/>
            <w:shd w:val="clear" w:color="auto" w:fill="BFBFBF"/>
            <w:vAlign w:val="center"/>
          </w:tcPr>
          <w:p w14:paraId="000001C8"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CUT-OFF 3</w:t>
            </w:r>
          </w:p>
        </w:tc>
        <w:tc>
          <w:tcPr>
            <w:tcW w:w="1077" w:type="dxa"/>
            <w:gridSpan w:val="2"/>
            <w:shd w:val="clear" w:color="auto" w:fill="BFBFBF"/>
            <w:vAlign w:val="center"/>
          </w:tcPr>
          <w:p w14:paraId="000001CA"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CUT-OFF 4</w:t>
            </w:r>
          </w:p>
        </w:tc>
        <w:tc>
          <w:tcPr>
            <w:tcW w:w="1254" w:type="dxa"/>
            <w:gridSpan w:val="2"/>
            <w:shd w:val="clear" w:color="auto" w:fill="BFBFBF"/>
            <w:vAlign w:val="center"/>
          </w:tcPr>
          <w:p w14:paraId="000001CC"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CUT-OFF 5</w:t>
            </w:r>
          </w:p>
        </w:tc>
        <w:tc>
          <w:tcPr>
            <w:tcW w:w="1254" w:type="dxa"/>
            <w:gridSpan w:val="2"/>
            <w:shd w:val="clear" w:color="auto" w:fill="BFBFBF"/>
            <w:vAlign w:val="center"/>
          </w:tcPr>
          <w:p w14:paraId="000001CE"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TOTAL</w:t>
            </w:r>
          </w:p>
        </w:tc>
        <w:tc>
          <w:tcPr>
            <w:tcW w:w="736" w:type="dxa"/>
            <w:vMerge w:val="restart"/>
            <w:shd w:val="clear" w:color="auto" w:fill="BFBFBF"/>
            <w:vAlign w:val="center"/>
          </w:tcPr>
          <w:p w14:paraId="000001D0"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TOTAL</w:t>
            </w:r>
          </w:p>
        </w:tc>
        <w:tc>
          <w:tcPr>
            <w:tcW w:w="562" w:type="dxa"/>
            <w:shd w:val="clear" w:color="auto" w:fill="BFBFBF"/>
            <w:vAlign w:val="center"/>
          </w:tcPr>
          <w:p w14:paraId="000001D1" w14:textId="77777777" w:rsidR="008E5AB1" w:rsidRPr="00762286" w:rsidRDefault="00D55EBC">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 </w:t>
            </w:r>
          </w:p>
        </w:tc>
      </w:tr>
      <w:tr w:rsidR="00762286" w:rsidRPr="00762286" w14:paraId="75FE7A20" w14:textId="77777777" w:rsidTr="00762286">
        <w:trPr>
          <w:trHeight w:val="459"/>
        </w:trPr>
        <w:tc>
          <w:tcPr>
            <w:tcW w:w="1276" w:type="dxa"/>
            <w:vMerge/>
            <w:shd w:val="clear" w:color="auto" w:fill="BFBFBF"/>
            <w:vAlign w:val="center"/>
          </w:tcPr>
          <w:p w14:paraId="000001D2" w14:textId="77777777" w:rsidR="00762286" w:rsidRPr="00762286" w:rsidRDefault="00762286" w:rsidP="00762286">
            <w:pPr>
              <w:widowControl w:val="0"/>
              <w:pBdr>
                <w:top w:val="nil"/>
                <w:left w:val="nil"/>
                <w:bottom w:val="nil"/>
                <w:right w:val="nil"/>
                <w:between w:val="nil"/>
              </w:pBdr>
              <w:spacing w:before="0" w:after="0"/>
              <w:jc w:val="left"/>
              <w:rPr>
                <w:rFonts w:ascii="Arial Narrow" w:eastAsia="Arial Narrow" w:hAnsi="Arial Narrow" w:cs="Arial Narrow"/>
                <w:b/>
                <w:color w:val="000000"/>
                <w:sz w:val="18"/>
                <w:szCs w:val="18"/>
              </w:rPr>
            </w:pPr>
          </w:p>
        </w:tc>
        <w:tc>
          <w:tcPr>
            <w:tcW w:w="640" w:type="dxa"/>
            <w:shd w:val="clear" w:color="auto" w:fill="BFBFBF"/>
            <w:vAlign w:val="center"/>
          </w:tcPr>
          <w:p w14:paraId="000001D3" w14:textId="30642710"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 xml:space="preserve">T </w:t>
            </w:r>
          </w:p>
        </w:tc>
        <w:tc>
          <w:tcPr>
            <w:tcW w:w="490" w:type="dxa"/>
            <w:shd w:val="clear" w:color="auto" w:fill="BFBFBF"/>
            <w:vAlign w:val="center"/>
          </w:tcPr>
          <w:p w14:paraId="000001D4" w14:textId="3846FF12"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564" w:type="dxa"/>
            <w:shd w:val="clear" w:color="auto" w:fill="BFBFBF"/>
            <w:vAlign w:val="center"/>
          </w:tcPr>
          <w:p w14:paraId="000001D5" w14:textId="47A1FC62"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 xml:space="preserve">T </w:t>
            </w:r>
          </w:p>
        </w:tc>
        <w:tc>
          <w:tcPr>
            <w:tcW w:w="456" w:type="dxa"/>
            <w:shd w:val="clear" w:color="auto" w:fill="BFBFBF"/>
            <w:vAlign w:val="center"/>
          </w:tcPr>
          <w:p w14:paraId="000001D6" w14:textId="64395B83"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585" w:type="dxa"/>
            <w:shd w:val="clear" w:color="auto" w:fill="BFBFBF"/>
            <w:vAlign w:val="center"/>
          </w:tcPr>
          <w:p w14:paraId="000001D7" w14:textId="3B2BF88A"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 xml:space="preserve">T </w:t>
            </w:r>
          </w:p>
        </w:tc>
        <w:tc>
          <w:tcPr>
            <w:tcW w:w="457" w:type="dxa"/>
            <w:shd w:val="clear" w:color="auto" w:fill="BFBFBF"/>
            <w:vAlign w:val="center"/>
          </w:tcPr>
          <w:p w14:paraId="000001D8" w14:textId="65555620"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587" w:type="dxa"/>
            <w:shd w:val="clear" w:color="auto" w:fill="BFBFBF"/>
            <w:vAlign w:val="center"/>
          </w:tcPr>
          <w:p w14:paraId="000001D9" w14:textId="4C8C3AFC"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 xml:space="preserve">T </w:t>
            </w:r>
          </w:p>
        </w:tc>
        <w:tc>
          <w:tcPr>
            <w:tcW w:w="490" w:type="dxa"/>
            <w:shd w:val="clear" w:color="auto" w:fill="BFBFBF"/>
            <w:vAlign w:val="center"/>
          </w:tcPr>
          <w:p w14:paraId="000001DA" w14:textId="66A13BAB"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627" w:type="dxa"/>
            <w:shd w:val="clear" w:color="auto" w:fill="BFBFBF"/>
            <w:vAlign w:val="center"/>
          </w:tcPr>
          <w:p w14:paraId="000001DB" w14:textId="55277EE9"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 xml:space="preserve">T </w:t>
            </w:r>
          </w:p>
        </w:tc>
        <w:tc>
          <w:tcPr>
            <w:tcW w:w="627" w:type="dxa"/>
            <w:shd w:val="clear" w:color="auto" w:fill="BFBFBF"/>
            <w:vAlign w:val="center"/>
          </w:tcPr>
          <w:p w14:paraId="000001DC" w14:textId="1AB5F068"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627" w:type="dxa"/>
            <w:shd w:val="clear" w:color="auto" w:fill="BFBFBF"/>
            <w:vAlign w:val="center"/>
          </w:tcPr>
          <w:p w14:paraId="000001DD" w14:textId="06CBB625"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 xml:space="preserve">T </w:t>
            </w:r>
          </w:p>
        </w:tc>
        <w:tc>
          <w:tcPr>
            <w:tcW w:w="627" w:type="dxa"/>
            <w:shd w:val="clear" w:color="auto" w:fill="BFBFBF"/>
            <w:vAlign w:val="center"/>
          </w:tcPr>
          <w:p w14:paraId="000001DE" w14:textId="2D7C5C37" w:rsidR="00762286" w:rsidRPr="00762286" w:rsidRDefault="00762286" w:rsidP="00762286">
            <w:pPr>
              <w:spacing w:before="0" w:after="0" w:line="240" w:lineRule="auto"/>
              <w:ind w:left="113" w:right="113"/>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C</w:t>
            </w:r>
          </w:p>
        </w:tc>
        <w:tc>
          <w:tcPr>
            <w:tcW w:w="736" w:type="dxa"/>
            <w:vMerge/>
            <w:shd w:val="clear" w:color="auto" w:fill="BFBFBF"/>
            <w:vAlign w:val="center"/>
          </w:tcPr>
          <w:p w14:paraId="000001DF" w14:textId="77777777" w:rsidR="00762286" w:rsidRPr="00762286" w:rsidRDefault="00762286" w:rsidP="00762286">
            <w:pPr>
              <w:widowControl w:val="0"/>
              <w:pBdr>
                <w:top w:val="nil"/>
                <w:left w:val="nil"/>
                <w:bottom w:val="nil"/>
                <w:right w:val="nil"/>
                <w:between w:val="nil"/>
              </w:pBdr>
              <w:spacing w:before="0" w:after="0"/>
              <w:jc w:val="left"/>
              <w:rPr>
                <w:rFonts w:ascii="Arial Narrow" w:eastAsia="Arial Narrow" w:hAnsi="Arial Narrow" w:cs="Arial Narrow"/>
                <w:b/>
                <w:color w:val="000000"/>
                <w:sz w:val="18"/>
                <w:szCs w:val="18"/>
              </w:rPr>
            </w:pPr>
          </w:p>
        </w:tc>
        <w:tc>
          <w:tcPr>
            <w:tcW w:w="562" w:type="dxa"/>
            <w:shd w:val="clear" w:color="auto" w:fill="BFBFBF"/>
            <w:vAlign w:val="center"/>
          </w:tcPr>
          <w:p w14:paraId="000001E0" w14:textId="77777777" w:rsidR="00762286" w:rsidRPr="00762286" w:rsidRDefault="00762286" w:rsidP="00762286">
            <w:pPr>
              <w:spacing w:before="0" w:after="0" w:line="240" w:lineRule="auto"/>
              <w:jc w:val="center"/>
              <w:rPr>
                <w:rFonts w:ascii="Arial Narrow" w:eastAsia="Arial Narrow" w:hAnsi="Arial Narrow" w:cs="Arial Narrow"/>
                <w:b/>
                <w:color w:val="000000"/>
                <w:sz w:val="18"/>
                <w:szCs w:val="18"/>
              </w:rPr>
            </w:pPr>
            <w:r w:rsidRPr="00762286">
              <w:rPr>
                <w:rFonts w:ascii="Arial Narrow" w:eastAsia="Arial Narrow" w:hAnsi="Arial Narrow" w:cs="Arial Narrow"/>
                <w:b/>
                <w:color w:val="000000"/>
                <w:sz w:val="18"/>
                <w:szCs w:val="18"/>
              </w:rPr>
              <w:t>MED</w:t>
            </w:r>
          </w:p>
        </w:tc>
      </w:tr>
      <w:tr w:rsidR="008E5AB1" w:rsidRPr="00762286" w14:paraId="3EA025B2" w14:textId="77777777" w:rsidTr="00762286">
        <w:trPr>
          <w:trHeight w:val="170"/>
        </w:trPr>
        <w:tc>
          <w:tcPr>
            <w:tcW w:w="1276" w:type="dxa"/>
            <w:shd w:val="clear" w:color="auto" w:fill="auto"/>
            <w:vAlign w:val="center"/>
          </w:tcPr>
          <w:p w14:paraId="000001E1" w14:textId="77777777" w:rsidR="008E5AB1" w:rsidRPr="00762286" w:rsidRDefault="00D55EBC">
            <w:pPr>
              <w:spacing w:before="0" w:after="0" w:line="240" w:lineRule="auto"/>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Households with children under 16 years old.</w:t>
            </w:r>
          </w:p>
        </w:tc>
        <w:tc>
          <w:tcPr>
            <w:tcW w:w="640" w:type="dxa"/>
            <w:shd w:val="clear" w:color="auto" w:fill="auto"/>
            <w:vAlign w:val="center"/>
          </w:tcPr>
          <w:p w14:paraId="000001E2"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864</w:t>
            </w:r>
          </w:p>
        </w:tc>
        <w:tc>
          <w:tcPr>
            <w:tcW w:w="490" w:type="dxa"/>
            <w:shd w:val="clear" w:color="auto" w:fill="auto"/>
            <w:vAlign w:val="center"/>
          </w:tcPr>
          <w:p w14:paraId="000001E3"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952</w:t>
            </w:r>
          </w:p>
        </w:tc>
        <w:tc>
          <w:tcPr>
            <w:tcW w:w="564" w:type="dxa"/>
            <w:shd w:val="clear" w:color="auto" w:fill="auto"/>
            <w:vAlign w:val="center"/>
          </w:tcPr>
          <w:p w14:paraId="000001E4"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727</w:t>
            </w:r>
          </w:p>
        </w:tc>
        <w:tc>
          <w:tcPr>
            <w:tcW w:w="1041" w:type="dxa"/>
            <w:gridSpan w:val="2"/>
            <w:shd w:val="clear" w:color="auto" w:fill="auto"/>
            <w:vAlign w:val="center"/>
          </w:tcPr>
          <w:p w14:paraId="000001E5"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731</w:t>
            </w:r>
          </w:p>
        </w:tc>
        <w:tc>
          <w:tcPr>
            <w:tcW w:w="1044" w:type="dxa"/>
            <w:gridSpan w:val="2"/>
            <w:shd w:val="clear" w:color="auto" w:fill="auto"/>
            <w:vAlign w:val="center"/>
          </w:tcPr>
          <w:p w14:paraId="000001E7"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913</w:t>
            </w:r>
          </w:p>
        </w:tc>
        <w:tc>
          <w:tcPr>
            <w:tcW w:w="490" w:type="dxa"/>
            <w:shd w:val="clear" w:color="auto" w:fill="auto"/>
            <w:vAlign w:val="center"/>
          </w:tcPr>
          <w:p w14:paraId="000001E9"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870</w:t>
            </w:r>
          </w:p>
        </w:tc>
        <w:tc>
          <w:tcPr>
            <w:tcW w:w="627" w:type="dxa"/>
            <w:shd w:val="clear" w:color="auto" w:fill="auto"/>
            <w:vAlign w:val="center"/>
          </w:tcPr>
          <w:p w14:paraId="000001EA"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1,155</w:t>
            </w:r>
          </w:p>
        </w:tc>
        <w:tc>
          <w:tcPr>
            <w:tcW w:w="627" w:type="dxa"/>
            <w:shd w:val="clear" w:color="auto" w:fill="auto"/>
            <w:vAlign w:val="center"/>
          </w:tcPr>
          <w:p w14:paraId="000001EB"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1,180</w:t>
            </w:r>
          </w:p>
        </w:tc>
        <w:tc>
          <w:tcPr>
            <w:tcW w:w="627" w:type="dxa"/>
            <w:shd w:val="clear" w:color="auto" w:fill="auto"/>
            <w:vAlign w:val="center"/>
          </w:tcPr>
          <w:p w14:paraId="000001EC"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4,390</w:t>
            </w:r>
          </w:p>
        </w:tc>
        <w:tc>
          <w:tcPr>
            <w:tcW w:w="627" w:type="dxa"/>
            <w:shd w:val="clear" w:color="auto" w:fill="auto"/>
            <w:vAlign w:val="center"/>
          </w:tcPr>
          <w:p w14:paraId="000001ED"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4,646</w:t>
            </w:r>
          </w:p>
        </w:tc>
        <w:tc>
          <w:tcPr>
            <w:tcW w:w="736" w:type="dxa"/>
            <w:shd w:val="clear" w:color="auto" w:fill="auto"/>
            <w:vAlign w:val="center"/>
          </w:tcPr>
          <w:p w14:paraId="000001EE"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7,392</w:t>
            </w:r>
          </w:p>
        </w:tc>
        <w:tc>
          <w:tcPr>
            <w:tcW w:w="562" w:type="dxa"/>
            <w:shd w:val="clear" w:color="auto" w:fill="auto"/>
            <w:vAlign w:val="center"/>
          </w:tcPr>
          <w:p w14:paraId="000001EF" w14:textId="77777777" w:rsidR="008E5AB1" w:rsidRPr="00762286" w:rsidRDefault="00D55EBC">
            <w:pPr>
              <w:spacing w:before="0" w:after="0" w:line="240" w:lineRule="auto"/>
              <w:jc w:val="center"/>
              <w:rPr>
                <w:rFonts w:ascii="Arial Narrow" w:eastAsia="Arial Narrow" w:hAnsi="Arial Narrow" w:cs="Arial Narrow"/>
                <w:color w:val="000000"/>
                <w:sz w:val="18"/>
                <w:szCs w:val="20"/>
              </w:rPr>
            </w:pPr>
            <w:r w:rsidRPr="00762286">
              <w:rPr>
                <w:rFonts w:ascii="Arial Narrow" w:eastAsia="Arial Narrow" w:hAnsi="Arial Narrow" w:cs="Arial Narrow"/>
                <w:color w:val="000000"/>
                <w:sz w:val="18"/>
                <w:szCs w:val="20"/>
              </w:rPr>
              <w:t>8.1%</w:t>
            </w:r>
          </w:p>
        </w:tc>
      </w:tr>
    </w:tbl>
    <w:p w14:paraId="000001F0"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1F1" w14:textId="4931FA75" w:rsidR="008E5AB1" w:rsidRPr="00953761" w:rsidRDefault="00D55EBC">
      <w:r w:rsidRPr="00953761">
        <w:t xml:space="preserve">Thus, with the sample surveyed it </w:t>
      </w:r>
      <w:r w:rsidR="00875CB3">
        <w:t>was</w:t>
      </w:r>
      <w:r w:rsidRPr="00953761">
        <w:t xml:space="preserve"> possible to conduct the experimental study with a Minimal Detectable Effect (MDE) </w:t>
      </w:r>
      <w:r w:rsidR="007B3094">
        <w:t xml:space="preserve">that was </w:t>
      </w:r>
      <w:r w:rsidRPr="00953761">
        <w:t>less than was planned.</w:t>
      </w:r>
    </w:p>
    <w:p w14:paraId="000001F2" w14:textId="77777777" w:rsidR="008E5AB1" w:rsidRPr="00953761" w:rsidRDefault="00D55EBC" w:rsidP="009E348E">
      <w:pPr>
        <w:pStyle w:val="vieta2"/>
      </w:pPr>
      <w:r w:rsidRPr="00953761">
        <w:t>Sample Weights</w:t>
      </w:r>
    </w:p>
    <w:p w14:paraId="000001F3" w14:textId="1D62382B" w:rsidR="008E5AB1" w:rsidRPr="00953761" w:rsidRDefault="007B3094">
      <w:r>
        <w:t>S</w:t>
      </w:r>
      <w:r w:rsidR="00D55EBC" w:rsidRPr="00953761">
        <w:t>ample weights are the elements that allow the results of the sample to be expanded to the universe of study. It is calculated as the inverse of the inclusion probability. The sample weights are the weight</w:t>
      </w:r>
      <w:r w:rsidR="00737B47">
        <w:t>s</w:t>
      </w:r>
      <w:r w:rsidR="00D55EBC" w:rsidRPr="00953761">
        <w:t xml:space="preserve"> that each observation unit has in each sampling design stage. In this case, three stages were established in the design.</w:t>
      </w:r>
    </w:p>
    <w:p w14:paraId="000001F4" w14:textId="77777777" w:rsidR="008E5AB1" w:rsidRPr="00953761" w:rsidRDefault="00D55EB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aramond" w:cs="Garamond"/>
          <w:color w:val="000000"/>
          <w:szCs w:val="26"/>
        </w:rPr>
      </w:pPr>
      <w:r w:rsidRPr="00953761">
        <w:rPr>
          <w:rFonts w:eastAsia="Garamond" w:cs="Garamond"/>
          <w:color w:val="000000"/>
          <w:szCs w:val="26"/>
        </w:rPr>
        <w:t>The basic expansion factor of the selected household is:</w:t>
      </w:r>
    </w:p>
    <w:p w14:paraId="000001F5" w14:textId="77777777" w:rsidR="008E5AB1" w:rsidRPr="00953761" w:rsidRDefault="00800F6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basic</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Mun</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zipcode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HH</m:t>
                  </m:r>
                </m:sub>
              </m:sSub>
            </m:den>
          </m:f>
        </m:oMath>
      </m:oMathPara>
    </w:p>
    <w:p w14:paraId="000001F6" w14:textId="0EB8FBAA" w:rsidR="008E5AB1" w:rsidRPr="00953761" w:rsidRDefault="00737B47">
      <w:pPr>
        <w:spacing w:before="120"/>
      </w:pPr>
      <w:r>
        <w:t>w</w:t>
      </w:r>
      <w:r w:rsidR="00D55EBC" w:rsidRPr="00953761">
        <w:t xml:space="preserve">here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Mun</m:t>
            </m:r>
          </m:sub>
        </m:sSub>
      </m:oMath>
      <w:r w:rsidR="00D55EBC" w:rsidRPr="00953761">
        <w:t xml:space="preserve"> is the inclusion probability of the municipality,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zipcode</m:t>
            </m:r>
          </m:sub>
        </m:sSub>
      </m:oMath>
      <w:r w:rsidR="00D55EBC" w:rsidRPr="00953761">
        <w:t xml:space="preserve"> is the inclusion probability of the Z</w:t>
      </w:r>
      <w:r w:rsidR="006D756C">
        <w:t xml:space="preserve">IP </w:t>
      </w:r>
      <w:r w:rsidR="00D55EBC" w:rsidRPr="00953761">
        <w:t xml:space="preserve">code/Village and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HH</m:t>
            </m:r>
          </m:sub>
        </m:sSub>
      </m:oMath>
      <w:r w:rsidR="00D55EBC" w:rsidRPr="00953761">
        <w:t xml:space="preserve"> is the inclusion probability of the household.</w:t>
      </w:r>
    </w:p>
    <w:p w14:paraId="000001F7" w14:textId="77777777" w:rsidR="008E5AB1" w:rsidRPr="00953761" w:rsidRDefault="00D55EBC" w:rsidP="00483B36">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eastAsia="Garamond" w:cs="Garamond"/>
          <w:color w:val="000000"/>
          <w:szCs w:val="26"/>
        </w:rPr>
      </w:pPr>
      <w:r w:rsidRPr="00953761">
        <w:rPr>
          <w:rFonts w:eastAsia="Garamond" w:cs="Garamond"/>
          <w:color w:val="000000"/>
          <w:szCs w:val="26"/>
        </w:rPr>
        <w:t>Inclusion probability of the municipality: A simple random sampling without replacement MAS was implemented. The probability of selection is induced by the mechanism of selection of each municipality and is given by:</w:t>
      </w:r>
    </w:p>
    <w:p w14:paraId="000001F8" w14:textId="77777777" w:rsidR="008E5AB1" w:rsidRPr="00953761" w:rsidRDefault="00800F63">
      <w:pPr>
        <w:jc w:val="center"/>
        <w:rPr>
          <w:rFonts w:ascii="Cambria Math" w:eastAsia="Cambria Math" w:hAnsi="Cambria Math" w:cs="Cambria Math"/>
          <w:color w:val="000000"/>
          <w:szCs w:val="26"/>
        </w:rPr>
      </w:pPr>
      <m:oMathPara>
        <m:oMath>
          <m:sSub>
            <m:sSubPr>
              <m:ctrlPr>
                <w:rPr>
                  <w:rFonts w:ascii="Cambria Math" w:eastAsia="Cambria Math" w:hAnsi="Cambria Math" w:cs="Cambria Math"/>
                  <w:color w:val="000000"/>
                  <w:szCs w:val="26"/>
                </w:rPr>
              </m:ctrlPr>
            </m:sSubPr>
            <m:e>
              <m:r>
                <w:rPr>
                  <w:rFonts w:ascii="Cambria Math" w:eastAsia="Cambria Math" w:hAnsi="Cambria Math" w:cs="Cambria Math"/>
                  <w:color w:val="000000"/>
                  <w:szCs w:val="26"/>
                </w:rPr>
                <m:t>P</m:t>
              </m:r>
            </m:e>
            <m:sub>
              <m:r>
                <w:rPr>
                  <w:rFonts w:ascii="Cambria Math" w:eastAsia="Cambria Math" w:hAnsi="Cambria Math" w:cs="Cambria Math"/>
                  <w:color w:val="000000"/>
                  <w:szCs w:val="26"/>
                </w:rPr>
                <m:t>Mun</m:t>
              </m:r>
            </m:sub>
          </m:sSub>
          <m:r>
            <w:rPr>
              <w:rFonts w:ascii="Cambria Math" w:eastAsia="Cambria Math" w:hAnsi="Cambria Math" w:cs="Cambria Math"/>
              <w:color w:val="000000"/>
              <w:szCs w:val="26"/>
            </w:rPr>
            <m:t>=</m:t>
          </m:r>
          <m:f>
            <m:fPr>
              <m:ctrlPr>
                <w:rPr>
                  <w:rFonts w:ascii="Cambria Math" w:eastAsia="Cambria Math" w:hAnsi="Cambria Math" w:cs="Cambria Math"/>
                  <w:color w:val="000000"/>
                  <w:szCs w:val="26"/>
                </w:rPr>
              </m:ctrlPr>
            </m:fPr>
            <m:num>
              <m:r>
                <w:rPr>
                  <w:rFonts w:ascii="Cambria Math" w:eastAsia="Cambria Math" w:hAnsi="Cambria Math" w:cs="Cambria Math"/>
                  <w:color w:val="000000"/>
                  <w:szCs w:val="26"/>
                </w:rPr>
                <m:t>Number of municipalities selected in each strata</m:t>
              </m:r>
            </m:num>
            <m:den>
              <m:r>
                <w:rPr>
                  <w:rFonts w:ascii="Cambria Math" w:eastAsia="Cambria Math" w:hAnsi="Cambria Math" w:cs="Cambria Math"/>
                  <w:color w:val="000000"/>
                  <w:szCs w:val="26"/>
                </w:rPr>
                <m:t>Total municipalities in each strata</m:t>
              </m:r>
            </m:den>
          </m:f>
        </m:oMath>
      </m:oMathPara>
    </w:p>
    <w:p w14:paraId="000001F9" w14:textId="77777777" w:rsidR="008E5AB1" w:rsidRPr="00953761" w:rsidRDefault="00D55EB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eastAsia="Garamond" w:cs="Garamond"/>
          <w:color w:val="000000"/>
          <w:szCs w:val="26"/>
        </w:rPr>
      </w:pPr>
      <w:r w:rsidRPr="00953761">
        <w:rPr>
          <w:rFonts w:eastAsia="Garamond" w:cs="Garamond"/>
          <w:color w:val="000000"/>
          <w:szCs w:val="26"/>
        </w:rPr>
        <w:t>The strata were the combination of region and ARM.</w:t>
      </w:r>
    </w:p>
    <w:p w14:paraId="000001FA" w14:textId="699B5A5C" w:rsidR="008E5AB1" w:rsidRPr="00953761" w:rsidRDefault="00D55EBC" w:rsidP="00483B36">
      <w:pPr>
        <w:numPr>
          <w:ilvl w:val="0"/>
          <w:numId w:val="7"/>
        </w:numPr>
        <w:pBdr>
          <w:top w:val="nil"/>
          <w:left w:val="nil"/>
          <w:bottom w:val="nil"/>
          <w:right w:val="nil"/>
          <w:between w:val="nil"/>
        </w:pBdr>
        <w:ind w:left="426"/>
        <w:rPr>
          <w:rFonts w:eastAsia="Garamond" w:cs="Garamond"/>
          <w:color w:val="000000"/>
          <w:szCs w:val="26"/>
        </w:rPr>
      </w:pPr>
      <w:r w:rsidRPr="00953761">
        <w:rPr>
          <w:rFonts w:eastAsia="Garamond" w:cs="Garamond"/>
          <w:color w:val="000000"/>
          <w:szCs w:val="26"/>
        </w:rPr>
        <w:t>Inclusion probability of the Z</w:t>
      </w:r>
      <w:r w:rsidR="006D756C">
        <w:rPr>
          <w:rFonts w:eastAsia="Garamond" w:cs="Garamond"/>
          <w:color w:val="000000"/>
          <w:szCs w:val="26"/>
        </w:rPr>
        <w:t xml:space="preserve">IP </w:t>
      </w:r>
      <w:r w:rsidRPr="00953761">
        <w:rPr>
          <w:rFonts w:eastAsia="Garamond" w:cs="Garamond"/>
          <w:color w:val="000000"/>
          <w:szCs w:val="26"/>
        </w:rPr>
        <w:t>code/Village: A sampling without replacement with probability proportional to size was implemented using the number of beneficiary households as an auxiliary variable. Thus, the probability of selection is given by:</w:t>
      </w:r>
    </w:p>
    <w:p w14:paraId="000001FB" w14:textId="77777777" w:rsidR="008E5AB1" w:rsidRPr="00953761" w:rsidRDefault="00800F6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zipcode</m:t>
              </m:r>
            </m:sub>
          </m:sSub>
          <m:r>
            <w:rPr>
              <w:rFonts w:ascii="Cambria Math" w:eastAsia="Cambria Math" w:hAnsi="Cambria Math" w:cs="Cambria Math"/>
            </w:rPr>
            <m:t xml:space="preserve">=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I</m:t>
                  </m:r>
                </m:sub>
              </m:sSub>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kI</m:t>
                  </m:r>
                </m:sub>
              </m:sSub>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m:t>
                  </m:r>
                </m:sub>
              </m:sSub>
            </m:den>
          </m:f>
        </m:oMath>
      </m:oMathPara>
    </w:p>
    <w:p w14:paraId="000001FC" w14:textId="7A11B774" w:rsidR="008E5AB1" w:rsidRPr="00953761" w:rsidRDefault="00147AE5">
      <w:pPr>
        <w:pBdr>
          <w:top w:val="nil"/>
          <w:left w:val="nil"/>
          <w:bottom w:val="nil"/>
          <w:right w:val="nil"/>
          <w:between w:val="nil"/>
        </w:pBdr>
        <w:spacing w:after="0"/>
        <w:ind w:left="426"/>
        <w:rPr>
          <w:rFonts w:eastAsia="Garamond" w:cs="Garamond"/>
          <w:color w:val="000000"/>
          <w:szCs w:val="26"/>
        </w:rPr>
      </w:pPr>
      <w:r>
        <w:rPr>
          <w:rFonts w:eastAsia="Garamond" w:cs="Garamond"/>
          <w:color w:val="000000"/>
          <w:szCs w:val="26"/>
        </w:rPr>
        <w:t>w</w:t>
      </w:r>
      <w:r w:rsidR="00D55EBC" w:rsidRPr="00953761">
        <w:rPr>
          <w:rFonts w:eastAsia="Garamond" w:cs="Garamond"/>
          <w:color w:val="000000"/>
          <w:szCs w:val="26"/>
        </w:rPr>
        <w:t xml:space="preserve">here </w:t>
      </w:r>
      <m:oMath>
        <m:sSub>
          <m:sSubPr>
            <m:ctrlPr>
              <w:rPr>
                <w:rFonts w:ascii="Cambria Math" w:eastAsia="Cambria Math" w:hAnsi="Cambria Math" w:cs="Cambria Math"/>
                <w:color w:val="000000"/>
                <w:szCs w:val="26"/>
              </w:rPr>
            </m:ctrlPr>
          </m:sSubPr>
          <m:e>
            <m:r>
              <w:rPr>
                <w:rFonts w:ascii="Cambria Math" w:eastAsia="Cambria Math" w:hAnsi="Cambria Math" w:cs="Cambria Math"/>
                <w:color w:val="000000"/>
                <w:szCs w:val="26"/>
              </w:rPr>
              <m:t>n</m:t>
            </m:r>
          </m:e>
          <m:sub>
            <m:r>
              <w:rPr>
                <w:rFonts w:ascii="Cambria Math" w:eastAsia="Cambria Math" w:hAnsi="Cambria Math" w:cs="Cambria Math"/>
                <w:color w:val="000000"/>
                <w:szCs w:val="26"/>
              </w:rPr>
              <m:t>I</m:t>
            </m:r>
          </m:sub>
        </m:sSub>
      </m:oMath>
      <w:r w:rsidR="00D55EBC" w:rsidRPr="00953761">
        <w:rPr>
          <w:rFonts w:eastAsia="Garamond" w:cs="Garamond"/>
          <w:color w:val="000000"/>
          <w:szCs w:val="26"/>
        </w:rPr>
        <w:t xml:space="preserve"> is the number of </w:t>
      </w:r>
      <w:r w:rsidR="006D756C">
        <w:rPr>
          <w:rFonts w:eastAsia="Garamond" w:cs="Garamond"/>
          <w:color w:val="000000"/>
          <w:szCs w:val="26"/>
        </w:rPr>
        <w:t xml:space="preserve">ZIP </w:t>
      </w:r>
      <w:r w:rsidR="006D756C" w:rsidRPr="00953761">
        <w:rPr>
          <w:rFonts w:eastAsia="Garamond" w:cs="Garamond"/>
          <w:color w:val="000000"/>
          <w:szCs w:val="26"/>
        </w:rPr>
        <w:t>code</w:t>
      </w:r>
      <w:r w:rsidR="006D756C">
        <w:rPr>
          <w:rFonts w:eastAsia="Garamond" w:cs="Garamond"/>
          <w:color w:val="000000"/>
          <w:szCs w:val="26"/>
        </w:rPr>
        <w:t>s</w:t>
      </w:r>
      <w:r w:rsidR="00D55EBC" w:rsidRPr="00953761">
        <w:rPr>
          <w:rFonts w:eastAsia="Garamond" w:cs="Garamond"/>
          <w:color w:val="000000"/>
          <w:szCs w:val="26"/>
        </w:rPr>
        <w:t xml:space="preserve">/villages selected in the municipality </w:t>
      </w:r>
      <m:oMath>
        <m:r>
          <w:rPr>
            <w:rFonts w:ascii="Cambria Math" w:eastAsia="Cambria Math" w:hAnsi="Cambria Math" w:cs="Cambria Math"/>
            <w:color w:val="000000"/>
            <w:szCs w:val="26"/>
          </w:rPr>
          <m:t>I</m:t>
        </m:r>
      </m:oMath>
      <w:r w:rsidR="00D55EBC" w:rsidRPr="00953761">
        <w:rPr>
          <w:rFonts w:eastAsia="Garamond" w:cs="Garamond"/>
          <w:color w:val="000000"/>
          <w:szCs w:val="26"/>
        </w:rPr>
        <w:t xml:space="preserve">,  </w:t>
      </w:r>
      <m:oMath>
        <m:sSub>
          <m:sSubPr>
            <m:ctrlPr>
              <w:rPr>
                <w:rFonts w:ascii="Cambria Math" w:eastAsia="Cambria Math" w:hAnsi="Cambria Math" w:cs="Cambria Math"/>
                <w:color w:val="000000"/>
                <w:szCs w:val="26"/>
              </w:rPr>
            </m:ctrlPr>
          </m:sSubPr>
          <m:e>
            <m:r>
              <w:rPr>
                <w:rFonts w:ascii="Cambria Math" w:eastAsia="Cambria Math" w:hAnsi="Cambria Math" w:cs="Cambria Math"/>
                <w:color w:val="000000"/>
                <w:szCs w:val="26"/>
              </w:rPr>
              <m:t>x</m:t>
            </m:r>
          </m:e>
          <m:sub>
            <m:r>
              <w:rPr>
                <w:rFonts w:ascii="Cambria Math" w:eastAsia="Cambria Math" w:hAnsi="Cambria Math" w:cs="Cambria Math"/>
                <w:color w:val="000000"/>
                <w:szCs w:val="26"/>
              </w:rPr>
              <m:t>kI</m:t>
            </m:r>
          </m:sub>
        </m:sSub>
      </m:oMath>
      <w:r w:rsidR="00D55EBC" w:rsidRPr="00953761">
        <w:rPr>
          <w:rFonts w:eastAsia="Garamond" w:cs="Garamond"/>
          <w:color w:val="000000"/>
          <w:szCs w:val="26"/>
        </w:rPr>
        <w:t xml:space="preserve"> is the number of beneficiary households in Z</w:t>
      </w:r>
      <w:r w:rsidR="006D756C">
        <w:rPr>
          <w:rFonts w:eastAsia="Garamond" w:cs="Garamond"/>
          <w:color w:val="000000"/>
          <w:szCs w:val="26"/>
        </w:rPr>
        <w:t xml:space="preserve">IP </w:t>
      </w:r>
      <w:r w:rsidR="00D55EBC" w:rsidRPr="00953761">
        <w:rPr>
          <w:rFonts w:eastAsia="Garamond" w:cs="Garamond"/>
          <w:color w:val="000000"/>
          <w:szCs w:val="26"/>
        </w:rPr>
        <w:t>code</w:t>
      </w:r>
      <m:oMath>
        <m:r>
          <w:rPr>
            <w:rFonts w:ascii="Cambria Math" w:eastAsia="Cambria Math" w:hAnsi="Cambria Math" w:cs="Cambria Math"/>
            <w:color w:val="000000"/>
            <w:szCs w:val="26"/>
          </w:rPr>
          <m:t xml:space="preserve"> k</m:t>
        </m:r>
      </m:oMath>
      <w:r w:rsidR="00D55EBC" w:rsidRPr="00953761">
        <w:rPr>
          <w:rFonts w:eastAsia="Garamond" w:cs="Garamond"/>
          <w:color w:val="000000"/>
          <w:szCs w:val="26"/>
        </w:rPr>
        <w:t xml:space="preserve"> of the municipality </w:t>
      </w:r>
      <m:oMath>
        <m:r>
          <w:rPr>
            <w:rFonts w:ascii="Cambria Math" w:eastAsia="Cambria Math" w:hAnsi="Cambria Math" w:cs="Cambria Math"/>
            <w:color w:val="000000"/>
            <w:szCs w:val="26"/>
          </w:rPr>
          <m:t>I</m:t>
        </m:r>
      </m:oMath>
      <w:r w:rsidR="00D55EBC" w:rsidRPr="00953761">
        <w:rPr>
          <w:rFonts w:eastAsia="Garamond" w:cs="Garamond"/>
          <w:color w:val="000000"/>
          <w:szCs w:val="26"/>
        </w:rPr>
        <w:t xml:space="preserve"> and </w:t>
      </w:r>
      <m:oMath>
        <m:sSub>
          <m:sSubPr>
            <m:ctrlPr>
              <w:rPr>
                <w:rFonts w:ascii="Cambria Math" w:eastAsia="Cambria Math" w:hAnsi="Cambria Math" w:cs="Cambria Math"/>
                <w:color w:val="000000"/>
                <w:szCs w:val="26"/>
              </w:rPr>
            </m:ctrlPr>
          </m:sSubPr>
          <m:e>
            <m:r>
              <w:rPr>
                <w:rFonts w:ascii="Cambria Math" w:eastAsia="Cambria Math" w:hAnsi="Cambria Math" w:cs="Cambria Math"/>
                <w:color w:val="000000"/>
                <w:szCs w:val="26"/>
              </w:rPr>
              <m:t>T</m:t>
            </m:r>
          </m:e>
          <m:sub>
            <m:r>
              <w:rPr>
                <w:rFonts w:ascii="Cambria Math" w:eastAsia="Cambria Math" w:hAnsi="Cambria Math" w:cs="Cambria Math"/>
                <w:color w:val="000000"/>
                <w:szCs w:val="26"/>
              </w:rPr>
              <m:t>I</m:t>
            </m:r>
          </m:sub>
        </m:sSub>
      </m:oMath>
      <w:r w:rsidR="00D55EBC" w:rsidRPr="00953761">
        <w:rPr>
          <w:rFonts w:eastAsia="Garamond" w:cs="Garamond"/>
          <w:color w:val="000000"/>
          <w:szCs w:val="26"/>
        </w:rPr>
        <w:t xml:space="preserve"> is the total number of beneficiary households in the municipality </w:t>
      </w:r>
      <m:oMath>
        <m:r>
          <w:rPr>
            <w:rFonts w:ascii="Cambria Math" w:eastAsia="Cambria Math" w:hAnsi="Cambria Math" w:cs="Cambria Math"/>
            <w:color w:val="000000"/>
            <w:szCs w:val="26"/>
          </w:rPr>
          <m:t>I</m:t>
        </m:r>
      </m:oMath>
      <w:r w:rsidR="00D55EBC" w:rsidRPr="00953761">
        <w:rPr>
          <w:rFonts w:eastAsia="Garamond" w:cs="Garamond"/>
          <w:color w:val="000000"/>
          <w:szCs w:val="26"/>
        </w:rPr>
        <w:t>.</w:t>
      </w:r>
    </w:p>
    <w:p w14:paraId="000001FD" w14:textId="77777777" w:rsidR="008E5AB1" w:rsidRPr="00953761" w:rsidRDefault="008E5AB1">
      <w:pPr>
        <w:pBdr>
          <w:top w:val="nil"/>
          <w:left w:val="nil"/>
          <w:bottom w:val="nil"/>
          <w:right w:val="nil"/>
          <w:between w:val="nil"/>
        </w:pBdr>
        <w:spacing w:before="0" w:after="0"/>
        <w:ind w:left="426"/>
        <w:rPr>
          <w:rFonts w:eastAsia="Garamond" w:cs="Garamond"/>
          <w:color w:val="000000"/>
          <w:szCs w:val="26"/>
        </w:rPr>
      </w:pPr>
    </w:p>
    <w:p w14:paraId="000001FE" w14:textId="77777777" w:rsidR="008E5AB1" w:rsidRPr="00953761" w:rsidRDefault="00D55EBC">
      <w:pPr>
        <w:pBdr>
          <w:top w:val="nil"/>
          <w:left w:val="nil"/>
          <w:bottom w:val="nil"/>
          <w:right w:val="nil"/>
          <w:between w:val="nil"/>
        </w:pBdr>
        <w:spacing w:before="0"/>
        <w:ind w:left="426"/>
        <w:rPr>
          <w:rFonts w:eastAsia="Garamond" w:cs="Garamond"/>
          <w:color w:val="000000"/>
          <w:szCs w:val="26"/>
        </w:rPr>
      </w:pPr>
      <w:r w:rsidRPr="00953761">
        <w:rPr>
          <w:rFonts w:eastAsia="Garamond" w:cs="Garamond"/>
          <w:color w:val="000000"/>
          <w:szCs w:val="26"/>
        </w:rPr>
        <w:t>Inclusion probability of the household: A simple random sampling without replacement MAS was implemented. The probability of selection is induced by the mechanism of selection of each household and is given by:</w:t>
      </w:r>
    </w:p>
    <w:p w14:paraId="000001FF" w14:textId="77777777" w:rsidR="008E5AB1" w:rsidRPr="00953761" w:rsidRDefault="00800F6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HH</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Number of household selected in the Zipcode selected</m:t>
              </m:r>
            </m:num>
            <m:den>
              <m:r>
                <w:rPr>
                  <w:rFonts w:ascii="Cambria Math" w:eastAsia="Cambria Math" w:hAnsi="Cambria Math" w:cs="Cambria Math"/>
                </w:rPr>
                <m:t>Total housedolds in the Zipcode selected</m:t>
              </m:r>
            </m:den>
          </m:f>
        </m:oMath>
      </m:oMathPara>
    </w:p>
    <w:p w14:paraId="00000200" w14:textId="77777777" w:rsidR="008E5AB1" w:rsidRPr="00953761" w:rsidRDefault="00D55EBC" w:rsidP="009E348E">
      <w:pPr>
        <w:pStyle w:val="vieta2"/>
      </w:pPr>
      <w:r w:rsidRPr="00953761">
        <w:t>Sample Weights adjusted for response</w:t>
      </w:r>
    </w:p>
    <w:p w14:paraId="00000201" w14:textId="50A25F1A" w:rsidR="008E5AB1" w:rsidRPr="00953761" w:rsidRDefault="00D55EB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aramond" w:cs="Garamond"/>
          <w:color w:val="000000"/>
          <w:szCs w:val="26"/>
        </w:rPr>
      </w:pPr>
      <w:r w:rsidRPr="00953761">
        <w:rPr>
          <w:rFonts w:eastAsia="Garamond" w:cs="Garamond"/>
          <w:color w:val="000000"/>
          <w:szCs w:val="26"/>
        </w:rPr>
        <w:t>One of the problems of non-response is that those surveyed do not restore the universe of study. Furthermore, non-response may not be a random behavio</w:t>
      </w:r>
      <w:r w:rsidR="00436A0B">
        <w:rPr>
          <w:rFonts w:eastAsia="Garamond" w:cs="Garamond"/>
          <w:color w:val="000000"/>
          <w:szCs w:val="26"/>
        </w:rPr>
        <w:t>u</w:t>
      </w:r>
      <w:r w:rsidRPr="00953761">
        <w:rPr>
          <w:rFonts w:eastAsia="Garamond" w:cs="Garamond"/>
          <w:color w:val="000000"/>
          <w:szCs w:val="26"/>
        </w:rPr>
        <w:t>r, which would lead to having biased estimates due to this differential loss</w:t>
      </w:r>
      <w:r w:rsidR="000E7BA4" w:rsidRPr="000E7BA4">
        <w:rPr>
          <w:rFonts w:eastAsia="Garamond" w:cs="Garamond"/>
          <w:color w:val="000000"/>
          <w:szCs w:val="26"/>
        </w:rPr>
        <w:t xml:space="preserve"> </w:t>
      </w:r>
      <w:r w:rsidR="000E7BA4" w:rsidRPr="00953761">
        <w:rPr>
          <w:rFonts w:eastAsia="Garamond" w:cs="Garamond"/>
          <w:color w:val="000000"/>
          <w:szCs w:val="26"/>
        </w:rPr>
        <w:t>not</w:t>
      </w:r>
      <w:r w:rsidR="000E7BA4">
        <w:rPr>
          <w:rFonts w:eastAsia="Garamond" w:cs="Garamond"/>
          <w:color w:val="000000"/>
          <w:szCs w:val="26"/>
        </w:rPr>
        <w:t xml:space="preserve"> being</w:t>
      </w:r>
      <w:r w:rsidR="000E7BA4" w:rsidRPr="00953761">
        <w:rPr>
          <w:rFonts w:eastAsia="Garamond" w:cs="Garamond"/>
          <w:color w:val="000000"/>
          <w:szCs w:val="26"/>
        </w:rPr>
        <w:t xml:space="preserve"> consider</w:t>
      </w:r>
      <w:r w:rsidR="000E7BA4">
        <w:rPr>
          <w:rFonts w:eastAsia="Garamond" w:cs="Garamond"/>
          <w:color w:val="000000"/>
          <w:szCs w:val="26"/>
        </w:rPr>
        <w:t>ed</w:t>
      </w:r>
      <w:r w:rsidRPr="00953761">
        <w:rPr>
          <w:rFonts w:eastAsia="Garamond" w:cs="Garamond"/>
          <w:color w:val="000000"/>
          <w:szCs w:val="26"/>
        </w:rPr>
        <w:t>. Therefore, it is necessary to adjust the basic expansion factors to have estimates for the total of the universe of study to reduce the biases that could be caused by the non-response.</w:t>
      </w:r>
    </w:p>
    <w:p w14:paraId="00000202" w14:textId="557EEDFF" w:rsidR="008E5AB1" w:rsidRPr="00953761" w:rsidRDefault="00D55EB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aramond" w:cs="Garamond"/>
          <w:color w:val="000000"/>
          <w:szCs w:val="26"/>
        </w:rPr>
      </w:pPr>
      <w:r w:rsidRPr="00953761">
        <w:rPr>
          <w:rFonts w:eastAsia="Garamond" w:cs="Garamond"/>
          <w:color w:val="000000"/>
          <w:szCs w:val="26"/>
        </w:rPr>
        <w:t>Based on the available information that we have o</w:t>
      </w:r>
      <w:r w:rsidR="00CD7725">
        <w:rPr>
          <w:rFonts w:eastAsia="Garamond" w:cs="Garamond"/>
          <w:color w:val="000000"/>
          <w:szCs w:val="26"/>
        </w:rPr>
        <w:t>n</w:t>
      </w:r>
      <w:r w:rsidRPr="00953761">
        <w:rPr>
          <w:rFonts w:eastAsia="Garamond" w:cs="Garamond"/>
          <w:color w:val="000000"/>
          <w:szCs w:val="26"/>
        </w:rPr>
        <w:t xml:space="preserve"> households who answered and those who did not answer the instrument, we built a model that determines the probability of answering the instrument based on the information that is available for all selected records. </w:t>
      </w:r>
    </w:p>
    <w:p w14:paraId="00000203" w14:textId="77777777" w:rsidR="008E5AB1" w:rsidRPr="00953761" w:rsidRDefault="00D55EB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aramond" w:cs="Garamond"/>
          <w:color w:val="000000"/>
          <w:szCs w:val="26"/>
        </w:rPr>
      </w:pPr>
      <w:r w:rsidRPr="00953761">
        <w:rPr>
          <w:rFonts w:eastAsia="Garamond" w:cs="Garamond"/>
          <w:color w:val="000000"/>
          <w:szCs w:val="26"/>
        </w:rPr>
        <w:t>The general logit model was expressed as:</w:t>
      </w:r>
    </w:p>
    <w:p w14:paraId="00000204" w14:textId="77777777" w:rsidR="008E5AB1" w:rsidRPr="00953761" w:rsidRDefault="00800F6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k</m:t>
              </m:r>
            </m:sub>
          </m:sSub>
          <m:r>
            <w:rPr>
              <w:rFonts w:ascii="Cambria Math" w:eastAsia="Cambria Math" w:hAnsi="Cambria Math" w:cs="Cambria Math"/>
            </w:rPr>
            <m:t>=E</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k</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ε</m:t>
              </m:r>
            </m:e>
            <m:sub>
              <m:r>
                <w:rPr>
                  <w:rFonts w:ascii="Cambria Math" w:eastAsia="Cambria Math" w:hAnsi="Cambria Math" w:cs="Cambria Math"/>
                </w:rPr>
                <m:t>k</m:t>
              </m:r>
            </m:sub>
          </m:sSub>
        </m:oMath>
      </m:oMathPara>
    </w:p>
    <w:p w14:paraId="00000205" w14:textId="3D94D947" w:rsidR="008E5AB1" w:rsidRPr="00953761" w:rsidRDefault="00D55EB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aramond" w:cs="Garamond"/>
          <w:color w:val="000000"/>
          <w:szCs w:val="26"/>
        </w:rPr>
      </w:pPr>
      <w:r w:rsidRPr="00953761">
        <w:rPr>
          <w:rFonts w:eastAsia="Garamond" w:cs="Garamond"/>
          <w:color w:val="000000"/>
          <w:szCs w:val="26"/>
        </w:rPr>
        <w:t xml:space="preserve">The observations </w:t>
      </w:r>
      <m:oMath>
        <m:sSub>
          <m:sSubPr>
            <m:ctrlPr>
              <w:rPr>
                <w:rFonts w:ascii="Cambria Math" w:eastAsia="Cambria Math" w:hAnsi="Cambria Math" w:cs="Cambria Math"/>
                <w:color w:val="000000"/>
                <w:szCs w:val="26"/>
              </w:rPr>
            </m:ctrlPr>
          </m:sSubPr>
          <m:e>
            <m:r>
              <w:rPr>
                <w:rFonts w:ascii="Cambria Math" w:eastAsia="Cambria Math" w:hAnsi="Cambria Math" w:cs="Cambria Math"/>
                <w:color w:val="000000"/>
                <w:szCs w:val="26"/>
              </w:rPr>
              <m:t>y</m:t>
            </m:r>
          </m:e>
          <m:sub>
            <m:r>
              <w:rPr>
                <w:rFonts w:ascii="Cambria Math" w:eastAsia="Cambria Math" w:hAnsi="Cambria Math" w:cs="Cambria Math"/>
                <w:color w:val="000000"/>
                <w:szCs w:val="26"/>
              </w:rPr>
              <m:t>k</m:t>
            </m:r>
          </m:sub>
        </m:sSub>
      </m:oMath>
      <w:r w:rsidRPr="00953761">
        <w:rPr>
          <w:rFonts w:eastAsia="Garamond" w:cs="Garamond"/>
          <w:color w:val="000000"/>
          <w:szCs w:val="26"/>
        </w:rPr>
        <w:t xml:space="preserve"> are independent Bernoulli random variables. Their expected values are given by</w:t>
      </w:r>
      <w:r w:rsidR="00B135E6">
        <w:rPr>
          <w:rFonts w:eastAsia="Garamond" w:cs="Garamond"/>
          <w:color w:val="000000"/>
          <w:szCs w:val="26"/>
        </w:rPr>
        <w:t>:</w:t>
      </w:r>
    </w:p>
    <w:p w14:paraId="00000206" w14:textId="77777777" w:rsidR="008E5AB1" w:rsidRPr="00953761" w:rsidRDefault="00D55EBC">
      <w:pPr>
        <w:jc w:val="center"/>
        <w:rPr>
          <w:rFonts w:ascii="Cambria Math" w:eastAsia="Cambria Math" w:hAnsi="Cambria Math" w:cs="Cambria Math"/>
        </w:rPr>
      </w:pPr>
      <m:oMathPara>
        <m:oMath>
          <m:r>
            <w:rPr>
              <w:rFonts w:ascii="Cambria Math" w:eastAsia="Cambria Math" w:hAnsi="Cambria Math" w:cs="Cambria Math"/>
            </w:rPr>
            <m:t>E</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k</m:t>
                  </m:r>
                </m:sub>
              </m:sSub>
            </m:e>
          </m:d>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X'β</m:t>
                  </m:r>
                </m:sup>
              </m:sSup>
            </m:num>
            <m:den>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X'β</m:t>
                  </m:r>
                </m:sup>
              </m:sSup>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π</m:t>
              </m:r>
            </m:e>
            <m:sub>
              <m:r>
                <w:rPr>
                  <w:rFonts w:ascii="Cambria Math" w:eastAsia="Cambria Math" w:hAnsi="Cambria Math" w:cs="Cambria Math"/>
                </w:rPr>
                <m:t>k</m:t>
              </m:r>
            </m:sub>
          </m:sSub>
        </m:oMath>
      </m:oMathPara>
    </w:p>
    <w:p w14:paraId="00000207" w14:textId="7089E035" w:rsidR="008E5AB1" w:rsidRPr="00953761" w:rsidRDefault="00B135E6">
      <w:r>
        <w:t>V</w:t>
      </w:r>
      <w:r w:rsidR="00D55EBC" w:rsidRPr="00953761">
        <w:t xml:space="preserve">ariable y takes the value of 1 if the household answered the instrument and </w:t>
      </w:r>
      <w:r w:rsidR="00E67EBE">
        <w:t xml:space="preserve">it </w:t>
      </w:r>
      <w:r w:rsidR="00D55EBC" w:rsidRPr="00953761">
        <w:t xml:space="preserve">takes the value of zero in </w:t>
      </w:r>
      <w:r w:rsidR="00E67EBE">
        <w:t xml:space="preserve">any </w:t>
      </w:r>
      <w:r w:rsidR="00D55EBC" w:rsidRPr="00953761">
        <w:t>other case. X is the set of available variables that characterize the selected households. We considered the ARM to which the household belong</w:t>
      </w:r>
      <w:r w:rsidR="009D5FB7">
        <w:t>ed</w:t>
      </w:r>
      <w:r w:rsidR="00D55EBC" w:rsidRPr="00953761">
        <w:t xml:space="preserve"> and the number of children and adults in the household. </w:t>
      </w:r>
    </w:p>
    <w:p w14:paraId="00000208" w14:textId="77777777" w:rsidR="008E5AB1" w:rsidRPr="00953761" w:rsidRDefault="00D55EB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aramond" w:cs="Garamond"/>
          <w:color w:val="000000"/>
          <w:szCs w:val="26"/>
        </w:rPr>
      </w:pPr>
      <w:r w:rsidRPr="00953761">
        <w:rPr>
          <w:rFonts w:eastAsia="Garamond" w:cs="Garamond"/>
          <w:color w:val="000000"/>
          <w:szCs w:val="26"/>
        </w:rPr>
        <w:t>The final expansion factor adjusted for non-response for household k will be given by:</w:t>
      </w:r>
    </w:p>
    <w:p w14:paraId="00000209" w14:textId="77777777" w:rsidR="008E5AB1" w:rsidRPr="00953761" w:rsidRDefault="00800F6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k</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basic</m:t>
                  </m:r>
                </m:sub>
              </m:sSub>
            </m:num>
            <m:den>
              <m:sSub>
                <m:sSubPr>
                  <m:ctrlPr>
                    <w:rPr>
                      <w:rFonts w:ascii="Cambria Math" w:eastAsia="Cambria Math" w:hAnsi="Cambria Math" w:cs="Cambria Math"/>
                    </w:rPr>
                  </m:ctrlPr>
                </m:sSubPr>
                <m:e>
                  <m:r>
                    <w:rPr>
                      <w:rFonts w:ascii="Cambria Math" w:eastAsia="Cambria Math" w:hAnsi="Cambria Math" w:cs="Cambria Math"/>
                    </w:rPr>
                    <m:t>π</m:t>
                  </m:r>
                </m:e>
                <m:sub>
                  <m:r>
                    <w:rPr>
                      <w:rFonts w:ascii="Cambria Math" w:eastAsia="Cambria Math" w:hAnsi="Cambria Math" w:cs="Cambria Math"/>
                    </w:rPr>
                    <m:t>k</m:t>
                  </m:r>
                </m:sub>
              </m:sSub>
            </m:den>
          </m:f>
        </m:oMath>
      </m:oMathPara>
    </w:p>
    <w:p w14:paraId="0000020A" w14:textId="77777777" w:rsidR="008E5AB1" w:rsidRPr="00953761" w:rsidRDefault="00D55EBC" w:rsidP="009E348E">
      <w:pPr>
        <w:pStyle w:val="Heading2"/>
      </w:pPr>
      <w:bookmarkStart w:id="63" w:name="_heading=h.4i7ojhp" w:colFirst="0" w:colLast="0"/>
      <w:bookmarkStart w:id="64" w:name="_Toc50992630"/>
      <w:bookmarkEnd w:id="63"/>
      <w:r w:rsidRPr="00953761">
        <w:t xml:space="preserve">Ethical </w:t>
      </w:r>
      <w:sdt>
        <w:sdtPr>
          <w:tag w:val="goog_rdk_95"/>
          <w:id w:val="667141551"/>
        </w:sdtPr>
        <w:sdtContent/>
      </w:sdt>
      <w:r w:rsidRPr="00953761">
        <w:t>considerations</w:t>
      </w:r>
      <w:bookmarkEnd w:id="64"/>
      <w:r w:rsidRPr="00953761">
        <w:t xml:space="preserve"> </w:t>
      </w:r>
    </w:p>
    <w:p w14:paraId="0000020B" w14:textId="00E25619" w:rsidR="008E5AB1" w:rsidRPr="00953761" w:rsidRDefault="00D55EBC">
      <w:pPr>
        <w:spacing w:after="240"/>
      </w:pPr>
      <w:r w:rsidRPr="00953761">
        <w:t xml:space="preserve">Although </w:t>
      </w:r>
      <w:proofErr w:type="spellStart"/>
      <w:r w:rsidRPr="00953761">
        <w:t>Econometría</w:t>
      </w:r>
      <w:proofErr w:type="spellEnd"/>
      <w:r w:rsidRPr="00953761">
        <w:t xml:space="preserve"> was not involved in the primary quantitative data collection, the ethical guidelines established by the United Nations Evaluation Group (UNEG) were consider</w:t>
      </w:r>
      <w:r w:rsidR="0049637C">
        <w:t>ed</w:t>
      </w:r>
      <w:r w:rsidRPr="00953761">
        <w:t xml:space="preserve"> </w:t>
      </w:r>
      <w:r w:rsidR="00FA2B75" w:rsidRPr="00FA2B75">
        <w:t>and adhered to</w:t>
      </w:r>
      <w:r w:rsidR="00FA2B75" w:rsidRPr="00953761">
        <w:t xml:space="preserve"> </w:t>
      </w:r>
      <w:r w:rsidRPr="00953761">
        <w:t xml:space="preserve">the evaluation. </w:t>
      </w:r>
    </w:p>
    <w:p w14:paraId="0000020C" w14:textId="5EDFBFFE" w:rsidR="008E5AB1" w:rsidRPr="00953761" w:rsidRDefault="0012718B">
      <w:r>
        <w:t>In particular, t</w:t>
      </w:r>
      <w:r w:rsidR="00D55EBC" w:rsidRPr="00953761">
        <w:t xml:space="preserve">he principles of “Intentionality of Evaluation”, “Obligations of Evaluators”, “Obligations to Participants”, and “Evaluation Process and Products”, guided the design and development of the evaluation, and were </w:t>
      </w:r>
      <w:r w:rsidR="00B90127">
        <w:t>adhered to</w:t>
      </w:r>
      <w:r w:rsidR="00D55EBC" w:rsidRPr="00953761">
        <w:t xml:space="preserve"> by the research </w:t>
      </w:r>
      <w:sdt>
        <w:sdtPr>
          <w:tag w:val="goog_rdk_96"/>
          <w:id w:val="1784695704"/>
        </w:sdtPr>
        <w:sdtContent/>
      </w:sdt>
      <w:r w:rsidR="00D55EBC" w:rsidRPr="00953761">
        <w:t>team.</w:t>
      </w:r>
    </w:p>
    <w:p w14:paraId="639B77F8" w14:textId="77777777" w:rsidR="00D63062" w:rsidRPr="00953761" w:rsidRDefault="00D63062" w:rsidP="009E348E">
      <w:pPr>
        <w:pStyle w:val="Heading3"/>
      </w:pPr>
      <w:bookmarkStart w:id="65" w:name="_Toc12134348"/>
      <w:bookmarkStart w:id="66" w:name="_Toc50992631"/>
      <w:r w:rsidRPr="00953761">
        <w:t>Obligations of the evaluators</w:t>
      </w:r>
      <w:bookmarkEnd w:id="65"/>
      <w:bookmarkEnd w:id="66"/>
      <w:r w:rsidRPr="00953761">
        <w:t xml:space="preserve"> </w:t>
      </w:r>
    </w:p>
    <w:p w14:paraId="5E564839" w14:textId="77777777" w:rsidR="00D63062" w:rsidRPr="00953761" w:rsidRDefault="00D63062" w:rsidP="00D63062">
      <w:pPr>
        <w:rPr>
          <w:lang w:eastAsia="en-GB"/>
        </w:rPr>
      </w:pPr>
      <w:proofErr w:type="spellStart"/>
      <w:r w:rsidRPr="00953761">
        <w:rPr>
          <w:lang w:eastAsia="en-GB"/>
        </w:rPr>
        <w:t>Econometría</w:t>
      </w:r>
      <w:proofErr w:type="spellEnd"/>
      <w:r w:rsidRPr="00953761">
        <w:rPr>
          <w:lang w:eastAsia="en-GB"/>
        </w:rPr>
        <w:t xml:space="preserve"> has its own guidelines and ethics committee, which is in charge of the supervision of every evaluation </w:t>
      </w:r>
      <w:proofErr w:type="spellStart"/>
      <w:r w:rsidRPr="00953761">
        <w:rPr>
          <w:lang w:eastAsia="en-GB"/>
        </w:rPr>
        <w:t>Econometría</w:t>
      </w:r>
      <w:proofErr w:type="spellEnd"/>
      <w:r w:rsidRPr="00953761">
        <w:rPr>
          <w:lang w:eastAsia="en-GB"/>
        </w:rPr>
        <w:t xml:space="preserve"> conducts. Some of the procedures are: </w:t>
      </w:r>
    </w:p>
    <w:p w14:paraId="2F1D9876" w14:textId="77777777" w:rsidR="00D63062" w:rsidRPr="00953761" w:rsidRDefault="00D63062" w:rsidP="00483B36">
      <w:pPr>
        <w:pStyle w:val="ListParagraph"/>
        <w:numPr>
          <w:ilvl w:val="0"/>
          <w:numId w:val="37"/>
        </w:numPr>
        <w:spacing w:after="0"/>
        <w:rPr>
          <w:lang w:val="en-GB" w:eastAsia="en-GB"/>
        </w:rPr>
      </w:pPr>
      <w:r w:rsidRPr="00953761">
        <w:rPr>
          <w:lang w:val="en-GB" w:eastAsia="en-GB"/>
        </w:rPr>
        <w:t>Designing the activity to get valid information by developing protocols that clarify objectives and procedures, applying community definitions, and reviewing and discussing all instruments for data collection with experts.</w:t>
      </w:r>
    </w:p>
    <w:p w14:paraId="3AFB0769" w14:textId="77777777" w:rsidR="00D63062" w:rsidRPr="00953761" w:rsidRDefault="00D63062" w:rsidP="00483B36">
      <w:pPr>
        <w:pStyle w:val="ListParagraph"/>
        <w:numPr>
          <w:ilvl w:val="0"/>
          <w:numId w:val="37"/>
        </w:numPr>
        <w:spacing w:after="0"/>
        <w:rPr>
          <w:lang w:val="en-GB" w:eastAsia="en-GB"/>
        </w:rPr>
      </w:pPr>
      <w:r w:rsidRPr="00953761">
        <w:rPr>
          <w:lang w:val="en-GB" w:eastAsia="en-GB"/>
        </w:rPr>
        <w:t>Confirming that all stakeholders are well informed and understand the evaluation purpose, their role in it, limits to the activity and the next steps.</w:t>
      </w:r>
    </w:p>
    <w:p w14:paraId="4B582A93" w14:textId="77777777" w:rsidR="00D63062" w:rsidRPr="00953761" w:rsidRDefault="00D63062" w:rsidP="00483B36">
      <w:pPr>
        <w:pStyle w:val="ListParagraph"/>
        <w:numPr>
          <w:ilvl w:val="0"/>
          <w:numId w:val="37"/>
        </w:numPr>
        <w:spacing w:after="0"/>
        <w:rPr>
          <w:lang w:val="en-GB" w:eastAsia="en-GB"/>
        </w:rPr>
      </w:pPr>
      <w:r w:rsidRPr="00953761">
        <w:rPr>
          <w:lang w:val="en-GB" w:eastAsia="en-GB"/>
        </w:rPr>
        <w:t xml:space="preserve">Receiving consent from all stakeholders if requested. </w:t>
      </w:r>
    </w:p>
    <w:p w14:paraId="106624AB" w14:textId="48D562C4" w:rsidR="00D63062" w:rsidRPr="00953761" w:rsidRDefault="00D63062" w:rsidP="00D63062">
      <w:pPr>
        <w:rPr>
          <w:lang w:eastAsia="en-GB"/>
        </w:rPr>
      </w:pPr>
      <w:r w:rsidRPr="00953761">
        <w:rPr>
          <w:lang w:eastAsia="en-GB"/>
        </w:rPr>
        <w:t xml:space="preserve">In addition, </w:t>
      </w:r>
      <w:proofErr w:type="spellStart"/>
      <w:r w:rsidRPr="00953761">
        <w:rPr>
          <w:lang w:eastAsia="en-GB"/>
        </w:rPr>
        <w:t>Econometría</w:t>
      </w:r>
      <w:proofErr w:type="spellEnd"/>
      <w:r w:rsidRPr="00953761">
        <w:rPr>
          <w:lang w:eastAsia="en-GB"/>
        </w:rPr>
        <w:t xml:space="preserve"> developed the evaluation with consideration to the obligations of evaluators established by UNEG, which are as follows: </w:t>
      </w:r>
    </w:p>
    <w:p w14:paraId="399970BD" w14:textId="3D3ADDD5" w:rsidR="00D63062" w:rsidRPr="00953761" w:rsidRDefault="00D63062" w:rsidP="00483B36">
      <w:pPr>
        <w:pStyle w:val="ListParagraph"/>
        <w:numPr>
          <w:ilvl w:val="0"/>
          <w:numId w:val="38"/>
        </w:numPr>
        <w:spacing w:after="0"/>
        <w:rPr>
          <w:lang w:val="en-GB" w:eastAsia="en-GB"/>
        </w:rPr>
      </w:pPr>
      <w:r w:rsidRPr="00953761">
        <w:rPr>
          <w:b/>
          <w:lang w:val="en-GB" w:eastAsia="en-GB"/>
        </w:rPr>
        <w:t xml:space="preserve">Independence: </w:t>
      </w:r>
      <w:r w:rsidRPr="00953761">
        <w:rPr>
          <w:lang w:val="en-GB" w:eastAsia="en-GB"/>
        </w:rPr>
        <w:t xml:space="preserve">The analysis was solely constructed </w:t>
      </w:r>
      <w:r w:rsidR="0061265B" w:rsidRPr="00953761">
        <w:rPr>
          <w:lang w:val="en-GB" w:eastAsia="en-GB"/>
        </w:rPr>
        <w:t>based on</w:t>
      </w:r>
      <w:r w:rsidRPr="00953761">
        <w:rPr>
          <w:lang w:val="en-GB" w:eastAsia="en-GB"/>
        </w:rPr>
        <w:t xml:space="preserve"> the evidence gathered, with no bias from the research team.</w:t>
      </w:r>
    </w:p>
    <w:p w14:paraId="4E86DA7A" w14:textId="77777777" w:rsidR="00D63062" w:rsidRPr="00953761" w:rsidRDefault="00D63062" w:rsidP="00D63062">
      <w:pPr>
        <w:pStyle w:val="ListParagraph"/>
        <w:rPr>
          <w:lang w:val="en-GB" w:eastAsia="en-GB"/>
        </w:rPr>
      </w:pPr>
    </w:p>
    <w:p w14:paraId="26784FAA" w14:textId="77777777" w:rsidR="00D63062" w:rsidRPr="00953761" w:rsidRDefault="00D63062" w:rsidP="00483B36">
      <w:pPr>
        <w:pStyle w:val="ListParagraph"/>
        <w:numPr>
          <w:ilvl w:val="0"/>
          <w:numId w:val="38"/>
        </w:numPr>
        <w:spacing w:after="0"/>
        <w:rPr>
          <w:lang w:val="en-GB" w:eastAsia="en-GB"/>
        </w:rPr>
      </w:pPr>
      <w:r w:rsidRPr="00953761">
        <w:rPr>
          <w:b/>
          <w:lang w:val="en-GB" w:eastAsia="en-GB"/>
        </w:rPr>
        <w:t>Impartiality:</w:t>
      </w:r>
      <w:r w:rsidRPr="00953761">
        <w:rPr>
          <w:lang w:val="en-GB" w:eastAsia="en-GB"/>
        </w:rPr>
        <w:t xml:space="preserve"> The primary qualitative information was collected involving actors from different types of organisations and the assessment was made considering strengths and weaknesses of the topics analysed.</w:t>
      </w:r>
    </w:p>
    <w:p w14:paraId="70950253" w14:textId="77777777" w:rsidR="00D63062" w:rsidRPr="00953761" w:rsidRDefault="00D63062" w:rsidP="00D63062">
      <w:pPr>
        <w:pStyle w:val="ListParagraph"/>
        <w:rPr>
          <w:lang w:val="en-GB" w:eastAsia="en-GB"/>
        </w:rPr>
      </w:pPr>
    </w:p>
    <w:p w14:paraId="1F8714A1" w14:textId="77777777" w:rsidR="00D63062" w:rsidRPr="00953761" w:rsidRDefault="00D63062" w:rsidP="00483B36">
      <w:pPr>
        <w:pStyle w:val="ListParagraph"/>
        <w:numPr>
          <w:ilvl w:val="0"/>
          <w:numId w:val="38"/>
        </w:numPr>
        <w:spacing w:after="0"/>
        <w:rPr>
          <w:lang w:val="en-GB" w:eastAsia="en-GB"/>
        </w:rPr>
      </w:pPr>
      <w:r w:rsidRPr="00953761">
        <w:rPr>
          <w:b/>
          <w:lang w:val="en-GB" w:eastAsia="en-GB"/>
        </w:rPr>
        <w:t>Credibility:</w:t>
      </w:r>
      <w:r w:rsidRPr="00953761">
        <w:rPr>
          <w:lang w:val="en-GB" w:eastAsia="en-GB"/>
        </w:rPr>
        <w:t xml:space="preserve"> All the analysis presented is supported by quantitative and qualitative evidence. </w:t>
      </w:r>
    </w:p>
    <w:p w14:paraId="1C2F1C50" w14:textId="77777777" w:rsidR="00D63062" w:rsidRPr="00953761" w:rsidRDefault="00D63062" w:rsidP="00D63062">
      <w:pPr>
        <w:pStyle w:val="ListParagraph"/>
        <w:rPr>
          <w:lang w:val="en-GB" w:eastAsia="en-GB"/>
        </w:rPr>
      </w:pPr>
    </w:p>
    <w:p w14:paraId="565DE8E6" w14:textId="165D0C0C" w:rsidR="00D63062" w:rsidRPr="00953761" w:rsidRDefault="00D63062" w:rsidP="00483B36">
      <w:pPr>
        <w:pStyle w:val="ListParagraph"/>
        <w:numPr>
          <w:ilvl w:val="0"/>
          <w:numId w:val="38"/>
        </w:numPr>
        <w:spacing w:after="0"/>
        <w:rPr>
          <w:lang w:val="en-GB" w:eastAsia="en-GB"/>
        </w:rPr>
      </w:pPr>
      <w:r w:rsidRPr="00953761">
        <w:rPr>
          <w:b/>
          <w:lang w:val="en-GB" w:eastAsia="en-GB"/>
        </w:rPr>
        <w:t>Conflicts of interest:</w:t>
      </w:r>
      <w:r w:rsidRPr="00953761">
        <w:rPr>
          <w:lang w:val="en-GB" w:eastAsia="en-GB"/>
        </w:rPr>
        <w:t xml:space="preserve"> </w:t>
      </w:r>
      <w:commentRangeStart w:id="67"/>
      <w:r w:rsidR="0020167E">
        <w:rPr>
          <w:lang w:val="en-GB" w:eastAsia="en-GB"/>
        </w:rPr>
        <w:t>T</w:t>
      </w:r>
      <w:r w:rsidRPr="00953761">
        <w:rPr>
          <w:lang w:val="en-GB" w:eastAsia="en-GB"/>
        </w:rPr>
        <w:t>he methodology, workplan and data collection instruments were discussed and agreed upon with UNICEF and the reference group of the evaluation.</w:t>
      </w:r>
      <w:commentRangeEnd w:id="67"/>
      <w:r w:rsidR="00C05BD5">
        <w:rPr>
          <w:rStyle w:val="CommentReference"/>
        </w:rPr>
        <w:commentReference w:id="67"/>
      </w:r>
    </w:p>
    <w:p w14:paraId="6BBCB677" w14:textId="77777777" w:rsidR="00D63062" w:rsidRPr="00953761" w:rsidRDefault="00D63062" w:rsidP="00D63062">
      <w:pPr>
        <w:pStyle w:val="ListParagraph"/>
        <w:rPr>
          <w:lang w:val="en-GB" w:eastAsia="en-GB"/>
        </w:rPr>
      </w:pPr>
    </w:p>
    <w:p w14:paraId="41B0D72F" w14:textId="28022F77" w:rsidR="00D63062" w:rsidRPr="00953761" w:rsidRDefault="00D63062" w:rsidP="00483B36">
      <w:pPr>
        <w:pStyle w:val="ListParagraph"/>
        <w:numPr>
          <w:ilvl w:val="0"/>
          <w:numId w:val="38"/>
        </w:numPr>
        <w:spacing w:after="0"/>
        <w:rPr>
          <w:lang w:val="en-GB" w:eastAsia="en-GB"/>
        </w:rPr>
      </w:pPr>
      <w:r w:rsidRPr="00953761">
        <w:rPr>
          <w:b/>
          <w:lang w:val="en-GB" w:eastAsia="en-GB"/>
        </w:rPr>
        <w:lastRenderedPageBreak/>
        <w:t>Honesty and integrity</w:t>
      </w:r>
      <w:r w:rsidRPr="00953761">
        <w:rPr>
          <w:lang w:val="en-GB" w:eastAsia="en-GB"/>
        </w:rPr>
        <w:t>: UNICEF have been fully informed of the evaluation</w:t>
      </w:r>
      <w:r w:rsidR="0020167E">
        <w:rPr>
          <w:lang w:val="en-GB" w:eastAsia="en-GB"/>
        </w:rPr>
        <w:t>’s</w:t>
      </w:r>
      <w:r w:rsidRPr="00953761">
        <w:rPr>
          <w:lang w:val="en-GB" w:eastAsia="en-GB"/>
        </w:rPr>
        <w:t xml:space="preserve"> development and the deliverables submitted contain all the requested information.</w:t>
      </w:r>
    </w:p>
    <w:p w14:paraId="383C0BE7" w14:textId="77777777" w:rsidR="00D63062" w:rsidRPr="00953761" w:rsidRDefault="00D63062" w:rsidP="00D63062">
      <w:pPr>
        <w:pStyle w:val="ListParagraph"/>
        <w:rPr>
          <w:lang w:val="en-GB" w:eastAsia="en-GB"/>
        </w:rPr>
      </w:pPr>
    </w:p>
    <w:p w14:paraId="72A170FC" w14:textId="001A8DEA" w:rsidR="00D63062" w:rsidRPr="00953761" w:rsidRDefault="00D63062" w:rsidP="00483B36">
      <w:pPr>
        <w:pStyle w:val="ListParagraph"/>
        <w:numPr>
          <w:ilvl w:val="0"/>
          <w:numId w:val="38"/>
        </w:numPr>
        <w:spacing w:after="0"/>
        <w:rPr>
          <w:lang w:val="en-GB" w:eastAsia="en-GB"/>
        </w:rPr>
      </w:pPr>
      <w:r w:rsidRPr="00953761">
        <w:rPr>
          <w:b/>
          <w:lang w:val="en-GB" w:eastAsia="en-GB"/>
        </w:rPr>
        <w:t>Accountability:</w:t>
      </w:r>
      <w:r w:rsidRPr="00953761">
        <w:rPr>
          <w:lang w:val="en-GB" w:eastAsia="en-GB"/>
        </w:rPr>
        <w:t xml:space="preserve"> </w:t>
      </w:r>
      <w:proofErr w:type="spellStart"/>
      <w:r w:rsidRPr="00953761">
        <w:rPr>
          <w:lang w:val="en-GB" w:eastAsia="en-GB"/>
        </w:rPr>
        <w:t>Econometría</w:t>
      </w:r>
      <w:proofErr w:type="spellEnd"/>
      <w:r w:rsidRPr="00953761">
        <w:rPr>
          <w:lang w:val="en-GB" w:eastAsia="en-GB"/>
        </w:rPr>
        <w:t xml:space="preserve"> has fulfilled the evaluation requirements in terms of deliverables, data collection and </w:t>
      </w:r>
      <w:r w:rsidR="00FA2B75">
        <w:rPr>
          <w:lang w:val="en-GB" w:eastAsia="en-GB"/>
        </w:rPr>
        <w:t>communications management.</w:t>
      </w:r>
    </w:p>
    <w:p w14:paraId="45A41D07" w14:textId="77777777" w:rsidR="00233F10" w:rsidRPr="00953761" w:rsidRDefault="00233F10" w:rsidP="00233F10">
      <w:pPr>
        <w:pStyle w:val="ListParagraph"/>
        <w:rPr>
          <w:lang w:val="en-GB" w:eastAsia="en-GB"/>
        </w:rPr>
      </w:pPr>
    </w:p>
    <w:p w14:paraId="05DB359B" w14:textId="008E500A" w:rsidR="00233F10" w:rsidRPr="00953761" w:rsidRDefault="00233F10" w:rsidP="00233F10">
      <w:pPr>
        <w:spacing w:after="0"/>
        <w:rPr>
          <w:lang w:eastAsia="en-GB"/>
        </w:rPr>
      </w:pPr>
      <w:r w:rsidRPr="00953761">
        <w:rPr>
          <w:lang w:eastAsia="en-GB"/>
        </w:rPr>
        <w:t>Finally, the ethical clearance is included as Appendix 0.</w:t>
      </w:r>
    </w:p>
    <w:p w14:paraId="43983864" w14:textId="77777777" w:rsidR="00D63062" w:rsidRPr="00953761" w:rsidRDefault="00D63062"/>
    <w:p w14:paraId="0000020D" w14:textId="77777777" w:rsidR="008E5AB1" w:rsidRPr="00953761" w:rsidRDefault="00D55EBC">
      <w:pPr>
        <w:spacing w:after="160" w:line="259" w:lineRule="auto"/>
      </w:pPr>
      <w:r w:rsidRPr="00953761">
        <w:br w:type="page"/>
      </w:r>
    </w:p>
    <w:p w14:paraId="0000020E" w14:textId="48F08A8C" w:rsidR="008E5AB1" w:rsidRPr="00953761" w:rsidRDefault="00800F63">
      <w:pPr>
        <w:spacing w:after="160" w:line="259" w:lineRule="auto"/>
      </w:pPr>
      <w:sdt>
        <w:sdtPr>
          <w:tag w:val="goog_rdk_97"/>
          <w:id w:val="-680895295"/>
          <w:showingPlcHdr/>
        </w:sdtPr>
        <w:sdtContent>
          <w:r w:rsidR="00034C4A" w:rsidRPr="00953761">
            <w:t xml:space="preserve">     </w:t>
          </w:r>
        </w:sdtContent>
      </w:sdt>
    </w:p>
    <w:p w14:paraId="0000020F" w14:textId="77777777" w:rsidR="008E5AB1" w:rsidRPr="00953761" w:rsidRDefault="008E5AB1" w:rsidP="00483B36">
      <w:pPr>
        <w:pStyle w:val="Heading1"/>
        <w:numPr>
          <w:ilvl w:val="0"/>
          <w:numId w:val="17"/>
        </w:numPr>
        <w:ind w:left="426"/>
        <w:rPr>
          <w:lang w:val="en-GB"/>
        </w:rPr>
      </w:pPr>
      <w:bookmarkStart w:id="68" w:name="_Toc50992632"/>
      <w:bookmarkEnd w:id="68"/>
    </w:p>
    <w:p w14:paraId="00000210" w14:textId="77777777" w:rsidR="008E5AB1" w:rsidRPr="00953761" w:rsidRDefault="00D55EBC">
      <w:pPr>
        <w:pBdr>
          <w:top w:val="nil"/>
          <w:left w:val="nil"/>
          <w:bottom w:val="single" w:sz="4" w:space="3" w:color="BFBFBF"/>
          <w:right w:val="nil"/>
          <w:between w:val="nil"/>
        </w:pBdr>
        <w:spacing w:after="240"/>
        <w:rPr>
          <w:rFonts w:ascii="Century Gothic" w:eastAsia="Century Gothic" w:hAnsi="Century Gothic" w:cs="Century Gothic"/>
          <w:smallCaps/>
          <w:color w:val="C00000"/>
          <w:sz w:val="36"/>
          <w:szCs w:val="36"/>
        </w:rPr>
      </w:pPr>
      <w:bookmarkStart w:id="69" w:name="_heading=h.2xcytpi" w:colFirst="0" w:colLast="0"/>
      <w:bookmarkEnd w:id="69"/>
      <w:r w:rsidRPr="00953761">
        <w:rPr>
          <w:rFonts w:ascii="Century Gothic" w:eastAsia="Century Gothic" w:hAnsi="Century Gothic" w:cs="Century Gothic"/>
          <w:smallCaps/>
          <w:color w:val="C00000"/>
          <w:sz w:val="36"/>
          <w:szCs w:val="36"/>
        </w:rPr>
        <w:t>Evaluation findings</w:t>
      </w:r>
    </w:p>
    <w:p w14:paraId="00000211" w14:textId="4AC8033E" w:rsidR="008E5AB1" w:rsidRPr="00953761" w:rsidRDefault="00D55EBC">
      <w:r w:rsidRPr="00953761">
        <w:t>This section presents the TSA impact evaluation findings. It follows the research questions of the T</w:t>
      </w:r>
      <w:r w:rsidR="00D45462">
        <w:t>O</w:t>
      </w:r>
      <w:r w:rsidRPr="00953761">
        <w:t>R that are divided into two categories, UNICEF</w:t>
      </w:r>
      <w:r w:rsidR="005776AD">
        <w:t>’s</w:t>
      </w:r>
      <w:r w:rsidRPr="00953761">
        <w:t xml:space="preserve"> contribution to the TSA, and the impact of the TSA on the socio-economic conditions of beneficiaries.</w:t>
      </w:r>
    </w:p>
    <w:p w14:paraId="00000212" w14:textId="77777777" w:rsidR="008E5AB1" w:rsidRPr="00953761" w:rsidRDefault="00D55EBC" w:rsidP="009E348E">
      <w:pPr>
        <w:pStyle w:val="Heading2"/>
      </w:pPr>
      <w:bookmarkStart w:id="70" w:name="_heading=h.1ci93xb" w:colFirst="0" w:colLast="0"/>
      <w:bookmarkStart w:id="71" w:name="_Toc50992633"/>
      <w:bookmarkEnd w:id="70"/>
      <w:r w:rsidRPr="00953761">
        <w:t>UNICEF contribution to the TSA</w:t>
      </w:r>
      <w:bookmarkEnd w:id="71"/>
      <w:r w:rsidRPr="00953761">
        <w:t xml:space="preserve"> </w:t>
      </w:r>
    </w:p>
    <w:p w14:paraId="00000213" w14:textId="77777777" w:rsidR="008E5AB1" w:rsidRPr="00953761" w:rsidRDefault="00D55EBC">
      <w:r w:rsidRPr="00953761">
        <w:t xml:space="preserve">The first part of the evaluation findings shows the analysis regarding the UNICEF contribution to the TSA, as well as the relevance, efficiency, and effectiveness of this contribution. It also includes the assessment of the equity, human rights and gender approach of the TSA design. </w:t>
      </w:r>
    </w:p>
    <w:p w14:paraId="69D3DD17" w14:textId="2DE2DA0F" w:rsidR="00CF76B8" w:rsidRPr="00953761" w:rsidRDefault="00CF76B8">
      <w:r w:rsidRPr="00953761">
        <w:t xml:space="preserve">The analysis of UNICEF’s contribution to the TSA programme is based on the </w:t>
      </w:r>
      <w:r w:rsidR="00CF67E4">
        <w:t>t</w:t>
      </w:r>
      <w:r w:rsidRPr="00953761">
        <w:t xml:space="preserve">heory of change proposed in section 1.3, where UNICEF’s role is mostly evident </w:t>
      </w:r>
      <w:r w:rsidR="005873FE">
        <w:t>i</w:t>
      </w:r>
      <w:r w:rsidRPr="00953761">
        <w:t>n the inputs provided and activities develop</w:t>
      </w:r>
      <w:r w:rsidR="005873FE">
        <w:t>ed</w:t>
      </w:r>
      <w:r w:rsidRPr="00953761">
        <w:t xml:space="preserve"> for the implementation of the programme. </w:t>
      </w:r>
    </w:p>
    <w:p w14:paraId="00000214" w14:textId="77777777" w:rsidR="008E5AB1" w:rsidRPr="00953761" w:rsidRDefault="00D55EBC" w:rsidP="00E579C3">
      <w:pPr>
        <w:pStyle w:val="Heading3"/>
      </w:pPr>
      <w:bookmarkStart w:id="72" w:name="_heading=h.3whwml4" w:colFirst="0" w:colLast="0"/>
      <w:bookmarkStart w:id="73" w:name="_Toc50992634"/>
      <w:bookmarkEnd w:id="72"/>
      <w:r w:rsidRPr="00953761">
        <w:t>What was UNICEF’s contribution to the TSA?</w:t>
      </w:r>
      <w:bookmarkEnd w:id="73"/>
      <w:r w:rsidRPr="00953761">
        <w:t xml:space="preserve"> </w:t>
      </w:r>
    </w:p>
    <w:p w14:paraId="00000215" w14:textId="0B2F5483" w:rsidR="008E5AB1" w:rsidRPr="00953761" w:rsidRDefault="00D55EBC">
      <w:r w:rsidRPr="00953761">
        <w:rPr>
          <w:b/>
        </w:rPr>
        <w:t>The contribution of UNICEF to the TSA is regarded as vital by the stakeholders</w:t>
      </w:r>
      <w:r w:rsidRPr="00953761">
        <w:t xml:space="preserve">. The general perception from the actors that participate in the programme is </w:t>
      </w:r>
      <w:r w:rsidR="006A02A8" w:rsidRPr="00953761">
        <w:t>that there</w:t>
      </w:r>
      <w:r w:rsidRPr="00953761">
        <w:t xml:space="preserve"> has been a constant improvement in </w:t>
      </w:r>
      <w:r w:rsidR="00631CF2">
        <w:t>TSA’s</w:t>
      </w:r>
      <w:r w:rsidRPr="00953761">
        <w:t xml:space="preserve"> implementation and that UNICEF has been a critical partner and played a significant role in achieving the TSA objectives</w:t>
      </w:r>
      <w:r w:rsidR="00631CF2" w:rsidRPr="00631CF2">
        <w:t xml:space="preserve"> </w:t>
      </w:r>
      <w:r w:rsidR="00631CF2" w:rsidRPr="00953761">
        <w:t xml:space="preserve">since </w:t>
      </w:r>
      <w:r w:rsidR="00631CF2">
        <w:t>its</w:t>
      </w:r>
      <w:r w:rsidR="00631CF2" w:rsidRPr="00953761">
        <w:t xml:space="preserve"> inception</w:t>
      </w:r>
      <w:r w:rsidRPr="00953761">
        <w:t>.</w:t>
      </w:r>
    </w:p>
    <w:p w14:paraId="00000216" w14:textId="3FCE605B" w:rsidR="008E5AB1" w:rsidRPr="00953761" w:rsidRDefault="00D55EBC">
      <w:r w:rsidRPr="00953761">
        <w:t xml:space="preserve">Among the main contributions of UNICEF to the TSA programme identified by stakeholders </w:t>
      </w:r>
      <w:r w:rsidR="0075073A">
        <w:t>are</w:t>
      </w:r>
      <w:r w:rsidRPr="00953761">
        <w:t xml:space="preserve"> t</w:t>
      </w:r>
      <w:r w:rsidRPr="00953761">
        <w:rPr>
          <w:b/>
        </w:rPr>
        <w:t xml:space="preserve">he productive communication between UNICEF and the </w:t>
      </w:r>
      <w:proofErr w:type="spellStart"/>
      <w:r w:rsidR="0075073A">
        <w:rPr>
          <w:b/>
        </w:rPr>
        <w:t>GoG</w:t>
      </w:r>
      <w:proofErr w:type="spellEnd"/>
      <w:r w:rsidRPr="00953761">
        <w:rPr>
          <w:b/>
        </w:rPr>
        <w:t>, and the technical assistance provided for the revised PMT formula.</w:t>
      </w:r>
      <w:r w:rsidRPr="00953761">
        <w:t xml:space="preserve"> </w:t>
      </w:r>
      <w:r w:rsidR="0075073A">
        <w:t>O</w:t>
      </w:r>
      <w:r w:rsidRPr="00953761">
        <w:t xml:space="preserve">ne stakeholder </w:t>
      </w:r>
      <w:r w:rsidR="0075073A">
        <w:t>stated</w:t>
      </w:r>
      <w:r w:rsidRPr="00953761">
        <w:t xml:space="preserve">: </w:t>
      </w:r>
    </w:p>
    <w:p w14:paraId="00000217" w14:textId="6B535A0C" w:rsidR="008E5AB1" w:rsidRPr="00953761" w:rsidRDefault="00D55EBC">
      <w:pPr>
        <w:ind w:left="709" w:right="900"/>
        <w:jc w:val="center"/>
        <w:rPr>
          <w:i/>
        </w:rPr>
      </w:pPr>
      <w:r w:rsidRPr="00953761">
        <w:rPr>
          <w:i/>
        </w:rPr>
        <w:t xml:space="preserve">“UNICEF is more flexible and is faster in responses, as to the analytics UNICEF has a strong one. There is excellent </w:t>
      </w:r>
      <w:r w:rsidR="0077030D">
        <w:rPr>
          <w:i/>
        </w:rPr>
        <w:t>c</w:t>
      </w:r>
      <w:r w:rsidRPr="00953761">
        <w:rPr>
          <w:i/>
        </w:rPr>
        <w:t>ommunication, both informal and formal, with UNICEF."</w:t>
      </w:r>
    </w:p>
    <w:p w14:paraId="00000218" w14:textId="77777777" w:rsidR="008E5AB1" w:rsidRPr="00953761" w:rsidRDefault="00D55E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Merriweather" w:eastAsia="Merriweather" w:hAnsi="Merriweather" w:cs="Merriweather"/>
        </w:rPr>
      </w:pPr>
      <w:r w:rsidRPr="00953761">
        <w:rPr>
          <w:b/>
        </w:rPr>
        <w:t>(Stakeholder interviewed on October 23</w:t>
      </w:r>
      <w:r w:rsidRPr="00953761">
        <w:rPr>
          <w:b/>
          <w:vertAlign w:val="superscript"/>
        </w:rPr>
        <w:t xml:space="preserve">rd </w:t>
      </w:r>
      <w:r w:rsidRPr="00953761">
        <w:rPr>
          <w:b/>
        </w:rPr>
        <w:t>2019)</w:t>
      </w:r>
    </w:p>
    <w:p w14:paraId="00000219" w14:textId="77777777" w:rsidR="008E5AB1" w:rsidRPr="00953761" w:rsidRDefault="00D55EBC" w:rsidP="000702BA">
      <w:pPr>
        <w:pStyle w:val="Heading3"/>
      </w:pPr>
      <w:bookmarkStart w:id="74" w:name="_heading=h.2bn6wsx" w:colFirst="0" w:colLast="0"/>
      <w:bookmarkStart w:id="75" w:name="_Toc50992635"/>
      <w:bookmarkEnd w:id="74"/>
      <w:r w:rsidRPr="00953761">
        <w:t>How relevant was UNICEF’s contribution to the TSA?</w:t>
      </w:r>
      <w:bookmarkEnd w:id="75"/>
    </w:p>
    <w:p w14:paraId="0000021A" w14:textId="77777777" w:rsidR="008E5AB1" w:rsidRPr="00953761" w:rsidRDefault="008E5AB1"/>
    <w:p w14:paraId="0000021B" w14:textId="68DFD7B5" w:rsidR="008E5AB1" w:rsidRPr="00953761" w:rsidRDefault="00D55EBC">
      <w:r w:rsidRPr="00953761">
        <w:lastRenderedPageBreak/>
        <w:t xml:space="preserve">UNICEF's contribution to the TSA is highly relevant, considering that </w:t>
      </w:r>
      <w:r w:rsidRPr="00953761">
        <w:rPr>
          <w:b/>
        </w:rPr>
        <w:t xml:space="preserve">the objectives of </w:t>
      </w:r>
      <w:r w:rsidR="00DE6374">
        <w:rPr>
          <w:b/>
        </w:rPr>
        <w:t xml:space="preserve">the </w:t>
      </w:r>
      <w:r w:rsidRPr="00953761">
        <w:rPr>
          <w:b/>
        </w:rPr>
        <w:t>TSA and UNICEF are perceived as being harmonious.</w:t>
      </w:r>
      <w:r w:rsidRPr="00953761">
        <w:t xml:space="preserve"> </w:t>
      </w:r>
    </w:p>
    <w:p w14:paraId="0000021C" w14:textId="6DA69851" w:rsidR="008E5AB1" w:rsidRPr="00953761" w:rsidRDefault="00D55EBC">
      <w:r w:rsidRPr="00953761">
        <w:t xml:space="preserve">Stakeholders also find that the technical assistance provided to revise the PMT formula </w:t>
      </w:r>
      <w:r w:rsidR="0055561F">
        <w:rPr>
          <w:b/>
        </w:rPr>
        <w:t>helped ensure</w:t>
      </w:r>
      <w:r w:rsidRPr="00953761">
        <w:rPr>
          <w:b/>
        </w:rPr>
        <w:t xml:space="preserve"> the TSA programme addresses the unique needs of households with children</w:t>
      </w:r>
      <w:r w:rsidRPr="00953761">
        <w:t xml:space="preserve"> and makes it relevant to the current needs of vulnerable households in Georgia. As some of them affirm: </w:t>
      </w:r>
    </w:p>
    <w:p w14:paraId="0000021D" w14:textId="77777777" w:rsidR="008E5AB1" w:rsidRPr="00953761" w:rsidRDefault="00D55EBC">
      <w:pPr>
        <w:ind w:left="709" w:right="900"/>
        <w:jc w:val="center"/>
        <w:rPr>
          <w:i/>
          <w:sz w:val="22"/>
          <w:szCs w:val="22"/>
        </w:rPr>
      </w:pPr>
      <w:r w:rsidRPr="00953761">
        <w:rPr>
          <w:i/>
          <w:sz w:val="22"/>
          <w:szCs w:val="22"/>
        </w:rPr>
        <w:t>"Without UNICEF's contribution, the revised formula would probably ignore the extra needs of households with children."</w:t>
      </w:r>
    </w:p>
    <w:p w14:paraId="0000021E" w14:textId="77777777" w:rsidR="008E5AB1" w:rsidRPr="00953761" w:rsidRDefault="00D55EBC">
      <w:pPr>
        <w:jc w:val="right"/>
        <w:rPr>
          <w:b/>
          <w:sz w:val="22"/>
          <w:szCs w:val="22"/>
        </w:rPr>
      </w:pPr>
      <w:r w:rsidRPr="00953761">
        <w:rPr>
          <w:b/>
          <w:sz w:val="22"/>
          <w:szCs w:val="22"/>
        </w:rPr>
        <w:t>(Stakeholder interviewed on September 25</w:t>
      </w:r>
      <w:r w:rsidRPr="00953761">
        <w:rPr>
          <w:b/>
          <w:sz w:val="22"/>
          <w:szCs w:val="22"/>
          <w:vertAlign w:val="superscript"/>
        </w:rPr>
        <w:t>th</w:t>
      </w:r>
      <w:r w:rsidRPr="00953761">
        <w:rPr>
          <w:b/>
          <w:sz w:val="22"/>
          <w:szCs w:val="22"/>
        </w:rPr>
        <w:t xml:space="preserve"> 2019)</w:t>
      </w:r>
    </w:p>
    <w:p w14:paraId="0000021F" w14:textId="77777777" w:rsidR="008E5AB1" w:rsidRPr="00953761" w:rsidRDefault="00D55EBC">
      <w:pPr>
        <w:ind w:left="709" w:right="900"/>
        <w:jc w:val="center"/>
        <w:rPr>
          <w:i/>
          <w:sz w:val="22"/>
          <w:szCs w:val="22"/>
        </w:rPr>
      </w:pPr>
      <w:r w:rsidRPr="00953761">
        <w:rPr>
          <w:i/>
          <w:sz w:val="22"/>
          <w:szCs w:val="22"/>
        </w:rPr>
        <w:t>"The formula was revised, and accuracy of targeting was improved with UNICEF contribution."</w:t>
      </w:r>
    </w:p>
    <w:p w14:paraId="00000220" w14:textId="77777777" w:rsidR="008E5AB1" w:rsidRPr="00953761" w:rsidRDefault="00D55EBC">
      <w:pPr>
        <w:jc w:val="right"/>
        <w:rPr>
          <w:b/>
          <w:sz w:val="22"/>
          <w:szCs w:val="22"/>
        </w:rPr>
      </w:pPr>
      <w:r w:rsidRPr="00953761">
        <w:rPr>
          <w:b/>
          <w:sz w:val="22"/>
          <w:szCs w:val="22"/>
        </w:rPr>
        <w:t>(Stakeholder interviewed on September 25</w:t>
      </w:r>
      <w:r w:rsidRPr="00953761">
        <w:rPr>
          <w:b/>
          <w:sz w:val="22"/>
          <w:szCs w:val="22"/>
          <w:vertAlign w:val="superscript"/>
        </w:rPr>
        <w:t>th</w:t>
      </w:r>
      <w:r w:rsidRPr="00953761">
        <w:rPr>
          <w:b/>
          <w:sz w:val="22"/>
          <w:szCs w:val="22"/>
        </w:rPr>
        <w:t xml:space="preserve"> 2019)</w:t>
      </w:r>
    </w:p>
    <w:p w14:paraId="00000221" w14:textId="6C76C32C" w:rsidR="008E5AB1" w:rsidRPr="00953761" w:rsidRDefault="00D55EBC">
      <w:r w:rsidRPr="00953761">
        <w:t xml:space="preserve">In addition, according to UNICEF (2019), starting from January 2019, the </w:t>
      </w:r>
      <w:proofErr w:type="spellStart"/>
      <w:r w:rsidRPr="00953761">
        <w:t>GoG</w:t>
      </w:r>
      <w:proofErr w:type="spellEnd"/>
      <w:r w:rsidRPr="00953761">
        <w:t xml:space="preserve"> planned to increase child benefits for children who live in families with a TSA score below 100,000. </w:t>
      </w:r>
      <w:r w:rsidR="00C3282D" w:rsidRPr="00FA2B75">
        <w:t>In January 2020, the level of the benefit was increased to GEL 50 a month per child.</w:t>
      </w:r>
      <w:r w:rsidR="00C3282D">
        <w:t xml:space="preserve"> </w:t>
      </w:r>
      <w:r w:rsidRPr="00953761">
        <w:t>This is a</w:t>
      </w:r>
      <w:r w:rsidR="00EF5B0B">
        <w:t>n encouraging move for those in poverty.</w:t>
      </w:r>
      <w:r w:rsidRPr="00953761">
        <w:t xml:space="preserve"> </w:t>
      </w:r>
      <w:r w:rsidR="00EF5B0B">
        <w:t>I</w:t>
      </w:r>
      <w:r w:rsidRPr="00953761">
        <w:t xml:space="preserve">t is estimated that if the benefit </w:t>
      </w:r>
      <w:r w:rsidR="004D6489">
        <w:t>had been</w:t>
      </w:r>
      <w:r w:rsidRPr="00953761">
        <w:t xml:space="preserve"> set at that level in 2017, the </w:t>
      </w:r>
      <w:commentRangeStart w:id="76"/>
      <w:r w:rsidRPr="00953761">
        <w:t xml:space="preserve">child poverty rate would </w:t>
      </w:r>
      <w:r w:rsidR="00EF5B0B">
        <w:t xml:space="preserve">have </w:t>
      </w:r>
      <w:r w:rsidRPr="00953761">
        <w:t>be</w:t>
      </w:r>
      <w:r w:rsidR="00EF5B0B">
        <w:t>en</w:t>
      </w:r>
      <w:r w:rsidRPr="00953761">
        <w:t xml:space="preserve"> 25.3% instead of 27.4%.</w:t>
      </w:r>
      <w:commentRangeEnd w:id="76"/>
      <w:r w:rsidR="001B503A">
        <w:rPr>
          <w:rStyle w:val="CommentReference"/>
          <w:rFonts w:eastAsiaTheme="minorEastAsia" w:cstheme="minorBidi"/>
          <w:lang w:val="es-ES_tradnl" w:eastAsia="en-US"/>
        </w:rPr>
        <w:commentReference w:id="76"/>
      </w:r>
      <w:r w:rsidRPr="00953761">
        <w:t xml:space="preserve"> A </w:t>
      </w:r>
      <w:r w:rsidR="004D6489">
        <w:t xml:space="preserve">GEL </w:t>
      </w:r>
      <w:r w:rsidRPr="00953761">
        <w:t xml:space="preserve">50 a month benefit for every child in 2017 would </w:t>
      </w:r>
      <w:r w:rsidR="00F40CB1">
        <w:t xml:space="preserve">have </w:t>
      </w:r>
      <w:r w:rsidRPr="00953761">
        <w:t>reduce</w:t>
      </w:r>
      <w:r w:rsidR="00F40CB1">
        <w:t>d</w:t>
      </w:r>
      <w:r w:rsidRPr="00953761">
        <w:t xml:space="preserve"> child poverty to 18.8%.</w:t>
      </w:r>
    </w:p>
    <w:p w14:paraId="00000222" w14:textId="2D06E10D" w:rsidR="008E5AB1" w:rsidRPr="00953761" w:rsidRDefault="00F40CB1">
      <w:r>
        <w:t>Despite</w:t>
      </w:r>
      <w:r w:rsidRPr="00953761">
        <w:t xml:space="preserve"> </w:t>
      </w:r>
      <w:r w:rsidR="00D55EBC" w:rsidRPr="00953761">
        <w:t xml:space="preserve">these positive perceptions on the relevance of UNICEF’s contribution to the TSA, stakeholders also perceive that </w:t>
      </w:r>
      <w:r w:rsidR="00D55EBC" w:rsidRPr="00953761">
        <w:rPr>
          <w:b/>
        </w:rPr>
        <w:t>the TSA objective of supporting poor households to prevent their poverty from escalating into extreme poverty is too ambitious</w:t>
      </w:r>
      <w:r w:rsidR="00D55EBC" w:rsidRPr="00953761">
        <w:t xml:space="preserve">. Most respondents mentioned that the programme is not able to eradicate poverty and that it is ineffective in overcoming unemployment, possibly because of the low incentives to look for a job and </w:t>
      </w:r>
      <w:r w:rsidR="0060592B">
        <w:t xml:space="preserve">from </w:t>
      </w:r>
      <w:r w:rsidR="00D55EBC" w:rsidRPr="00953761">
        <w:t xml:space="preserve">a shortage of qualified labour. </w:t>
      </w:r>
    </w:p>
    <w:p w14:paraId="00000223" w14:textId="3D3B0A2B" w:rsidR="008E5AB1" w:rsidRPr="00953761" w:rsidRDefault="00D55EBC">
      <w:r w:rsidRPr="00953761">
        <w:t>Additionally, stakeholders mention</w:t>
      </w:r>
      <w:r w:rsidR="0060592B">
        <w:t>ed</w:t>
      </w:r>
      <w:r w:rsidRPr="00953761">
        <w:t xml:space="preserve"> that there is little relationship between the structure of UNICEF’s contribution and the social policy framework of Georgia</w:t>
      </w:r>
      <w:r w:rsidR="006A1568">
        <w:t>.</w:t>
      </w:r>
      <w:r w:rsidRPr="00953761">
        <w:t xml:space="preserve"> UNICEF’s planning has not been reflected </w:t>
      </w:r>
      <w:r w:rsidR="006A1568">
        <w:t>i</w:t>
      </w:r>
      <w:r w:rsidRPr="00953761">
        <w:t xml:space="preserve">n the development of a social policy structure by </w:t>
      </w:r>
      <w:r w:rsidR="006A1568">
        <w:t xml:space="preserve">the </w:t>
      </w:r>
      <w:proofErr w:type="spellStart"/>
      <w:r w:rsidRPr="00953761">
        <w:t>GoG</w:t>
      </w:r>
      <w:proofErr w:type="spellEnd"/>
      <w:r w:rsidRPr="00953761">
        <w:t>.</w:t>
      </w:r>
    </w:p>
    <w:p w14:paraId="00000224" w14:textId="77777777" w:rsidR="008E5AB1" w:rsidRPr="00953761" w:rsidRDefault="00D55EBC" w:rsidP="000702BA">
      <w:pPr>
        <w:pStyle w:val="Heading3"/>
      </w:pPr>
      <w:bookmarkStart w:id="77" w:name="_heading=h.qsh70q" w:colFirst="0" w:colLast="0"/>
      <w:bookmarkStart w:id="78" w:name="_Toc50992636"/>
      <w:bookmarkEnd w:id="77"/>
      <w:r w:rsidRPr="00953761">
        <w:t>How efficient was UNICEF’s contribution to the TSA?</w:t>
      </w:r>
      <w:bookmarkEnd w:id="78"/>
    </w:p>
    <w:p w14:paraId="00000225" w14:textId="24704F0A" w:rsidR="008E5AB1" w:rsidRPr="00953761" w:rsidRDefault="00604755">
      <w:r>
        <w:rPr>
          <w:b/>
        </w:rPr>
        <w:t>T</w:t>
      </w:r>
      <w:r w:rsidR="00D55EBC" w:rsidRPr="00953761">
        <w:rPr>
          <w:b/>
        </w:rPr>
        <w:t>he methodology and the technical assistance provided by UNICEF, which has helped make better use of the resources allocated from the programme</w:t>
      </w:r>
      <w:r>
        <w:rPr>
          <w:b/>
        </w:rPr>
        <w:t xml:space="preserve"> </w:t>
      </w:r>
      <w:r w:rsidR="009338AA">
        <w:rPr>
          <w:bCs/>
        </w:rPr>
        <w:t xml:space="preserve">were significant inputs by UNICEF to the TSA </w:t>
      </w:r>
      <w:r w:rsidR="00B144E0">
        <w:rPr>
          <w:bCs/>
        </w:rPr>
        <w:t xml:space="preserve">that were </w:t>
      </w:r>
      <w:r w:rsidR="00A42967">
        <w:rPr>
          <w:bCs/>
        </w:rPr>
        <w:t>acknowledged by stakeholders</w:t>
      </w:r>
      <w:r w:rsidR="00D55EBC" w:rsidRPr="00953761">
        <w:t>. Th</w:t>
      </w:r>
      <w:r w:rsidR="00B144E0">
        <w:t xml:space="preserve">ese have </w:t>
      </w:r>
      <w:r w:rsidR="00D55EBC" w:rsidRPr="00953761">
        <w:t xml:space="preserve">made it possible to slightly increase the number of households covered by TSA. According to a stakeholder: </w:t>
      </w:r>
    </w:p>
    <w:p w14:paraId="00000226" w14:textId="2BBAFC77" w:rsidR="008E5AB1" w:rsidRPr="00953761" w:rsidRDefault="00D55EBC">
      <w:pPr>
        <w:ind w:left="709" w:right="900"/>
        <w:jc w:val="center"/>
        <w:rPr>
          <w:i/>
          <w:sz w:val="22"/>
          <w:szCs w:val="22"/>
        </w:rPr>
      </w:pPr>
      <w:r w:rsidRPr="00953761">
        <w:rPr>
          <w:i/>
          <w:sz w:val="22"/>
          <w:szCs w:val="22"/>
        </w:rPr>
        <w:t>“UNICEF’s financing and monitoring are crucial for the progra</w:t>
      </w:r>
      <w:r w:rsidR="00083891">
        <w:rPr>
          <w:i/>
          <w:sz w:val="22"/>
          <w:szCs w:val="22"/>
        </w:rPr>
        <w:t>m</w:t>
      </w:r>
      <w:r w:rsidRPr="00953761">
        <w:rPr>
          <w:i/>
          <w:sz w:val="22"/>
          <w:szCs w:val="22"/>
        </w:rPr>
        <w:t>m</w:t>
      </w:r>
      <w:r w:rsidR="00083891">
        <w:rPr>
          <w:i/>
          <w:sz w:val="22"/>
          <w:szCs w:val="22"/>
        </w:rPr>
        <w:t>e</w:t>
      </w:r>
      <w:r w:rsidRPr="00953761">
        <w:rPr>
          <w:i/>
          <w:sz w:val="22"/>
          <w:szCs w:val="22"/>
        </w:rPr>
        <w:t xml:space="preserve"> to be able to function well, and technical resources are also important." </w:t>
      </w:r>
    </w:p>
    <w:p w14:paraId="00000227" w14:textId="77777777" w:rsidR="008E5AB1" w:rsidRPr="00953761" w:rsidRDefault="00D55EBC">
      <w:pPr>
        <w:jc w:val="right"/>
        <w:rPr>
          <w:b/>
          <w:sz w:val="22"/>
          <w:szCs w:val="22"/>
        </w:rPr>
      </w:pPr>
      <w:r w:rsidRPr="00953761">
        <w:rPr>
          <w:b/>
          <w:sz w:val="22"/>
          <w:szCs w:val="22"/>
        </w:rPr>
        <w:lastRenderedPageBreak/>
        <w:t>(Stakeholder interviewed on September 25</w:t>
      </w:r>
      <w:r w:rsidRPr="00953761">
        <w:rPr>
          <w:b/>
          <w:sz w:val="22"/>
          <w:szCs w:val="22"/>
          <w:vertAlign w:val="superscript"/>
        </w:rPr>
        <w:t>th</w:t>
      </w:r>
      <w:r w:rsidRPr="00953761">
        <w:rPr>
          <w:b/>
          <w:sz w:val="22"/>
          <w:szCs w:val="22"/>
        </w:rPr>
        <w:t xml:space="preserve"> 2019)</w:t>
      </w:r>
    </w:p>
    <w:p w14:paraId="00000228" w14:textId="71B8D6DC" w:rsidR="008E5AB1" w:rsidRPr="00953761" w:rsidRDefault="00D55EBC">
      <w:r w:rsidRPr="00953761">
        <w:t>UNICEF is seen as an actor that has targeted their financial and technical assistance efficiently. This comes from its effort to expand coverage and the positive impact of the TSA</w:t>
      </w:r>
      <w:r w:rsidR="008356EB">
        <w:t xml:space="preserve"> of</w:t>
      </w:r>
      <w:r w:rsidRPr="00953761">
        <w:t xml:space="preserve"> improv</w:t>
      </w:r>
      <w:r w:rsidR="00BB2C90">
        <w:t>ing</w:t>
      </w:r>
      <w:r w:rsidRPr="00953761">
        <w:t xml:space="preserve"> social rights and living conditions of vulnerable population</w:t>
      </w:r>
      <w:r w:rsidR="00BB2C90">
        <w:t>s</w:t>
      </w:r>
      <w:r w:rsidRPr="00953761">
        <w:t xml:space="preserve">.  </w:t>
      </w:r>
    </w:p>
    <w:p w14:paraId="00000229" w14:textId="2A0027DD" w:rsidR="008E5AB1" w:rsidRPr="00953761" w:rsidRDefault="00932EA7">
      <w:r>
        <w:t>T</w:t>
      </w:r>
      <w:r w:rsidR="00D55EBC" w:rsidRPr="00953761">
        <w:t xml:space="preserve">he </w:t>
      </w:r>
      <w:r w:rsidR="00D55EBC" w:rsidRPr="00953761">
        <w:rPr>
          <w:b/>
        </w:rPr>
        <w:t>provision of inputs for programme implementation</w:t>
      </w:r>
      <w:r>
        <w:rPr>
          <w:b/>
        </w:rPr>
        <w:t>,</w:t>
      </w:r>
      <w:r w:rsidR="00D55EBC" w:rsidRPr="00953761">
        <w:rPr>
          <w:b/>
        </w:rPr>
        <w:t xml:space="preserve"> </w:t>
      </w:r>
      <w:r w:rsidR="00D55EBC" w:rsidRPr="00953761">
        <w:t xml:space="preserve">such as monetary funds, financial assistance, human resources, analytical support, data provision, expertise, and strong advocacy </w:t>
      </w:r>
      <w:r w:rsidR="00BB2C90">
        <w:t>for</w:t>
      </w:r>
      <w:r w:rsidR="00D55EBC" w:rsidRPr="00953761">
        <w:t xml:space="preserve"> children's rights</w:t>
      </w:r>
      <w:r w:rsidR="00DD3295">
        <w:t xml:space="preserve"> is another </w:t>
      </w:r>
      <w:r w:rsidR="00C94878">
        <w:t>perceived element</w:t>
      </w:r>
      <w:r w:rsidR="00DD3295">
        <w:t xml:space="preserve"> of </w:t>
      </w:r>
      <w:r>
        <w:t xml:space="preserve">how efficient </w:t>
      </w:r>
      <w:r w:rsidR="00DD3295">
        <w:t xml:space="preserve">UNICEF’s </w:t>
      </w:r>
      <w:r>
        <w:t>contribution to the TSA</w:t>
      </w:r>
      <w:r w:rsidR="00C94878">
        <w:t xml:space="preserve"> has been</w:t>
      </w:r>
      <w:r w:rsidR="00D55EBC" w:rsidRPr="00953761">
        <w:t xml:space="preserve">. </w:t>
      </w:r>
      <w:r w:rsidR="00D63062" w:rsidRPr="00953761">
        <w:t>Stakeholders</w:t>
      </w:r>
      <w:r w:rsidR="00D55EBC" w:rsidRPr="00953761">
        <w:t xml:space="preserve"> also recognise </w:t>
      </w:r>
      <w:r w:rsidR="00730D32" w:rsidRPr="00953761">
        <w:t xml:space="preserve">that </w:t>
      </w:r>
      <w:r w:rsidR="00D55EBC" w:rsidRPr="00953761">
        <w:t xml:space="preserve">the algorithm developed by UNICEF to identify </w:t>
      </w:r>
      <w:sdt>
        <w:sdtPr>
          <w:tag w:val="goog_rdk_99"/>
          <w:id w:val="-519698708"/>
        </w:sdtPr>
        <w:sdtContent/>
      </w:sdt>
      <w:r w:rsidR="00D55EBC" w:rsidRPr="00953761">
        <w:t xml:space="preserve">violence </w:t>
      </w:r>
      <w:r w:rsidR="00730D32" w:rsidRPr="00953761">
        <w:t xml:space="preserve">is </w:t>
      </w:r>
      <w:r w:rsidR="00D55EBC" w:rsidRPr="00953761">
        <w:t>a secondary benefit generated by its contribution to the TSA. As some stakeholders stated:</w:t>
      </w:r>
    </w:p>
    <w:p w14:paraId="0000022A" w14:textId="7AFA6016" w:rsidR="008E5AB1" w:rsidRPr="00953761" w:rsidRDefault="00D55EBC">
      <w:pPr>
        <w:ind w:left="709" w:right="900"/>
        <w:jc w:val="center"/>
        <w:rPr>
          <w:i/>
          <w:sz w:val="22"/>
          <w:szCs w:val="22"/>
        </w:rPr>
      </w:pPr>
      <w:r w:rsidRPr="00953761">
        <w:rPr>
          <w:i/>
          <w:sz w:val="22"/>
          <w:szCs w:val="22"/>
        </w:rPr>
        <w:t>"UNICEF's resources, financial fund, analytical capacity and human recourses are crucial for the program</w:t>
      </w:r>
      <w:r w:rsidR="00FE1B74">
        <w:rPr>
          <w:i/>
          <w:sz w:val="22"/>
          <w:szCs w:val="22"/>
        </w:rPr>
        <w:t>me</w:t>
      </w:r>
      <w:r w:rsidRPr="00953761">
        <w:rPr>
          <w:i/>
          <w:sz w:val="22"/>
          <w:szCs w:val="22"/>
        </w:rPr>
        <w:t>."</w:t>
      </w:r>
    </w:p>
    <w:p w14:paraId="0000022B" w14:textId="63060227" w:rsidR="008E5AB1" w:rsidRPr="00953761" w:rsidRDefault="00D55EBC">
      <w:pPr>
        <w:jc w:val="right"/>
        <w:rPr>
          <w:b/>
          <w:sz w:val="22"/>
          <w:szCs w:val="22"/>
        </w:rPr>
      </w:pPr>
      <w:r w:rsidRPr="00953761">
        <w:rPr>
          <w:b/>
          <w:sz w:val="22"/>
          <w:szCs w:val="22"/>
        </w:rPr>
        <w:t>(Stakeholder interviewed on September 13</w:t>
      </w:r>
      <w:r w:rsidRPr="00953761">
        <w:rPr>
          <w:b/>
          <w:sz w:val="22"/>
          <w:szCs w:val="22"/>
          <w:vertAlign w:val="superscript"/>
        </w:rPr>
        <w:t>th</w:t>
      </w:r>
      <w:r w:rsidRPr="00953761">
        <w:rPr>
          <w:b/>
          <w:sz w:val="22"/>
          <w:szCs w:val="22"/>
        </w:rPr>
        <w:t xml:space="preserve"> 2019)</w:t>
      </w:r>
    </w:p>
    <w:p w14:paraId="0000022C" w14:textId="11F79DE5" w:rsidR="008E5AB1" w:rsidRPr="00953761" w:rsidRDefault="00D55EBC">
      <w:pPr>
        <w:ind w:left="709" w:right="900"/>
        <w:jc w:val="center"/>
        <w:rPr>
          <w:i/>
          <w:sz w:val="22"/>
          <w:szCs w:val="22"/>
        </w:rPr>
      </w:pPr>
      <w:r w:rsidRPr="00953761">
        <w:rPr>
          <w:i/>
          <w:sz w:val="22"/>
          <w:szCs w:val="22"/>
        </w:rPr>
        <w:t xml:space="preserve">“Analytical support was fully provided by UNICEF, and it is the </w:t>
      </w:r>
      <w:r w:rsidR="00C3282D">
        <w:rPr>
          <w:i/>
          <w:sz w:val="22"/>
          <w:szCs w:val="22"/>
        </w:rPr>
        <w:t>largest</w:t>
      </w:r>
      <w:r w:rsidRPr="00953761">
        <w:rPr>
          <w:i/>
          <w:sz w:val="22"/>
          <w:szCs w:val="22"/>
        </w:rPr>
        <w:t xml:space="preserve"> contribution to this programme."</w:t>
      </w:r>
    </w:p>
    <w:p w14:paraId="0000022D" w14:textId="788D8D32" w:rsidR="008E5AB1" w:rsidRPr="00953761" w:rsidRDefault="00D55EBC">
      <w:pPr>
        <w:jc w:val="right"/>
        <w:rPr>
          <w:b/>
          <w:sz w:val="22"/>
          <w:szCs w:val="22"/>
        </w:rPr>
      </w:pPr>
      <w:r w:rsidRPr="00953761">
        <w:rPr>
          <w:b/>
          <w:sz w:val="22"/>
          <w:szCs w:val="22"/>
        </w:rPr>
        <w:t>(Stakeholder interviewed on September 20</w:t>
      </w:r>
      <w:r w:rsidRPr="00953761">
        <w:rPr>
          <w:b/>
          <w:sz w:val="22"/>
          <w:szCs w:val="22"/>
          <w:vertAlign w:val="superscript"/>
        </w:rPr>
        <w:t>th</w:t>
      </w:r>
      <w:r w:rsidRPr="00953761">
        <w:rPr>
          <w:b/>
          <w:sz w:val="22"/>
          <w:szCs w:val="22"/>
        </w:rPr>
        <w:t xml:space="preserve"> 2019)</w:t>
      </w:r>
    </w:p>
    <w:p w14:paraId="0000022E" w14:textId="0246ACDA" w:rsidR="008E5AB1" w:rsidRPr="00953761" w:rsidRDefault="00730D32">
      <w:r w:rsidRPr="00953761">
        <w:t>Some s</w:t>
      </w:r>
      <w:r w:rsidR="00D55EBC" w:rsidRPr="00953761">
        <w:t>takeholders mention</w:t>
      </w:r>
      <w:r w:rsidRPr="00953761">
        <w:t>ed</w:t>
      </w:r>
      <w:r w:rsidR="00D55EBC" w:rsidRPr="00953761">
        <w:t xml:space="preserve"> that </w:t>
      </w:r>
      <w:sdt>
        <w:sdtPr>
          <w:tag w:val="goog_rdk_100"/>
          <w:id w:val="1325092496"/>
        </w:sdtPr>
        <w:sdtContent/>
      </w:sdt>
      <w:r w:rsidR="00D55EBC" w:rsidRPr="00953761">
        <w:t>social agents are mostly young employees that use that position to start their career, implying that they usually leave their jobs soon</w:t>
      </w:r>
      <w:r w:rsidR="000203D3">
        <w:t xml:space="preserve"> thereafter</w:t>
      </w:r>
      <w:r w:rsidRPr="00953761">
        <w:t>. This</w:t>
      </w:r>
      <w:r w:rsidR="00D55EBC" w:rsidRPr="00953761">
        <w:t xml:space="preserve"> generates a loss in the time and resources invested in their training</w:t>
      </w:r>
      <w:r w:rsidRPr="00953761">
        <w:t xml:space="preserve"> and could be an a</w:t>
      </w:r>
      <w:r w:rsidR="009C6F2F">
        <w:t>rea</w:t>
      </w:r>
      <w:r w:rsidRPr="00953761">
        <w:t xml:space="preserve"> where the efficiency of UNICEF’s contribution to the TSA is falling short</w:t>
      </w:r>
      <w:r w:rsidR="00D55EBC" w:rsidRPr="00953761">
        <w:t xml:space="preserve">. </w:t>
      </w:r>
      <w:r w:rsidR="00CF76B8" w:rsidRPr="00953761">
        <w:t>As o</w:t>
      </w:r>
      <w:r w:rsidR="00D55EBC" w:rsidRPr="00953761">
        <w:t xml:space="preserve">ne stakeholder mentioned: </w:t>
      </w:r>
    </w:p>
    <w:p w14:paraId="0000022F" w14:textId="6C61DE1E" w:rsidR="008E5AB1" w:rsidRPr="00953761" w:rsidRDefault="00D55EBC">
      <w:pPr>
        <w:ind w:left="709" w:right="900"/>
        <w:jc w:val="center"/>
        <w:rPr>
          <w:i/>
          <w:sz w:val="22"/>
          <w:szCs w:val="22"/>
        </w:rPr>
      </w:pPr>
      <w:r w:rsidRPr="00953761">
        <w:rPr>
          <w:i/>
          <w:sz w:val="22"/>
          <w:szCs w:val="22"/>
        </w:rPr>
        <w:t>"Social agents, mostly being young employees who use this position as career start, soon leave the job."</w:t>
      </w:r>
    </w:p>
    <w:p w14:paraId="00000230" w14:textId="01930437" w:rsidR="008E5AB1" w:rsidRPr="00953761" w:rsidRDefault="00D55EBC">
      <w:pPr>
        <w:jc w:val="right"/>
        <w:rPr>
          <w:b/>
          <w:sz w:val="22"/>
          <w:szCs w:val="22"/>
        </w:rPr>
      </w:pPr>
      <w:r w:rsidRPr="00953761">
        <w:rPr>
          <w:b/>
          <w:sz w:val="22"/>
          <w:szCs w:val="22"/>
        </w:rPr>
        <w:t>(Stakeholder interviewed on September 10</w:t>
      </w:r>
      <w:r w:rsidRPr="00953761">
        <w:rPr>
          <w:b/>
          <w:sz w:val="22"/>
          <w:szCs w:val="22"/>
          <w:vertAlign w:val="superscript"/>
        </w:rPr>
        <w:t>th</w:t>
      </w:r>
      <w:r w:rsidRPr="00953761">
        <w:rPr>
          <w:b/>
          <w:sz w:val="22"/>
          <w:szCs w:val="22"/>
        </w:rPr>
        <w:t xml:space="preserve"> 2019)</w:t>
      </w:r>
    </w:p>
    <w:p w14:paraId="00000231" w14:textId="77777777" w:rsidR="008E5AB1" w:rsidRPr="00953761" w:rsidRDefault="00D55EBC">
      <w:r w:rsidRPr="00953761">
        <w:t xml:space="preserve">Additionally, </w:t>
      </w:r>
      <w:commentRangeStart w:id="79"/>
      <w:r w:rsidRPr="00953761">
        <w:rPr>
          <w:b/>
        </w:rPr>
        <w:t>the lack of a monitoring system to supervise not just the impact of the TSA but all the implementation processes</w:t>
      </w:r>
      <w:r w:rsidRPr="00953761">
        <w:t xml:space="preserve"> </w:t>
      </w:r>
      <w:commentRangeEnd w:id="79"/>
      <w:r w:rsidR="00826888">
        <w:rPr>
          <w:rStyle w:val="CommentReference"/>
          <w:rFonts w:eastAsiaTheme="minorEastAsia" w:cstheme="minorBidi"/>
          <w:lang w:val="es-ES_tradnl" w:eastAsia="en-US"/>
        </w:rPr>
        <w:commentReference w:id="79"/>
      </w:r>
      <w:r w:rsidRPr="00953761">
        <w:t xml:space="preserve">hinders the capacity to identify aspects in which the programme could improve. As some stakeholders said:    </w:t>
      </w:r>
    </w:p>
    <w:p w14:paraId="00000232" w14:textId="595B61AB" w:rsidR="008E5AB1" w:rsidRPr="00953761" w:rsidRDefault="00D55EBC">
      <w:pPr>
        <w:ind w:left="709" w:right="900"/>
        <w:jc w:val="center"/>
        <w:rPr>
          <w:i/>
          <w:sz w:val="22"/>
          <w:szCs w:val="22"/>
        </w:rPr>
      </w:pPr>
      <w:r w:rsidRPr="00953761">
        <w:rPr>
          <w:i/>
          <w:sz w:val="22"/>
          <w:szCs w:val="22"/>
        </w:rPr>
        <w:t>“One of the changes or adjustments could</w:t>
      </w:r>
      <w:r w:rsidR="00C3282D">
        <w:rPr>
          <w:i/>
          <w:sz w:val="22"/>
          <w:szCs w:val="22"/>
        </w:rPr>
        <w:t xml:space="preserve"> help UNICEF </w:t>
      </w:r>
      <w:r w:rsidRPr="00953761">
        <w:rPr>
          <w:i/>
          <w:sz w:val="22"/>
          <w:szCs w:val="22"/>
        </w:rPr>
        <w:t>make the program</w:t>
      </w:r>
      <w:r w:rsidR="007A35BC">
        <w:rPr>
          <w:i/>
          <w:sz w:val="22"/>
          <w:szCs w:val="22"/>
        </w:rPr>
        <w:t>me</w:t>
      </w:r>
      <w:r w:rsidRPr="00953761">
        <w:rPr>
          <w:i/>
          <w:sz w:val="22"/>
          <w:szCs w:val="22"/>
        </w:rPr>
        <w:t xml:space="preserve"> more efficient is related to a monitoring system."</w:t>
      </w:r>
    </w:p>
    <w:p w14:paraId="00000233" w14:textId="21BEBA09" w:rsidR="008E5AB1" w:rsidRPr="00953761" w:rsidRDefault="00D55EBC">
      <w:pPr>
        <w:jc w:val="right"/>
        <w:rPr>
          <w:b/>
          <w:sz w:val="22"/>
          <w:szCs w:val="22"/>
        </w:rPr>
      </w:pPr>
      <w:r w:rsidRPr="00953761">
        <w:rPr>
          <w:b/>
          <w:sz w:val="22"/>
          <w:szCs w:val="22"/>
        </w:rPr>
        <w:t>(Stakeholder interviewed on September 25</w:t>
      </w:r>
      <w:r w:rsidRPr="00953761">
        <w:rPr>
          <w:b/>
          <w:sz w:val="22"/>
          <w:szCs w:val="22"/>
          <w:vertAlign w:val="superscript"/>
        </w:rPr>
        <w:t>th</w:t>
      </w:r>
      <w:r w:rsidRPr="00953761">
        <w:rPr>
          <w:b/>
          <w:sz w:val="22"/>
          <w:szCs w:val="22"/>
        </w:rPr>
        <w:t xml:space="preserve"> 2019)</w:t>
      </w:r>
    </w:p>
    <w:p w14:paraId="00000234" w14:textId="77777777" w:rsidR="008E5AB1" w:rsidRPr="00953761" w:rsidRDefault="00D55EBC">
      <w:pPr>
        <w:ind w:left="709" w:right="900"/>
        <w:jc w:val="center"/>
        <w:rPr>
          <w:i/>
          <w:sz w:val="22"/>
          <w:szCs w:val="22"/>
        </w:rPr>
      </w:pPr>
      <w:r w:rsidRPr="00953761">
        <w:rPr>
          <w:i/>
          <w:sz w:val="22"/>
          <w:szCs w:val="22"/>
        </w:rPr>
        <w:t>"UNICEF is not generating information, and the database is not shared with UNICEF.  UNICEF is not monitoring the process, but it monitors the impact of the process."</w:t>
      </w:r>
    </w:p>
    <w:p w14:paraId="00000235" w14:textId="2CF3A7BD" w:rsidR="008E5AB1" w:rsidRPr="00953761" w:rsidRDefault="00D55EBC">
      <w:pPr>
        <w:jc w:val="right"/>
        <w:rPr>
          <w:b/>
          <w:sz w:val="22"/>
          <w:szCs w:val="22"/>
        </w:rPr>
      </w:pPr>
      <w:r w:rsidRPr="00953761">
        <w:rPr>
          <w:b/>
          <w:sz w:val="22"/>
          <w:szCs w:val="22"/>
        </w:rPr>
        <w:t>(Stakeholder interviewed on October 10</w:t>
      </w:r>
      <w:r w:rsidRPr="00953761">
        <w:rPr>
          <w:b/>
          <w:sz w:val="22"/>
          <w:szCs w:val="22"/>
          <w:vertAlign w:val="superscript"/>
        </w:rPr>
        <w:t>th</w:t>
      </w:r>
      <w:r w:rsidRPr="00953761">
        <w:rPr>
          <w:b/>
          <w:sz w:val="22"/>
          <w:szCs w:val="22"/>
        </w:rPr>
        <w:t xml:space="preserve"> 2019)</w:t>
      </w:r>
    </w:p>
    <w:p w14:paraId="00000236" w14:textId="622725A9" w:rsidR="008E5AB1" w:rsidRPr="00953761" w:rsidRDefault="00D55EBC">
      <w:r w:rsidRPr="00953761">
        <w:lastRenderedPageBreak/>
        <w:t xml:space="preserve">Finally, some actors </w:t>
      </w:r>
      <w:r w:rsidR="007A35BC">
        <w:t>believe</w:t>
      </w:r>
      <w:r w:rsidRPr="00953761">
        <w:t xml:space="preserve"> that the budget for the programme must be better distributed. Also, if its objectives remain ambitious, more public resources should be a</w:t>
      </w:r>
      <w:r w:rsidR="000F6EDE">
        <w:t>llocated</w:t>
      </w:r>
      <w:r w:rsidRPr="00953761">
        <w:t xml:space="preserve">, and UNICEF’s contribution should be broader. </w:t>
      </w:r>
    </w:p>
    <w:p w14:paraId="00000237" w14:textId="77777777" w:rsidR="008E5AB1" w:rsidRPr="00953761" w:rsidRDefault="00D55EBC" w:rsidP="000702BA">
      <w:pPr>
        <w:pStyle w:val="Heading3"/>
      </w:pPr>
      <w:bookmarkStart w:id="80" w:name="_heading=h.3as4poj" w:colFirst="0" w:colLast="0"/>
      <w:bookmarkStart w:id="81" w:name="_Toc50992637"/>
      <w:bookmarkEnd w:id="80"/>
      <w:r w:rsidRPr="00953761">
        <w:t>How effective was UNICEF’s contribution to the TSA?</w:t>
      </w:r>
      <w:bookmarkEnd w:id="81"/>
    </w:p>
    <w:p w14:paraId="00000238" w14:textId="12DCB5EA" w:rsidR="008E5AB1" w:rsidRPr="00953761" w:rsidRDefault="00D55EBC">
      <w:pPr>
        <w:spacing w:after="240"/>
      </w:pPr>
      <w:r w:rsidRPr="00953761">
        <w:t xml:space="preserve">The contribution of UNICEF to the TSA is perceived </w:t>
      </w:r>
      <w:r w:rsidR="00E36282">
        <w:t>as being</w:t>
      </w:r>
      <w:r w:rsidRPr="00953761">
        <w:t xml:space="preserve"> </w:t>
      </w:r>
      <w:r w:rsidRPr="00953761">
        <w:rPr>
          <w:b/>
        </w:rPr>
        <w:t>useful for the programme to become more child-sensitive and for child poverty to become a priority for the government</w:t>
      </w:r>
      <w:r w:rsidRPr="00953761">
        <w:t xml:space="preserve">. According to one stakeholder: </w:t>
      </w:r>
    </w:p>
    <w:p w14:paraId="00000239" w14:textId="77777777" w:rsidR="008E5AB1" w:rsidRPr="00953761" w:rsidRDefault="00D55EBC">
      <w:pPr>
        <w:ind w:left="709" w:right="900"/>
        <w:jc w:val="center"/>
        <w:rPr>
          <w:i/>
          <w:sz w:val="22"/>
          <w:szCs w:val="22"/>
        </w:rPr>
      </w:pPr>
      <w:r w:rsidRPr="00953761">
        <w:rPr>
          <w:i/>
          <w:sz w:val="22"/>
          <w:szCs w:val="22"/>
        </w:rPr>
        <w:t>"Promotion of the child's rights and child-sensitive actions is solely UNICEF's contribution to the programme."</w:t>
      </w:r>
    </w:p>
    <w:p w14:paraId="0000023A" w14:textId="77777777" w:rsidR="008E5AB1" w:rsidRPr="00953761" w:rsidRDefault="00D55EBC">
      <w:pPr>
        <w:jc w:val="right"/>
        <w:rPr>
          <w:b/>
          <w:sz w:val="22"/>
          <w:szCs w:val="22"/>
        </w:rPr>
      </w:pPr>
      <w:r w:rsidRPr="00953761">
        <w:rPr>
          <w:b/>
          <w:sz w:val="22"/>
          <w:szCs w:val="22"/>
        </w:rPr>
        <w:t>(Stakeholder interviewed on September 13</w:t>
      </w:r>
      <w:r w:rsidRPr="00953761">
        <w:rPr>
          <w:b/>
          <w:sz w:val="22"/>
          <w:szCs w:val="22"/>
          <w:vertAlign w:val="superscript"/>
        </w:rPr>
        <w:t>th</w:t>
      </w:r>
      <w:r w:rsidRPr="00953761">
        <w:rPr>
          <w:b/>
          <w:sz w:val="22"/>
          <w:szCs w:val="22"/>
        </w:rPr>
        <w:t xml:space="preserve"> 2019)</w:t>
      </w:r>
    </w:p>
    <w:p w14:paraId="0000023B" w14:textId="7E257A48" w:rsidR="008E5AB1" w:rsidRPr="00953761" w:rsidRDefault="00D55EBC">
      <w:r w:rsidRPr="00953761">
        <w:t xml:space="preserve">UNICEF </w:t>
      </w:r>
      <w:r w:rsidR="00DF6245">
        <w:t xml:space="preserve">is acknowledged as having </w:t>
      </w:r>
      <w:r w:rsidRPr="00953761">
        <w:t xml:space="preserve">contributed to </w:t>
      </w:r>
      <w:r w:rsidRPr="00953761">
        <w:rPr>
          <w:b/>
        </w:rPr>
        <w:t>strengthening the performance of the programme</w:t>
      </w:r>
      <w:r w:rsidRPr="00953761">
        <w:t>, mainly through training social agents, establishing formal agreements among different stakeholders, promoting inter-institutional coordination, reducing inclusion and exclusion errors, reducing the probability of government manipulation</w:t>
      </w:r>
      <w:r w:rsidR="004645A9">
        <w:t>,</w:t>
      </w:r>
      <w:r w:rsidRPr="00953761">
        <w:t xml:space="preserve"> and putting a process of monitoring and evaluation in place. In </w:t>
      </w:r>
      <w:r w:rsidR="004645A9">
        <w:t xml:space="preserve">relation to </w:t>
      </w:r>
      <w:r w:rsidR="001670DF">
        <w:t>this strengthening</w:t>
      </w:r>
      <w:r w:rsidRPr="00953761">
        <w:t xml:space="preserve">, stakeholders </w:t>
      </w:r>
      <w:r w:rsidR="001670DF">
        <w:t>stated</w:t>
      </w:r>
      <w:r w:rsidRPr="00953761">
        <w:t xml:space="preserve">: </w:t>
      </w:r>
    </w:p>
    <w:p w14:paraId="0000023C" w14:textId="77777777" w:rsidR="008E5AB1" w:rsidRPr="00953761" w:rsidRDefault="00D55EBC">
      <w:pPr>
        <w:ind w:left="709" w:right="900"/>
        <w:jc w:val="center"/>
        <w:rPr>
          <w:i/>
          <w:sz w:val="22"/>
          <w:szCs w:val="22"/>
        </w:rPr>
      </w:pPr>
      <w:r w:rsidRPr="00953761">
        <w:rPr>
          <w:i/>
          <w:sz w:val="22"/>
          <w:szCs w:val="22"/>
        </w:rPr>
        <w:t>"Minimising the exclusion and inclusion errors is also one of the important achievements of the organisation."</w:t>
      </w:r>
    </w:p>
    <w:p w14:paraId="0000023D" w14:textId="77777777" w:rsidR="008E5AB1" w:rsidRPr="00953761" w:rsidRDefault="00D55EBC">
      <w:pPr>
        <w:jc w:val="right"/>
        <w:rPr>
          <w:b/>
          <w:sz w:val="22"/>
          <w:szCs w:val="22"/>
        </w:rPr>
      </w:pPr>
      <w:r w:rsidRPr="00953761">
        <w:rPr>
          <w:b/>
          <w:sz w:val="22"/>
          <w:szCs w:val="22"/>
        </w:rPr>
        <w:t>(Stakeholder interviewed on September 13</w:t>
      </w:r>
      <w:r w:rsidRPr="00953761">
        <w:rPr>
          <w:b/>
          <w:sz w:val="22"/>
          <w:szCs w:val="22"/>
          <w:vertAlign w:val="superscript"/>
        </w:rPr>
        <w:t>th</w:t>
      </w:r>
      <w:r w:rsidRPr="00953761">
        <w:rPr>
          <w:b/>
          <w:sz w:val="22"/>
          <w:szCs w:val="22"/>
        </w:rPr>
        <w:t xml:space="preserve"> 2019)</w:t>
      </w:r>
    </w:p>
    <w:p w14:paraId="0000023E" w14:textId="7ED118FC" w:rsidR="008E5AB1" w:rsidRPr="00953761" w:rsidRDefault="00D55EBC">
      <w:pPr>
        <w:ind w:left="709" w:right="900"/>
        <w:jc w:val="center"/>
        <w:rPr>
          <w:i/>
          <w:sz w:val="22"/>
          <w:szCs w:val="22"/>
        </w:rPr>
      </w:pPr>
      <w:r w:rsidRPr="00953761">
        <w:rPr>
          <w:i/>
          <w:sz w:val="22"/>
          <w:szCs w:val="22"/>
        </w:rPr>
        <w:t xml:space="preserve">"UNICEF is not </w:t>
      </w:r>
      <w:r w:rsidR="001670DF">
        <w:rPr>
          <w:i/>
          <w:sz w:val="22"/>
          <w:szCs w:val="22"/>
        </w:rPr>
        <w:t xml:space="preserve">a </w:t>
      </w:r>
      <w:r w:rsidRPr="00953761">
        <w:rPr>
          <w:i/>
          <w:sz w:val="22"/>
          <w:szCs w:val="22"/>
        </w:rPr>
        <w:t xml:space="preserve">decision-maker, but it provides significant recommendations for the process in terms of articulation, sometimes UNICEF facilitated and coordinated </w:t>
      </w:r>
      <w:r w:rsidR="001670DF">
        <w:rPr>
          <w:i/>
          <w:sz w:val="22"/>
          <w:szCs w:val="22"/>
        </w:rPr>
        <w:t>c</w:t>
      </w:r>
      <w:r w:rsidRPr="00953761">
        <w:rPr>
          <w:i/>
          <w:sz w:val="22"/>
          <w:szCs w:val="22"/>
        </w:rPr>
        <w:t xml:space="preserve">ommunication among other stakeholders. The relation between </w:t>
      </w:r>
      <w:r w:rsidR="001670DF">
        <w:rPr>
          <w:i/>
          <w:sz w:val="22"/>
          <w:szCs w:val="22"/>
        </w:rPr>
        <w:t xml:space="preserve">the </w:t>
      </w:r>
      <w:proofErr w:type="spellStart"/>
      <w:r w:rsidRPr="00953761">
        <w:rPr>
          <w:i/>
          <w:sz w:val="22"/>
          <w:szCs w:val="22"/>
        </w:rPr>
        <w:t>GoG</w:t>
      </w:r>
      <w:proofErr w:type="spellEnd"/>
      <w:r w:rsidRPr="00953761">
        <w:rPr>
          <w:i/>
          <w:sz w:val="22"/>
          <w:szCs w:val="22"/>
        </w:rPr>
        <w:t xml:space="preserve"> and UNICEF is, in general</w:t>
      </w:r>
      <w:r w:rsidR="001670DF">
        <w:rPr>
          <w:i/>
          <w:sz w:val="22"/>
          <w:szCs w:val="22"/>
        </w:rPr>
        <w:t>,</w:t>
      </w:r>
      <w:r w:rsidRPr="00953761">
        <w:rPr>
          <w:i/>
          <w:sz w:val="22"/>
          <w:szCs w:val="22"/>
        </w:rPr>
        <w:t xml:space="preserve"> fruitful."</w:t>
      </w:r>
    </w:p>
    <w:p w14:paraId="0000023F" w14:textId="77777777" w:rsidR="008E5AB1" w:rsidRPr="00953761" w:rsidRDefault="00D55EBC">
      <w:pPr>
        <w:spacing w:after="240"/>
        <w:jc w:val="right"/>
        <w:rPr>
          <w:b/>
          <w:sz w:val="22"/>
          <w:szCs w:val="22"/>
        </w:rPr>
      </w:pPr>
      <w:r w:rsidRPr="00953761">
        <w:rPr>
          <w:b/>
          <w:sz w:val="22"/>
          <w:szCs w:val="22"/>
        </w:rPr>
        <w:t>(Stakeholder interviewed on October 23</w:t>
      </w:r>
      <w:r w:rsidRPr="00953761">
        <w:rPr>
          <w:b/>
          <w:sz w:val="22"/>
          <w:szCs w:val="22"/>
          <w:vertAlign w:val="superscript"/>
        </w:rPr>
        <w:t>th</w:t>
      </w:r>
      <w:r w:rsidRPr="00953761">
        <w:rPr>
          <w:b/>
          <w:sz w:val="22"/>
          <w:szCs w:val="22"/>
        </w:rPr>
        <w:t xml:space="preserve"> 2019)</w:t>
      </w:r>
    </w:p>
    <w:p w14:paraId="00000240" w14:textId="6F8EA87F" w:rsidR="008E5AB1" w:rsidRPr="00953761" w:rsidRDefault="00800F63">
      <w:pPr>
        <w:spacing w:after="240"/>
      </w:pPr>
      <w:sdt>
        <w:sdtPr>
          <w:tag w:val="goog_rdk_101"/>
          <w:id w:val="-1634005786"/>
        </w:sdtPr>
        <w:sdtContent/>
      </w:sdt>
      <w:r w:rsidR="00D55EBC" w:rsidRPr="00953761">
        <w:t xml:space="preserve">However, the effectiveness of UNICEF’s contribution to the TSA is limited because there are </w:t>
      </w:r>
      <w:r w:rsidR="00D55EBC" w:rsidRPr="00953761">
        <w:rPr>
          <w:b/>
        </w:rPr>
        <w:t>no objectives, strategies or actions clearly defined in the programme design, nor a public unit that c</w:t>
      </w:r>
      <w:r w:rsidR="00BD69EC">
        <w:rPr>
          <w:b/>
        </w:rPr>
        <w:t>an</w:t>
      </w:r>
      <w:r w:rsidR="00D55EBC" w:rsidRPr="00953761">
        <w:rPr>
          <w:b/>
        </w:rPr>
        <w:t xml:space="preserve"> plan, evaluate and support decision-makers.</w:t>
      </w:r>
      <w:r w:rsidR="00D55EBC" w:rsidRPr="00953761">
        <w:t xml:space="preserve"> This leads to fragmented policies that are not sufficient to achieve all TSA objectives fully and to cover all the households </w:t>
      </w:r>
      <w:r w:rsidR="00F17B69">
        <w:t xml:space="preserve">in poverty </w:t>
      </w:r>
      <w:r w:rsidR="00D55EBC" w:rsidRPr="00953761">
        <w:t>in Georgia. As one stakeholder points out:</w:t>
      </w:r>
    </w:p>
    <w:p w14:paraId="00000241" w14:textId="3FA642A1" w:rsidR="008E5AB1" w:rsidRPr="00953761" w:rsidRDefault="00D55EBC">
      <w:pPr>
        <w:ind w:left="709" w:right="900"/>
        <w:jc w:val="center"/>
        <w:rPr>
          <w:i/>
          <w:sz w:val="22"/>
          <w:szCs w:val="22"/>
        </w:rPr>
      </w:pPr>
      <w:r w:rsidRPr="00953761">
        <w:rPr>
          <w:i/>
          <w:sz w:val="22"/>
          <w:szCs w:val="22"/>
        </w:rPr>
        <w:t>"</w:t>
      </w:r>
      <w:r w:rsidR="00F17B69">
        <w:rPr>
          <w:i/>
          <w:sz w:val="22"/>
          <w:szCs w:val="22"/>
        </w:rPr>
        <w:t>F</w:t>
      </w:r>
      <w:r w:rsidRPr="00953761">
        <w:rPr>
          <w:i/>
          <w:sz w:val="22"/>
          <w:szCs w:val="22"/>
        </w:rPr>
        <w:t>irst of all, the main objective should be determined and understood. One of the main problems is that the main objective of the programme is not well determined and understood</w:t>
      </w:r>
      <w:r w:rsidR="00D4324D">
        <w:rPr>
          <w:i/>
          <w:sz w:val="22"/>
          <w:szCs w:val="22"/>
        </w:rPr>
        <w:t>.</w:t>
      </w:r>
      <w:r w:rsidRPr="00953761">
        <w:rPr>
          <w:i/>
          <w:sz w:val="22"/>
          <w:szCs w:val="22"/>
        </w:rPr>
        <w:t xml:space="preserve"> </w:t>
      </w:r>
      <w:r w:rsidR="00D4324D">
        <w:rPr>
          <w:i/>
          <w:sz w:val="22"/>
          <w:szCs w:val="22"/>
        </w:rPr>
        <w:t>A</w:t>
      </w:r>
      <w:r w:rsidRPr="00953761">
        <w:rPr>
          <w:i/>
          <w:sz w:val="22"/>
          <w:szCs w:val="22"/>
        </w:rPr>
        <w:t>s a consequence</w:t>
      </w:r>
      <w:r w:rsidR="00D4324D">
        <w:rPr>
          <w:i/>
          <w:sz w:val="22"/>
          <w:szCs w:val="22"/>
        </w:rPr>
        <w:t>,</w:t>
      </w:r>
      <w:r w:rsidRPr="00953761">
        <w:rPr>
          <w:i/>
          <w:sz w:val="22"/>
          <w:szCs w:val="22"/>
        </w:rPr>
        <w:t xml:space="preserve"> expectation</w:t>
      </w:r>
      <w:r w:rsidR="00D4324D">
        <w:rPr>
          <w:i/>
          <w:sz w:val="22"/>
          <w:szCs w:val="22"/>
        </w:rPr>
        <w:t>s</w:t>
      </w:r>
      <w:r w:rsidRPr="00953761">
        <w:rPr>
          <w:i/>
          <w:sz w:val="22"/>
          <w:szCs w:val="22"/>
        </w:rPr>
        <w:t xml:space="preserve"> are different at different levels according to the interviewee."</w:t>
      </w:r>
    </w:p>
    <w:p w14:paraId="00000242" w14:textId="77777777" w:rsidR="008E5AB1" w:rsidRPr="00953761" w:rsidRDefault="00D55EBC">
      <w:pPr>
        <w:spacing w:after="240"/>
        <w:jc w:val="right"/>
        <w:rPr>
          <w:b/>
          <w:sz w:val="22"/>
          <w:szCs w:val="22"/>
        </w:rPr>
      </w:pPr>
      <w:r w:rsidRPr="00953761">
        <w:rPr>
          <w:b/>
          <w:sz w:val="22"/>
          <w:szCs w:val="22"/>
        </w:rPr>
        <w:t>(Stakeholder interviewed on October 23</w:t>
      </w:r>
      <w:r w:rsidRPr="00953761">
        <w:rPr>
          <w:b/>
          <w:sz w:val="22"/>
          <w:szCs w:val="22"/>
          <w:vertAlign w:val="superscript"/>
        </w:rPr>
        <w:t>th</w:t>
      </w:r>
      <w:r w:rsidRPr="00953761">
        <w:rPr>
          <w:b/>
          <w:sz w:val="22"/>
          <w:szCs w:val="22"/>
        </w:rPr>
        <w:t xml:space="preserve"> 2019)</w:t>
      </w:r>
    </w:p>
    <w:p w14:paraId="00000243" w14:textId="7FAB653F" w:rsidR="008E5AB1" w:rsidRPr="00953761" w:rsidRDefault="000D5C70">
      <w:r>
        <w:lastRenderedPageBreak/>
        <w:t>When discussing</w:t>
      </w:r>
      <w:r w:rsidRPr="00953761">
        <w:t xml:space="preserve"> </w:t>
      </w:r>
      <w:r w:rsidR="00D55EBC" w:rsidRPr="00953761">
        <w:t>limitations in the targeting process, some stakeholders mention</w:t>
      </w:r>
      <w:r>
        <w:t>ed</w:t>
      </w:r>
      <w:r w:rsidR="00D55EBC" w:rsidRPr="00953761">
        <w:t xml:space="preserve"> that assets should be included</w:t>
      </w:r>
      <w:r w:rsidR="00C3282D">
        <w:t xml:space="preserve"> as an independent variable</w:t>
      </w:r>
      <w:r w:rsidR="00D55EBC" w:rsidRPr="00953761">
        <w:t xml:space="preserve"> in the model for accuracy and that using consumption to measure poverty fails to capture some economic shocks accurately. </w:t>
      </w:r>
    </w:p>
    <w:p w14:paraId="00000244" w14:textId="60634A6A" w:rsidR="008E5AB1" w:rsidRPr="00953761" w:rsidRDefault="00D55EBC">
      <w:pPr>
        <w:spacing w:after="240"/>
      </w:pPr>
      <w:r w:rsidRPr="00953761">
        <w:t>Some actors state</w:t>
      </w:r>
      <w:r w:rsidR="00A3146C">
        <w:t>d</w:t>
      </w:r>
      <w:r w:rsidRPr="00953761">
        <w:t xml:space="preserve"> that </w:t>
      </w:r>
      <w:r w:rsidR="00DF5887">
        <w:t>the lack of</w:t>
      </w:r>
      <w:r w:rsidRPr="00953761">
        <w:t xml:space="preserve"> subjective variables </w:t>
      </w:r>
      <w:r w:rsidR="00DF5887">
        <w:t>ignored</w:t>
      </w:r>
      <w:r w:rsidRPr="00953761">
        <w:t xml:space="preserve"> families with </w:t>
      </w:r>
      <w:r w:rsidR="00926593">
        <w:t xml:space="preserve">high </w:t>
      </w:r>
      <w:r w:rsidRPr="00953761">
        <w:t xml:space="preserve">scores </w:t>
      </w:r>
      <w:r w:rsidR="00926593">
        <w:t>that removed them from the universe</w:t>
      </w:r>
      <w:r w:rsidR="0029405E">
        <w:t>.</w:t>
      </w:r>
      <w:r w:rsidRPr="00953761">
        <w:t xml:space="preserve"> </w:t>
      </w:r>
      <w:r w:rsidR="0029405E">
        <w:t>They t</w:t>
      </w:r>
      <w:r w:rsidR="00A3146C">
        <w:t>hink</w:t>
      </w:r>
      <w:r w:rsidRPr="00953761">
        <w:t xml:space="preserve"> </w:t>
      </w:r>
      <w:r w:rsidR="00B160F4">
        <w:t>a</w:t>
      </w:r>
      <w:r w:rsidRPr="00953761">
        <w:t xml:space="preserve"> subjective assessment </w:t>
      </w:r>
      <w:r w:rsidR="00A3146C">
        <w:t>would be</w:t>
      </w:r>
      <w:r w:rsidRPr="00953761">
        <w:t xml:space="preserve"> an effective mechanism to include potential beneficiaries that were excluded because of PMT errors. As some stakeholders mentioned: </w:t>
      </w:r>
    </w:p>
    <w:p w14:paraId="00000245" w14:textId="77777777" w:rsidR="008E5AB1" w:rsidRPr="00953761" w:rsidRDefault="00D55EBC">
      <w:pPr>
        <w:ind w:left="709" w:right="900"/>
        <w:jc w:val="center"/>
        <w:rPr>
          <w:i/>
          <w:sz w:val="22"/>
          <w:szCs w:val="22"/>
        </w:rPr>
      </w:pPr>
      <w:r w:rsidRPr="00953761">
        <w:rPr>
          <w:i/>
          <w:sz w:val="22"/>
          <w:szCs w:val="22"/>
        </w:rPr>
        <w:t>“Removal of subjective variables negatively affected the formula."</w:t>
      </w:r>
    </w:p>
    <w:p w14:paraId="00000246" w14:textId="5C2AA22B" w:rsidR="008E5AB1" w:rsidRPr="00953761" w:rsidRDefault="00D55EBC">
      <w:pPr>
        <w:spacing w:after="240"/>
        <w:jc w:val="right"/>
        <w:rPr>
          <w:b/>
          <w:sz w:val="22"/>
          <w:szCs w:val="22"/>
        </w:rPr>
      </w:pPr>
      <w:r w:rsidRPr="00953761">
        <w:rPr>
          <w:b/>
          <w:sz w:val="22"/>
          <w:szCs w:val="22"/>
        </w:rPr>
        <w:t>(Stakeholder interviewed on October 7</w:t>
      </w:r>
      <w:r w:rsidRPr="00953761">
        <w:rPr>
          <w:b/>
          <w:sz w:val="22"/>
          <w:szCs w:val="22"/>
          <w:vertAlign w:val="superscript"/>
        </w:rPr>
        <w:t>th</w:t>
      </w:r>
      <w:r w:rsidRPr="00953761">
        <w:rPr>
          <w:b/>
          <w:sz w:val="22"/>
          <w:szCs w:val="22"/>
        </w:rPr>
        <w:t xml:space="preserve"> 2019)</w:t>
      </w:r>
    </w:p>
    <w:p w14:paraId="00000247" w14:textId="4646D5AE" w:rsidR="008E5AB1" w:rsidRPr="00953761" w:rsidRDefault="00D55EBC">
      <w:pPr>
        <w:ind w:left="709" w:right="900"/>
        <w:jc w:val="center"/>
        <w:rPr>
          <w:i/>
          <w:sz w:val="22"/>
          <w:szCs w:val="22"/>
        </w:rPr>
      </w:pPr>
      <w:r w:rsidRPr="00953761">
        <w:rPr>
          <w:i/>
          <w:sz w:val="22"/>
          <w:szCs w:val="22"/>
        </w:rPr>
        <w:t>"One of the main problems is the elimination of the "Subjective Element"</w:t>
      </w:r>
      <w:r w:rsidR="006B5CDC">
        <w:rPr>
          <w:i/>
          <w:sz w:val="22"/>
          <w:szCs w:val="22"/>
        </w:rPr>
        <w:t>,</w:t>
      </w:r>
      <w:r w:rsidRPr="00953761">
        <w:rPr>
          <w:i/>
          <w:sz w:val="22"/>
          <w:szCs w:val="22"/>
        </w:rPr>
        <w:t xml:space="preserve"> which means the </w:t>
      </w:r>
      <w:r w:rsidR="00BA42A4">
        <w:rPr>
          <w:i/>
          <w:sz w:val="22"/>
          <w:szCs w:val="22"/>
        </w:rPr>
        <w:t>ability</w:t>
      </w:r>
      <w:r w:rsidRPr="00953761">
        <w:rPr>
          <w:i/>
          <w:sz w:val="22"/>
          <w:szCs w:val="22"/>
        </w:rPr>
        <w:t xml:space="preserve"> of the Social Agent to evaluate the condition of the </w:t>
      </w:r>
      <w:r w:rsidR="006B5CDC">
        <w:rPr>
          <w:i/>
          <w:sz w:val="22"/>
          <w:szCs w:val="22"/>
        </w:rPr>
        <w:t>h</w:t>
      </w:r>
      <w:r w:rsidRPr="00953761">
        <w:rPr>
          <w:i/>
          <w:sz w:val="22"/>
          <w:szCs w:val="22"/>
        </w:rPr>
        <w:t xml:space="preserve">ouseholds </w:t>
      </w:r>
      <w:r w:rsidR="0062276C">
        <w:rPr>
          <w:i/>
          <w:sz w:val="22"/>
          <w:szCs w:val="22"/>
        </w:rPr>
        <w:t>and not just</w:t>
      </w:r>
      <w:r w:rsidR="0062276C" w:rsidRPr="00953761">
        <w:rPr>
          <w:i/>
          <w:sz w:val="22"/>
          <w:szCs w:val="22"/>
        </w:rPr>
        <w:t xml:space="preserve"> </w:t>
      </w:r>
      <w:r w:rsidRPr="00953761">
        <w:rPr>
          <w:i/>
          <w:sz w:val="22"/>
          <w:szCs w:val="22"/>
        </w:rPr>
        <w:t>the external variables. The subjective element was the way to include the potential beneficiaries to the program</w:t>
      </w:r>
      <w:r w:rsidR="0062276C">
        <w:rPr>
          <w:i/>
          <w:sz w:val="22"/>
          <w:szCs w:val="22"/>
        </w:rPr>
        <w:t>me</w:t>
      </w:r>
      <w:r w:rsidRPr="00953761">
        <w:rPr>
          <w:i/>
          <w:sz w:val="22"/>
          <w:szCs w:val="22"/>
        </w:rPr>
        <w:t xml:space="preserve"> that were excluded </w:t>
      </w:r>
      <w:r w:rsidR="0062276C">
        <w:rPr>
          <w:i/>
          <w:sz w:val="22"/>
          <w:szCs w:val="22"/>
        </w:rPr>
        <w:t>be</w:t>
      </w:r>
      <w:r w:rsidRPr="00953761">
        <w:rPr>
          <w:i/>
          <w:sz w:val="22"/>
          <w:szCs w:val="22"/>
        </w:rPr>
        <w:t>cause of the PMT Error</w:t>
      </w:r>
      <w:r w:rsidR="0062276C">
        <w:rPr>
          <w:i/>
          <w:sz w:val="22"/>
          <w:szCs w:val="22"/>
        </w:rPr>
        <w:t>.</w:t>
      </w:r>
      <w:r w:rsidRPr="00953761">
        <w:rPr>
          <w:i/>
          <w:sz w:val="22"/>
          <w:szCs w:val="22"/>
        </w:rPr>
        <w:t>”</w:t>
      </w:r>
    </w:p>
    <w:p w14:paraId="00000248" w14:textId="77777777" w:rsidR="008E5AB1" w:rsidRPr="00953761" w:rsidRDefault="00D55EBC">
      <w:pPr>
        <w:spacing w:after="240"/>
        <w:jc w:val="right"/>
        <w:rPr>
          <w:b/>
          <w:sz w:val="22"/>
          <w:szCs w:val="22"/>
        </w:rPr>
      </w:pPr>
      <w:r w:rsidRPr="00953761">
        <w:rPr>
          <w:b/>
          <w:sz w:val="22"/>
          <w:szCs w:val="22"/>
        </w:rPr>
        <w:t>(Stakeholder interviewed on October 18</w:t>
      </w:r>
      <w:r w:rsidRPr="00953761">
        <w:rPr>
          <w:b/>
          <w:sz w:val="22"/>
          <w:szCs w:val="22"/>
          <w:vertAlign w:val="superscript"/>
        </w:rPr>
        <w:t>th</w:t>
      </w:r>
      <w:r w:rsidRPr="00953761">
        <w:rPr>
          <w:b/>
          <w:sz w:val="22"/>
          <w:szCs w:val="22"/>
        </w:rPr>
        <w:t xml:space="preserve"> 2019)</w:t>
      </w:r>
    </w:p>
    <w:p w14:paraId="00000249" w14:textId="034F5176" w:rsidR="008E5AB1" w:rsidRPr="00953761" w:rsidRDefault="00D55EBC">
      <w:pPr>
        <w:spacing w:after="240"/>
      </w:pPr>
      <w:r w:rsidRPr="00953761">
        <w:t xml:space="preserve">Finally, </w:t>
      </w:r>
      <w:r w:rsidR="007E365C">
        <w:t>when evaluating</w:t>
      </w:r>
      <w:r w:rsidRPr="00953761">
        <w:t xml:space="preserve"> households</w:t>
      </w:r>
      <w:r w:rsidR="007E365C">
        <w:t>’</w:t>
      </w:r>
      <w:r w:rsidRPr="00953761">
        <w:t xml:space="preserve"> economic conditions, some actors claimed that the training provided to social agents is not permanent, fails to </w:t>
      </w:r>
      <w:r w:rsidR="00262CDB">
        <w:t>‘</w:t>
      </w:r>
      <w:r w:rsidRPr="00953761">
        <w:t>resemble reality</w:t>
      </w:r>
      <w:r w:rsidR="00262CDB">
        <w:t>’</w:t>
      </w:r>
      <w:r w:rsidRPr="00953761">
        <w:t xml:space="preserve"> and that there could be manipulation </w:t>
      </w:r>
      <w:r w:rsidR="00625779">
        <w:t>to</w:t>
      </w:r>
      <w:r w:rsidRPr="00953761">
        <w:t xml:space="preserve"> the PMT score by the government or the beneficiaries of the programme</w:t>
      </w:r>
      <w:r w:rsidR="00625779">
        <w:t>.</w:t>
      </w:r>
      <w:r w:rsidRPr="00953761">
        <w:t xml:space="preserve"> </w:t>
      </w:r>
      <w:r w:rsidR="00625779">
        <w:t>I</w:t>
      </w:r>
      <w:r w:rsidRPr="00953761">
        <w:t xml:space="preserve">nterviewers could be exposed to potential corruption or political influence. According to a stakeholder: </w:t>
      </w:r>
    </w:p>
    <w:p w14:paraId="0000024A" w14:textId="19876FA3" w:rsidR="008E5AB1" w:rsidRPr="00953761" w:rsidRDefault="00D55EBC">
      <w:pPr>
        <w:ind w:left="709" w:right="900"/>
        <w:jc w:val="center"/>
        <w:rPr>
          <w:i/>
          <w:sz w:val="22"/>
          <w:szCs w:val="22"/>
        </w:rPr>
      </w:pPr>
      <w:r w:rsidRPr="00953761">
        <w:rPr>
          <w:i/>
          <w:sz w:val="22"/>
          <w:szCs w:val="22"/>
        </w:rPr>
        <w:t>“</w:t>
      </w:r>
      <w:r w:rsidR="00C3282D">
        <w:rPr>
          <w:i/>
          <w:sz w:val="22"/>
          <w:szCs w:val="22"/>
        </w:rPr>
        <w:t xml:space="preserve">The </w:t>
      </w:r>
      <w:r w:rsidRPr="00953761">
        <w:rPr>
          <w:i/>
          <w:sz w:val="22"/>
          <w:szCs w:val="22"/>
        </w:rPr>
        <w:t>training of social agents does not resemble reality, as there is no permanent training. Training is conducted periodically and only regarding child issues, and disclosure and socialisation of processes with citizens in activities do not resemble reality."</w:t>
      </w:r>
    </w:p>
    <w:p w14:paraId="0000024B" w14:textId="77777777" w:rsidR="008E5AB1" w:rsidRPr="00953761" w:rsidRDefault="00D55EBC">
      <w:pPr>
        <w:jc w:val="right"/>
        <w:rPr>
          <w:b/>
          <w:sz w:val="22"/>
          <w:szCs w:val="22"/>
        </w:rPr>
      </w:pPr>
      <w:r w:rsidRPr="00953761">
        <w:rPr>
          <w:b/>
          <w:sz w:val="22"/>
          <w:szCs w:val="22"/>
        </w:rPr>
        <w:t>(Stakeholder interviewed on October 10</w:t>
      </w:r>
      <w:r w:rsidRPr="00953761">
        <w:rPr>
          <w:b/>
          <w:sz w:val="22"/>
          <w:szCs w:val="22"/>
          <w:vertAlign w:val="superscript"/>
        </w:rPr>
        <w:t>th</w:t>
      </w:r>
      <w:r w:rsidRPr="00953761">
        <w:rPr>
          <w:b/>
          <w:sz w:val="22"/>
          <w:szCs w:val="22"/>
        </w:rPr>
        <w:t xml:space="preserve"> 2019</w:t>
      </w:r>
    </w:p>
    <w:p w14:paraId="0000024C" w14:textId="5300A6BB" w:rsidR="008E5AB1" w:rsidRPr="00953761" w:rsidRDefault="00D55EBC" w:rsidP="000702BA">
      <w:pPr>
        <w:pStyle w:val="Heading3"/>
      </w:pPr>
      <w:bookmarkStart w:id="82" w:name="_heading=h.1pxezwc" w:colFirst="0" w:colLast="0"/>
      <w:bookmarkStart w:id="83" w:name="_Toc50992638"/>
      <w:bookmarkEnd w:id="82"/>
      <w:r w:rsidRPr="00953761">
        <w:t>W</w:t>
      </w:r>
      <w:r w:rsidR="00BB7567">
        <w:t>ere</w:t>
      </w:r>
      <w:r w:rsidRPr="00953761">
        <w:t xml:space="preserve"> such contribution</w:t>
      </w:r>
      <w:r w:rsidR="00BB7567">
        <w:t>s</w:t>
      </w:r>
      <w:r w:rsidRPr="00953761">
        <w:t xml:space="preserve"> designed in a way </w:t>
      </w:r>
      <w:r w:rsidR="00BB7567">
        <w:t>that</w:t>
      </w:r>
      <w:r w:rsidRPr="00953761">
        <w:t xml:space="preserve"> consider</w:t>
      </w:r>
      <w:r w:rsidR="00BB7567">
        <w:t>s</w:t>
      </w:r>
      <w:r w:rsidRPr="00953761">
        <w:t xml:space="preserve"> equity, human rights, gender equality and </w:t>
      </w:r>
      <w:r w:rsidR="002B25A7">
        <w:t xml:space="preserve">the </w:t>
      </w:r>
      <w:r w:rsidRPr="00953761">
        <w:t>needs of different vulnerable groups?</w:t>
      </w:r>
      <w:bookmarkEnd w:id="83"/>
    </w:p>
    <w:p w14:paraId="0000024D" w14:textId="5B093E8E" w:rsidR="008E5AB1" w:rsidRPr="00953761" w:rsidRDefault="00D55EBC">
      <w:pPr>
        <w:spacing w:after="240"/>
      </w:pPr>
      <w:r w:rsidRPr="00953761">
        <w:t xml:space="preserve">The equity, human rights and gender approach of the TSA design </w:t>
      </w:r>
      <w:r w:rsidR="00C47694">
        <w:t>has been</w:t>
      </w:r>
      <w:r w:rsidRPr="00953761">
        <w:t xml:space="preserve"> identified in the assistance provided to vulnerable groups such as single mothers, pregnant women, and female-headed households. As some stakeholders mentioned:  </w:t>
      </w:r>
    </w:p>
    <w:p w14:paraId="0000024E" w14:textId="1CB9CA01" w:rsidR="008E5AB1" w:rsidRPr="00953761" w:rsidRDefault="00D55EBC">
      <w:pPr>
        <w:jc w:val="center"/>
        <w:rPr>
          <w:i/>
          <w:sz w:val="22"/>
          <w:szCs w:val="22"/>
        </w:rPr>
      </w:pPr>
      <w:r w:rsidRPr="00953761">
        <w:rPr>
          <w:i/>
          <w:sz w:val="22"/>
          <w:szCs w:val="22"/>
        </w:rPr>
        <w:t>"</w:t>
      </w:r>
      <w:r w:rsidR="00864059">
        <w:rPr>
          <w:i/>
          <w:sz w:val="22"/>
          <w:szCs w:val="22"/>
        </w:rPr>
        <w:t>When considering</w:t>
      </w:r>
      <w:r w:rsidRPr="00953761">
        <w:rPr>
          <w:i/>
          <w:sz w:val="22"/>
          <w:szCs w:val="22"/>
        </w:rPr>
        <w:t xml:space="preserve"> gender, I think that single mothers</w:t>
      </w:r>
      <w:r w:rsidR="00864059">
        <w:rPr>
          <w:i/>
          <w:sz w:val="22"/>
          <w:szCs w:val="22"/>
        </w:rPr>
        <w:t xml:space="preserve"> and</w:t>
      </w:r>
      <w:r w:rsidRPr="00953761">
        <w:rPr>
          <w:i/>
          <w:sz w:val="22"/>
          <w:szCs w:val="22"/>
        </w:rPr>
        <w:t xml:space="preserve"> pregnant women are </w:t>
      </w:r>
      <w:r w:rsidR="00230C75">
        <w:rPr>
          <w:i/>
          <w:sz w:val="22"/>
          <w:szCs w:val="22"/>
        </w:rPr>
        <w:t>taken specifically into account for the</w:t>
      </w:r>
      <w:r w:rsidRPr="00953761">
        <w:rPr>
          <w:i/>
          <w:sz w:val="22"/>
          <w:szCs w:val="22"/>
        </w:rPr>
        <w:t xml:space="preserve"> needs index, and TSA is pretty gender-sensitive."</w:t>
      </w:r>
    </w:p>
    <w:p w14:paraId="0000024F" w14:textId="77777777" w:rsidR="008E5AB1" w:rsidRPr="00953761" w:rsidRDefault="00D55EBC">
      <w:pPr>
        <w:spacing w:after="240"/>
        <w:jc w:val="right"/>
        <w:rPr>
          <w:b/>
          <w:sz w:val="22"/>
          <w:szCs w:val="22"/>
        </w:rPr>
      </w:pPr>
      <w:r w:rsidRPr="00953761">
        <w:rPr>
          <w:b/>
          <w:sz w:val="22"/>
          <w:szCs w:val="22"/>
        </w:rPr>
        <w:t>(Stakeholder interviewed on September 13</w:t>
      </w:r>
      <w:r w:rsidRPr="00953761">
        <w:rPr>
          <w:b/>
          <w:sz w:val="22"/>
          <w:szCs w:val="22"/>
          <w:vertAlign w:val="superscript"/>
        </w:rPr>
        <w:t>th</w:t>
      </w:r>
      <w:r w:rsidRPr="00953761">
        <w:rPr>
          <w:b/>
          <w:sz w:val="22"/>
          <w:szCs w:val="22"/>
        </w:rPr>
        <w:t xml:space="preserve"> 2019)</w:t>
      </w:r>
    </w:p>
    <w:p w14:paraId="00000250" w14:textId="77777777" w:rsidR="008E5AB1" w:rsidRPr="00953761" w:rsidRDefault="00D55EBC">
      <w:pPr>
        <w:jc w:val="center"/>
        <w:rPr>
          <w:i/>
          <w:sz w:val="22"/>
          <w:szCs w:val="22"/>
        </w:rPr>
      </w:pPr>
      <w:r w:rsidRPr="00953761">
        <w:rPr>
          <w:i/>
          <w:sz w:val="22"/>
          <w:szCs w:val="22"/>
        </w:rPr>
        <w:lastRenderedPageBreak/>
        <w:t>"Female-headed households have a higher risk of poverty; therefore, such households have a higher probability of being covered by the programme."</w:t>
      </w:r>
    </w:p>
    <w:p w14:paraId="00000251" w14:textId="77777777" w:rsidR="008E5AB1" w:rsidRPr="00953761" w:rsidRDefault="00D55EBC">
      <w:pPr>
        <w:jc w:val="right"/>
        <w:rPr>
          <w:b/>
          <w:sz w:val="22"/>
          <w:szCs w:val="22"/>
        </w:rPr>
      </w:pPr>
      <w:r w:rsidRPr="00953761">
        <w:rPr>
          <w:b/>
          <w:sz w:val="22"/>
          <w:szCs w:val="22"/>
        </w:rPr>
        <w:t>(Stakeholder interviewed on September 25</w:t>
      </w:r>
      <w:r w:rsidRPr="00953761">
        <w:rPr>
          <w:b/>
          <w:sz w:val="22"/>
          <w:szCs w:val="22"/>
          <w:vertAlign w:val="superscript"/>
        </w:rPr>
        <w:t>th</w:t>
      </w:r>
      <w:r w:rsidRPr="00953761">
        <w:rPr>
          <w:b/>
          <w:sz w:val="22"/>
          <w:szCs w:val="22"/>
        </w:rPr>
        <w:t xml:space="preserve"> 2019)</w:t>
      </w:r>
    </w:p>
    <w:p w14:paraId="00000252" w14:textId="1E87485B" w:rsidR="008E5AB1" w:rsidRPr="00953761" w:rsidRDefault="00D55EBC">
      <w:pPr>
        <w:rPr>
          <w:b/>
          <w:sz w:val="22"/>
          <w:szCs w:val="22"/>
        </w:rPr>
      </w:pPr>
      <w:r w:rsidRPr="00953761">
        <w:t xml:space="preserve">Additionally, a secondary benefit of the programme </w:t>
      </w:r>
      <w:r w:rsidR="00711C0C">
        <w:t xml:space="preserve">which was </w:t>
      </w:r>
      <w:r w:rsidRPr="00953761">
        <w:t xml:space="preserve">identified is its contribution to </w:t>
      </w:r>
      <w:r w:rsidR="00711C0C">
        <w:t xml:space="preserve">the </w:t>
      </w:r>
      <w:r w:rsidRPr="00953761">
        <w:t>identif</w:t>
      </w:r>
      <w:r w:rsidR="00711C0C">
        <w:t>ication</w:t>
      </w:r>
      <w:r w:rsidRPr="00953761">
        <w:t xml:space="preserve"> </w:t>
      </w:r>
      <w:r w:rsidR="00711C0C">
        <w:t xml:space="preserve">of </w:t>
      </w:r>
      <w:r w:rsidRPr="00953761">
        <w:t xml:space="preserve">violence against women. According to a stakeholder: </w:t>
      </w:r>
    </w:p>
    <w:p w14:paraId="00000253" w14:textId="46EF832E" w:rsidR="008E5AB1" w:rsidRPr="00953761" w:rsidRDefault="00D55EBC">
      <w:pPr>
        <w:jc w:val="center"/>
        <w:rPr>
          <w:i/>
          <w:sz w:val="22"/>
          <w:szCs w:val="22"/>
        </w:rPr>
      </w:pPr>
      <w:r w:rsidRPr="00953761">
        <w:rPr>
          <w:i/>
          <w:sz w:val="22"/>
          <w:szCs w:val="22"/>
        </w:rPr>
        <w:t>"It is not the purpose of the programme to identify violence against females; however, a special survey that social agents have, which helps identify violence in the family</w:t>
      </w:r>
      <w:r w:rsidR="00711C0C">
        <w:rPr>
          <w:i/>
          <w:sz w:val="22"/>
          <w:szCs w:val="22"/>
        </w:rPr>
        <w:t>,</w:t>
      </w:r>
      <w:r w:rsidRPr="00953761">
        <w:rPr>
          <w:i/>
          <w:sz w:val="22"/>
          <w:szCs w:val="22"/>
        </w:rPr>
        <w:t xml:space="preserve"> is good."</w:t>
      </w:r>
    </w:p>
    <w:p w14:paraId="00000254" w14:textId="77777777" w:rsidR="008E5AB1" w:rsidRPr="00953761" w:rsidRDefault="00D55EBC">
      <w:pPr>
        <w:jc w:val="right"/>
        <w:rPr>
          <w:b/>
          <w:sz w:val="22"/>
          <w:szCs w:val="22"/>
        </w:rPr>
      </w:pPr>
      <w:r w:rsidRPr="00953761">
        <w:rPr>
          <w:b/>
          <w:sz w:val="22"/>
          <w:szCs w:val="22"/>
        </w:rPr>
        <w:t>(Stakeholder interviewed on September 20</w:t>
      </w:r>
      <w:r w:rsidRPr="00953761">
        <w:rPr>
          <w:b/>
          <w:sz w:val="22"/>
          <w:szCs w:val="22"/>
          <w:vertAlign w:val="superscript"/>
        </w:rPr>
        <w:t>th</w:t>
      </w:r>
      <w:r w:rsidRPr="00953761">
        <w:rPr>
          <w:b/>
          <w:sz w:val="22"/>
          <w:szCs w:val="22"/>
        </w:rPr>
        <w:t xml:space="preserve"> 2019)</w:t>
      </w:r>
    </w:p>
    <w:p w14:paraId="00000255" w14:textId="77777777" w:rsidR="008E5AB1" w:rsidRPr="00953761" w:rsidRDefault="00D55EBC">
      <w:pPr>
        <w:rPr>
          <w:b/>
          <w:sz w:val="22"/>
          <w:szCs w:val="22"/>
        </w:rPr>
      </w:pPr>
      <w:r w:rsidRPr="00953761">
        <w:t xml:space="preserve">A more detailed analysis of a gender and vulnerable groups approach by the TSA is presented in the following section of </w:t>
      </w:r>
      <w:sdt>
        <w:sdtPr>
          <w:tag w:val="goog_rdk_103"/>
          <w:id w:val="-376861083"/>
        </w:sdtPr>
        <w:sdtContent/>
      </w:sdt>
      <w:r w:rsidRPr="00953761">
        <w:t xml:space="preserve">impacts. </w:t>
      </w:r>
    </w:p>
    <w:p w14:paraId="00000256" w14:textId="77777777" w:rsidR="008E5AB1" w:rsidRPr="00953761" w:rsidRDefault="00D55EBC" w:rsidP="00CC019E">
      <w:pPr>
        <w:pStyle w:val="Heading2"/>
      </w:pPr>
      <w:bookmarkStart w:id="84" w:name="_heading=h.49x2ik5" w:colFirst="0" w:colLast="0"/>
      <w:bookmarkStart w:id="85" w:name="_Toc50992639"/>
      <w:bookmarkEnd w:id="84"/>
      <w:r w:rsidRPr="00953761">
        <w:t>TSA IMPACT</w:t>
      </w:r>
      <w:bookmarkEnd w:id="85"/>
    </w:p>
    <w:p w14:paraId="00000257" w14:textId="53DBCA5B" w:rsidR="008E5AB1" w:rsidRPr="00953761" w:rsidRDefault="00800F63">
      <w:sdt>
        <w:sdtPr>
          <w:tag w:val="goog_rdk_104"/>
          <w:id w:val="-369843334"/>
        </w:sdtPr>
        <w:sdtContent/>
      </w:sdt>
      <w:r w:rsidR="00D55EBC" w:rsidRPr="00953761">
        <w:t>As explained before, under simple assumptions</w:t>
      </w:r>
      <w:r w:rsidR="003A7B13">
        <w:t>,</w:t>
      </w:r>
      <w:r w:rsidR="00D55EBC" w:rsidRPr="00953761">
        <w:t xml:space="preserve"> the impact estimation using an RDD is close to an RCT around each cut-off. The results of the assumptions’ test are in </w:t>
      </w:r>
      <w:r w:rsidR="003A7B13">
        <w:t>A</w:t>
      </w:r>
      <w:r w:rsidR="00D55EBC" w:rsidRPr="00953761">
        <w:t xml:space="preserve">ppendix A4. </w:t>
      </w:r>
      <w:r w:rsidR="003A7B13">
        <w:t>To summarise the results</w:t>
      </w:r>
      <w:r w:rsidR="00D55EBC" w:rsidRPr="00953761">
        <w:t>:</w:t>
      </w:r>
    </w:p>
    <w:p w14:paraId="00000258" w14:textId="77777777" w:rsidR="008E5AB1" w:rsidRPr="00953761" w:rsidRDefault="00D55EBC" w:rsidP="00483B36">
      <w:pPr>
        <w:numPr>
          <w:ilvl w:val="0"/>
          <w:numId w:val="33"/>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We found evidence of PMT manipulation at 65K for both households with and without children.</w:t>
      </w:r>
      <w:r w:rsidRPr="00953761">
        <w:t xml:space="preserve"> </w:t>
      </w:r>
      <w:r w:rsidRPr="00953761">
        <w:rPr>
          <w:rFonts w:eastAsia="Garamond" w:cs="Garamond"/>
          <w:color w:val="000000"/>
          <w:szCs w:val="26"/>
        </w:rPr>
        <w:t>The manipulation occurs when households have a second interview. For this reason, we use the score of the households’ first interview</w:t>
      </w:r>
      <w:r w:rsidRPr="00953761">
        <w:t xml:space="preserve"> in a fuzzy regression discontinuity design (FRD-IV)</w:t>
      </w:r>
    </w:p>
    <w:p w14:paraId="00000259" w14:textId="47652C23" w:rsidR="008E5AB1" w:rsidRPr="00953761" w:rsidRDefault="00D55EBC" w:rsidP="00483B36">
      <w:pPr>
        <w:numPr>
          <w:ilvl w:val="0"/>
          <w:numId w:val="33"/>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We also f</w:t>
      </w:r>
      <w:r w:rsidR="00AC6E7B">
        <w:rPr>
          <w:rFonts w:eastAsia="Garamond" w:cs="Garamond"/>
          <w:color w:val="000000"/>
          <w:szCs w:val="26"/>
        </w:rPr>
        <w:t>ound</w:t>
      </w:r>
      <w:r w:rsidRPr="00953761">
        <w:rPr>
          <w:rFonts w:eastAsia="Garamond" w:cs="Garamond"/>
          <w:color w:val="000000"/>
          <w:szCs w:val="26"/>
        </w:rPr>
        <w:t xml:space="preserve"> evidence of manipulation at 100K for households with children. In this case</w:t>
      </w:r>
      <w:r w:rsidR="00AC6E7B">
        <w:rPr>
          <w:rFonts w:eastAsia="Garamond" w:cs="Garamond"/>
          <w:color w:val="000000"/>
          <w:szCs w:val="26"/>
        </w:rPr>
        <w:t>,</w:t>
      </w:r>
      <w:r w:rsidRPr="00953761">
        <w:rPr>
          <w:rFonts w:eastAsia="Garamond" w:cs="Garamond"/>
          <w:color w:val="000000"/>
          <w:szCs w:val="26"/>
        </w:rPr>
        <w:t xml:space="preserve"> the manipulation </w:t>
      </w:r>
      <w:r w:rsidR="00AC6E7B">
        <w:rPr>
          <w:rFonts w:eastAsia="Garamond" w:cs="Garamond"/>
          <w:color w:val="000000"/>
          <w:szCs w:val="26"/>
        </w:rPr>
        <w:t>occurs</w:t>
      </w:r>
      <w:r w:rsidRPr="00953761">
        <w:rPr>
          <w:rFonts w:eastAsia="Garamond" w:cs="Garamond"/>
          <w:color w:val="000000"/>
          <w:szCs w:val="26"/>
        </w:rPr>
        <w:t xml:space="preserve"> </w:t>
      </w:r>
      <w:r w:rsidR="00AC6E7B">
        <w:rPr>
          <w:rFonts w:eastAsia="Garamond" w:cs="Garamond"/>
          <w:color w:val="000000"/>
          <w:szCs w:val="26"/>
        </w:rPr>
        <w:t>during</w:t>
      </w:r>
      <w:r w:rsidRPr="00953761">
        <w:rPr>
          <w:rFonts w:eastAsia="Garamond" w:cs="Garamond"/>
          <w:color w:val="000000"/>
          <w:szCs w:val="26"/>
        </w:rPr>
        <w:t xml:space="preserve"> the first interview. Our evidence points to manipulation during the interview process but not from the households:</w:t>
      </w:r>
    </w:p>
    <w:p w14:paraId="0000025A" w14:textId="0F5B233E" w:rsidR="008E5AB1" w:rsidRPr="00953761" w:rsidRDefault="00D55EBC" w:rsidP="00483B36">
      <w:pPr>
        <w:numPr>
          <w:ilvl w:val="1"/>
          <w:numId w:val="33"/>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The PMT distribution sharply increases after 100K. If households were changing their score to get the child benefit</w:t>
      </w:r>
      <w:r w:rsidR="00BF5131">
        <w:rPr>
          <w:rFonts w:eastAsia="Garamond" w:cs="Garamond"/>
          <w:color w:val="000000"/>
          <w:szCs w:val="26"/>
        </w:rPr>
        <w:t>,</w:t>
      </w:r>
      <w:r w:rsidRPr="00953761">
        <w:rPr>
          <w:rFonts w:eastAsia="Garamond" w:cs="Garamond"/>
          <w:color w:val="000000"/>
          <w:szCs w:val="26"/>
        </w:rPr>
        <w:t xml:space="preserve"> the distribution should drop </w:t>
      </w:r>
      <w:r w:rsidR="00BF5131">
        <w:rPr>
          <w:rFonts w:eastAsia="Garamond" w:cs="Garamond"/>
          <w:color w:val="000000"/>
          <w:szCs w:val="26"/>
        </w:rPr>
        <w:t xml:space="preserve">sharply </w:t>
      </w:r>
      <w:r w:rsidRPr="00953761">
        <w:rPr>
          <w:rFonts w:eastAsia="Garamond" w:cs="Garamond"/>
          <w:color w:val="000000"/>
          <w:szCs w:val="26"/>
        </w:rPr>
        <w:t>after 100K.</w:t>
      </w:r>
    </w:p>
    <w:p w14:paraId="0000025B" w14:textId="77777777" w:rsidR="008E5AB1" w:rsidRPr="00953761" w:rsidRDefault="00D55EBC" w:rsidP="00483B36">
      <w:pPr>
        <w:numPr>
          <w:ilvl w:val="1"/>
          <w:numId w:val="33"/>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We found that the probability of having children jumps after 100K. This means that the proportion of households with children is larger just after 100K.</w:t>
      </w:r>
    </w:p>
    <w:p w14:paraId="0000025C" w14:textId="0ADA1CF4" w:rsidR="008E5AB1" w:rsidRPr="00953761" w:rsidRDefault="00D55EBC" w:rsidP="00483B36">
      <w:pPr>
        <w:numPr>
          <w:ilvl w:val="0"/>
          <w:numId w:val="33"/>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Regarding continuity of observable variables, we f</w:t>
      </w:r>
      <w:r w:rsidRPr="00953761">
        <w:t xml:space="preserve">ound that some </w:t>
      </w:r>
      <w:r w:rsidR="00445366">
        <w:t xml:space="preserve">of the variables </w:t>
      </w:r>
      <w:r w:rsidR="003E66D7" w:rsidRPr="00953761">
        <w:t xml:space="preserve">for </w:t>
      </w:r>
      <w:r w:rsidR="00445366">
        <w:t>certain</w:t>
      </w:r>
      <w:r w:rsidR="003E66D7" w:rsidRPr="00953761">
        <w:t xml:space="preserve"> municipalities use </w:t>
      </w:r>
      <w:r w:rsidRPr="00953761">
        <w:t xml:space="preserve">PMT </w:t>
      </w:r>
      <w:r w:rsidR="003E66D7" w:rsidRPr="00953761">
        <w:t xml:space="preserve">and the 57K cut-off </w:t>
      </w:r>
      <w:r w:rsidRPr="00953761">
        <w:t xml:space="preserve">to determine access to assistance for </w:t>
      </w:r>
      <w:r w:rsidR="00D23891">
        <w:t>pharmaceuticals</w:t>
      </w:r>
      <w:r w:rsidRPr="00953761">
        <w:t xml:space="preserve"> and </w:t>
      </w:r>
      <w:r w:rsidR="00D23891">
        <w:t xml:space="preserve">the </w:t>
      </w:r>
      <w:r w:rsidRPr="00953761">
        <w:t>municipal canteen.</w:t>
      </w:r>
    </w:p>
    <w:p w14:paraId="16A9F9A6" w14:textId="77777777" w:rsidR="00BC67F1" w:rsidRDefault="00D55EBC" w:rsidP="00BC67F1">
      <w:pPr>
        <w:numPr>
          <w:ilvl w:val="0"/>
          <w:numId w:val="33"/>
        </w:numPr>
        <w:pBdr>
          <w:top w:val="nil"/>
          <w:left w:val="nil"/>
          <w:bottom w:val="nil"/>
          <w:right w:val="nil"/>
          <w:between w:val="nil"/>
        </w:pBdr>
        <w:spacing w:before="0" w:after="0"/>
        <w:rPr>
          <w:rFonts w:eastAsia="Garamond" w:cs="Garamond"/>
          <w:color w:val="000000"/>
          <w:szCs w:val="26"/>
        </w:rPr>
      </w:pPr>
      <w:r w:rsidRPr="00953761">
        <w:t>W</w:t>
      </w:r>
      <w:r w:rsidRPr="00953761">
        <w:rPr>
          <w:rFonts w:eastAsia="Garamond" w:cs="Garamond"/>
          <w:color w:val="000000"/>
          <w:szCs w:val="26"/>
        </w:rPr>
        <w:t>e found few significant changes around some cut-offs for other observable variables.</w:t>
      </w:r>
    </w:p>
    <w:p w14:paraId="6CA0CFEC" w14:textId="6C957E20" w:rsidR="00BC67F1" w:rsidRPr="00BC67F1" w:rsidRDefault="00BC67F1" w:rsidP="00F25D30">
      <w:pPr>
        <w:pBdr>
          <w:top w:val="nil"/>
          <w:left w:val="nil"/>
          <w:bottom w:val="nil"/>
          <w:right w:val="nil"/>
          <w:between w:val="nil"/>
        </w:pBdr>
        <w:spacing w:before="0" w:after="0"/>
        <w:ind w:left="423"/>
        <w:rPr>
          <w:rFonts w:eastAsia="Garamond" w:cs="Garamond"/>
          <w:color w:val="000000"/>
          <w:szCs w:val="26"/>
        </w:rPr>
      </w:pPr>
    </w:p>
    <w:p w14:paraId="0000025E" w14:textId="3E148863" w:rsidR="008E5AB1" w:rsidRPr="00953761" w:rsidRDefault="00700FED">
      <w:pPr>
        <w:pBdr>
          <w:top w:val="nil"/>
          <w:left w:val="nil"/>
          <w:bottom w:val="nil"/>
          <w:right w:val="nil"/>
          <w:between w:val="nil"/>
        </w:pBdr>
        <w:spacing w:before="0" w:after="0"/>
      </w:pPr>
      <w:r>
        <w:t>This information led us to</w:t>
      </w:r>
      <w:r w:rsidR="00D55EBC" w:rsidRPr="00953761">
        <w:t>:</w:t>
      </w:r>
    </w:p>
    <w:p w14:paraId="0000025F" w14:textId="77777777" w:rsidR="008E5AB1" w:rsidRPr="00953761" w:rsidRDefault="00D55EBC" w:rsidP="00483B36">
      <w:pPr>
        <w:numPr>
          <w:ilvl w:val="0"/>
          <w:numId w:val="34"/>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Use a FRDD using the households’ first score for the analysis.</w:t>
      </w:r>
    </w:p>
    <w:p w14:paraId="00000260" w14:textId="47E56F4C" w:rsidR="008E5AB1" w:rsidRPr="00953761" w:rsidRDefault="005A40EE" w:rsidP="00483B36">
      <w:pPr>
        <w:numPr>
          <w:ilvl w:val="0"/>
          <w:numId w:val="34"/>
        </w:numPr>
        <w:pBdr>
          <w:top w:val="nil"/>
          <w:left w:val="nil"/>
          <w:bottom w:val="nil"/>
          <w:right w:val="nil"/>
          <w:between w:val="nil"/>
        </w:pBdr>
        <w:spacing w:after="0"/>
        <w:rPr>
          <w:rFonts w:eastAsia="Garamond" w:cs="Garamond"/>
          <w:color w:val="000000"/>
          <w:szCs w:val="26"/>
        </w:rPr>
      </w:pPr>
      <w:r>
        <w:lastRenderedPageBreak/>
        <w:t>Consider that a</w:t>
      </w:r>
      <w:r w:rsidR="00D55EBC" w:rsidRPr="00953761">
        <w:t>t 57K</w:t>
      </w:r>
      <w:r w:rsidR="003E66D7" w:rsidRPr="00953761">
        <w:t xml:space="preserve">, the estimates could also include the effect of </w:t>
      </w:r>
      <w:r w:rsidR="00D55EBC" w:rsidRPr="00953761">
        <w:t>access to other social benefits</w:t>
      </w:r>
      <w:r w:rsidR="003E66D7" w:rsidRPr="00953761">
        <w:t xml:space="preserve">. These other benefits are smaller than the ones related </w:t>
      </w:r>
      <w:r w:rsidR="00463C7E">
        <w:t>to</w:t>
      </w:r>
      <w:r w:rsidR="003E66D7" w:rsidRPr="00953761">
        <w:t xml:space="preserve"> the TSA</w:t>
      </w:r>
      <w:r w:rsidR="00463C7E">
        <w:t>;</w:t>
      </w:r>
      <w:r w:rsidR="003E66D7" w:rsidRPr="00953761">
        <w:t xml:space="preserve"> however</w:t>
      </w:r>
      <w:r w:rsidR="00463C7E">
        <w:t>,</w:t>
      </w:r>
      <w:r w:rsidR="003E66D7" w:rsidRPr="00953761">
        <w:t xml:space="preserve"> </w:t>
      </w:r>
      <w:r w:rsidR="00587CA0">
        <w:t>this was taken into account when explaining the results</w:t>
      </w:r>
      <w:r w:rsidR="00D55EBC" w:rsidRPr="00953761">
        <w:t xml:space="preserve"> (</w:t>
      </w:r>
      <w:r w:rsidR="00587CA0">
        <w:t>particularly</w:t>
      </w:r>
      <w:r w:rsidR="00D55EBC" w:rsidRPr="00953761">
        <w:t xml:space="preserve"> for health indicators).</w:t>
      </w:r>
      <w:r w:rsidR="00D55EBC" w:rsidRPr="00953761">
        <w:rPr>
          <w:rFonts w:eastAsia="Garamond" w:cs="Garamond"/>
          <w:color w:val="000000"/>
          <w:szCs w:val="26"/>
        </w:rPr>
        <w:t xml:space="preserve"> </w:t>
      </w:r>
    </w:p>
    <w:p w14:paraId="00000261" w14:textId="79A9822A" w:rsidR="008E5AB1" w:rsidRPr="00953761" w:rsidRDefault="008B60C7" w:rsidP="00483B36">
      <w:pPr>
        <w:numPr>
          <w:ilvl w:val="0"/>
          <w:numId w:val="34"/>
        </w:numPr>
        <w:pBdr>
          <w:top w:val="nil"/>
          <w:left w:val="nil"/>
          <w:bottom w:val="nil"/>
          <w:right w:val="nil"/>
          <w:between w:val="nil"/>
        </w:pBdr>
        <w:spacing w:before="0" w:after="0"/>
        <w:rPr>
          <w:rFonts w:eastAsia="Garamond" w:cs="Garamond"/>
          <w:color w:val="000000"/>
          <w:szCs w:val="26"/>
        </w:rPr>
      </w:pPr>
      <w:r>
        <w:rPr>
          <w:rFonts w:eastAsia="Garamond" w:cs="Garamond"/>
          <w:color w:val="000000"/>
          <w:szCs w:val="26"/>
        </w:rPr>
        <w:t>E</w:t>
      </w:r>
      <w:r w:rsidRPr="00953761">
        <w:rPr>
          <w:rFonts w:eastAsia="Garamond" w:cs="Garamond"/>
          <w:color w:val="000000"/>
          <w:szCs w:val="26"/>
        </w:rPr>
        <w:t xml:space="preserve">xclude this cut-off </w:t>
      </w:r>
      <w:sdt>
        <w:sdtPr>
          <w:tag w:val="goog_rdk_106"/>
          <w:id w:val="-929495425"/>
        </w:sdtPr>
        <w:sdtContent>
          <w:r w:rsidRPr="00953761">
            <w:rPr>
              <w:rFonts w:eastAsia="Garamond" w:cs="Garamond"/>
              <w:color w:val="000000"/>
              <w:szCs w:val="26"/>
            </w:rPr>
            <w:t xml:space="preserve">from </w:t>
          </w:r>
        </w:sdtContent>
      </w:sdt>
      <w:r w:rsidRPr="00953761">
        <w:rPr>
          <w:rFonts w:eastAsia="Garamond" w:cs="Garamond"/>
          <w:color w:val="000000"/>
          <w:szCs w:val="26"/>
        </w:rPr>
        <w:t xml:space="preserve">the evaluation </w:t>
      </w:r>
      <w:r w:rsidR="001D6C13">
        <w:rPr>
          <w:rFonts w:eastAsia="Garamond" w:cs="Garamond"/>
          <w:color w:val="000000"/>
          <w:szCs w:val="26"/>
        </w:rPr>
        <w:t>because</w:t>
      </w:r>
      <w:r w:rsidR="00D55EBC" w:rsidRPr="00953761">
        <w:rPr>
          <w:rFonts w:eastAsia="Garamond" w:cs="Garamond"/>
          <w:color w:val="000000"/>
          <w:szCs w:val="26"/>
        </w:rPr>
        <w:t xml:space="preserve"> the conditions for impact evaluation using RDD at 100K d</w:t>
      </w:r>
      <w:r w:rsidR="001D6C13">
        <w:rPr>
          <w:rFonts w:eastAsia="Garamond" w:cs="Garamond"/>
          <w:color w:val="000000"/>
          <w:szCs w:val="26"/>
        </w:rPr>
        <w:t>id</w:t>
      </w:r>
      <w:r w:rsidR="00D55EBC" w:rsidRPr="00953761">
        <w:rPr>
          <w:rFonts w:eastAsia="Garamond" w:cs="Garamond"/>
          <w:color w:val="000000"/>
          <w:szCs w:val="26"/>
        </w:rPr>
        <w:t xml:space="preserve"> not hold.</w:t>
      </w:r>
      <w:r w:rsidR="003E66D7" w:rsidRPr="00953761">
        <w:rPr>
          <w:rFonts w:eastAsia="Garamond" w:cs="Garamond"/>
          <w:color w:val="000000"/>
          <w:szCs w:val="26"/>
        </w:rPr>
        <w:t xml:space="preserve"> This analysis was the only one in which we </w:t>
      </w:r>
      <w:r>
        <w:rPr>
          <w:rFonts w:eastAsia="Garamond" w:cs="Garamond"/>
          <w:color w:val="000000"/>
          <w:szCs w:val="26"/>
        </w:rPr>
        <w:t xml:space="preserve">compared </w:t>
      </w:r>
      <w:r w:rsidR="003E66D7" w:rsidRPr="00953761">
        <w:rPr>
          <w:rFonts w:eastAsia="Garamond" w:cs="Garamond"/>
          <w:color w:val="000000"/>
          <w:szCs w:val="26"/>
        </w:rPr>
        <w:t>households with the child benefit with households without any benefit. Therefore, we c</w:t>
      </w:r>
      <w:r>
        <w:rPr>
          <w:rFonts w:eastAsia="Garamond" w:cs="Garamond"/>
          <w:color w:val="000000"/>
          <w:szCs w:val="26"/>
        </w:rPr>
        <w:t>ould not</w:t>
      </w:r>
      <w:r w:rsidR="003E66D7" w:rsidRPr="00953761">
        <w:rPr>
          <w:rFonts w:eastAsia="Garamond" w:cs="Garamond"/>
          <w:color w:val="000000"/>
          <w:szCs w:val="26"/>
        </w:rPr>
        <w:t xml:space="preserve"> estimate the impact of the child benefit alone. </w:t>
      </w:r>
      <w:r w:rsidR="00D55EBC" w:rsidRPr="00953761">
        <w:rPr>
          <w:rFonts w:eastAsia="Garamond" w:cs="Garamond"/>
          <w:color w:val="000000"/>
          <w:szCs w:val="26"/>
        </w:rPr>
        <w:t xml:space="preserve"> </w:t>
      </w:r>
    </w:p>
    <w:p w14:paraId="00000262" w14:textId="73F57869" w:rsidR="008E5AB1" w:rsidRPr="00953761" w:rsidRDefault="00D55EBC">
      <w:r w:rsidRPr="00953761">
        <w:t>In this section we show evidence using multiple information sources, including the household survey described in Section 3. We first describe the size of treatment following the impact analysis on income, expenditure, education, health, child development and poverty indexes</w:t>
      </w:r>
      <w:r w:rsidR="001E598E">
        <w:t xml:space="preserve"> as well as labour markets</w:t>
      </w:r>
      <w:r w:rsidRPr="00953761">
        <w:t>.</w:t>
      </w:r>
    </w:p>
    <w:p w14:paraId="00000263" w14:textId="77777777" w:rsidR="008E5AB1" w:rsidRPr="00953761" w:rsidRDefault="00D55EBC" w:rsidP="000702BA">
      <w:pPr>
        <w:pStyle w:val="Heading3"/>
      </w:pPr>
      <w:bookmarkStart w:id="86" w:name="_heading=h.2p2csry" w:colFirst="0" w:colLast="0"/>
      <w:bookmarkStart w:id="87" w:name="_Toc50992640"/>
      <w:bookmarkEnd w:id="86"/>
      <w:r w:rsidRPr="00953761">
        <w:t>Size of the treatment</w:t>
      </w:r>
      <w:bookmarkEnd w:id="87"/>
    </w:p>
    <w:p w14:paraId="0000027C" w14:textId="5EAFF54C" w:rsidR="008E5AB1" w:rsidRPr="00953761" w:rsidRDefault="001E598E">
      <w:r>
        <w:t xml:space="preserve">The </w:t>
      </w:r>
      <w:r w:rsidR="00D55EBC" w:rsidRPr="00953761">
        <w:t xml:space="preserve">TSA gives a grant to each household depending on their PMT score </w:t>
      </w:r>
      <w:r w:rsidR="003E66D7" w:rsidRPr="00953761">
        <w:t xml:space="preserve">as shown in </w:t>
      </w:r>
      <w:r>
        <w:t>T</w:t>
      </w:r>
      <w:r w:rsidR="003E66D7" w:rsidRPr="00953761">
        <w:t>able 3.</w:t>
      </w:r>
      <w:r w:rsidR="0017698A">
        <w:t>2</w:t>
      </w:r>
      <w:r w:rsidR="003E66D7" w:rsidRPr="00953761">
        <w:t>.</w:t>
      </w:r>
      <w:r w:rsidR="0098501F">
        <w:t xml:space="preserve"> </w:t>
      </w:r>
      <w:r w:rsidR="00D55EBC" w:rsidRPr="00953761">
        <w:t xml:space="preserve">Using this information and household composition, we estimate the benefit each household </w:t>
      </w:r>
      <w:r w:rsidR="00223209">
        <w:t>received</w:t>
      </w:r>
      <w:r w:rsidR="00D55EBC" w:rsidRPr="00953761">
        <w:t xml:space="preserve"> and plot</w:t>
      </w:r>
      <w:r w:rsidR="00223209">
        <w:t>ted</w:t>
      </w:r>
      <w:r w:rsidR="00D55EBC" w:rsidRPr="00953761">
        <w:t xml:space="preserve"> it with respect to the household’s PMT score. </w:t>
      </w:r>
    </w:p>
    <w:p w14:paraId="0000027D" w14:textId="20AAB4BD" w:rsidR="008E5AB1" w:rsidRPr="00953761" w:rsidRDefault="00E579C3" w:rsidP="00E579C3">
      <w:pPr>
        <w:pStyle w:val="T-Figura"/>
        <w:rPr>
          <w:rFonts w:eastAsia="Century Gothic" w:cs="Century Gothic"/>
        </w:rPr>
      </w:pPr>
      <w:bookmarkStart w:id="88" w:name="_Toc50992682"/>
      <w:r w:rsidRPr="00953761">
        <w:t xml:space="preserve">Figure </w:t>
      </w:r>
      <w:fldSimple w:instr=" STYLEREF 1 \s ">
        <w:r w:rsidR="00D6652A" w:rsidRPr="00953761">
          <w:t>4</w:t>
        </w:r>
      </w:fldSimple>
      <w:r w:rsidR="008D123D" w:rsidRPr="00953761">
        <w:t>.</w:t>
      </w:r>
      <w:fldSimple w:instr=" SEQ Figure \* ARABIC \s 1 ">
        <w:r w:rsidR="00D6652A" w:rsidRPr="00953761">
          <w:t>1</w:t>
        </w:r>
      </w:fldSimple>
      <w:r w:rsidRPr="00953761">
        <w:t xml:space="preserve"> </w:t>
      </w:r>
      <w:r w:rsidR="00D55EBC" w:rsidRPr="00953761">
        <w:rPr>
          <w:rFonts w:eastAsia="Century Gothic" w:cs="Century Gothic"/>
        </w:rPr>
        <w:t>- Expected TSA benefit by first interview PMT score</w:t>
      </w:r>
      <w:bookmarkEnd w:id="88"/>
    </w:p>
    <w:tbl>
      <w:tblPr>
        <w:tblStyle w:val="a6"/>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16"/>
        <w:gridCol w:w="4388"/>
      </w:tblGrid>
      <w:tr w:rsidR="008E5AB1" w:rsidRPr="00953761" w14:paraId="4E8526D1" w14:textId="77777777">
        <w:trPr>
          <w:trHeight w:val="227"/>
        </w:trPr>
        <w:tc>
          <w:tcPr>
            <w:tcW w:w="4816" w:type="dxa"/>
          </w:tcPr>
          <w:p w14:paraId="0000027E" w14:textId="77777777" w:rsidR="008E5AB1" w:rsidRPr="00953761" w:rsidRDefault="00D55EBC">
            <w:pPr>
              <w:spacing w:before="0"/>
              <w:jc w:val="center"/>
            </w:pPr>
            <w:r w:rsidRPr="00953761">
              <w:rPr>
                <w:noProof/>
                <w:lang w:eastAsia="en-GB"/>
              </w:rPr>
              <w:drawing>
                <wp:inline distT="0" distB="0" distL="0" distR="0" wp14:anchorId="2EB85BFE" wp14:editId="71ADFC2F">
                  <wp:extent cx="2955150" cy="2149200"/>
                  <wp:effectExtent l="0" t="0" r="0" b="0"/>
                  <wp:docPr id="21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3"/>
                          <a:srcRect/>
                          <a:stretch>
                            <a:fillRect/>
                          </a:stretch>
                        </pic:blipFill>
                        <pic:spPr>
                          <a:xfrm>
                            <a:off x="0" y="0"/>
                            <a:ext cx="2955150" cy="2149200"/>
                          </a:xfrm>
                          <a:prstGeom prst="rect">
                            <a:avLst/>
                          </a:prstGeom>
                          <a:ln/>
                        </pic:spPr>
                      </pic:pic>
                    </a:graphicData>
                  </a:graphic>
                </wp:inline>
              </w:drawing>
            </w:r>
          </w:p>
        </w:tc>
        <w:tc>
          <w:tcPr>
            <w:tcW w:w="4388" w:type="dxa"/>
          </w:tcPr>
          <w:p w14:paraId="0000027F" w14:textId="77777777" w:rsidR="008E5AB1" w:rsidRPr="00953761" w:rsidRDefault="00D55EBC">
            <w:pPr>
              <w:spacing w:before="0"/>
              <w:jc w:val="center"/>
            </w:pPr>
            <w:r w:rsidRPr="00953761">
              <w:rPr>
                <w:noProof/>
                <w:lang w:eastAsia="en-GB"/>
              </w:rPr>
              <w:drawing>
                <wp:inline distT="0" distB="0" distL="0" distR="0" wp14:anchorId="3AB079E8" wp14:editId="1F41833D">
                  <wp:extent cx="2955150" cy="2149200"/>
                  <wp:effectExtent l="0" t="0" r="0" b="0"/>
                  <wp:docPr id="214"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34"/>
                          <a:srcRect/>
                          <a:stretch>
                            <a:fillRect/>
                          </a:stretch>
                        </pic:blipFill>
                        <pic:spPr>
                          <a:xfrm>
                            <a:off x="0" y="0"/>
                            <a:ext cx="2955150" cy="2149200"/>
                          </a:xfrm>
                          <a:prstGeom prst="rect">
                            <a:avLst/>
                          </a:prstGeom>
                          <a:ln/>
                        </pic:spPr>
                      </pic:pic>
                    </a:graphicData>
                  </a:graphic>
                </wp:inline>
              </w:drawing>
            </w:r>
          </w:p>
        </w:tc>
      </w:tr>
      <w:tr w:rsidR="008E5AB1" w:rsidRPr="00953761" w14:paraId="652EF677" w14:textId="77777777">
        <w:trPr>
          <w:trHeight w:val="227"/>
        </w:trPr>
        <w:tc>
          <w:tcPr>
            <w:tcW w:w="4816" w:type="dxa"/>
          </w:tcPr>
          <w:p w14:paraId="00000280" w14:textId="77777777" w:rsidR="008E5AB1" w:rsidRPr="00953761" w:rsidRDefault="00D55EBC">
            <w:pPr>
              <w:pBdr>
                <w:top w:val="nil"/>
                <w:left w:val="nil"/>
                <w:bottom w:val="nil"/>
                <w:right w:val="nil"/>
                <w:between w:val="nil"/>
              </w:pBdr>
              <w:spacing w:before="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Total household benefit</w:t>
            </w:r>
          </w:p>
        </w:tc>
        <w:tc>
          <w:tcPr>
            <w:tcW w:w="4388" w:type="dxa"/>
          </w:tcPr>
          <w:p w14:paraId="00000281" w14:textId="77777777" w:rsidR="008E5AB1" w:rsidRPr="00953761" w:rsidRDefault="00D55EBC">
            <w:pPr>
              <w:pBdr>
                <w:top w:val="nil"/>
                <w:left w:val="nil"/>
                <w:bottom w:val="nil"/>
                <w:right w:val="nil"/>
                <w:between w:val="nil"/>
              </w:pBdr>
              <w:spacing w:before="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Benefit per capita</w:t>
            </w:r>
          </w:p>
        </w:tc>
      </w:tr>
    </w:tbl>
    <w:p w14:paraId="00000282"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PMT data from Georgian Social Services Agency. Bin size 1000 points.</w:t>
      </w:r>
    </w:p>
    <w:p w14:paraId="00000283"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284" w14:textId="3A4937E2" w:rsidR="008E5AB1" w:rsidRPr="00953761" w:rsidRDefault="00D55EBC">
      <w:r w:rsidRPr="00953761">
        <w:t>We observe</w:t>
      </w:r>
      <w:r w:rsidR="00223209">
        <w:t>d</w:t>
      </w:r>
      <w:r w:rsidRPr="00953761">
        <w:t xml:space="preserve"> that the total </w:t>
      </w:r>
      <w:sdt>
        <w:sdtPr>
          <w:tag w:val="goog_rdk_107"/>
          <w:id w:val="-1419551109"/>
        </w:sdtPr>
        <w:sdtContent/>
      </w:sdt>
      <w:r w:rsidRPr="00953761">
        <w:t>benefits do change. Therefore, the differences in outcome variables for individuals just be</w:t>
      </w:r>
      <w:r w:rsidR="00EB1C80">
        <w:t>low</w:t>
      </w:r>
      <w:r w:rsidRPr="00953761">
        <w:t xml:space="preserve"> and just above </w:t>
      </w:r>
      <w:r w:rsidR="00E579C3" w:rsidRPr="00953761">
        <w:t>each cut</w:t>
      </w:r>
      <w:r w:rsidRPr="00953761">
        <w:t xml:space="preserve">-off </w:t>
      </w:r>
      <w:r w:rsidR="00EB1C80">
        <w:t>is</w:t>
      </w:r>
      <w:r w:rsidRPr="00953761">
        <w:t xml:space="preserve"> the result of households receiving a larger benefit when they have a score lower than the cut-off from the first interview.</w:t>
      </w:r>
    </w:p>
    <w:p w14:paraId="00000285" w14:textId="563F7295" w:rsidR="008E5AB1" w:rsidRPr="00953761" w:rsidRDefault="00D55EBC">
      <w:r w:rsidRPr="00953761">
        <w:t>Table 4.</w:t>
      </w:r>
      <w:r w:rsidR="003E66D7" w:rsidRPr="00953761">
        <w:t>1</w:t>
      </w:r>
      <w:r w:rsidRPr="00953761">
        <w:t xml:space="preserve"> shows the size</w:t>
      </w:r>
      <w:sdt>
        <w:sdtPr>
          <w:tag w:val="goog_rdk_108"/>
          <w:id w:val="-234013229"/>
        </w:sdtPr>
        <w:sdtContent>
          <w:r w:rsidR="004F2380">
            <w:t xml:space="preserve"> </w:t>
          </w:r>
        </w:sdtContent>
      </w:sdt>
      <w:r w:rsidRPr="00953761">
        <w:t xml:space="preserve">of the effect. </w:t>
      </w:r>
      <w:sdt>
        <w:sdtPr>
          <w:tag w:val="goog_rdk_109"/>
          <w:id w:val="121497322"/>
        </w:sdtPr>
        <w:sdtContent/>
      </w:sdt>
      <w:r w:rsidRPr="00953761">
        <w:t xml:space="preserve">The first panel shows that the probability of becoming a TSA beneficiary </w:t>
      </w:r>
      <w:r w:rsidR="009C1959">
        <w:t>for</w:t>
      </w:r>
      <w:r w:rsidRPr="00953761">
        <w:t xml:space="preserve"> a given group </w:t>
      </w:r>
      <w:r w:rsidR="009C1959">
        <w:t>during</w:t>
      </w:r>
      <w:r w:rsidRPr="00953761">
        <w:t xml:space="preserve"> the first interview increases around 50 pp</w:t>
      </w:r>
      <w:r w:rsidR="00C03FEF">
        <w:t>.</w:t>
      </w:r>
      <w:r w:rsidRPr="00953761">
        <w:t xml:space="preserve"> A</w:t>
      </w:r>
      <w:r w:rsidR="00D82082">
        <w:t>dditionally,</w:t>
      </w:r>
      <w:r w:rsidRPr="00953761">
        <w:t xml:space="preserve"> the control group’s mean in this case represents the number of households wh</w:t>
      </w:r>
      <w:r w:rsidR="00D82082">
        <w:t>ich</w:t>
      </w:r>
      <w:r w:rsidRPr="00953761">
        <w:t xml:space="preserve"> </w:t>
      </w:r>
      <w:r w:rsidRPr="00953761">
        <w:lastRenderedPageBreak/>
        <w:t xml:space="preserve">get to change their TSA benefit group by changing their PMT score. One can see that this probability is larger around the 65K cut-off (17% and 18% for households with and without children, respectively). </w:t>
      </w:r>
      <w:r w:rsidR="005C55F0">
        <w:t>The following is an example t</w:t>
      </w:r>
      <w:r w:rsidRPr="00953761">
        <w:t xml:space="preserve">o </w:t>
      </w:r>
      <w:r w:rsidR="00D82082">
        <w:t xml:space="preserve">better </w:t>
      </w:r>
      <w:r w:rsidRPr="00953761">
        <w:t xml:space="preserve">understand these estimates. On the one </w:t>
      </w:r>
      <w:r w:rsidR="00E579C3" w:rsidRPr="00953761">
        <w:t>hand,</w:t>
      </w:r>
      <w:r w:rsidRPr="00953761">
        <w:t xml:space="preserve"> imagine the households wh</w:t>
      </w:r>
      <w:r w:rsidR="00AB1917">
        <w:t>ich</w:t>
      </w:r>
      <w:r w:rsidRPr="00953761">
        <w:t xml:space="preserve"> </w:t>
      </w:r>
      <w:r w:rsidR="00AB1917">
        <w:t xml:space="preserve">have a </w:t>
      </w:r>
      <w:r w:rsidRPr="00953761">
        <w:t xml:space="preserve">score </w:t>
      </w:r>
      <w:r w:rsidR="00AB1917">
        <w:t>from</w:t>
      </w:r>
      <w:r w:rsidRPr="00953761">
        <w:t xml:space="preserve"> the first interview between 59K to 60K</w:t>
      </w:r>
      <w:r w:rsidR="00AB1917">
        <w:t>.</w:t>
      </w:r>
      <w:r w:rsidRPr="00953761">
        <w:t xml:space="preserve"> </w:t>
      </w:r>
      <w:r w:rsidR="00AB1917">
        <w:t>A</w:t>
      </w:r>
      <w:r w:rsidRPr="00953761">
        <w:t>ccording to the program</w:t>
      </w:r>
      <w:r w:rsidR="003A6D4C">
        <w:t>me</w:t>
      </w:r>
      <w:r w:rsidRPr="00953761">
        <w:t>’s design</w:t>
      </w:r>
      <w:r w:rsidR="006666DD">
        <w:t>,</w:t>
      </w:r>
      <w:r w:rsidRPr="00953761">
        <w:t xml:space="preserve"> these households are going to receive</w:t>
      </w:r>
      <w:r w:rsidR="0017698A">
        <w:t xml:space="preserve"> </w:t>
      </w:r>
      <w:r w:rsidRPr="00953761">
        <w:t>40</w:t>
      </w:r>
      <w:r w:rsidR="0017698A">
        <w:t xml:space="preserve"> GEL</w:t>
      </w:r>
      <w:r w:rsidRPr="00953761">
        <w:t xml:space="preserve"> per member plus </w:t>
      </w:r>
      <w:r w:rsidR="00A12699">
        <w:t xml:space="preserve">GEL </w:t>
      </w:r>
      <w:r w:rsidRPr="00953761">
        <w:t>50 per child. On the other hand, the households whose first score was between</w:t>
      </w:r>
      <w:r w:rsidR="0017698A">
        <w:t xml:space="preserve"> just above</w:t>
      </w:r>
      <w:r w:rsidRPr="00953761">
        <w:t xml:space="preserve"> 60K and </w:t>
      </w:r>
      <w:r w:rsidR="0017698A">
        <w:t xml:space="preserve">below or equal to </w:t>
      </w:r>
      <w:r w:rsidRPr="00953761">
        <w:t xml:space="preserve">61K should receive </w:t>
      </w:r>
      <w:r w:rsidR="0017698A">
        <w:t xml:space="preserve">GEL </w:t>
      </w:r>
      <w:r w:rsidRPr="00953761">
        <w:t>30</w:t>
      </w:r>
      <w:r w:rsidR="0017698A">
        <w:t xml:space="preserve"> </w:t>
      </w:r>
      <w:r w:rsidRPr="00953761">
        <w:t xml:space="preserve">per member plus </w:t>
      </w:r>
      <w:r w:rsidR="0017698A">
        <w:t xml:space="preserve">GEL </w:t>
      </w:r>
      <w:r w:rsidRPr="00953761">
        <w:t>50</w:t>
      </w:r>
      <w:r w:rsidR="0017698A">
        <w:t xml:space="preserve"> </w:t>
      </w:r>
      <w:r w:rsidRPr="00953761">
        <w:t>per child. According to our estimates</w:t>
      </w:r>
      <w:r w:rsidR="000C0B6E">
        <w:t>,</w:t>
      </w:r>
      <w:r w:rsidRPr="00953761">
        <w:t xml:space="preserve"> 15% of the households </w:t>
      </w:r>
      <w:r w:rsidR="0017698A">
        <w:t xml:space="preserve">just above </w:t>
      </w:r>
      <w:r w:rsidRPr="00953761">
        <w:t xml:space="preserve">60K </w:t>
      </w:r>
      <w:r w:rsidR="000C0B6E">
        <w:t>and</w:t>
      </w:r>
      <w:r w:rsidR="0017698A">
        <w:t xml:space="preserve"> below or equal to</w:t>
      </w:r>
      <w:r w:rsidRPr="00953761">
        <w:t xml:space="preserve"> 61K were able to change their score and after the second interview got </w:t>
      </w:r>
      <w:r w:rsidR="000C0B6E">
        <w:t>a</w:t>
      </w:r>
      <w:r w:rsidRPr="00953761">
        <w:t xml:space="preserve"> PMT lower than 60K and are now receiving </w:t>
      </w:r>
      <w:r w:rsidR="0017698A">
        <w:t xml:space="preserve">GEL </w:t>
      </w:r>
      <w:r w:rsidRPr="00953761">
        <w:t xml:space="preserve">40 per member plus </w:t>
      </w:r>
      <w:r w:rsidR="0017698A">
        <w:t xml:space="preserve">GEL </w:t>
      </w:r>
      <w:r w:rsidRPr="00953761">
        <w:t xml:space="preserve">50 per child. </w:t>
      </w:r>
    </w:p>
    <w:p w14:paraId="00000286" w14:textId="55911CE7" w:rsidR="008E5AB1" w:rsidRPr="00953761" w:rsidRDefault="00D55EBC">
      <w:r w:rsidRPr="00953761">
        <w:t xml:space="preserve">The </w:t>
      </w:r>
      <w:r w:rsidR="001D7480">
        <w:t>proceeding</w:t>
      </w:r>
      <w:r w:rsidRPr="00953761">
        <w:t xml:space="preserve"> two panels show the change in the TSA benefit per capita around each cut-off. We focus on the results of the last panel (IV), which represents the change in the benefit for households wh</w:t>
      </w:r>
      <w:r w:rsidR="008C0432">
        <w:t>ich</w:t>
      </w:r>
      <w:r w:rsidRPr="00953761">
        <w:t xml:space="preserve"> did not </w:t>
      </w:r>
      <w:r w:rsidR="008C0432">
        <w:t xml:space="preserve">have a </w:t>
      </w:r>
      <w:r w:rsidRPr="00953761">
        <w:t xml:space="preserve">change </w:t>
      </w:r>
      <w:r w:rsidR="008C0432">
        <w:t xml:space="preserve">in </w:t>
      </w:r>
      <w:r w:rsidRPr="00953761">
        <w:t xml:space="preserve">their score. This change would explain every other change in the outcome variables for the following analysis. </w:t>
      </w:r>
    </w:p>
    <w:p w14:paraId="00000287" w14:textId="768A875A" w:rsidR="008E5AB1" w:rsidRPr="00953761" w:rsidRDefault="00E579C3" w:rsidP="00E579C3">
      <w:pPr>
        <w:pStyle w:val="T-Figura"/>
        <w:rPr>
          <w:rFonts w:eastAsia="Century Gothic"/>
        </w:rPr>
      </w:pPr>
      <w:bookmarkStart w:id="89" w:name="_Toc50647020"/>
      <w:bookmarkStart w:id="90" w:name="_Toc50992704"/>
      <w:r w:rsidRPr="00953761">
        <w:t xml:space="preserve">Table </w:t>
      </w:r>
      <w:fldSimple w:instr=" STYLEREF 1 \s ">
        <w:r w:rsidR="00D6652A" w:rsidRPr="00953761">
          <w:t>4</w:t>
        </w:r>
      </w:fldSimple>
      <w:r w:rsidR="008678FC" w:rsidRPr="00953761">
        <w:t>.</w:t>
      </w:r>
      <w:fldSimple w:instr=" SEQ Table \* ARABIC \s 1 ">
        <w:r w:rsidR="00D6652A" w:rsidRPr="00953761">
          <w:t>1</w:t>
        </w:r>
      </w:fldSimple>
      <w:r w:rsidRPr="00953761">
        <w:t xml:space="preserve"> </w:t>
      </w:r>
      <w:r w:rsidR="00D55EBC" w:rsidRPr="00953761">
        <w:rPr>
          <w:rFonts w:eastAsia="Century Gothic"/>
        </w:rPr>
        <w:t>- TSA estimated benefits around the cut-offs for households with and without children.</w:t>
      </w:r>
      <w:bookmarkEnd w:id="89"/>
      <w:bookmarkEnd w:id="90"/>
    </w:p>
    <w:tbl>
      <w:tblPr>
        <w:tblStyle w:val="a7"/>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22"/>
        <w:gridCol w:w="1010"/>
        <w:gridCol w:w="1010"/>
        <w:gridCol w:w="1011"/>
        <w:gridCol w:w="1011"/>
        <w:gridCol w:w="1011"/>
        <w:gridCol w:w="1011"/>
        <w:gridCol w:w="1011"/>
        <w:gridCol w:w="1007"/>
      </w:tblGrid>
      <w:tr w:rsidR="008E5AB1" w:rsidRPr="00953761" w14:paraId="0CECAC1C" w14:textId="77777777" w:rsidTr="006B536D">
        <w:trPr>
          <w:trHeight w:val="227"/>
          <w:tblHeader/>
        </w:trPr>
        <w:tc>
          <w:tcPr>
            <w:tcW w:w="1122" w:type="dxa"/>
            <w:shd w:val="clear" w:color="auto" w:fill="BFBFBF"/>
            <w:tcMar>
              <w:top w:w="0" w:type="dxa"/>
              <w:right w:w="0" w:type="dxa"/>
            </w:tcMar>
          </w:tcPr>
          <w:p w14:paraId="00000288" w14:textId="77777777" w:rsidR="008E5AB1" w:rsidRPr="00953761" w:rsidRDefault="008E5AB1">
            <w:pPr>
              <w:spacing w:before="0" w:after="0" w:line="240" w:lineRule="auto"/>
              <w:jc w:val="center"/>
              <w:rPr>
                <w:rFonts w:ascii="Arial Narrow" w:eastAsia="Arial Narrow" w:hAnsi="Arial Narrow" w:cs="Arial Narrow"/>
                <w:sz w:val="20"/>
                <w:szCs w:val="20"/>
              </w:rPr>
            </w:pPr>
          </w:p>
        </w:tc>
        <w:tc>
          <w:tcPr>
            <w:tcW w:w="4042" w:type="dxa"/>
            <w:gridSpan w:val="4"/>
            <w:shd w:val="clear" w:color="auto" w:fill="BFBFBF"/>
            <w:tcMar>
              <w:top w:w="0" w:type="dxa"/>
              <w:right w:w="0" w:type="dxa"/>
            </w:tcMar>
          </w:tcPr>
          <w:p w14:paraId="00000289"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WITH CHILDREN</w:t>
            </w:r>
          </w:p>
        </w:tc>
        <w:tc>
          <w:tcPr>
            <w:tcW w:w="4040" w:type="dxa"/>
            <w:gridSpan w:val="4"/>
            <w:shd w:val="clear" w:color="auto" w:fill="BFBFBF"/>
            <w:tcMar>
              <w:top w:w="0" w:type="dxa"/>
              <w:right w:w="0" w:type="dxa"/>
            </w:tcMar>
          </w:tcPr>
          <w:p w14:paraId="0000028D"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WITHOUT CHILDREN</w:t>
            </w:r>
          </w:p>
        </w:tc>
      </w:tr>
      <w:tr w:rsidR="008E5AB1" w:rsidRPr="00953761" w14:paraId="6E93761A" w14:textId="77777777" w:rsidTr="006B536D">
        <w:trPr>
          <w:trHeight w:val="227"/>
          <w:tblHeader/>
        </w:trPr>
        <w:tc>
          <w:tcPr>
            <w:tcW w:w="1122" w:type="dxa"/>
            <w:shd w:val="clear" w:color="auto" w:fill="BFBFBF"/>
            <w:tcMar>
              <w:top w:w="0" w:type="dxa"/>
              <w:right w:w="0" w:type="dxa"/>
            </w:tcMar>
          </w:tcPr>
          <w:p w14:paraId="00000291" w14:textId="77777777" w:rsidR="008E5AB1" w:rsidRPr="00953761" w:rsidRDefault="008E5AB1">
            <w:pPr>
              <w:spacing w:before="0" w:after="0" w:line="240" w:lineRule="auto"/>
              <w:jc w:val="center"/>
              <w:rPr>
                <w:rFonts w:ascii="Arial Narrow" w:eastAsia="Arial Narrow" w:hAnsi="Arial Narrow" w:cs="Arial Narrow"/>
                <w:sz w:val="20"/>
                <w:szCs w:val="20"/>
              </w:rPr>
            </w:pPr>
          </w:p>
        </w:tc>
        <w:tc>
          <w:tcPr>
            <w:tcW w:w="1010" w:type="dxa"/>
            <w:shd w:val="clear" w:color="auto" w:fill="BFBFBF"/>
            <w:tcMar>
              <w:top w:w="0" w:type="dxa"/>
              <w:right w:w="0" w:type="dxa"/>
            </w:tcMar>
          </w:tcPr>
          <w:p w14:paraId="00000292"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30K</w:t>
            </w:r>
          </w:p>
        </w:tc>
        <w:tc>
          <w:tcPr>
            <w:tcW w:w="1010" w:type="dxa"/>
            <w:shd w:val="clear" w:color="auto" w:fill="BFBFBF"/>
            <w:tcMar>
              <w:top w:w="0" w:type="dxa"/>
              <w:right w:w="0" w:type="dxa"/>
            </w:tcMar>
          </w:tcPr>
          <w:p w14:paraId="00000293"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57K</w:t>
            </w:r>
          </w:p>
        </w:tc>
        <w:tc>
          <w:tcPr>
            <w:tcW w:w="1011" w:type="dxa"/>
            <w:shd w:val="clear" w:color="auto" w:fill="BFBFBF"/>
            <w:tcMar>
              <w:top w:w="0" w:type="dxa"/>
              <w:right w:w="0" w:type="dxa"/>
            </w:tcMar>
          </w:tcPr>
          <w:p w14:paraId="00000294"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60K</w:t>
            </w:r>
          </w:p>
        </w:tc>
        <w:tc>
          <w:tcPr>
            <w:tcW w:w="1011" w:type="dxa"/>
            <w:shd w:val="clear" w:color="auto" w:fill="BFBFBF"/>
            <w:tcMar>
              <w:top w:w="0" w:type="dxa"/>
              <w:right w:w="0" w:type="dxa"/>
            </w:tcMar>
          </w:tcPr>
          <w:p w14:paraId="00000295"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65K</w:t>
            </w:r>
          </w:p>
        </w:tc>
        <w:tc>
          <w:tcPr>
            <w:tcW w:w="1011" w:type="dxa"/>
            <w:shd w:val="clear" w:color="auto" w:fill="BFBFBF"/>
            <w:tcMar>
              <w:top w:w="0" w:type="dxa"/>
              <w:right w:w="0" w:type="dxa"/>
            </w:tcMar>
          </w:tcPr>
          <w:p w14:paraId="00000296"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30K</w:t>
            </w:r>
          </w:p>
        </w:tc>
        <w:tc>
          <w:tcPr>
            <w:tcW w:w="1011" w:type="dxa"/>
            <w:shd w:val="clear" w:color="auto" w:fill="BFBFBF"/>
            <w:tcMar>
              <w:top w:w="0" w:type="dxa"/>
              <w:right w:w="0" w:type="dxa"/>
            </w:tcMar>
          </w:tcPr>
          <w:p w14:paraId="00000297"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57K</w:t>
            </w:r>
          </w:p>
        </w:tc>
        <w:tc>
          <w:tcPr>
            <w:tcW w:w="1011" w:type="dxa"/>
            <w:shd w:val="clear" w:color="auto" w:fill="BFBFBF"/>
            <w:tcMar>
              <w:top w:w="0" w:type="dxa"/>
              <w:right w:w="0" w:type="dxa"/>
            </w:tcMar>
          </w:tcPr>
          <w:p w14:paraId="00000298"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60K</w:t>
            </w:r>
          </w:p>
        </w:tc>
        <w:tc>
          <w:tcPr>
            <w:tcW w:w="1007" w:type="dxa"/>
            <w:shd w:val="clear" w:color="auto" w:fill="BFBFBF"/>
            <w:tcMar>
              <w:top w:w="0" w:type="dxa"/>
              <w:right w:w="0" w:type="dxa"/>
            </w:tcMar>
          </w:tcPr>
          <w:p w14:paraId="00000299"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65K</w:t>
            </w:r>
          </w:p>
        </w:tc>
      </w:tr>
      <w:tr w:rsidR="008E5AB1" w:rsidRPr="00953761" w14:paraId="2A26ABAC" w14:textId="77777777">
        <w:trPr>
          <w:trHeight w:val="227"/>
        </w:trPr>
        <w:tc>
          <w:tcPr>
            <w:tcW w:w="1122" w:type="dxa"/>
            <w:tcMar>
              <w:top w:w="0" w:type="dxa"/>
              <w:right w:w="0" w:type="dxa"/>
            </w:tcMar>
          </w:tcPr>
          <w:p w14:paraId="0000029A" w14:textId="77777777" w:rsidR="008E5AB1" w:rsidRPr="00953761" w:rsidRDefault="00D55EBC">
            <w:pPr>
              <w:spacing w:before="0" w:after="0" w:line="240" w:lineRule="auto"/>
              <w:jc w:val="left"/>
              <w:rPr>
                <w:rFonts w:ascii="Arial Narrow" w:eastAsia="Arial Narrow" w:hAnsi="Arial Narrow" w:cs="Arial Narrow"/>
                <w:b/>
                <w:sz w:val="20"/>
                <w:szCs w:val="20"/>
              </w:rPr>
            </w:pPr>
            <w:r w:rsidRPr="00953761">
              <w:rPr>
                <w:rFonts w:ascii="Arial Narrow" w:eastAsia="Arial Narrow" w:hAnsi="Arial Narrow" w:cs="Arial Narrow"/>
                <w:b/>
                <w:sz w:val="20"/>
                <w:szCs w:val="20"/>
              </w:rPr>
              <w:t>TSA group</w:t>
            </w:r>
          </w:p>
        </w:tc>
        <w:tc>
          <w:tcPr>
            <w:tcW w:w="1010" w:type="dxa"/>
            <w:tcMar>
              <w:top w:w="0" w:type="dxa"/>
              <w:right w:w="0" w:type="dxa"/>
            </w:tcMar>
            <w:vAlign w:val="center"/>
          </w:tcPr>
          <w:p w14:paraId="0000029B"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0.570</w:t>
            </w:r>
            <w:r w:rsidRPr="00953761">
              <w:rPr>
                <w:rFonts w:ascii="Arial Narrow" w:eastAsia="Arial Narrow" w:hAnsi="Arial Narrow" w:cs="Arial Narrow"/>
                <w:sz w:val="20"/>
                <w:szCs w:val="20"/>
                <w:vertAlign w:val="superscript"/>
              </w:rPr>
              <w:t>**</w:t>
            </w:r>
          </w:p>
        </w:tc>
        <w:tc>
          <w:tcPr>
            <w:tcW w:w="1010" w:type="dxa"/>
            <w:tcMar>
              <w:top w:w="0" w:type="dxa"/>
              <w:right w:w="0" w:type="dxa"/>
            </w:tcMar>
            <w:vAlign w:val="center"/>
          </w:tcPr>
          <w:p w14:paraId="0000029C"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0.618</w:t>
            </w:r>
            <w:r w:rsidRPr="00953761">
              <w:rPr>
                <w:rFonts w:ascii="Arial Narrow" w:eastAsia="Arial Narrow" w:hAnsi="Arial Narrow" w:cs="Arial Narrow"/>
                <w:sz w:val="20"/>
                <w:szCs w:val="20"/>
                <w:vertAlign w:val="superscript"/>
              </w:rPr>
              <w:t>**</w:t>
            </w:r>
          </w:p>
        </w:tc>
        <w:tc>
          <w:tcPr>
            <w:tcW w:w="1011" w:type="dxa"/>
            <w:tcMar>
              <w:top w:w="0" w:type="dxa"/>
              <w:right w:w="0" w:type="dxa"/>
            </w:tcMar>
            <w:vAlign w:val="center"/>
          </w:tcPr>
          <w:p w14:paraId="0000029D"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0.544</w:t>
            </w:r>
            <w:r w:rsidRPr="00953761">
              <w:rPr>
                <w:rFonts w:ascii="Arial Narrow" w:eastAsia="Arial Narrow" w:hAnsi="Arial Narrow" w:cs="Arial Narrow"/>
                <w:sz w:val="20"/>
                <w:szCs w:val="20"/>
                <w:vertAlign w:val="superscript"/>
              </w:rPr>
              <w:t>**</w:t>
            </w:r>
          </w:p>
        </w:tc>
        <w:tc>
          <w:tcPr>
            <w:tcW w:w="1011" w:type="dxa"/>
            <w:tcMar>
              <w:top w:w="0" w:type="dxa"/>
              <w:right w:w="0" w:type="dxa"/>
            </w:tcMar>
            <w:vAlign w:val="center"/>
          </w:tcPr>
          <w:p w14:paraId="0000029E"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0.538</w:t>
            </w:r>
            <w:r w:rsidRPr="00953761">
              <w:rPr>
                <w:rFonts w:ascii="Arial Narrow" w:eastAsia="Arial Narrow" w:hAnsi="Arial Narrow" w:cs="Arial Narrow"/>
                <w:sz w:val="20"/>
                <w:szCs w:val="20"/>
                <w:vertAlign w:val="superscript"/>
              </w:rPr>
              <w:t>**</w:t>
            </w:r>
          </w:p>
        </w:tc>
        <w:tc>
          <w:tcPr>
            <w:tcW w:w="1011" w:type="dxa"/>
            <w:tcMar>
              <w:top w:w="0" w:type="dxa"/>
              <w:right w:w="0" w:type="dxa"/>
            </w:tcMar>
            <w:vAlign w:val="center"/>
          </w:tcPr>
          <w:p w14:paraId="0000029F"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0.522</w:t>
            </w:r>
            <w:r w:rsidRPr="00953761">
              <w:rPr>
                <w:rFonts w:ascii="Arial Narrow" w:eastAsia="Arial Narrow" w:hAnsi="Arial Narrow" w:cs="Arial Narrow"/>
                <w:sz w:val="20"/>
                <w:szCs w:val="20"/>
                <w:vertAlign w:val="superscript"/>
              </w:rPr>
              <w:t>**</w:t>
            </w:r>
          </w:p>
        </w:tc>
        <w:tc>
          <w:tcPr>
            <w:tcW w:w="1011" w:type="dxa"/>
            <w:tcMar>
              <w:top w:w="0" w:type="dxa"/>
              <w:right w:w="0" w:type="dxa"/>
            </w:tcMar>
            <w:vAlign w:val="center"/>
          </w:tcPr>
          <w:p w14:paraId="000002A0"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0.571</w:t>
            </w:r>
            <w:r w:rsidRPr="00953761">
              <w:rPr>
                <w:rFonts w:ascii="Arial Narrow" w:eastAsia="Arial Narrow" w:hAnsi="Arial Narrow" w:cs="Arial Narrow"/>
                <w:sz w:val="20"/>
                <w:szCs w:val="20"/>
                <w:vertAlign w:val="superscript"/>
              </w:rPr>
              <w:t>**</w:t>
            </w:r>
          </w:p>
        </w:tc>
        <w:tc>
          <w:tcPr>
            <w:tcW w:w="1011" w:type="dxa"/>
            <w:tcMar>
              <w:top w:w="0" w:type="dxa"/>
              <w:right w:w="0" w:type="dxa"/>
            </w:tcMar>
            <w:vAlign w:val="center"/>
          </w:tcPr>
          <w:p w14:paraId="000002A1"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0.637</w:t>
            </w:r>
            <w:r w:rsidRPr="00953761">
              <w:rPr>
                <w:rFonts w:ascii="Arial Narrow" w:eastAsia="Arial Narrow" w:hAnsi="Arial Narrow" w:cs="Arial Narrow"/>
                <w:sz w:val="20"/>
                <w:szCs w:val="20"/>
                <w:vertAlign w:val="superscript"/>
              </w:rPr>
              <w:t>**</w:t>
            </w:r>
          </w:p>
        </w:tc>
        <w:tc>
          <w:tcPr>
            <w:tcW w:w="1007" w:type="dxa"/>
            <w:tcMar>
              <w:top w:w="0" w:type="dxa"/>
              <w:right w:w="0" w:type="dxa"/>
            </w:tcMar>
            <w:vAlign w:val="center"/>
          </w:tcPr>
          <w:p w14:paraId="000002A2"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0.475</w:t>
            </w:r>
            <w:r w:rsidRPr="00953761">
              <w:rPr>
                <w:rFonts w:ascii="Arial Narrow" w:eastAsia="Arial Narrow" w:hAnsi="Arial Narrow" w:cs="Arial Narrow"/>
                <w:sz w:val="20"/>
                <w:szCs w:val="20"/>
                <w:vertAlign w:val="superscript"/>
              </w:rPr>
              <w:t>**</w:t>
            </w:r>
          </w:p>
        </w:tc>
      </w:tr>
      <w:tr w:rsidR="008E5AB1" w:rsidRPr="00953761" w14:paraId="2894B270" w14:textId="77777777">
        <w:trPr>
          <w:trHeight w:val="227"/>
        </w:trPr>
        <w:tc>
          <w:tcPr>
            <w:tcW w:w="1122" w:type="dxa"/>
            <w:tcMar>
              <w:top w:w="0" w:type="dxa"/>
              <w:right w:w="0" w:type="dxa"/>
            </w:tcMar>
          </w:tcPr>
          <w:p w14:paraId="000002A3" w14:textId="77777777" w:rsidR="008E5AB1" w:rsidRPr="00953761" w:rsidRDefault="008E5AB1">
            <w:pPr>
              <w:spacing w:before="0" w:after="0" w:line="240" w:lineRule="auto"/>
              <w:jc w:val="left"/>
              <w:rPr>
                <w:rFonts w:ascii="Arial Narrow" w:eastAsia="Arial Narrow" w:hAnsi="Arial Narrow" w:cs="Arial Narrow"/>
                <w:b/>
                <w:sz w:val="20"/>
                <w:szCs w:val="20"/>
              </w:rPr>
            </w:pPr>
          </w:p>
        </w:tc>
        <w:tc>
          <w:tcPr>
            <w:tcW w:w="1010" w:type="dxa"/>
            <w:tcMar>
              <w:top w:w="0" w:type="dxa"/>
              <w:right w:w="0" w:type="dxa"/>
            </w:tcMar>
            <w:vAlign w:val="center"/>
          </w:tcPr>
          <w:p w14:paraId="000002A4"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(0.017)</w:t>
            </w:r>
          </w:p>
        </w:tc>
        <w:tc>
          <w:tcPr>
            <w:tcW w:w="1010" w:type="dxa"/>
            <w:tcMar>
              <w:top w:w="0" w:type="dxa"/>
              <w:right w:w="0" w:type="dxa"/>
            </w:tcMar>
            <w:vAlign w:val="center"/>
          </w:tcPr>
          <w:p w14:paraId="000002A5"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c>
          <w:tcPr>
            <w:tcW w:w="1011" w:type="dxa"/>
            <w:tcMar>
              <w:top w:w="0" w:type="dxa"/>
              <w:right w:w="0" w:type="dxa"/>
            </w:tcMar>
            <w:vAlign w:val="center"/>
          </w:tcPr>
          <w:p w14:paraId="000002A6"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(0.053)</w:t>
            </w:r>
          </w:p>
        </w:tc>
        <w:tc>
          <w:tcPr>
            <w:tcW w:w="1011" w:type="dxa"/>
            <w:tcMar>
              <w:top w:w="0" w:type="dxa"/>
              <w:right w:w="0" w:type="dxa"/>
            </w:tcMar>
            <w:vAlign w:val="center"/>
          </w:tcPr>
          <w:p w14:paraId="000002A7"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(0.040)</w:t>
            </w:r>
          </w:p>
        </w:tc>
        <w:tc>
          <w:tcPr>
            <w:tcW w:w="1011" w:type="dxa"/>
            <w:tcMar>
              <w:top w:w="0" w:type="dxa"/>
              <w:right w:w="0" w:type="dxa"/>
            </w:tcMar>
            <w:vAlign w:val="center"/>
          </w:tcPr>
          <w:p w14:paraId="000002A8"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c>
          <w:tcPr>
            <w:tcW w:w="1011" w:type="dxa"/>
            <w:tcMar>
              <w:top w:w="0" w:type="dxa"/>
              <w:right w:w="0" w:type="dxa"/>
            </w:tcMar>
            <w:vAlign w:val="center"/>
          </w:tcPr>
          <w:p w14:paraId="000002A9"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(0.031)</w:t>
            </w:r>
          </w:p>
        </w:tc>
        <w:tc>
          <w:tcPr>
            <w:tcW w:w="1011" w:type="dxa"/>
            <w:tcMar>
              <w:top w:w="0" w:type="dxa"/>
              <w:right w:w="0" w:type="dxa"/>
            </w:tcMar>
            <w:vAlign w:val="center"/>
          </w:tcPr>
          <w:p w14:paraId="000002AA"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(0.034)</w:t>
            </w:r>
          </w:p>
        </w:tc>
        <w:tc>
          <w:tcPr>
            <w:tcW w:w="1007" w:type="dxa"/>
            <w:tcMar>
              <w:top w:w="0" w:type="dxa"/>
              <w:right w:w="0" w:type="dxa"/>
            </w:tcMar>
            <w:vAlign w:val="center"/>
          </w:tcPr>
          <w:p w14:paraId="000002AB"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r>
      <w:tr w:rsidR="008E5AB1" w:rsidRPr="00953761" w14:paraId="6B8E3B11" w14:textId="77777777">
        <w:trPr>
          <w:trHeight w:val="227"/>
        </w:trPr>
        <w:tc>
          <w:tcPr>
            <w:tcW w:w="1122" w:type="dxa"/>
            <w:tcMar>
              <w:top w:w="0" w:type="dxa"/>
              <w:right w:w="0" w:type="dxa"/>
            </w:tcMar>
          </w:tcPr>
          <w:p w14:paraId="000002AC" w14:textId="77777777" w:rsidR="008E5AB1" w:rsidRPr="00953761" w:rsidRDefault="00D55EBC">
            <w:pPr>
              <w:spacing w:before="0" w:after="0" w:line="240" w:lineRule="auto"/>
              <w:jc w:val="left"/>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1010" w:type="dxa"/>
            <w:tcMar>
              <w:top w:w="0" w:type="dxa"/>
              <w:right w:w="0" w:type="dxa"/>
            </w:tcMar>
            <w:vAlign w:val="center"/>
          </w:tcPr>
          <w:p w14:paraId="000002AD"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0.108</w:t>
            </w:r>
          </w:p>
        </w:tc>
        <w:tc>
          <w:tcPr>
            <w:tcW w:w="1010" w:type="dxa"/>
            <w:tcMar>
              <w:top w:w="0" w:type="dxa"/>
              <w:right w:w="0" w:type="dxa"/>
            </w:tcMar>
            <w:vAlign w:val="center"/>
          </w:tcPr>
          <w:p w14:paraId="000002AE"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0.138</w:t>
            </w:r>
          </w:p>
        </w:tc>
        <w:tc>
          <w:tcPr>
            <w:tcW w:w="1011" w:type="dxa"/>
            <w:tcMar>
              <w:top w:w="0" w:type="dxa"/>
              <w:right w:w="0" w:type="dxa"/>
            </w:tcMar>
            <w:vAlign w:val="center"/>
          </w:tcPr>
          <w:p w14:paraId="000002AF"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0.156</w:t>
            </w:r>
          </w:p>
        </w:tc>
        <w:tc>
          <w:tcPr>
            <w:tcW w:w="1011" w:type="dxa"/>
            <w:tcMar>
              <w:top w:w="0" w:type="dxa"/>
              <w:right w:w="0" w:type="dxa"/>
            </w:tcMar>
            <w:vAlign w:val="center"/>
          </w:tcPr>
          <w:p w14:paraId="000002B0"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0.172</w:t>
            </w:r>
          </w:p>
        </w:tc>
        <w:tc>
          <w:tcPr>
            <w:tcW w:w="1011" w:type="dxa"/>
            <w:tcMar>
              <w:top w:w="0" w:type="dxa"/>
              <w:right w:w="0" w:type="dxa"/>
            </w:tcMar>
            <w:vAlign w:val="center"/>
          </w:tcPr>
          <w:p w14:paraId="000002B1"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0.071</w:t>
            </w:r>
          </w:p>
        </w:tc>
        <w:tc>
          <w:tcPr>
            <w:tcW w:w="1011" w:type="dxa"/>
            <w:tcMar>
              <w:top w:w="0" w:type="dxa"/>
              <w:right w:w="0" w:type="dxa"/>
            </w:tcMar>
            <w:vAlign w:val="center"/>
          </w:tcPr>
          <w:p w14:paraId="000002B2"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0.076</w:t>
            </w:r>
          </w:p>
        </w:tc>
        <w:tc>
          <w:tcPr>
            <w:tcW w:w="1011" w:type="dxa"/>
            <w:tcMar>
              <w:top w:w="0" w:type="dxa"/>
              <w:right w:w="0" w:type="dxa"/>
            </w:tcMar>
            <w:vAlign w:val="center"/>
          </w:tcPr>
          <w:p w14:paraId="000002B3"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c>
          <w:tcPr>
            <w:tcW w:w="1007" w:type="dxa"/>
            <w:tcMar>
              <w:top w:w="0" w:type="dxa"/>
              <w:right w:w="0" w:type="dxa"/>
            </w:tcMar>
            <w:vAlign w:val="center"/>
          </w:tcPr>
          <w:p w14:paraId="000002B4"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0.184</w:t>
            </w:r>
          </w:p>
        </w:tc>
      </w:tr>
      <w:tr w:rsidR="008E5AB1" w:rsidRPr="00953761" w14:paraId="4A7CE6D9" w14:textId="77777777">
        <w:trPr>
          <w:trHeight w:val="227"/>
        </w:trPr>
        <w:tc>
          <w:tcPr>
            <w:tcW w:w="1122" w:type="dxa"/>
            <w:tcMar>
              <w:top w:w="0" w:type="dxa"/>
              <w:right w:w="0" w:type="dxa"/>
            </w:tcMar>
          </w:tcPr>
          <w:p w14:paraId="000002B5" w14:textId="77777777" w:rsidR="008E5AB1" w:rsidRPr="00953761" w:rsidRDefault="00D55EBC">
            <w:pPr>
              <w:spacing w:before="0" w:after="0" w:line="240" w:lineRule="auto"/>
              <w:jc w:val="left"/>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1010" w:type="dxa"/>
            <w:tcMar>
              <w:top w:w="0" w:type="dxa"/>
              <w:right w:w="0" w:type="dxa"/>
            </w:tcMar>
            <w:vAlign w:val="center"/>
          </w:tcPr>
          <w:p w14:paraId="000002B6"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10990.40</w:t>
            </w:r>
          </w:p>
        </w:tc>
        <w:tc>
          <w:tcPr>
            <w:tcW w:w="1010" w:type="dxa"/>
            <w:tcMar>
              <w:top w:w="0" w:type="dxa"/>
              <w:right w:w="0" w:type="dxa"/>
            </w:tcMar>
            <w:vAlign w:val="center"/>
          </w:tcPr>
          <w:p w14:paraId="000002B7"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1903.98</w:t>
            </w:r>
          </w:p>
        </w:tc>
        <w:tc>
          <w:tcPr>
            <w:tcW w:w="1011" w:type="dxa"/>
            <w:tcMar>
              <w:top w:w="0" w:type="dxa"/>
              <w:right w:w="0" w:type="dxa"/>
            </w:tcMar>
            <w:vAlign w:val="center"/>
          </w:tcPr>
          <w:p w14:paraId="000002B8"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906.03</w:t>
            </w:r>
          </w:p>
        </w:tc>
        <w:tc>
          <w:tcPr>
            <w:tcW w:w="1011" w:type="dxa"/>
            <w:tcMar>
              <w:top w:w="0" w:type="dxa"/>
              <w:right w:w="0" w:type="dxa"/>
            </w:tcMar>
            <w:vAlign w:val="center"/>
          </w:tcPr>
          <w:p w14:paraId="000002B9"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2075.73</w:t>
            </w:r>
          </w:p>
        </w:tc>
        <w:tc>
          <w:tcPr>
            <w:tcW w:w="1011" w:type="dxa"/>
            <w:tcMar>
              <w:top w:w="0" w:type="dxa"/>
              <w:right w:w="0" w:type="dxa"/>
            </w:tcMar>
            <w:vAlign w:val="center"/>
          </w:tcPr>
          <w:p w14:paraId="000002BA"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13659.96</w:t>
            </w:r>
          </w:p>
        </w:tc>
        <w:tc>
          <w:tcPr>
            <w:tcW w:w="1011" w:type="dxa"/>
            <w:tcMar>
              <w:top w:w="0" w:type="dxa"/>
              <w:right w:w="0" w:type="dxa"/>
            </w:tcMar>
            <w:vAlign w:val="center"/>
          </w:tcPr>
          <w:p w14:paraId="000002BB"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1507.31</w:t>
            </w:r>
          </w:p>
        </w:tc>
        <w:tc>
          <w:tcPr>
            <w:tcW w:w="1011" w:type="dxa"/>
            <w:tcMar>
              <w:top w:w="0" w:type="dxa"/>
              <w:right w:w="0" w:type="dxa"/>
            </w:tcMar>
            <w:vAlign w:val="center"/>
          </w:tcPr>
          <w:p w14:paraId="000002BC"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1079.91</w:t>
            </w:r>
          </w:p>
        </w:tc>
        <w:tc>
          <w:tcPr>
            <w:tcW w:w="1007" w:type="dxa"/>
            <w:tcMar>
              <w:top w:w="0" w:type="dxa"/>
              <w:right w:w="0" w:type="dxa"/>
            </w:tcMar>
            <w:vAlign w:val="center"/>
          </w:tcPr>
          <w:p w14:paraId="000002BD"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1875.71</w:t>
            </w:r>
          </w:p>
        </w:tc>
      </w:tr>
      <w:tr w:rsidR="008E5AB1" w:rsidRPr="00953761" w14:paraId="59475CFD" w14:textId="77777777">
        <w:trPr>
          <w:trHeight w:val="227"/>
        </w:trPr>
        <w:tc>
          <w:tcPr>
            <w:tcW w:w="1122" w:type="dxa"/>
            <w:tcMar>
              <w:top w:w="0" w:type="dxa"/>
              <w:right w:w="0" w:type="dxa"/>
            </w:tcMar>
          </w:tcPr>
          <w:p w14:paraId="000002BE" w14:textId="77777777" w:rsidR="008E5AB1" w:rsidRPr="00953761" w:rsidRDefault="00800F63">
            <w:pPr>
              <w:spacing w:before="0" w:after="0" w:line="240" w:lineRule="auto"/>
              <w:jc w:val="left"/>
              <w:rPr>
                <w:rFonts w:ascii="Arial Narrow" w:eastAsia="Arial Narrow" w:hAnsi="Arial Narrow" w:cs="Arial Narrow"/>
                <w:sz w:val="20"/>
                <w:szCs w:val="20"/>
              </w:rPr>
            </w:pPr>
            <w:sdt>
              <w:sdtPr>
                <w:tag w:val="goog_rdk_110"/>
                <w:id w:val="1767965986"/>
              </w:sdtPr>
              <w:sdtContent/>
            </w:sdt>
            <w:r w:rsidR="00D55EBC" w:rsidRPr="00953761">
              <w:rPr>
                <w:rFonts w:ascii="Arial Narrow" w:eastAsia="Arial Narrow" w:hAnsi="Arial Narrow" w:cs="Arial Narrow"/>
                <w:sz w:val="20"/>
                <w:szCs w:val="20"/>
              </w:rPr>
              <w:t>Effective N</w:t>
            </w:r>
          </w:p>
        </w:tc>
        <w:tc>
          <w:tcPr>
            <w:tcW w:w="1010" w:type="dxa"/>
            <w:tcMar>
              <w:top w:w="0" w:type="dxa"/>
              <w:right w:w="0" w:type="dxa"/>
            </w:tcMar>
            <w:vAlign w:val="center"/>
          </w:tcPr>
          <w:p w14:paraId="000002BF"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21684</w:t>
            </w:r>
          </w:p>
        </w:tc>
        <w:tc>
          <w:tcPr>
            <w:tcW w:w="1010" w:type="dxa"/>
            <w:tcMar>
              <w:top w:w="0" w:type="dxa"/>
              <w:right w:w="0" w:type="dxa"/>
            </w:tcMar>
            <w:vAlign w:val="center"/>
          </w:tcPr>
          <w:p w14:paraId="000002C0"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4795</w:t>
            </w:r>
          </w:p>
        </w:tc>
        <w:tc>
          <w:tcPr>
            <w:tcW w:w="1011" w:type="dxa"/>
            <w:tcMar>
              <w:top w:w="0" w:type="dxa"/>
              <w:right w:w="0" w:type="dxa"/>
            </w:tcMar>
            <w:vAlign w:val="center"/>
          </w:tcPr>
          <w:p w14:paraId="000002C1"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2250</w:t>
            </w:r>
          </w:p>
        </w:tc>
        <w:tc>
          <w:tcPr>
            <w:tcW w:w="1011" w:type="dxa"/>
            <w:tcMar>
              <w:top w:w="0" w:type="dxa"/>
              <w:right w:w="0" w:type="dxa"/>
            </w:tcMar>
            <w:vAlign w:val="center"/>
          </w:tcPr>
          <w:p w14:paraId="000002C2"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5201</w:t>
            </w:r>
          </w:p>
        </w:tc>
        <w:tc>
          <w:tcPr>
            <w:tcW w:w="1011" w:type="dxa"/>
            <w:tcMar>
              <w:top w:w="0" w:type="dxa"/>
              <w:right w:w="0" w:type="dxa"/>
            </w:tcMar>
            <w:vAlign w:val="center"/>
          </w:tcPr>
          <w:p w14:paraId="000002C3"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31190</w:t>
            </w:r>
          </w:p>
        </w:tc>
        <w:tc>
          <w:tcPr>
            <w:tcW w:w="1011" w:type="dxa"/>
            <w:tcMar>
              <w:top w:w="0" w:type="dxa"/>
              <w:right w:w="0" w:type="dxa"/>
            </w:tcMar>
            <w:vAlign w:val="center"/>
          </w:tcPr>
          <w:p w14:paraId="000002C4"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6695</w:t>
            </w:r>
          </w:p>
        </w:tc>
        <w:tc>
          <w:tcPr>
            <w:tcW w:w="1011" w:type="dxa"/>
            <w:tcMar>
              <w:top w:w="0" w:type="dxa"/>
              <w:right w:w="0" w:type="dxa"/>
            </w:tcMar>
            <w:vAlign w:val="center"/>
          </w:tcPr>
          <w:p w14:paraId="000002C5"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4807</w:t>
            </w:r>
          </w:p>
        </w:tc>
        <w:tc>
          <w:tcPr>
            <w:tcW w:w="1007" w:type="dxa"/>
            <w:tcMar>
              <w:top w:w="0" w:type="dxa"/>
              <w:right w:w="0" w:type="dxa"/>
            </w:tcMar>
            <w:vAlign w:val="center"/>
          </w:tcPr>
          <w:p w14:paraId="000002C6"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8987</w:t>
            </w:r>
          </w:p>
        </w:tc>
      </w:tr>
      <w:tr w:rsidR="008E5AB1" w:rsidRPr="00953761" w14:paraId="21C73BD1" w14:textId="77777777">
        <w:trPr>
          <w:trHeight w:val="227"/>
        </w:trPr>
        <w:tc>
          <w:tcPr>
            <w:tcW w:w="1122"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C7"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TSA benefit per capita (Reduced form)</w:t>
            </w:r>
          </w:p>
        </w:tc>
        <w:tc>
          <w:tcPr>
            <w:tcW w:w="1010"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C8"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6,239</w:t>
            </w:r>
            <w:r w:rsidRPr="00953761">
              <w:rPr>
                <w:rFonts w:ascii="Arial Narrow" w:eastAsia="Arial Narrow" w:hAnsi="Arial Narrow" w:cs="Arial Narrow"/>
                <w:sz w:val="20"/>
                <w:szCs w:val="20"/>
                <w:vertAlign w:val="superscript"/>
              </w:rPr>
              <w:t>**</w:t>
            </w:r>
          </w:p>
        </w:tc>
        <w:tc>
          <w:tcPr>
            <w:tcW w:w="1010"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C9"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10,929</w:t>
            </w:r>
            <w:r w:rsidRPr="00953761">
              <w:rPr>
                <w:rFonts w:ascii="Arial Narrow" w:eastAsia="Arial Narrow" w:hAnsi="Arial Narrow" w:cs="Arial Narrow"/>
                <w:sz w:val="20"/>
                <w:szCs w:val="20"/>
                <w:vertAlign w:val="superscript"/>
              </w:rPr>
              <w:t>**</w:t>
            </w:r>
          </w:p>
        </w:tc>
        <w:tc>
          <w:tcPr>
            <w:tcW w:w="1011"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CA"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6,833</w:t>
            </w:r>
            <w:r w:rsidRPr="00953761">
              <w:rPr>
                <w:rFonts w:ascii="Arial Narrow" w:eastAsia="Arial Narrow" w:hAnsi="Arial Narrow" w:cs="Arial Narrow"/>
                <w:sz w:val="20"/>
                <w:szCs w:val="20"/>
                <w:vertAlign w:val="superscript"/>
              </w:rPr>
              <w:t>+</w:t>
            </w:r>
          </w:p>
        </w:tc>
        <w:tc>
          <w:tcPr>
            <w:tcW w:w="1011"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CB"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17,953</w:t>
            </w:r>
            <w:r w:rsidRPr="00953761">
              <w:rPr>
                <w:rFonts w:ascii="Arial Narrow" w:eastAsia="Arial Narrow" w:hAnsi="Arial Narrow" w:cs="Arial Narrow"/>
                <w:sz w:val="20"/>
                <w:szCs w:val="20"/>
                <w:vertAlign w:val="superscript"/>
              </w:rPr>
              <w:t>**</w:t>
            </w:r>
          </w:p>
        </w:tc>
        <w:tc>
          <w:tcPr>
            <w:tcW w:w="1011"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CC"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5,319</w:t>
            </w:r>
            <w:r w:rsidRPr="00953761">
              <w:rPr>
                <w:rFonts w:ascii="Arial Narrow" w:eastAsia="Arial Narrow" w:hAnsi="Arial Narrow" w:cs="Arial Narrow"/>
                <w:sz w:val="20"/>
                <w:szCs w:val="20"/>
                <w:vertAlign w:val="superscript"/>
              </w:rPr>
              <w:t>**</w:t>
            </w:r>
          </w:p>
        </w:tc>
        <w:tc>
          <w:tcPr>
            <w:tcW w:w="1011"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CD"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5,827</w:t>
            </w:r>
            <w:r w:rsidRPr="00953761">
              <w:rPr>
                <w:rFonts w:ascii="Arial Narrow" w:eastAsia="Arial Narrow" w:hAnsi="Arial Narrow" w:cs="Arial Narrow"/>
                <w:sz w:val="20"/>
                <w:szCs w:val="20"/>
                <w:vertAlign w:val="superscript"/>
              </w:rPr>
              <w:t>**</w:t>
            </w:r>
          </w:p>
        </w:tc>
        <w:tc>
          <w:tcPr>
            <w:tcW w:w="1011"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CE"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8,808</w:t>
            </w:r>
            <w:r w:rsidRPr="00953761">
              <w:rPr>
                <w:rFonts w:ascii="Arial Narrow" w:eastAsia="Arial Narrow" w:hAnsi="Arial Narrow" w:cs="Arial Narrow"/>
                <w:sz w:val="20"/>
                <w:szCs w:val="20"/>
                <w:vertAlign w:val="superscript"/>
              </w:rPr>
              <w:t>**</w:t>
            </w:r>
          </w:p>
        </w:tc>
        <w:tc>
          <w:tcPr>
            <w:tcW w:w="100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CF"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12,495</w:t>
            </w:r>
            <w:r w:rsidRPr="00953761">
              <w:rPr>
                <w:rFonts w:ascii="Arial Narrow" w:eastAsia="Arial Narrow" w:hAnsi="Arial Narrow" w:cs="Arial Narrow"/>
                <w:sz w:val="20"/>
                <w:szCs w:val="20"/>
                <w:vertAlign w:val="superscript"/>
              </w:rPr>
              <w:t>**</w:t>
            </w:r>
          </w:p>
        </w:tc>
      </w:tr>
      <w:tr w:rsidR="008E5AB1" w:rsidRPr="00953761" w14:paraId="734E7599" w14:textId="77777777">
        <w:trPr>
          <w:trHeight w:val="227"/>
        </w:trPr>
        <w:tc>
          <w:tcPr>
            <w:tcW w:w="1122"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D0" w14:textId="77777777" w:rsidR="008E5AB1" w:rsidRPr="00953761" w:rsidRDefault="008E5AB1">
            <w:pPr>
              <w:spacing w:before="0" w:after="0" w:line="240" w:lineRule="auto"/>
              <w:jc w:val="center"/>
              <w:rPr>
                <w:rFonts w:ascii="Arial Narrow" w:eastAsia="Arial Narrow" w:hAnsi="Arial Narrow" w:cs="Arial Narrow"/>
                <w:sz w:val="20"/>
                <w:szCs w:val="20"/>
              </w:rPr>
            </w:pPr>
          </w:p>
        </w:tc>
        <w:tc>
          <w:tcPr>
            <w:tcW w:w="1010"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D1"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(1,402)</w:t>
            </w:r>
          </w:p>
        </w:tc>
        <w:tc>
          <w:tcPr>
            <w:tcW w:w="1010"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D2"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(2,903)</w:t>
            </w:r>
          </w:p>
        </w:tc>
        <w:tc>
          <w:tcPr>
            <w:tcW w:w="1011"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D3"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(2,920)</w:t>
            </w:r>
          </w:p>
        </w:tc>
        <w:tc>
          <w:tcPr>
            <w:tcW w:w="1011"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D4"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(2,433)</w:t>
            </w:r>
          </w:p>
        </w:tc>
        <w:tc>
          <w:tcPr>
            <w:tcW w:w="1011"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D5"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(1,025)</w:t>
            </w:r>
          </w:p>
        </w:tc>
        <w:tc>
          <w:tcPr>
            <w:tcW w:w="1011"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D6"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(1,507)</w:t>
            </w:r>
          </w:p>
        </w:tc>
        <w:tc>
          <w:tcPr>
            <w:tcW w:w="1011"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D7"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(1,577)</w:t>
            </w:r>
          </w:p>
        </w:tc>
        <w:tc>
          <w:tcPr>
            <w:tcW w:w="100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D8"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(1,295)</w:t>
            </w:r>
          </w:p>
        </w:tc>
      </w:tr>
      <w:tr w:rsidR="008E5AB1" w:rsidRPr="00953761" w14:paraId="24026306" w14:textId="77777777">
        <w:trPr>
          <w:trHeight w:val="227"/>
        </w:trPr>
        <w:tc>
          <w:tcPr>
            <w:tcW w:w="1122"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D9"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1010"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DA"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57,508</w:t>
            </w:r>
          </w:p>
        </w:tc>
        <w:tc>
          <w:tcPr>
            <w:tcW w:w="1010"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DB"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45,157</w:t>
            </w:r>
          </w:p>
        </w:tc>
        <w:tc>
          <w:tcPr>
            <w:tcW w:w="1011"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DC"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40,451</w:t>
            </w:r>
          </w:p>
        </w:tc>
        <w:tc>
          <w:tcPr>
            <w:tcW w:w="1011"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DD"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21,413</w:t>
            </w:r>
          </w:p>
        </w:tc>
        <w:tc>
          <w:tcPr>
            <w:tcW w:w="1011"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DE"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38,159</w:t>
            </w:r>
          </w:p>
        </w:tc>
        <w:tc>
          <w:tcPr>
            <w:tcW w:w="1011"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DF"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28,546</w:t>
            </w:r>
          </w:p>
        </w:tc>
        <w:tc>
          <w:tcPr>
            <w:tcW w:w="1011"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E0"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20,159</w:t>
            </w:r>
          </w:p>
        </w:tc>
        <w:tc>
          <w:tcPr>
            <w:tcW w:w="100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2E1"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8,851</w:t>
            </w:r>
          </w:p>
        </w:tc>
      </w:tr>
      <w:tr w:rsidR="008E5AB1" w:rsidRPr="00953761" w14:paraId="0A9D9B26" w14:textId="77777777">
        <w:trPr>
          <w:trHeight w:val="227"/>
        </w:trPr>
        <w:tc>
          <w:tcPr>
            <w:tcW w:w="1122"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2E2"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1010"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2E3"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10670.46</w:t>
            </w:r>
          </w:p>
        </w:tc>
        <w:tc>
          <w:tcPr>
            <w:tcW w:w="1010"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2E4"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2341.85</w:t>
            </w:r>
          </w:p>
        </w:tc>
        <w:tc>
          <w:tcPr>
            <w:tcW w:w="1011"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2E5"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1097.34</w:t>
            </w:r>
          </w:p>
        </w:tc>
        <w:tc>
          <w:tcPr>
            <w:tcW w:w="1011"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2E6"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2381.16</w:t>
            </w:r>
          </w:p>
        </w:tc>
        <w:tc>
          <w:tcPr>
            <w:tcW w:w="1011"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2E7"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12402.81</w:t>
            </w:r>
          </w:p>
        </w:tc>
        <w:tc>
          <w:tcPr>
            <w:tcW w:w="1011"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2E8"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1846.85</w:t>
            </w:r>
          </w:p>
        </w:tc>
        <w:tc>
          <w:tcPr>
            <w:tcW w:w="1011"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2E9"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1124.33</w:t>
            </w:r>
          </w:p>
        </w:tc>
        <w:tc>
          <w:tcPr>
            <w:tcW w:w="100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2EA"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1939.35</w:t>
            </w:r>
          </w:p>
        </w:tc>
      </w:tr>
      <w:tr w:rsidR="008E5AB1" w:rsidRPr="00953761" w14:paraId="5B55BC99" w14:textId="77777777">
        <w:trPr>
          <w:trHeight w:val="227"/>
        </w:trPr>
        <w:tc>
          <w:tcPr>
            <w:tcW w:w="1122"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EB"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1010"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EC"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21059</w:t>
            </w:r>
          </w:p>
        </w:tc>
        <w:tc>
          <w:tcPr>
            <w:tcW w:w="1010"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ED"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5871</w:t>
            </w:r>
          </w:p>
        </w:tc>
        <w:tc>
          <w:tcPr>
            <w:tcW w:w="1011"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EE"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2712</w:t>
            </w:r>
          </w:p>
        </w:tc>
        <w:tc>
          <w:tcPr>
            <w:tcW w:w="1011"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EF"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5953</w:t>
            </w:r>
          </w:p>
        </w:tc>
        <w:tc>
          <w:tcPr>
            <w:tcW w:w="1011"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F0"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28089</w:t>
            </w:r>
          </w:p>
        </w:tc>
        <w:tc>
          <w:tcPr>
            <w:tcW w:w="1011"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F1"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8223</w:t>
            </w:r>
          </w:p>
        </w:tc>
        <w:tc>
          <w:tcPr>
            <w:tcW w:w="1011"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F2"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5055</w:t>
            </w:r>
          </w:p>
        </w:tc>
        <w:tc>
          <w:tcPr>
            <w:tcW w:w="100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2F3"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9276</w:t>
            </w:r>
          </w:p>
        </w:tc>
      </w:tr>
      <w:tr w:rsidR="008E5AB1" w:rsidRPr="00953761" w14:paraId="0331117A" w14:textId="77777777">
        <w:trPr>
          <w:trHeight w:val="227"/>
        </w:trPr>
        <w:tc>
          <w:tcPr>
            <w:tcW w:w="1122" w:type="dxa"/>
            <w:tcMar>
              <w:top w:w="0" w:type="dxa"/>
              <w:right w:w="0" w:type="dxa"/>
            </w:tcMar>
            <w:vAlign w:val="center"/>
          </w:tcPr>
          <w:p w14:paraId="000002F4" w14:textId="77777777" w:rsidR="008E5AB1" w:rsidRPr="00953761" w:rsidRDefault="00D55EBC">
            <w:pPr>
              <w:spacing w:before="0" w:after="0" w:line="240" w:lineRule="auto"/>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TSA benefit per capita (IV estimate)</w:t>
            </w:r>
          </w:p>
        </w:tc>
        <w:tc>
          <w:tcPr>
            <w:tcW w:w="1010" w:type="dxa"/>
            <w:tcMar>
              <w:top w:w="0" w:type="dxa"/>
              <w:right w:w="0" w:type="dxa"/>
            </w:tcMar>
            <w:vAlign w:val="center"/>
          </w:tcPr>
          <w:p w14:paraId="000002F5"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11,805</w:t>
            </w:r>
            <w:r w:rsidRPr="00953761">
              <w:rPr>
                <w:rFonts w:ascii="Arial Narrow" w:eastAsia="Arial Narrow" w:hAnsi="Arial Narrow" w:cs="Arial Narrow"/>
                <w:sz w:val="20"/>
                <w:szCs w:val="20"/>
                <w:vertAlign w:val="superscript"/>
              </w:rPr>
              <w:t>**</w:t>
            </w:r>
          </w:p>
        </w:tc>
        <w:tc>
          <w:tcPr>
            <w:tcW w:w="1010" w:type="dxa"/>
            <w:tcMar>
              <w:top w:w="0" w:type="dxa"/>
              <w:right w:w="0" w:type="dxa"/>
            </w:tcMar>
            <w:vAlign w:val="center"/>
          </w:tcPr>
          <w:p w14:paraId="000002F6"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17,925</w:t>
            </w:r>
            <w:r w:rsidRPr="00953761">
              <w:rPr>
                <w:rFonts w:ascii="Arial Narrow" w:eastAsia="Arial Narrow" w:hAnsi="Arial Narrow" w:cs="Arial Narrow"/>
                <w:sz w:val="20"/>
                <w:szCs w:val="20"/>
                <w:vertAlign w:val="superscript"/>
              </w:rPr>
              <w:t>**</w:t>
            </w:r>
          </w:p>
        </w:tc>
        <w:tc>
          <w:tcPr>
            <w:tcW w:w="1011" w:type="dxa"/>
            <w:tcMar>
              <w:top w:w="0" w:type="dxa"/>
              <w:right w:w="0" w:type="dxa"/>
            </w:tcMar>
            <w:vAlign w:val="center"/>
          </w:tcPr>
          <w:p w14:paraId="000002F7"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12,419</w:t>
            </w:r>
            <w:r w:rsidRPr="00953761">
              <w:rPr>
                <w:rFonts w:ascii="Arial Narrow" w:eastAsia="Arial Narrow" w:hAnsi="Arial Narrow" w:cs="Arial Narrow"/>
                <w:sz w:val="20"/>
                <w:szCs w:val="20"/>
                <w:vertAlign w:val="superscript"/>
              </w:rPr>
              <w:t>**</w:t>
            </w:r>
          </w:p>
        </w:tc>
        <w:tc>
          <w:tcPr>
            <w:tcW w:w="1011" w:type="dxa"/>
            <w:tcMar>
              <w:top w:w="0" w:type="dxa"/>
              <w:right w:w="0" w:type="dxa"/>
            </w:tcMar>
            <w:vAlign w:val="center"/>
          </w:tcPr>
          <w:p w14:paraId="000002F8"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33,479</w:t>
            </w:r>
            <w:r w:rsidRPr="00953761">
              <w:rPr>
                <w:rFonts w:ascii="Arial Narrow" w:eastAsia="Arial Narrow" w:hAnsi="Arial Narrow" w:cs="Arial Narrow"/>
                <w:sz w:val="20"/>
                <w:szCs w:val="20"/>
                <w:vertAlign w:val="superscript"/>
              </w:rPr>
              <w:t>**</w:t>
            </w:r>
          </w:p>
        </w:tc>
        <w:tc>
          <w:tcPr>
            <w:tcW w:w="1011" w:type="dxa"/>
            <w:tcMar>
              <w:top w:w="0" w:type="dxa"/>
              <w:right w:w="0" w:type="dxa"/>
            </w:tcMar>
            <w:vAlign w:val="center"/>
          </w:tcPr>
          <w:p w14:paraId="000002F9"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10,186</w:t>
            </w:r>
            <w:r w:rsidRPr="00953761">
              <w:rPr>
                <w:rFonts w:ascii="Arial Narrow" w:eastAsia="Arial Narrow" w:hAnsi="Arial Narrow" w:cs="Arial Narrow"/>
                <w:sz w:val="20"/>
                <w:szCs w:val="20"/>
                <w:vertAlign w:val="superscript"/>
              </w:rPr>
              <w:t>**</w:t>
            </w:r>
          </w:p>
        </w:tc>
        <w:tc>
          <w:tcPr>
            <w:tcW w:w="1011" w:type="dxa"/>
            <w:tcMar>
              <w:top w:w="0" w:type="dxa"/>
              <w:right w:w="0" w:type="dxa"/>
            </w:tcMar>
            <w:vAlign w:val="center"/>
          </w:tcPr>
          <w:p w14:paraId="000002FA"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11,331</w:t>
            </w:r>
            <w:r w:rsidRPr="00953761">
              <w:rPr>
                <w:rFonts w:ascii="Arial Narrow" w:eastAsia="Arial Narrow" w:hAnsi="Arial Narrow" w:cs="Arial Narrow"/>
                <w:sz w:val="20"/>
                <w:szCs w:val="20"/>
                <w:vertAlign w:val="superscript"/>
              </w:rPr>
              <w:t>**</w:t>
            </w:r>
          </w:p>
        </w:tc>
        <w:tc>
          <w:tcPr>
            <w:tcW w:w="1011" w:type="dxa"/>
            <w:tcMar>
              <w:top w:w="0" w:type="dxa"/>
              <w:right w:w="0" w:type="dxa"/>
            </w:tcMar>
            <w:vAlign w:val="center"/>
          </w:tcPr>
          <w:p w14:paraId="000002FB"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13,594</w:t>
            </w:r>
            <w:r w:rsidRPr="00953761">
              <w:rPr>
                <w:rFonts w:ascii="Arial Narrow" w:eastAsia="Arial Narrow" w:hAnsi="Arial Narrow" w:cs="Arial Narrow"/>
                <w:sz w:val="20"/>
                <w:szCs w:val="20"/>
                <w:vertAlign w:val="superscript"/>
              </w:rPr>
              <w:t>**</w:t>
            </w:r>
          </w:p>
        </w:tc>
        <w:tc>
          <w:tcPr>
            <w:tcW w:w="1007" w:type="dxa"/>
            <w:tcMar>
              <w:top w:w="0" w:type="dxa"/>
              <w:right w:w="0" w:type="dxa"/>
            </w:tcMar>
            <w:vAlign w:val="center"/>
          </w:tcPr>
          <w:p w14:paraId="000002FC"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26,322</w:t>
            </w:r>
            <w:r w:rsidRPr="00953761">
              <w:rPr>
                <w:rFonts w:ascii="Arial Narrow" w:eastAsia="Arial Narrow" w:hAnsi="Arial Narrow" w:cs="Arial Narrow"/>
                <w:sz w:val="20"/>
                <w:szCs w:val="20"/>
                <w:vertAlign w:val="superscript"/>
              </w:rPr>
              <w:t>**</w:t>
            </w:r>
          </w:p>
        </w:tc>
      </w:tr>
      <w:tr w:rsidR="008E5AB1" w:rsidRPr="00953761" w14:paraId="0C782B46" w14:textId="77777777">
        <w:trPr>
          <w:trHeight w:val="227"/>
        </w:trPr>
        <w:tc>
          <w:tcPr>
            <w:tcW w:w="1122" w:type="dxa"/>
            <w:tcMar>
              <w:top w:w="0" w:type="dxa"/>
              <w:right w:w="0" w:type="dxa"/>
            </w:tcMar>
            <w:vAlign w:val="center"/>
          </w:tcPr>
          <w:p w14:paraId="000002FD" w14:textId="77777777" w:rsidR="008E5AB1" w:rsidRPr="00953761" w:rsidRDefault="008E5AB1">
            <w:pPr>
              <w:spacing w:before="0" w:after="0" w:line="240" w:lineRule="auto"/>
              <w:jc w:val="center"/>
              <w:rPr>
                <w:rFonts w:ascii="Arial Narrow" w:eastAsia="Arial Narrow" w:hAnsi="Arial Narrow" w:cs="Arial Narrow"/>
                <w:b/>
                <w:sz w:val="20"/>
                <w:szCs w:val="20"/>
              </w:rPr>
            </w:pPr>
          </w:p>
        </w:tc>
        <w:tc>
          <w:tcPr>
            <w:tcW w:w="1010" w:type="dxa"/>
            <w:tcMar>
              <w:top w:w="0" w:type="dxa"/>
              <w:right w:w="0" w:type="dxa"/>
            </w:tcMar>
            <w:vAlign w:val="center"/>
          </w:tcPr>
          <w:p w14:paraId="000002FE"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(2,891)</w:t>
            </w:r>
          </w:p>
        </w:tc>
        <w:tc>
          <w:tcPr>
            <w:tcW w:w="1010" w:type="dxa"/>
            <w:tcMar>
              <w:top w:w="0" w:type="dxa"/>
              <w:right w:w="0" w:type="dxa"/>
            </w:tcMar>
            <w:vAlign w:val="center"/>
          </w:tcPr>
          <w:p w14:paraId="000002FF"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(3,707)</w:t>
            </w:r>
          </w:p>
        </w:tc>
        <w:tc>
          <w:tcPr>
            <w:tcW w:w="1011" w:type="dxa"/>
            <w:tcMar>
              <w:top w:w="0" w:type="dxa"/>
              <w:right w:w="0" w:type="dxa"/>
            </w:tcMar>
            <w:vAlign w:val="center"/>
          </w:tcPr>
          <w:p w14:paraId="00000300"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(3,445)</w:t>
            </w:r>
          </w:p>
        </w:tc>
        <w:tc>
          <w:tcPr>
            <w:tcW w:w="1011" w:type="dxa"/>
            <w:tcMar>
              <w:top w:w="0" w:type="dxa"/>
              <w:right w:w="0" w:type="dxa"/>
            </w:tcMar>
            <w:vAlign w:val="center"/>
          </w:tcPr>
          <w:p w14:paraId="00000301"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(2,919)</w:t>
            </w:r>
          </w:p>
        </w:tc>
        <w:tc>
          <w:tcPr>
            <w:tcW w:w="1011" w:type="dxa"/>
            <w:tcMar>
              <w:top w:w="0" w:type="dxa"/>
              <w:right w:w="0" w:type="dxa"/>
            </w:tcMar>
            <w:vAlign w:val="center"/>
          </w:tcPr>
          <w:p w14:paraId="00000302"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(1,737)</w:t>
            </w:r>
          </w:p>
        </w:tc>
        <w:tc>
          <w:tcPr>
            <w:tcW w:w="1011" w:type="dxa"/>
            <w:tcMar>
              <w:top w:w="0" w:type="dxa"/>
              <w:right w:w="0" w:type="dxa"/>
            </w:tcMar>
            <w:vAlign w:val="center"/>
          </w:tcPr>
          <w:p w14:paraId="00000303"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(1,874)</w:t>
            </w:r>
          </w:p>
        </w:tc>
        <w:tc>
          <w:tcPr>
            <w:tcW w:w="1011" w:type="dxa"/>
            <w:tcMar>
              <w:top w:w="0" w:type="dxa"/>
              <w:right w:w="0" w:type="dxa"/>
            </w:tcMar>
            <w:vAlign w:val="center"/>
          </w:tcPr>
          <w:p w14:paraId="00000304"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(1,915)</w:t>
            </w:r>
          </w:p>
        </w:tc>
        <w:tc>
          <w:tcPr>
            <w:tcW w:w="1007" w:type="dxa"/>
            <w:tcMar>
              <w:top w:w="0" w:type="dxa"/>
              <w:right w:w="0" w:type="dxa"/>
            </w:tcMar>
            <w:vAlign w:val="center"/>
          </w:tcPr>
          <w:p w14:paraId="00000305"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(1,338)</w:t>
            </w:r>
          </w:p>
        </w:tc>
      </w:tr>
      <w:tr w:rsidR="008E5AB1" w:rsidRPr="00953761" w14:paraId="7920C783" w14:textId="77777777">
        <w:trPr>
          <w:trHeight w:val="227"/>
        </w:trPr>
        <w:tc>
          <w:tcPr>
            <w:tcW w:w="1122" w:type="dxa"/>
            <w:tcMar>
              <w:top w:w="0" w:type="dxa"/>
              <w:right w:w="0" w:type="dxa"/>
            </w:tcMar>
            <w:vAlign w:val="center"/>
          </w:tcPr>
          <w:p w14:paraId="00000306"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1010" w:type="dxa"/>
            <w:tcMar>
              <w:top w:w="0" w:type="dxa"/>
              <w:right w:w="0" w:type="dxa"/>
            </w:tcMar>
            <w:vAlign w:val="center"/>
          </w:tcPr>
          <w:p w14:paraId="00000307"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56,816</w:t>
            </w:r>
          </w:p>
        </w:tc>
        <w:tc>
          <w:tcPr>
            <w:tcW w:w="1010" w:type="dxa"/>
            <w:tcMar>
              <w:top w:w="0" w:type="dxa"/>
              <w:right w:w="0" w:type="dxa"/>
            </w:tcMar>
            <w:vAlign w:val="center"/>
          </w:tcPr>
          <w:p w14:paraId="00000308"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45,168</w:t>
            </w:r>
          </w:p>
        </w:tc>
        <w:tc>
          <w:tcPr>
            <w:tcW w:w="1011" w:type="dxa"/>
            <w:tcMar>
              <w:top w:w="0" w:type="dxa"/>
              <w:right w:w="0" w:type="dxa"/>
            </w:tcMar>
            <w:vAlign w:val="center"/>
          </w:tcPr>
          <w:p w14:paraId="00000309"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41,321</w:t>
            </w:r>
          </w:p>
        </w:tc>
        <w:tc>
          <w:tcPr>
            <w:tcW w:w="1011" w:type="dxa"/>
            <w:tcMar>
              <w:top w:w="0" w:type="dxa"/>
              <w:right w:w="0" w:type="dxa"/>
            </w:tcMar>
            <w:vAlign w:val="center"/>
          </w:tcPr>
          <w:p w14:paraId="0000030A"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21,397</w:t>
            </w:r>
          </w:p>
        </w:tc>
        <w:tc>
          <w:tcPr>
            <w:tcW w:w="1011" w:type="dxa"/>
            <w:tcMar>
              <w:top w:w="0" w:type="dxa"/>
              <w:right w:w="0" w:type="dxa"/>
            </w:tcMar>
            <w:vAlign w:val="center"/>
          </w:tcPr>
          <w:p w14:paraId="0000030B"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38,149</w:t>
            </w:r>
          </w:p>
        </w:tc>
        <w:tc>
          <w:tcPr>
            <w:tcW w:w="1011" w:type="dxa"/>
            <w:tcMar>
              <w:top w:w="0" w:type="dxa"/>
              <w:right w:w="0" w:type="dxa"/>
            </w:tcMar>
            <w:vAlign w:val="center"/>
          </w:tcPr>
          <w:p w14:paraId="0000030C"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28,230</w:t>
            </w:r>
          </w:p>
        </w:tc>
        <w:tc>
          <w:tcPr>
            <w:tcW w:w="1011" w:type="dxa"/>
            <w:tcMar>
              <w:top w:w="0" w:type="dxa"/>
              <w:right w:w="0" w:type="dxa"/>
            </w:tcMar>
            <w:vAlign w:val="center"/>
          </w:tcPr>
          <w:p w14:paraId="0000030D"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20,453</w:t>
            </w:r>
          </w:p>
        </w:tc>
        <w:tc>
          <w:tcPr>
            <w:tcW w:w="1007" w:type="dxa"/>
            <w:tcMar>
              <w:top w:w="0" w:type="dxa"/>
              <w:right w:w="0" w:type="dxa"/>
            </w:tcMar>
            <w:vAlign w:val="center"/>
          </w:tcPr>
          <w:p w14:paraId="0000030E"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8,850</w:t>
            </w:r>
          </w:p>
        </w:tc>
      </w:tr>
      <w:tr w:rsidR="008E5AB1" w:rsidRPr="00953761" w14:paraId="7992EE6E" w14:textId="77777777">
        <w:trPr>
          <w:trHeight w:val="227"/>
        </w:trPr>
        <w:tc>
          <w:tcPr>
            <w:tcW w:w="1122" w:type="dxa"/>
            <w:tcMar>
              <w:top w:w="0" w:type="dxa"/>
              <w:right w:w="0" w:type="dxa"/>
            </w:tcMar>
            <w:vAlign w:val="center"/>
          </w:tcPr>
          <w:p w14:paraId="0000030F"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1010" w:type="dxa"/>
            <w:tcMar>
              <w:top w:w="0" w:type="dxa"/>
              <w:right w:w="0" w:type="dxa"/>
            </w:tcMar>
            <w:vAlign w:val="center"/>
          </w:tcPr>
          <w:p w14:paraId="00000310"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7231.52</w:t>
            </w:r>
          </w:p>
        </w:tc>
        <w:tc>
          <w:tcPr>
            <w:tcW w:w="1010" w:type="dxa"/>
            <w:tcMar>
              <w:top w:w="0" w:type="dxa"/>
              <w:right w:w="0" w:type="dxa"/>
            </w:tcMar>
            <w:vAlign w:val="center"/>
          </w:tcPr>
          <w:p w14:paraId="00000311"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2465.77</w:t>
            </w:r>
          </w:p>
        </w:tc>
        <w:tc>
          <w:tcPr>
            <w:tcW w:w="1011" w:type="dxa"/>
            <w:tcMar>
              <w:top w:w="0" w:type="dxa"/>
              <w:right w:w="0" w:type="dxa"/>
            </w:tcMar>
            <w:vAlign w:val="center"/>
          </w:tcPr>
          <w:p w14:paraId="00000312"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1936.57</w:t>
            </w:r>
          </w:p>
        </w:tc>
        <w:tc>
          <w:tcPr>
            <w:tcW w:w="1011" w:type="dxa"/>
            <w:tcMar>
              <w:top w:w="0" w:type="dxa"/>
              <w:right w:w="0" w:type="dxa"/>
            </w:tcMar>
            <w:vAlign w:val="center"/>
          </w:tcPr>
          <w:p w14:paraId="00000313"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2202.22</w:t>
            </w:r>
          </w:p>
        </w:tc>
        <w:tc>
          <w:tcPr>
            <w:tcW w:w="1011" w:type="dxa"/>
            <w:tcMar>
              <w:top w:w="0" w:type="dxa"/>
              <w:right w:w="0" w:type="dxa"/>
            </w:tcMar>
            <w:vAlign w:val="center"/>
          </w:tcPr>
          <w:p w14:paraId="00000314"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13032.27</w:t>
            </w:r>
          </w:p>
        </w:tc>
        <w:tc>
          <w:tcPr>
            <w:tcW w:w="1011" w:type="dxa"/>
            <w:tcMar>
              <w:top w:w="0" w:type="dxa"/>
              <w:right w:w="0" w:type="dxa"/>
            </w:tcMar>
            <w:vAlign w:val="center"/>
          </w:tcPr>
          <w:p w14:paraId="00000315"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2463.72</w:t>
            </w:r>
          </w:p>
        </w:tc>
        <w:tc>
          <w:tcPr>
            <w:tcW w:w="1011" w:type="dxa"/>
            <w:tcMar>
              <w:top w:w="0" w:type="dxa"/>
              <w:right w:w="0" w:type="dxa"/>
            </w:tcMar>
            <w:vAlign w:val="center"/>
          </w:tcPr>
          <w:p w14:paraId="00000316"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1231.76</w:t>
            </w:r>
          </w:p>
        </w:tc>
        <w:tc>
          <w:tcPr>
            <w:tcW w:w="1007" w:type="dxa"/>
            <w:tcMar>
              <w:top w:w="0" w:type="dxa"/>
              <w:right w:w="0" w:type="dxa"/>
            </w:tcMar>
            <w:vAlign w:val="center"/>
          </w:tcPr>
          <w:p w14:paraId="00000317"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1949.14</w:t>
            </w:r>
          </w:p>
        </w:tc>
      </w:tr>
      <w:tr w:rsidR="008E5AB1" w:rsidRPr="00953761" w14:paraId="14D1DAA4" w14:textId="77777777">
        <w:trPr>
          <w:trHeight w:val="227"/>
        </w:trPr>
        <w:tc>
          <w:tcPr>
            <w:tcW w:w="1122" w:type="dxa"/>
            <w:tcMar>
              <w:top w:w="0" w:type="dxa"/>
              <w:right w:w="0" w:type="dxa"/>
            </w:tcMar>
            <w:vAlign w:val="center"/>
          </w:tcPr>
          <w:p w14:paraId="00000318"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1010" w:type="dxa"/>
            <w:tcMar>
              <w:top w:w="0" w:type="dxa"/>
              <w:right w:w="0" w:type="dxa"/>
            </w:tcMar>
            <w:vAlign w:val="center"/>
          </w:tcPr>
          <w:p w14:paraId="00000319"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14381</w:t>
            </w:r>
          </w:p>
        </w:tc>
        <w:tc>
          <w:tcPr>
            <w:tcW w:w="1010" w:type="dxa"/>
            <w:tcMar>
              <w:top w:w="0" w:type="dxa"/>
              <w:right w:w="0" w:type="dxa"/>
            </w:tcMar>
            <w:vAlign w:val="center"/>
          </w:tcPr>
          <w:p w14:paraId="0000031A"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6197</w:t>
            </w:r>
          </w:p>
        </w:tc>
        <w:tc>
          <w:tcPr>
            <w:tcW w:w="1011" w:type="dxa"/>
            <w:tcMar>
              <w:top w:w="0" w:type="dxa"/>
              <w:right w:w="0" w:type="dxa"/>
            </w:tcMar>
            <w:vAlign w:val="center"/>
          </w:tcPr>
          <w:p w14:paraId="0000031B"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4819</w:t>
            </w:r>
          </w:p>
        </w:tc>
        <w:tc>
          <w:tcPr>
            <w:tcW w:w="1011" w:type="dxa"/>
            <w:tcMar>
              <w:top w:w="0" w:type="dxa"/>
              <w:right w:w="0" w:type="dxa"/>
            </w:tcMar>
            <w:vAlign w:val="center"/>
          </w:tcPr>
          <w:p w14:paraId="0000031C"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5528</w:t>
            </w:r>
          </w:p>
        </w:tc>
        <w:tc>
          <w:tcPr>
            <w:tcW w:w="1011" w:type="dxa"/>
            <w:tcMar>
              <w:top w:w="0" w:type="dxa"/>
              <w:right w:w="0" w:type="dxa"/>
            </w:tcMar>
            <w:vAlign w:val="center"/>
          </w:tcPr>
          <w:p w14:paraId="0000031D"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29671</w:t>
            </w:r>
          </w:p>
        </w:tc>
        <w:tc>
          <w:tcPr>
            <w:tcW w:w="1011" w:type="dxa"/>
            <w:tcMar>
              <w:top w:w="0" w:type="dxa"/>
              <w:right w:w="0" w:type="dxa"/>
            </w:tcMar>
            <w:vAlign w:val="center"/>
          </w:tcPr>
          <w:p w14:paraId="0000031E"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10912</w:t>
            </w:r>
          </w:p>
        </w:tc>
        <w:tc>
          <w:tcPr>
            <w:tcW w:w="1011" w:type="dxa"/>
            <w:tcMar>
              <w:top w:w="0" w:type="dxa"/>
              <w:right w:w="0" w:type="dxa"/>
            </w:tcMar>
            <w:vAlign w:val="center"/>
          </w:tcPr>
          <w:p w14:paraId="0000031F"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5558</w:t>
            </w:r>
          </w:p>
        </w:tc>
        <w:tc>
          <w:tcPr>
            <w:tcW w:w="1007" w:type="dxa"/>
            <w:tcMar>
              <w:top w:w="0" w:type="dxa"/>
              <w:right w:w="0" w:type="dxa"/>
            </w:tcMar>
            <w:vAlign w:val="center"/>
          </w:tcPr>
          <w:p w14:paraId="00000320" w14:textId="77777777" w:rsidR="008E5AB1" w:rsidRPr="00953761" w:rsidRDefault="00D55EBC">
            <w:pPr>
              <w:spacing w:before="0" w:after="0" w:line="240" w:lineRule="auto"/>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9328</w:t>
            </w:r>
          </w:p>
        </w:tc>
      </w:tr>
    </w:tbl>
    <w:p w14:paraId="00000321" w14:textId="736ACA03"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clustered at municipality level in parentheses + p &lt; 0.05, * p &lt; 0.01, ** p &lt; 0.001</w:t>
      </w:r>
      <w:r w:rsidR="00935006" w:rsidRPr="00953761">
        <w:rPr>
          <w:rFonts w:eastAsia="Garamond" w:cs="Garamond"/>
          <w:color w:val="000000"/>
          <w:sz w:val="18"/>
          <w:szCs w:val="18"/>
        </w:rPr>
        <w:t xml:space="preserve">. Effective N is the number of observations within the optimal bandwidth as </w:t>
      </w:r>
      <w:proofErr w:type="spellStart"/>
      <w:r w:rsidR="00935006" w:rsidRPr="00953761">
        <w:rPr>
          <w:rFonts w:eastAsia="Garamond" w:cs="Garamond"/>
          <w:color w:val="000000"/>
          <w:sz w:val="18"/>
          <w:szCs w:val="18"/>
        </w:rPr>
        <w:t>Calonico</w:t>
      </w:r>
      <w:proofErr w:type="spellEnd"/>
      <w:r w:rsidR="00935006" w:rsidRPr="00953761">
        <w:rPr>
          <w:rFonts w:eastAsia="Garamond" w:cs="Garamond"/>
          <w:color w:val="000000"/>
          <w:sz w:val="18"/>
          <w:szCs w:val="18"/>
        </w:rPr>
        <w:t xml:space="preserve">, </w:t>
      </w:r>
      <w:proofErr w:type="spellStart"/>
      <w:r w:rsidR="00935006" w:rsidRPr="00953761">
        <w:rPr>
          <w:rFonts w:eastAsia="Garamond" w:cs="Garamond"/>
          <w:color w:val="000000"/>
          <w:sz w:val="18"/>
          <w:szCs w:val="18"/>
        </w:rPr>
        <w:t>Cattaneo</w:t>
      </w:r>
      <w:proofErr w:type="spellEnd"/>
      <w:r w:rsidR="00935006" w:rsidRPr="00953761">
        <w:rPr>
          <w:rFonts w:eastAsia="Garamond" w:cs="Garamond"/>
          <w:color w:val="000000"/>
          <w:sz w:val="18"/>
          <w:szCs w:val="18"/>
        </w:rPr>
        <w:t xml:space="preserve">, &amp; </w:t>
      </w:r>
      <w:proofErr w:type="spellStart"/>
      <w:r w:rsidR="00935006" w:rsidRPr="00953761">
        <w:rPr>
          <w:rFonts w:eastAsia="Garamond" w:cs="Garamond"/>
          <w:color w:val="000000"/>
          <w:sz w:val="18"/>
          <w:szCs w:val="18"/>
        </w:rPr>
        <w:t>Titijunik</w:t>
      </w:r>
      <w:proofErr w:type="spellEnd"/>
      <w:r w:rsidR="00935006" w:rsidRPr="00953761">
        <w:rPr>
          <w:rFonts w:eastAsia="Garamond" w:cs="Garamond"/>
          <w:color w:val="000000"/>
          <w:sz w:val="18"/>
          <w:szCs w:val="18"/>
        </w:rPr>
        <w:t xml:space="preserve"> (2014) </w:t>
      </w:r>
    </w:p>
    <w:p w14:paraId="00000322"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323" w14:textId="6B907001" w:rsidR="008E5AB1" w:rsidRPr="00953761" w:rsidRDefault="00926FDE">
      <w:r>
        <w:lastRenderedPageBreak/>
        <w:t>T</w:t>
      </w:r>
      <w:r w:rsidR="00D55EBC" w:rsidRPr="00953761">
        <w:t xml:space="preserve">he following paragraphs </w:t>
      </w:r>
      <w:r>
        <w:t>answer</w:t>
      </w:r>
      <w:r w:rsidR="00D55EBC" w:rsidRPr="00953761">
        <w:t xml:space="preserve"> if these changes in income allow households to make better investments and increase their welfare. However, an alternative hypothesis in the literature argues that this transfer discourages work search or “visible” investments that increase income </w:t>
      </w:r>
      <w:r w:rsidR="00257DCB">
        <w:t>to</w:t>
      </w:r>
      <w:r w:rsidR="00D55EBC" w:rsidRPr="00953761">
        <w:t xml:space="preserve"> </w:t>
      </w:r>
      <w:r w:rsidR="00257DCB">
        <w:t>not lose</w:t>
      </w:r>
      <w:r w:rsidR="00D55EBC" w:rsidRPr="00953761">
        <w:t xml:space="preserve"> benefits. </w:t>
      </w:r>
    </w:p>
    <w:p w14:paraId="00000324" w14:textId="77777777" w:rsidR="008E5AB1" w:rsidRPr="00953761" w:rsidRDefault="00D55EBC" w:rsidP="000702BA">
      <w:pPr>
        <w:pStyle w:val="Heading3"/>
      </w:pPr>
      <w:bookmarkStart w:id="91" w:name="_heading=h.147n2zr" w:colFirst="0" w:colLast="0"/>
      <w:bookmarkStart w:id="92" w:name="_Toc50992641"/>
      <w:bookmarkEnd w:id="91"/>
      <w:r w:rsidRPr="00953761">
        <w:t>Labour market participation, income, and incentives to work</w:t>
      </w:r>
      <w:bookmarkEnd w:id="92"/>
    </w:p>
    <w:p w14:paraId="00000325" w14:textId="15AB8FA7" w:rsidR="008E5AB1" w:rsidRPr="00953761" w:rsidRDefault="00991F47">
      <w:r>
        <w:t>T</w:t>
      </w:r>
      <w:r w:rsidR="00D55EBC" w:rsidRPr="00953761">
        <w:t>he hypothesis of possible negative incentives of the TSA in the labour market</w:t>
      </w:r>
      <w:r>
        <w:t xml:space="preserve"> is tested </w:t>
      </w:r>
      <w:r w:rsidR="00CE5063">
        <w:t>in the following</w:t>
      </w:r>
      <w:r w:rsidR="00D55EBC" w:rsidRPr="00953761">
        <w:t xml:space="preserve">. </w:t>
      </w:r>
      <w:r w:rsidR="0012755F">
        <w:t>I</w:t>
      </w:r>
      <w:r w:rsidR="00D55EBC" w:rsidRPr="00953761">
        <w:t>nformation for all adults from the Governmental Income Database</w:t>
      </w:r>
      <w:r w:rsidR="0012755F">
        <w:t xml:space="preserve"> is used</w:t>
      </w:r>
      <w:r w:rsidR="00D55EBC" w:rsidRPr="00953761">
        <w:t xml:space="preserve">. From this data we can identify which individuals have a formal job and </w:t>
      </w:r>
      <w:r w:rsidR="00C823AB">
        <w:t xml:space="preserve">what </w:t>
      </w:r>
      <w:r w:rsidR="00D55EBC" w:rsidRPr="00953761">
        <w:t xml:space="preserve">their income </w:t>
      </w:r>
      <w:r w:rsidR="00C823AB">
        <w:t xml:space="preserve">is </w:t>
      </w:r>
      <w:r w:rsidR="00D55EBC" w:rsidRPr="00953761">
        <w:t xml:space="preserve">in that job. </w:t>
      </w:r>
      <w:r w:rsidR="001F0D96">
        <w:t>B</w:t>
      </w:r>
      <w:r w:rsidR="00D55EBC" w:rsidRPr="00953761">
        <w:t>iannual data from August 2018 to February 2020</w:t>
      </w:r>
      <w:r w:rsidR="001F0D96">
        <w:t xml:space="preserve"> is used</w:t>
      </w:r>
      <w:r w:rsidR="00D55EBC" w:rsidRPr="00953761">
        <w:t xml:space="preserve">. </w:t>
      </w:r>
    </w:p>
    <w:p w14:paraId="00000326" w14:textId="344B65C4" w:rsidR="008E5AB1" w:rsidRPr="00953761" w:rsidRDefault="00D55EBC">
      <w:r w:rsidRPr="00953761">
        <w:t>Figure 4.2 shows how the probability of having a formal job and the average income correlate with the PMT. We observe how the probability of having a formal job is</w:t>
      </w:r>
      <w:r w:rsidR="00C97FF0">
        <w:t xml:space="preserve"> </w:t>
      </w:r>
      <w:r w:rsidRPr="00953761">
        <w:t xml:space="preserve">below 10%. However, for households with children from 57K the slope is positive and 65K for households without children. The behaviour of the household’s income per capita is the same. This </w:t>
      </w:r>
      <w:r w:rsidR="00773F70">
        <w:t>may</w:t>
      </w:r>
      <w:r w:rsidRPr="00953761">
        <w:t xml:space="preserve"> show that the incentives to look for a formal job differ for households with access to the TSA benefits and households without TSA benefits. </w:t>
      </w:r>
      <w:r w:rsidR="003F6F01" w:rsidRPr="00953761">
        <w:t>Given that access to the TSA depends on poverty levels (measured by the PMT score), a household receiving the TSA benefits may reject a job offer or not look for a job because they may be afraid or losing their benefits if their income increases.</w:t>
      </w:r>
    </w:p>
    <w:p w14:paraId="00000327" w14:textId="2E7A6A9C" w:rsidR="008E5AB1" w:rsidRPr="00953761" w:rsidRDefault="00A107AF" w:rsidP="00A107AF">
      <w:pPr>
        <w:pStyle w:val="T-Figura"/>
        <w:rPr>
          <w:rFonts w:eastAsia="Century Gothic" w:cs="Century Gothic"/>
        </w:rPr>
      </w:pPr>
      <w:bookmarkStart w:id="93" w:name="_Toc50992683"/>
      <w:r w:rsidRPr="00953761">
        <w:t xml:space="preserve">Figure </w:t>
      </w:r>
      <w:fldSimple w:instr=" STYLEREF 1 \s ">
        <w:r w:rsidR="00D6652A" w:rsidRPr="00953761">
          <w:t>4</w:t>
        </w:r>
      </w:fldSimple>
      <w:r w:rsidR="008D123D" w:rsidRPr="00953761">
        <w:t>.</w:t>
      </w:r>
      <w:fldSimple w:instr=" SEQ Figure \* ARABIC \s 1 ">
        <w:r w:rsidR="00D6652A" w:rsidRPr="00953761">
          <w:t>2</w:t>
        </w:r>
      </w:fldSimple>
      <w:r w:rsidRPr="00953761">
        <w:t xml:space="preserve"> </w:t>
      </w:r>
      <w:r w:rsidR="00D55EBC" w:rsidRPr="00953761">
        <w:rPr>
          <w:rFonts w:eastAsia="Century Gothic" w:cs="Century Gothic"/>
        </w:rPr>
        <w:t>- Labour market outcomes by first interview PMT score</w:t>
      </w:r>
      <w:bookmarkEnd w:id="93"/>
      <w:r w:rsidR="00D55EBC" w:rsidRPr="00953761">
        <w:rPr>
          <w:rFonts w:eastAsia="Century Gothic" w:cs="Century Gothic"/>
        </w:rPr>
        <w:t xml:space="preserve"> </w:t>
      </w:r>
    </w:p>
    <w:tbl>
      <w:tblPr>
        <w:tblStyle w:val="a8"/>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17"/>
        <w:gridCol w:w="4676"/>
      </w:tblGrid>
      <w:tr w:rsidR="008E5AB1" w:rsidRPr="00953761" w14:paraId="36C1D0A5" w14:textId="77777777">
        <w:tc>
          <w:tcPr>
            <w:tcW w:w="4817" w:type="dxa"/>
          </w:tcPr>
          <w:p w14:paraId="00000328" w14:textId="77777777" w:rsidR="008E5AB1" w:rsidRPr="00953761" w:rsidRDefault="00D55EBC">
            <w:pPr>
              <w:spacing w:before="0"/>
              <w:jc w:val="center"/>
            </w:pPr>
            <w:r w:rsidRPr="00953761">
              <w:rPr>
                <w:noProof/>
                <w:lang w:eastAsia="en-GB"/>
              </w:rPr>
              <w:drawing>
                <wp:inline distT="0" distB="0" distL="0" distR="0" wp14:anchorId="2F54795A" wp14:editId="28B1DC6B">
                  <wp:extent cx="2876550" cy="1819275"/>
                  <wp:effectExtent l="0" t="0" r="0" b="9525"/>
                  <wp:docPr id="21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5"/>
                          <a:srcRect/>
                          <a:stretch>
                            <a:fillRect/>
                          </a:stretch>
                        </pic:blipFill>
                        <pic:spPr>
                          <a:xfrm>
                            <a:off x="0" y="0"/>
                            <a:ext cx="2877045" cy="1819588"/>
                          </a:xfrm>
                          <a:prstGeom prst="rect">
                            <a:avLst/>
                          </a:prstGeom>
                          <a:ln/>
                        </pic:spPr>
                      </pic:pic>
                    </a:graphicData>
                  </a:graphic>
                </wp:inline>
              </w:drawing>
            </w:r>
          </w:p>
        </w:tc>
        <w:tc>
          <w:tcPr>
            <w:tcW w:w="4676" w:type="dxa"/>
          </w:tcPr>
          <w:p w14:paraId="00000329" w14:textId="77777777" w:rsidR="008E5AB1" w:rsidRPr="00953761" w:rsidRDefault="00D55EBC">
            <w:pPr>
              <w:spacing w:before="0"/>
              <w:jc w:val="center"/>
            </w:pPr>
            <w:r w:rsidRPr="00953761">
              <w:rPr>
                <w:noProof/>
                <w:lang w:eastAsia="en-GB"/>
              </w:rPr>
              <w:drawing>
                <wp:inline distT="0" distB="0" distL="0" distR="0" wp14:anchorId="28BFE839" wp14:editId="397E17D1">
                  <wp:extent cx="2686050" cy="1847850"/>
                  <wp:effectExtent l="0" t="0" r="0" b="0"/>
                  <wp:docPr id="216"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6"/>
                          <a:srcRect/>
                          <a:stretch>
                            <a:fillRect/>
                          </a:stretch>
                        </pic:blipFill>
                        <pic:spPr>
                          <a:xfrm>
                            <a:off x="0" y="0"/>
                            <a:ext cx="2686509" cy="1848166"/>
                          </a:xfrm>
                          <a:prstGeom prst="rect">
                            <a:avLst/>
                          </a:prstGeom>
                          <a:ln/>
                        </pic:spPr>
                      </pic:pic>
                    </a:graphicData>
                  </a:graphic>
                </wp:inline>
              </w:drawing>
            </w:r>
          </w:p>
        </w:tc>
      </w:tr>
      <w:tr w:rsidR="008E5AB1" w:rsidRPr="00953761" w14:paraId="446E0F66" w14:textId="77777777">
        <w:tc>
          <w:tcPr>
            <w:tcW w:w="4817" w:type="dxa"/>
          </w:tcPr>
          <w:p w14:paraId="0000032A" w14:textId="1E1E03FB" w:rsidR="008E5AB1" w:rsidRPr="00953761" w:rsidRDefault="00D55EBC" w:rsidP="00483B36">
            <w:pPr>
              <w:pStyle w:val="ListParagraph"/>
              <w:numPr>
                <w:ilvl w:val="0"/>
                <w:numId w:val="42"/>
              </w:numPr>
              <w:pBdr>
                <w:top w:val="nil"/>
                <w:left w:val="nil"/>
                <w:bottom w:val="nil"/>
                <w:right w:val="nil"/>
                <w:between w:val="nil"/>
              </w:pBdr>
              <w:spacing w:before="0"/>
              <w:ind w:left="880" w:right="745"/>
              <w:jc w:val="center"/>
              <w:rPr>
                <w:rFonts w:ascii="Century Gothic" w:eastAsia="Century Gothic" w:hAnsi="Century Gothic" w:cs="Century Gothic"/>
                <w:color w:val="262626"/>
                <w:sz w:val="18"/>
                <w:szCs w:val="18"/>
                <w:lang w:val="en-GB"/>
              </w:rPr>
            </w:pPr>
            <w:r w:rsidRPr="00953761">
              <w:rPr>
                <w:rFonts w:ascii="Century Gothic" w:eastAsia="Century Gothic" w:hAnsi="Century Gothic" w:cs="Century Gothic"/>
                <w:color w:val="262626"/>
                <w:sz w:val="18"/>
                <w:szCs w:val="18"/>
                <w:lang w:val="en-GB"/>
              </w:rPr>
              <w:t>Probability of having a formal job</w:t>
            </w:r>
          </w:p>
        </w:tc>
        <w:tc>
          <w:tcPr>
            <w:tcW w:w="4676" w:type="dxa"/>
          </w:tcPr>
          <w:p w14:paraId="0000032B" w14:textId="7CFB0F6F" w:rsidR="008E5AB1" w:rsidRPr="00953761" w:rsidRDefault="00D55EBC" w:rsidP="00483B36">
            <w:pPr>
              <w:pStyle w:val="ListParagraph"/>
              <w:numPr>
                <w:ilvl w:val="0"/>
                <w:numId w:val="42"/>
              </w:numPr>
              <w:pBdr>
                <w:top w:val="nil"/>
                <w:left w:val="nil"/>
                <w:bottom w:val="nil"/>
                <w:right w:val="nil"/>
                <w:between w:val="nil"/>
              </w:pBdr>
              <w:spacing w:before="0"/>
              <w:ind w:left="740" w:right="459"/>
              <w:jc w:val="center"/>
              <w:rPr>
                <w:rFonts w:ascii="Century Gothic" w:eastAsia="Century Gothic" w:hAnsi="Century Gothic" w:cs="Century Gothic"/>
                <w:color w:val="262626"/>
                <w:sz w:val="18"/>
                <w:szCs w:val="18"/>
                <w:lang w:val="en-GB"/>
              </w:rPr>
            </w:pPr>
            <w:r w:rsidRPr="00953761">
              <w:rPr>
                <w:rFonts w:ascii="Century Gothic" w:eastAsia="Century Gothic" w:hAnsi="Century Gothic" w:cs="Century Gothic"/>
                <w:color w:val="262626"/>
                <w:sz w:val="18"/>
                <w:szCs w:val="18"/>
                <w:lang w:val="en-GB"/>
              </w:rPr>
              <w:t>Formal labour income per capita</w:t>
            </w:r>
          </w:p>
        </w:tc>
      </w:tr>
    </w:tbl>
    <w:p w14:paraId="0000032C"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PMT data from Georgian Social Services Agency and Income data. Bin size 1000 points</w:t>
      </w:r>
    </w:p>
    <w:p w14:paraId="0000032D" w14:textId="77777777" w:rsidR="008E5AB1" w:rsidRPr="00953761" w:rsidRDefault="00D55EBC" w:rsidP="00577FAD">
      <w:pPr>
        <w:pStyle w:val="PiedeCuadro"/>
        <w:spacing w:before="120"/>
        <w:rPr>
          <w:rFonts w:eastAsia="Century Gothic"/>
          <w:lang w:val="en-GB"/>
        </w:rPr>
      </w:pPr>
      <w:r w:rsidRPr="00953761">
        <w:rPr>
          <w:rFonts w:eastAsia="Century Gothic"/>
          <w:lang w:val="en-GB"/>
        </w:rPr>
        <w:t xml:space="preserve">Source: </w:t>
      </w:r>
      <w:proofErr w:type="spellStart"/>
      <w:r w:rsidRPr="00953761">
        <w:rPr>
          <w:rFonts w:eastAsia="Century Gothic"/>
          <w:lang w:val="en-GB"/>
        </w:rPr>
        <w:t>Econometria</w:t>
      </w:r>
      <w:proofErr w:type="spellEnd"/>
      <w:r w:rsidRPr="00953761">
        <w:rPr>
          <w:rFonts w:eastAsia="Century Gothic"/>
          <w:lang w:val="en-GB"/>
        </w:rPr>
        <w:t xml:space="preserve"> </w:t>
      </w:r>
      <w:proofErr w:type="spellStart"/>
      <w:r w:rsidRPr="00953761">
        <w:rPr>
          <w:rFonts w:eastAsia="Century Gothic"/>
          <w:lang w:val="en-GB"/>
        </w:rPr>
        <w:t>Consultores</w:t>
      </w:r>
      <w:proofErr w:type="spellEnd"/>
      <w:r w:rsidRPr="00953761">
        <w:rPr>
          <w:rFonts w:eastAsia="Century Gothic"/>
          <w:lang w:val="en-GB"/>
        </w:rPr>
        <w:t>. 2020</w:t>
      </w:r>
    </w:p>
    <w:p w14:paraId="0000032E" w14:textId="2EE286CA" w:rsidR="008E5AB1" w:rsidRPr="00953761" w:rsidRDefault="00800F63">
      <w:sdt>
        <w:sdtPr>
          <w:tag w:val="goog_rdk_112"/>
          <w:id w:val="-1700618176"/>
        </w:sdtPr>
        <w:sdtContent/>
      </w:sdt>
      <w:r w:rsidR="00D55EBC" w:rsidRPr="00953761">
        <w:t xml:space="preserve">Additionally, we test this hypothesis by estimating the effect of being a TSA beneficiary </w:t>
      </w:r>
      <w:r w:rsidR="00E40152" w:rsidRPr="00953761">
        <w:t xml:space="preserve">on labour market outcomes </w:t>
      </w:r>
      <w:r w:rsidR="00D55EBC" w:rsidRPr="00953761">
        <w:t>by cut-off. Figure 4.3 shows the resulting coefficients of such estimations</w:t>
      </w:r>
      <w:r w:rsidR="00E40152">
        <w:t>.</w:t>
      </w:r>
      <w:r w:rsidR="00D55EBC" w:rsidRPr="00953761">
        <w:t xml:space="preserve"> </w:t>
      </w:r>
      <w:r w:rsidR="00E40152">
        <w:t>T</w:t>
      </w:r>
      <w:r w:rsidR="00D55EBC" w:rsidRPr="00953761">
        <w:t xml:space="preserve">ables 2.1 and 2.2 </w:t>
      </w:r>
      <w:r w:rsidR="006B5EC3" w:rsidRPr="00953761">
        <w:t xml:space="preserve">in </w:t>
      </w:r>
      <w:r w:rsidR="00E40152">
        <w:t>A</w:t>
      </w:r>
      <w:r w:rsidR="006B5EC3" w:rsidRPr="00953761">
        <w:t xml:space="preserve">ppendix 2 </w:t>
      </w:r>
      <w:r w:rsidR="00D55EBC" w:rsidRPr="00953761">
        <w:t xml:space="preserve">show all the coefficients including the results by gender. </w:t>
      </w:r>
      <w:r w:rsidR="00F25D30">
        <w:t xml:space="preserve">Following the previous figure, </w:t>
      </w:r>
      <w:r w:rsidR="00E40152">
        <w:t>P</w:t>
      </w:r>
      <w:r w:rsidR="00D55EBC" w:rsidRPr="00953761">
        <w:t>anel</w:t>
      </w:r>
      <w:r w:rsidR="00E40152">
        <w:t xml:space="preserve"> </w:t>
      </w:r>
      <w:r w:rsidR="006B5EC3" w:rsidRPr="00953761">
        <w:t>A</w:t>
      </w:r>
      <w:r w:rsidR="00D55EBC" w:rsidRPr="00953761">
        <w:t xml:space="preserve"> shows </w:t>
      </w:r>
      <w:r w:rsidR="00940ADC" w:rsidRPr="00953761">
        <w:t>the probability of having a formal job drops by 6 pp for TSA beneficiaries just before the 65K cut-off</w:t>
      </w:r>
      <w:r w:rsidR="00D55EBC" w:rsidRPr="00953761">
        <w:t xml:space="preserve"> for households with children. With respect to the participation rate of the control group (13%), this reduction represents a 50% drop. For households without children (</w:t>
      </w:r>
      <w:r w:rsidR="00940ADC">
        <w:t>P</w:t>
      </w:r>
      <w:r w:rsidR="00D55EBC" w:rsidRPr="00953761">
        <w:t xml:space="preserve">anel </w:t>
      </w:r>
      <w:r w:rsidR="00940ADC">
        <w:t>A</w:t>
      </w:r>
      <w:r w:rsidR="00D55EBC" w:rsidRPr="00953761">
        <w:t xml:space="preserve">) the reduction in participation in the </w:t>
      </w:r>
      <w:r w:rsidR="00D55EBC" w:rsidRPr="00953761">
        <w:lastRenderedPageBreak/>
        <w:t>formal labour market is larger around the 57K cut-off (4 pp); however, this reduction is not statistically significant. When we aggregate all adults within a household</w:t>
      </w:r>
      <w:r w:rsidR="00940ADC">
        <w:t>,</w:t>
      </w:r>
      <w:r w:rsidR="00D55EBC" w:rsidRPr="00953761">
        <w:t xml:space="preserve"> the negative effects are not significant anymore (</w:t>
      </w:r>
      <w:r w:rsidR="00940ADC">
        <w:t>P</w:t>
      </w:r>
      <w:r w:rsidR="00D55EBC" w:rsidRPr="00953761">
        <w:t xml:space="preserve">anels </w:t>
      </w:r>
      <w:r w:rsidR="00940ADC">
        <w:t>C</w:t>
      </w:r>
      <w:r w:rsidR="00D55EBC" w:rsidRPr="00953761">
        <w:t xml:space="preserve"> to </w:t>
      </w:r>
      <w:r w:rsidR="00940ADC">
        <w:t>F</w:t>
      </w:r>
      <w:r w:rsidR="00D55EBC" w:rsidRPr="00953761">
        <w:t xml:space="preserve">). </w:t>
      </w:r>
    </w:p>
    <w:p w14:paraId="0000032F" w14:textId="12BE0FD2" w:rsidR="008E5AB1" w:rsidRPr="00953761" w:rsidRDefault="002C30A9" w:rsidP="002C30A9">
      <w:pPr>
        <w:pStyle w:val="T-Figura"/>
        <w:rPr>
          <w:rFonts w:eastAsia="Century Gothic" w:cs="Century Gothic"/>
        </w:rPr>
      </w:pPr>
      <w:bookmarkStart w:id="94" w:name="_Toc50992684"/>
      <w:r w:rsidRPr="00953761">
        <w:t xml:space="preserve">Figure </w:t>
      </w:r>
      <w:fldSimple w:instr=" STYLEREF 1 \s ">
        <w:r w:rsidR="00D6652A" w:rsidRPr="00953761">
          <w:t>4</w:t>
        </w:r>
      </w:fldSimple>
      <w:r w:rsidR="008D123D" w:rsidRPr="00953761">
        <w:t>.</w:t>
      </w:r>
      <w:fldSimple w:instr=" SEQ Figure \* ARABIC \s 1 ">
        <w:r w:rsidR="00D6652A" w:rsidRPr="00953761">
          <w:t>3</w:t>
        </w:r>
      </w:fldSimple>
      <w:r w:rsidRPr="00953761">
        <w:t xml:space="preserve"> </w:t>
      </w:r>
      <w:r w:rsidR="00D55EBC" w:rsidRPr="00953761">
        <w:rPr>
          <w:rFonts w:eastAsia="Century Gothic" w:cs="Century Gothic"/>
        </w:rPr>
        <w:t>- FRD estimates for labour market outcomes</w:t>
      </w:r>
      <w:bookmarkEnd w:id="94"/>
      <w:r w:rsidR="00D55EBC" w:rsidRPr="00953761">
        <w:rPr>
          <w:rFonts w:eastAsia="Century Gothic" w:cs="Century Gothic"/>
        </w:rPr>
        <w:t xml:space="preserve"> </w:t>
      </w:r>
    </w:p>
    <w:tbl>
      <w:tblPr>
        <w:tblStyle w:val="a9"/>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1F5C19BB" w14:textId="77777777">
        <w:trPr>
          <w:trHeight w:val="227"/>
        </w:trPr>
        <w:tc>
          <w:tcPr>
            <w:tcW w:w="9204" w:type="dxa"/>
            <w:gridSpan w:val="2"/>
          </w:tcPr>
          <w:p w14:paraId="00000330" w14:textId="77777777" w:rsidR="008E5AB1" w:rsidRPr="005724D8" w:rsidRDefault="00D55EBC">
            <w:pPr>
              <w:pBdr>
                <w:top w:val="nil"/>
                <w:left w:val="nil"/>
                <w:bottom w:val="nil"/>
                <w:right w:val="nil"/>
                <w:between w:val="nil"/>
              </w:pBdr>
              <w:spacing w:before="0"/>
              <w:ind w:left="1134" w:right="1134"/>
              <w:jc w:val="center"/>
              <w:rPr>
                <w:rFonts w:ascii="Century Gothic" w:eastAsia="Arial Narrow" w:hAnsi="Century Gothic" w:cs="Arial Narrow"/>
                <w:i/>
                <w:color w:val="262626"/>
                <w:sz w:val="18"/>
                <w:szCs w:val="18"/>
              </w:rPr>
            </w:pPr>
            <w:r w:rsidRPr="005724D8">
              <w:rPr>
                <w:rFonts w:ascii="Century Gothic" w:eastAsia="Arial Narrow" w:hAnsi="Century Gothic" w:cs="Arial Narrow"/>
                <w:i/>
                <w:color w:val="262626"/>
                <w:sz w:val="18"/>
                <w:szCs w:val="18"/>
              </w:rPr>
              <w:t>Probability of having a formal job</w:t>
            </w:r>
          </w:p>
        </w:tc>
      </w:tr>
      <w:tr w:rsidR="008E5AB1" w:rsidRPr="00953761" w14:paraId="2B53DC33" w14:textId="77777777">
        <w:trPr>
          <w:trHeight w:val="227"/>
        </w:trPr>
        <w:tc>
          <w:tcPr>
            <w:tcW w:w="4602" w:type="dxa"/>
          </w:tcPr>
          <w:p w14:paraId="00000332" w14:textId="77777777" w:rsidR="008E5AB1" w:rsidRPr="00953761" w:rsidRDefault="00D55EBC">
            <w:pPr>
              <w:spacing w:before="0"/>
              <w:jc w:val="center"/>
              <w:rPr>
                <w:rFonts w:eastAsia="Arial Narrow" w:cs="Arial Narrow"/>
              </w:rPr>
            </w:pPr>
            <w:r w:rsidRPr="00953761">
              <w:rPr>
                <w:rFonts w:eastAsia="Arial Narrow" w:cs="Arial Narrow"/>
                <w:noProof/>
                <w:lang w:eastAsia="en-GB"/>
              </w:rPr>
              <w:drawing>
                <wp:inline distT="0" distB="0" distL="0" distR="0" wp14:anchorId="5E7E8489" wp14:editId="36AF7587">
                  <wp:extent cx="2955150" cy="2147502"/>
                  <wp:effectExtent l="0" t="0" r="0" b="0"/>
                  <wp:docPr id="21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37"/>
                          <a:srcRect/>
                          <a:stretch>
                            <a:fillRect/>
                          </a:stretch>
                        </pic:blipFill>
                        <pic:spPr>
                          <a:xfrm>
                            <a:off x="0" y="0"/>
                            <a:ext cx="2955150" cy="2147502"/>
                          </a:xfrm>
                          <a:prstGeom prst="rect">
                            <a:avLst/>
                          </a:prstGeom>
                          <a:ln/>
                        </pic:spPr>
                      </pic:pic>
                    </a:graphicData>
                  </a:graphic>
                </wp:inline>
              </w:drawing>
            </w:r>
          </w:p>
        </w:tc>
        <w:tc>
          <w:tcPr>
            <w:tcW w:w="4602" w:type="dxa"/>
          </w:tcPr>
          <w:p w14:paraId="00000333" w14:textId="77777777" w:rsidR="008E5AB1" w:rsidRPr="00953761" w:rsidRDefault="00D55EBC">
            <w:pPr>
              <w:spacing w:before="0"/>
              <w:jc w:val="center"/>
              <w:rPr>
                <w:rFonts w:eastAsia="Arial Narrow" w:cs="Arial Narrow"/>
              </w:rPr>
            </w:pPr>
            <w:r w:rsidRPr="00953761">
              <w:rPr>
                <w:rFonts w:eastAsia="Arial Narrow" w:cs="Arial Narrow"/>
                <w:noProof/>
                <w:lang w:eastAsia="en-GB"/>
              </w:rPr>
              <w:drawing>
                <wp:inline distT="0" distB="0" distL="0" distR="0" wp14:anchorId="043C9C41" wp14:editId="244325C8">
                  <wp:extent cx="2955150" cy="2147502"/>
                  <wp:effectExtent l="0" t="0" r="0" b="0"/>
                  <wp:docPr id="218"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38"/>
                          <a:srcRect/>
                          <a:stretch>
                            <a:fillRect/>
                          </a:stretch>
                        </pic:blipFill>
                        <pic:spPr>
                          <a:xfrm>
                            <a:off x="0" y="0"/>
                            <a:ext cx="2955150" cy="2147502"/>
                          </a:xfrm>
                          <a:prstGeom prst="rect">
                            <a:avLst/>
                          </a:prstGeom>
                          <a:ln/>
                        </pic:spPr>
                      </pic:pic>
                    </a:graphicData>
                  </a:graphic>
                </wp:inline>
              </w:drawing>
            </w:r>
          </w:p>
        </w:tc>
      </w:tr>
      <w:tr w:rsidR="008E5AB1" w:rsidRPr="00953761" w14:paraId="4B334C05" w14:textId="77777777">
        <w:trPr>
          <w:trHeight w:val="227"/>
        </w:trPr>
        <w:tc>
          <w:tcPr>
            <w:tcW w:w="4602" w:type="dxa"/>
          </w:tcPr>
          <w:p w14:paraId="00000334" w14:textId="77777777" w:rsidR="008E5AB1" w:rsidRPr="00953761" w:rsidRDefault="00D55EBC" w:rsidP="00483B36">
            <w:pPr>
              <w:numPr>
                <w:ilvl w:val="0"/>
                <w:numId w:val="35"/>
              </w:numPr>
              <w:pBdr>
                <w:top w:val="nil"/>
                <w:left w:val="nil"/>
                <w:bottom w:val="nil"/>
                <w:right w:val="nil"/>
                <w:between w:val="nil"/>
              </w:pBdr>
              <w:spacing w:before="0"/>
              <w:ind w:left="596" w:right="388"/>
              <w:jc w:val="center"/>
              <w:rPr>
                <w:rFonts w:ascii="Century Gothic" w:eastAsia="Arial Narrow" w:hAnsi="Century Gothic" w:cs="Arial Narrow"/>
                <w:color w:val="262626"/>
                <w:sz w:val="18"/>
                <w:szCs w:val="18"/>
              </w:rPr>
            </w:pPr>
            <w:r w:rsidRPr="00953761">
              <w:rPr>
                <w:rFonts w:ascii="Century Gothic" w:eastAsia="Arial Narrow" w:hAnsi="Century Gothic" w:cs="Arial Narrow"/>
                <w:color w:val="262626"/>
                <w:sz w:val="18"/>
                <w:szCs w:val="18"/>
              </w:rPr>
              <w:t>Households with children</w:t>
            </w:r>
          </w:p>
        </w:tc>
        <w:tc>
          <w:tcPr>
            <w:tcW w:w="4602" w:type="dxa"/>
          </w:tcPr>
          <w:p w14:paraId="00000335" w14:textId="77777777" w:rsidR="008E5AB1" w:rsidRPr="00953761" w:rsidRDefault="00D55EBC" w:rsidP="00483B36">
            <w:pPr>
              <w:numPr>
                <w:ilvl w:val="0"/>
                <w:numId w:val="35"/>
              </w:numPr>
              <w:pBdr>
                <w:top w:val="nil"/>
                <w:left w:val="nil"/>
                <w:bottom w:val="nil"/>
                <w:right w:val="nil"/>
                <w:between w:val="nil"/>
              </w:pBdr>
              <w:spacing w:before="0"/>
              <w:ind w:left="530" w:right="454"/>
              <w:jc w:val="center"/>
              <w:rPr>
                <w:rFonts w:ascii="Century Gothic" w:eastAsia="Arial Narrow" w:hAnsi="Century Gothic" w:cs="Arial Narrow"/>
                <w:color w:val="262626"/>
                <w:sz w:val="18"/>
                <w:szCs w:val="18"/>
              </w:rPr>
            </w:pPr>
            <w:r w:rsidRPr="00953761">
              <w:rPr>
                <w:rFonts w:ascii="Century Gothic" w:eastAsia="Arial Narrow" w:hAnsi="Century Gothic" w:cs="Arial Narrow"/>
                <w:color w:val="262626"/>
                <w:sz w:val="18"/>
                <w:szCs w:val="18"/>
              </w:rPr>
              <w:t>Households without children</w:t>
            </w:r>
          </w:p>
        </w:tc>
      </w:tr>
      <w:tr w:rsidR="008E5AB1" w:rsidRPr="00953761" w14:paraId="09F83E33" w14:textId="77777777">
        <w:trPr>
          <w:trHeight w:val="227"/>
        </w:trPr>
        <w:tc>
          <w:tcPr>
            <w:tcW w:w="9204" w:type="dxa"/>
            <w:gridSpan w:val="2"/>
          </w:tcPr>
          <w:p w14:paraId="00000336" w14:textId="77777777" w:rsidR="008E5AB1" w:rsidRPr="00953761" w:rsidRDefault="00D55EBC">
            <w:pPr>
              <w:pBdr>
                <w:top w:val="nil"/>
                <w:left w:val="nil"/>
                <w:bottom w:val="nil"/>
                <w:right w:val="nil"/>
                <w:between w:val="nil"/>
              </w:pBdr>
              <w:spacing w:before="0"/>
              <w:ind w:left="1134" w:right="1134"/>
              <w:jc w:val="center"/>
              <w:rPr>
                <w:rFonts w:ascii="Century Gothic" w:eastAsia="Arial Narrow" w:hAnsi="Century Gothic" w:cs="Arial Narrow"/>
                <w:i/>
                <w:color w:val="262626"/>
                <w:sz w:val="18"/>
                <w:szCs w:val="18"/>
              </w:rPr>
            </w:pPr>
            <w:r w:rsidRPr="00953761">
              <w:rPr>
                <w:rFonts w:ascii="Century Gothic" w:eastAsia="Arial Narrow" w:hAnsi="Century Gothic" w:cs="Arial Narrow"/>
                <w:i/>
                <w:color w:val="262626"/>
                <w:sz w:val="18"/>
                <w:szCs w:val="18"/>
              </w:rPr>
              <w:t>Probability of at least one adult from the households having a formal job</w:t>
            </w:r>
          </w:p>
        </w:tc>
      </w:tr>
      <w:tr w:rsidR="008E5AB1" w:rsidRPr="00953761" w14:paraId="1376F0F7" w14:textId="77777777">
        <w:trPr>
          <w:trHeight w:val="227"/>
        </w:trPr>
        <w:tc>
          <w:tcPr>
            <w:tcW w:w="4602" w:type="dxa"/>
          </w:tcPr>
          <w:p w14:paraId="00000338" w14:textId="77777777" w:rsidR="008E5AB1" w:rsidRPr="00953761" w:rsidRDefault="00D55EBC">
            <w:pPr>
              <w:spacing w:before="0"/>
              <w:jc w:val="center"/>
              <w:rPr>
                <w:rFonts w:eastAsia="Arial Narrow" w:cs="Arial Narrow"/>
              </w:rPr>
            </w:pPr>
            <w:r w:rsidRPr="00953761">
              <w:rPr>
                <w:rFonts w:eastAsia="Arial Narrow" w:cs="Arial Narrow"/>
                <w:noProof/>
                <w:lang w:eastAsia="en-GB"/>
              </w:rPr>
              <w:drawing>
                <wp:inline distT="0" distB="0" distL="0" distR="0" wp14:anchorId="3F0D3E07" wp14:editId="7A115A3F">
                  <wp:extent cx="2952815" cy="2147502"/>
                  <wp:effectExtent l="0" t="0" r="0" b="0"/>
                  <wp:docPr id="219"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39"/>
                          <a:srcRect/>
                          <a:stretch>
                            <a:fillRect/>
                          </a:stretch>
                        </pic:blipFill>
                        <pic:spPr>
                          <a:xfrm>
                            <a:off x="0" y="0"/>
                            <a:ext cx="2952815" cy="2147502"/>
                          </a:xfrm>
                          <a:prstGeom prst="rect">
                            <a:avLst/>
                          </a:prstGeom>
                          <a:ln/>
                        </pic:spPr>
                      </pic:pic>
                    </a:graphicData>
                  </a:graphic>
                </wp:inline>
              </w:drawing>
            </w:r>
          </w:p>
        </w:tc>
        <w:tc>
          <w:tcPr>
            <w:tcW w:w="4602" w:type="dxa"/>
          </w:tcPr>
          <w:p w14:paraId="00000339" w14:textId="77777777" w:rsidR="008E5AB1" w:rsidRPr="00953761" w:rsidRDefault="00D55EBC">
            <w:pPr>
              <w:spacing w:before="0"/>
              <w:jc w:val="center"/>
              <w:rPr>
                <w:rFonts w:eastAsia="Arial Narrow" w:cs="Arial Narrow"/>
              </w:rPr>
            </w:pPr>
            <w:r w:rsidRPr="00953761">
              <w:rPr>
                <w:rFonts w:eastAsia="Arial Narrow" w:cs="Arial Narrow"/>
                <w:noProof/>
                <w:lang w:eastAsia="en-GB"/>
              </w:rPr>
              <w:drawing>
                <wp:inline distT="0" distB="0" distL="0" distR="0" wp14:anchorId="06C01C93" wp14:editId="1314E648">
                  <wp:extent cx="2952815" cy="2147502"/>
                  <wp:effectExtent l="0" t="0" r="0" b="0"/>
                  <wp:docPr id="18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0"/>
                          <a:srcRect/>
                          <a:stretch>
                            <a:fillRect/>
                          </a:stretch>
                        </pic:blipFill>
                        <pic:spPr>
                          <a:xfrm>
                            <a:off x="0" y="0"/>
                            <a:ext cx="2952815" cy="2147502"/>
                          </a:xfrm>
                          <a:prstGeom prst="rect">
                            <a:avLst/>
                          </a:prstGeom>
                          <a:ln/>
                        </pic:spPr>
                      </pic:pic>
                    </a:graphicData>
                  </a:graphic>
                </wp:inline>
              </w:drawing>
            </w:r>
          </w:p>
        </w:tc>
      </w:tr>
      <w:tr w:rsidR="008E5AB1" w:rsidRPr="00953761" w14:paraId="5506DD51" w14:textId="77777777">
        <w:trPr>
          <w:trHeight w:val="227"/>
        </w:trPr>
        <w:tc>
          <w:tcPr>
            <w:tcW w:w="4602" w:type="dxa"/>
          </w:tcPr>
          <w:p w14:paraId="0000033A" w14:textId="77777777" w:rsidR="008E5AB1" w:rsidRPr="00953761" w:rsidRDefault="00D55EBC" w:rsidP="00483B36">
            <w:pPr>
              <w:numPr>
                <w:ilvl w:val="0"/>
                <w:numId w:val="35"/>
              </w:numPr>
              <w:pBdr>
                <w:top w:val="nil"/>
                <w:left w:val="nil"/>
                <w:bottom w:val="nil"/>
                <w:right w:val="nil"/>
                <w:between w:val="nil"/>
              </w:pBdr>
              <w:spacing w:before="0"/>
              <w:ind w:left="880" w:right="530"/>
              <w:jc w:val="center"/>
              <w:rPr>
                <w:rFonts w:ascii="Century Gothic" w:eastAsia="Arial Narrow" w:hAnsi="Century Gothic" w:cs="Arial Narrow"/>
                <w:color w:val="262626"/>
                <w:sz w:val="18"/>
                <w:szCs w:val="18"/>
              </w:rPr>
            </w:pPr>
            <w:r w:rsidRPr="00953761">
              <w:rPr>
                <w:rFonts w:ascii="Century Gothic" w:eastAsia="Arial Narrow" w:hAnsi="Century Gothic" w:cs="Arial Narrow"/>
                <w:color w:val="262626"/>
                <w:sz w:val="18"/>
                <w:szCs w:val="18"/>
              </w:rPr>
              <w:t>Households with children</w:t>
            </w:r>
          </w:p>
        </w:tc>
        <w:tc>
          <w:tcPr>
            <w:tcW w:w="4602" w:type="dxa"/>
          </w:tcPr>
          <w:p w14:paraId="0000033B" w14:textId="77777777" w:rsidR="008E5AB1" w:rsidRPr="00953761" w:rsidRDefault="00D55EBC" w:rsidP="00483B36">
            <w:pPr>
              <w:numPr>
                <w:ilvl w:val="0"/>
                <w:numId w:val="35"/>
              </w:numPr>
              <w:pBdr>
                <w:top w:val="nil"/>
                <w:left w:val="nil"/>
                <w:bottom w:val="nil"/>
                <w:right w:val="nil"/>
                <w:between w:val="nil"/>
              </w:pBdr>
              <w:spacing w:before="0"/>
              <w:ind w:left="530" w:right="312"/>
              <w:jc w:val="center"/>
              <w:rPr>
                <w:rFonts w:ascii="Century Gothic" w:eastAsia="Arial Narrow" w:hAnsi="Century Gothic" w:cs="Arial Narrow"/>
                <w:color w:val="262626"/>
                <w:sz w:val="18"/>
                <w:szCs w:val="18"/>
              </w:rPr>
            </w:pPr>
            <w:r w:rsidRPr="00953761">
              <w:rPr>
                <w:rFonts w:ascii="Century Gothic" w:eastAsia="Arial Narrow" w:hAnsi="Century Gothic" w:cs="Arial Narrow"/>
                <w:color w:val="262626"/>
                <w:sz w:val="18"/>
                <w:szCs w:val="18"/>
              </w:rPr>
              <w:t>Households without children</w:t>
            </w:r>
          </w:p>
        </w:tc>
      </w:tr>
      <w:tr w:rsidR="008E5AB1" w:rsidRPr="00953761" w14:paraId="03653F00" w14:textId="77777777">
        <w:trPr>
          <w:trHeight w:val="227"/>
        </w:trPr>
        <w:tc>
          <w:tcPr>
            <w:tcW w:w="9204" w:type="dxa"/>
            <w:gridSpan w:val="2"/>
          </w:tcPr>
          <w:p w14:paraId="0000033C" w14:textId="77777777" w:rsidR="008E5AB1" w:rsidRPr="00953761" w:rsidRDefault="00D55EBC">
            <w:pPr>
              <w:pBdr>
                <w:top w:val="nil"/>
                <w:left w:val="nil"/>
                <w:bottom w:val="nil"/>
                <w:right w:val="nil"/>
                <w:between w:val="nil"/>
              </w:pBdr>
              <w:spacing w:before="0"/>
              <w:ind w:left="1134" w:right="1134"/>
              <w:jc w:val="center"/>
              <w:rPr>
                <w:rFonts w:ascii="Century Gothic" w:eastAsia="Arial Narrow" w:hAnsi="Century Gothic" w:cs="Arial Narrow"/>
                <w:i/>
                <w:color w:val="262626"/>
                <w:sz w:val="18"/>
                <w:szCs w:val="18"/>
              </w:rPr>
            </w:pPr>
            <w:r w:rsidRPr="00953761">
              <w:rPr>
                <w:rFonts w:ascii="Century Gothic" w:eastAsia="Arial Narrow" w:hAnsi="Century Gothic" w:cs="Arial Narrow"/>
                <w:i/>
                <w:color w:val="262626"/>
                <w:sz w:val="18"/>
                <w:szCs w:val="18"/>
              </w:rPr>
              <w:t>Formal labour household income per capita</w:t>
            </w:r>
          </w:p>
        </w:tc>
      </w:tr>
      <w:tr w:rsidR="008E5AB1" w:rsidRPr="00953761" w14:paraId="5E2E9CEB" w14:textId="77777777">
        <w:trPr>
          <w:trHeight w:val="227"/>
        </w:trPr>
        <w:tc>
          <w:tcPr>
            <w:tcW w:w="4602" w:type="dxa"/>
          </w:tcPr>
          <w:p w14:paraId="0000033E" w14:textId="77777777" w:rsidR="008E5AB1" w:rsidRPr="00953761" w:rsidRDefault="00D55EBC">
            <w:pPr>
              <w:spacing w:before="0"/>
              <w:jc w:val="center"/>
              <w:rPr>
                <w:rFonts w:eastAsia="Arial Narrow" w:cs="Arial Narrow"/>
              </w:rPr>
            </w:pPr>
            <w:r w:rsidRPr="00953761">
              <w:rPr>
                <w:rFonts w:eastAsia="Arial Narrow" w:cs="Arial Narrow"/>
                <w:noProof/>
                <w:lang w:eastAsia="en-GB"/>
              </w:rPr>
              <w:drawing>
                <wp:inline distT="0" distB="0" distL="0" distR="0" wp14:anchorId="23D31872" wp14:editId="745DA168">
                  <wp:extent cx="2952815" cy="2147502"/>
                  <wp:effectExtent l="0" t="0" r="0" b="0"/>
                  <wp:docPr id="18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1"/>
                          <a:srcRect/>
                          <a:stretch>
                            <a:fillRect/>
                          </a:stretch>
                        </pic:blipFill>
                        <pic:spPr>
                          <a:xfrm>
                            <a:off x="0" y="0"/>
                            <a:ext cx="2952815" cy="2147502"/>
                          </a:xfrm>
                          <a:prstGeom prst="rect">
                            <a:avLst/>
                          </a:prstGeom>
                          <a:ln/>
                        </pic:spPr>
                      </pic:pic>
                    </a:graphicData>
                  </a:graphic>
                </wp:inline>
              </w:drawing>
            </w:r>
          </w:p>
        </w:tc>
        <w:tc>
          <w:tcPr>
            <w:tcW w:w="4602" w:type="dxa"/>
          </w:tcPr>
          <w:p w14:paraId="0000033F" w14:textId="77777777" w:rsidR="008E5AB1" w:rsidRPr="00953761" w:rsidRDefault="00D55EBC">
            <w:pPr>
              <w:spacing w:before="0"/>
              <w:jc w:val="center"/>
              <w:rPr>
                <w:rFonts w:eastAsia="Arial Narrow" w:cs="Arial Narrow"/>
              </w:rPr>
            </w:pPr>
            <w:r w:rsidRPr="00953761">
              <w:rPr>
                <w:rFonts w:eastAsia="Arial Narrow" w:cs="Arial Narrow"/>
                <w:noProof/>
                <w:lang w:eastAsia="en-GB"/>
              </w:rPr>
              <w:drawing>
                <wp:inline distT="0" distB="0" distL="0" distR="0" wp14:anchorId="4706045F" wp14:editId="4CE29870">
                  <wp:extent cx="2952815" cy="2147502"/>
                  <wp:effectExtent l="0" t="0" r="0" b="0"/>
                  <wp:docPr id="19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2"/>
                          <a:srcRect/>
                          <a:stretch>
                            <a:fillRect/>
                          </a:stretch>
                        </pic:blipFill>
                        <pic:spPr>
                          <a:xfrm>
                            <a:off x="0" y="0"/>
                            <a:ext cx="2952815" cy="2147502"/>
                          </a:xfrm>
                          <a:prstGeom prst="rect">
                            <a:avLst/>
                          </a:prstGeom>
                          <a:ln/>
                        </pic:spPr>
                      </pic:pic>
                    </a:graphicData>
                  </a:graphic>
                </wp:inline>
              </w:drawing>
            </w:r>
          </w:p>
        </w:tc>
      </w:tr>
      <w:tr w:rsidR="008E5AB1" w:rsidRPr="005724D8" w14:paraId="3D46CCDF" w14:textId="77777777">
        <w:trPr>
          <w:trHeight w:val="227"/>
        </w:trPr>
        <w:tc>
          <w:tcPr>
            <w:tcW w:w="4602" w:type="dxa"/>
          </w:tcPr>
          <w:p w14:paraId="00000340" w14:textId="77777777" w:rsidR="008E5AB1" w:rsidRPr="005724D8" w:rsidRDefault="00D55EBC" w:rsidP="005724D8">
            <w:pPr>
              <w:numPr>
                <w:ilvl w:val="0"/>
                <w:numId w:val="35"/>
              </w:numPr>
              <w:pBdr>
                <w:top w:val="nil"/>
                <w:left w:val="nil"/>
                <w:bottom w:val="nil"/>
                <w:right w:val="nil"/>
                <w:between w:val="nil"/>
              </w:pBdr>
              <w:spacing w:before="0"/>
              <w:ind w:left="596" w:right="530"/>
              <w:jc w:val="center"/>
              <w:rPr>
                <w:rFonts w:ascii="Century Gothic" w:eastAsia="Arial Narrow" w:hAnsi="Century Gothic" w:cs="Arial Narrow"/>
                <w:color w:val="262626"/>
                <w:sz w:val="18"/>
                <w:szCs w:val="18"/>
              </w:rPr>
            </w:pPr>
            <w:r w:rsidRPr="005724D8">
              <w:rPr>
                <w:rFonts w:ascii="Century Gothic" w:eastAsia="Arial Narrow" w:hAnsi="Century Gothic" w:cs="Arial Narrow"/>
                <w:color w:val="262626"/>
                <w:sz w:val="18"/>
                <w:szCs w:val="18"/>
              </w:rPr>
              <w:t>Households with children</w:t>
            </w:r>
          </w:p>
        </w:tc>
        <w:tc>
          <w:tcPr>
            <w:tcW w:w="4602" w:type="dxa"/>
          </w:tcPr>
          <w:p w14:paraId="00000341" w14:textId="77777777" w:rsidR="008E5AB1" w:rsidRPr="005724D8" w:rsidRDefault="00D55EBC" w:rsidP="005724D8">
            <w:pPr>
              <w:numPr>
                <w:ilvl w:val="0"/>
                <w:numId w:val="35"/>
              </w:numPr>
              <w:pBdr>
                <w:top w:val="nil"/>
                <w:left w:val="nil"/>
                <w:bottom w:val="nil"/>
                <w:right w:val="nil"/>
                <w:between w:val="nil"/>
              </w:pBdr>
              <w:spacing w:before="0"/>
              <w:ind w:left="672" w:right="312"/>
              <w:jc w:val="center"/>
              <w:rPr>
                <w:rFonts w:ascii="Century Gothic" w:eastAsia="Arial Narrow" w:hAnsi="Century Gothic" w:cs="Arial Narrow"/>
                <w:color w:val="262626"/>
                <w:sz w:val="18"/>
                <w:szCs w:val="18"/>
              </w:rPr>
            </w:pPr>
            <w:r w:rsidRPr="005724D8">
              <w:rPr>
                <w:rFonts w:ascii="Century Gothic" w:eastAsia="Arial Narrow" w:hAnsi="Century Gothic" w:cs="Arial Narrow"/>
                <w:color w:val="262626"/>
                <w:sz w:val="18"/>
                <w:szCs w:val="18"/>
              </w:rPr>
              <w:t>Households without children</w:t>
            </w:r>
          </w:p>
        </w:tc>
      </w:tr>
    </w:tbl>
    <w:p w14:paraId="00000342"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lastRenderedPageBreak/>
        <w:t>Notes: PMT data from Georgian Social Services Agency and Income data. All estimations following (</w:t>
      </w:r>
      <w:proofErr w:type="spellStart"/>
      <w:r w:rsidRPr="00953761">
        <w:rPr>
          <w:rFonts w:eastAsia="Garamond" w:cs="Garamond"/>
          <w:color w:val="000000"/>
          <w:sz w:val="18"/>
          <w:szCs w:val="18"/>
        </w:rPr>
        <w:t>Calonico</w:t>
      </w:r>
      <w:proofErr w:type="spellEnd"/>
      <w:r w:rsidRPr="00953761">
        <w:rPr>
          <w:rFonts w:eastAsia="Garamond" w:cs="Garamond"/>
          <w:color w:val="000000"/>
          <w:sz w:val="18"/>
          <w:szCs w:val="18"/>
        </w:rPr>
        <w:t xml:space="preserve">, </w:t>
      </w:r>
      <w:proofErr w:type="spellStart"/>
      <w:r w:rsidRPr="00953761">
        <w:rPr>
          <w:rFonts w:eastAsia="Garamond" w:cs="Garamond"/>
          <w:color w:val="000000"/>
          <w:sz w:val="18"/>
          <w:szCs w:val="18"/>
        </w:rPr>
        <w:t>Cattaneo</w:t>
      </w:r>
      <w:proofErr w:type="spellEnd"/>
      <w:r w:rsidRPr="00953761">
        <w:rPr>
          <w:rFonts w:eastAsia="Garamond" w:cs="Garamond"/>
          <w:color w:val="000000"/>
          <w:sz w:val="18"/>
          <w:szCs w:val="18"/>
        </w:rPr>
        <w:t xml:space="preserve">, &amp; </w:t>
      </w:r>
      <w:proofErr w:type="spellStart"/>
      <w:r w:rsidRPr="00953761">
        <w:rPr>
          <w:rFonts w:eastAsia="Garamond" w:cs="Garamond"/>
          <w:color w:val="000000"/>
          <w:sz w:val="18"/>
          <w:szCs w:val="18"/>
        </w:rPr>
        <w:t>Titijunik</w:t>
      </w:r>
      <w:proofErr w:type="spellEnd"/>
      <w:r w:rsidRPr="00953761">
        <w:rPr>
          <w:rFonts w:eastAsia="Garamond" w:cs="Garamond"/>
          <w:color w:val="000000"/>
          <w:sz w:val="18"/>
          <w:szCs w:val="18"/>
        </w:rPr>
        <w:t>, 2014)Control group average in squared brackets [ ]. Standard errors clustered at municipality level. Estimations control by month and region fixed effects.</w:t>
      </w:r>
    </w:p>
    <w:p w14:paraId="00000343"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344" w14:textId="4F13DB20" w:rsidR="008E5AB1" w:rsidRPr="00953761" w:rsidRDefault="00D55EBC">
      <w:r w:rsidRPr="00953761">
        <w:t xml:space="preserve">Using the survey data, we can </w:t>
      </w:r>
      <w:r w:rsidR="0003004C">
        <w:t xml:space="preserve">further </w:t>
      </w:r>
      <w:r w:rsidRPr="00953761">
        <w:t>investigate the effect of TSA on labour market outcomes for household</w:t>
      </w:r>
      <w:r w:rsidR="0003004C">
        <w:t>s</w:t>
      </w:r>
      <w:r w:rsidRPr="00953761">
        <w:t xml:space="preserve"> with children, because we do not restrict our analysis to formal labour market participation. Figure 4.4 shows how participation in the labour force decreases by 5 pp at 57K. In addition, total employment reduces at 57K and 65K (</w:t>
      </w:r>
      <w:r w:rsidR="0003004C">
        <w:t>P</w:t>
      </w:r>
      <w:r w:rsidRPr="00953761">
        <w:t xml:space="preserve">anel </w:t>
      </w:r>
      <w:r w:rsidR="0003004C">
        <w:t>B</w:t>
      </w:r>
      <w:r w:rsidRPr="00953761">
        <w:t xml:space="preserve">), by 5 and 10 pp, respectively. Panel </w:t>
      </w:r>
      <w:r w:rsidR="00654A25">
        <w:t>C</w:t>
      </w:r>
      <w:r w:rsidRPr="00953761">
        <w:t xml:space="preserve"> and </w:t>
      </w:r>
      <w:r w:rsidR="00654A25">
        <w:t>D</w:t>
      </w:r>
      <w:r w:rsidRPr="00953761">
        <w:t xml:space="preserve"> compare informal and formal labour market participation. We observe that the effect at 65K is driven by formal labour market participation where the rate is 5 pp and significant. When we estimate the effect on informal labour market participation</w:t>
      </w:r>
      <w:r w:rsidR="00654A25">
        <w:t>,</w:t>
      </w:r>
      <w:r w:rsidRPr="00953761">
        <w:t xml:space="preserve"> we do not find any significant effects.  </w:t>
      </w:r>
    </w:p>
    <w:p w14:paraId="00000345" w14:textId="030C7916" w:rsidR="008E5AB1" w:rsidRPr="00953761" w:rsidRDefault="007051E3" w:rsidP="007051E3">
      <w:pPr>
        <w:pStyle w:val="T-Figura"/>
        <w:rPr>
          <w:rFonts w:eastAsia="Century Gothic"/>
        </w:rPr>
      </w:pPr>
      <w:bookmarkStart w:id="95" w:name="_Toc50992685"/>
      <w:r w:rsidRPr="00953761">
        <w:t xml:space="preserve">Figure </w:t>
      </w:r>
      <w:r w:rsidR="00721D28">
        <w:rPr>
          <w:noProof/>
        </w:rPr>
        <w:fldChar w:fldCharType="begin"/>
      </w:r>
      <w:r w:rsidR="00721D28">
        <w:rPr>
          <w:noProof/>
        </w:rPr>
        <w:instrText xml:space="preserve"> STYLEREF 1 \s </w:instrText>
      </w:r>
      <w:r w:rsidR="00721D28">
        <w:rPr>
          <w:noProof/>
        </w:rPr>
        <w:fldChar w:fldCharType="separate"/>
      </w:r>
      <w:r w:rsidR="005724D8">
        <w:rPr>
          <w:noProof/>
        </w:rPr>
        <w:t>4</w:t>
      </w:r>
      <w:r w:rsidR="00721D28">
        <w:rPr>
          <w:noProof/>
        </w:rPr>
        <w:fldChar w:fldCharType="end"/>
      </w:r>
      <w:r w:rsidR="008D123D" w:rsidRPr="00953761">
        <w:t>.</w:t>
      </w:r>
      <w:r w:rsidR="00721D28">
        <w:rPr>
          <w:noProof/>
        </w:rPr>
        <w:fldChar w:fldCharType="begin"/>
      </w:r>
      <w:r w:rsidR="00721D28">
        <w:rPr>
          <w:noProof/>
        </w:rPr>
        <w:instrText xml:space="preserve"> SEQ Figure \* ARABIC \s 1 </w:instrText>
      </w:r>
      <w:r w:rsidR="00721D28">
        <w:rPr>
          <w:noProof/>
        </w:rPr>
        <w:fldChar w:fldCharType="separate"/>
      </w:r>
      <w:r w:rsidR="005724D8">
        <w:rPr>
          <w:noProof/>
        </w:rPr>
        <w:t>4</w:t>
      </w:r>
      <w:r w:rsidR="00721D28">
        <w:rPr>
          <w:noProof/>
        </w:rPr>
        <w:fldChar w:fldCharType="end"/>
      </w:r>
      <w:r w:rsidRPr="00953761">
        <w:t xml:space="preserve"> </w:t>
      </w:r>
      <w:r w:rsidR="00D55EBC" w:rsidRPr="00953761">
        <w:rPr>
          <w:rFonts w:eastAsia="Century Gothic"/>
        </w:rPr>
        <w:t>- FRD (IV) estimates for labour market outcomes for households with children</w:t>
      </w:r>
      <w:bookmarkEnd w:id="95"/>
    </w:p>
    <w:tbl>
      <w:tblPr>
        <w:tblStyle w:val="aa"/>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73"/>
        <w:gridCol w:w="4820"/>
      </w:tblGrid>
      <w:tr w:rsidR="008E5AB1" w:rsidRPr="00953761" w14:paraId="602E5742" w14:textId="77777777" w:rsidTr="00734688">
        <w:trPr>
          <w:trHeight w:val="227"/>
        </w:trPr>
        <w:tc>
          <w:tcPr>
            <w:tcW w:w="4673" w:type="dxa"/>
          </w:tcPr>
          <w:p w14:paraId="00000346" w14:textId="77777777" w:rsidR="008E5AB1" w:rsidRPr="00953761" w:rsidRDefault="00D55EBC" w:rsidP="00483B36">
            <w:pPr>
              <w:numPr>
                <w:ilvl w:val="0"/>
                <w:numId w:val="24"/>
              </w:numPr>
              <w:pBdr>
                <w:top w:val="nil"/>
                <w:left w:val="nil"/>
                <w:bottom w:val="nil"/>
                <w:right w:val="nil"/>
                <w:between w:val="nil"/>
              </w:pBdr>
              <w:spacing w:before="0"/>
              <w:ind w:left="596" w:right="530"/>
              <w:jc w:val="center"/>
              <w:rPr>
                <w:rFonts w:eastAsia="Arial Narrow" w:cs="Arial Narrow"/>
                <w:color w:val="262626"/>
                <w:szCs w:val="20"/>
              </w:rPr>
            </w:pPr>
            <w:r w:rsidRPr="00953761">
              <w:rPr>
                <w:rFonts w:eastAsia="Arial Narrow" w:cs="Arial Narrow"/>
                <w:color w:val="262626"/>
                <w:szCs w:val="20"/>
              </w:rPr>
              <w:t>Economically active population</w:t>
            </w:r>
          </w:p>
        </w:tc>
        <w:tc>
          <w:tcPr>
            <w:tcW w:w="4820" w:type="dxa"/>
          </w:tcPr>
          <w:p w14:paraId="00000347" w14:textId="77777777" w:rsidR="008E5AB1" w:rsidRPr="00953761" w:rsidRDefault="00D55EBC" w:rsidP="00483B36">
            <w:pPr>
              <w:numPr>
                <w:ilvl w:val="0"/>
                <w:numId w:val="24"/>
              </w:numPr>
              <w:pBdr>
                <w:top w:val="nil"/>
                <w:left w:val="nil"/>
                <w:bottom w:val="nil"/>
                <w:right w:val="nil"/>
                <w:between w:val="nil"/>
              </w:pBdr>
              <w:spacing w:before="0"/>
              <w:ind w:left="672" w:right="1134"/>
              <w:jc w:val="center"/>
              <w:rPr>
                <w:rFonts w:eastAsia="Arial Narrow" w:cs="Arial Narrow"/>
                <w:color w:val="262626"/>
                <w:szCs w:val="20"/>
              </w:rPr>
            </w:pPr>
            <w:r w:rsidRPr="00953761">
              <w:rPr>
                <w:rFonts w:eastAsia="Arial Narrow" w:cs="Arial Narrow"/>
                <w:color w:val="262626"/>
                <w:szCs w:val="20"/>
              </w:rPr>
              <w:t>Employment rate</w:t>
            </w:r>
          </w:p>
        </w:tc>
      </w:tr>
      <w:tr w:rsidR="008E5AB1" w:rsidRPr="00953761" w14:paraId="6CD66D6B" w14:textId="77777777" w:rsidTr="00734688">
        <w:trPr>
          <w:trHeight w:val="227"/>
        </w:trPr>
        <w:tc>
          <w:tcPr>
            <w:tcW w:w="4673" w:type="dxa"/>
          </w:tcPr>
          <w:p w14:paraId="00000348"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2BFED80E" wp14:editId="6AB362FB">
                  <wp:extent cx="2949358" cy="2147502"/>
                  <wp:effectExtent l="0" t="0" r="0" b="0"/>
                  <wp:docPr id="19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3"/>
                          <a:srcRect/>
                          <a:stretch>
                            <a:fillRect/>
                          </a:stretch>
                        </pic:blipFill>
                        <pic:spPr>
                          <a:xfrm>
                            <a:off x="0" y="0"/>
                            <a:ext cx="2949358" cy="2147502"/>
                          </a:xfrm>
                          <a:prstGeom prst="rect">
                            <a:avLst/>
                          </a:prstGeom>
                          <a:ln/>
                        </pic:spPr>
                      </pic:pic>
                    </a:graphicData>
                  </a:graphic>
                </wp:inline>
              </w:drawing>
            </w:r>
          </w:p>
        </w:tc>
        <w:tc>
          <w:tcPr>
            <w:tcW w:w="4820" w:type="dxa"/>
          </w:tcPr>
          <w:p w14:paraId="00000349"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7EE92579" wp14:editId="514FA18B">
                  <wp:extent cx="2949358" cy="2147502"/>
                  <wp:effectExtent l="0" t="0" r="0" b="0"/>
                  <wp:docPr id="19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4"/>
                          <a:srcRect/>
                          <a:stretch>
                            <a:fillRect/>
                          </a:stretch>
                        </pic:blipFill>
                        <pic:spPr>
                          <a:xfrm>
                            <a:off x="0" y="0"/>
                            <a:ext cx="2949358" cy="2147502"/>
                          </a:xfrm>
                          <a:prstGeom prst="rect">
                            <a:avLst/>
                          </a:prstGeom>
                          <a:ln/>
                        </pic:spPr>
                      </pic:pic>
                    </a:graphicData>
                  </a:graphic>
                </wp:inline>
              </w:drawing>
            </w:r>
          </w:p>
        </w:tc>
      </w:tr>
      <w:tr w:rsidR="008E5AB1" w:rsidRPr="00953761" w14:paraId="79309808" w14:textId="77777777" w:rsidTr="00734688">
        <w:trPr>
          <w:trHeight w:val="227"/>
        </w:trPr>
        <w:tc>
          <w:tcPr>
            <w:tcW w:w="4673" w:type="dxa"/>
          </w:tcPr>
          <w:p w14:paraId="0000034A" w14:textId="29C7DDD4" w:rsidR="008E5AB1" w:rsidRPr="00953761" w:rsidRDefault="00734688" w:rsidP="00483B36">
            <w:pPr>
              <w:numPr>
                <w:ilvl w:val="0"/>
                <w:numId w:val="24"/>
              </w:numPr>
              <w:pBdr>
                <w:top w:val="nil"/>
                <w:left w:val="nil"/>
                <w:bottom w:val="nil"/>
                <w:right w:val="nil"/>
                <w:between w:val="nil"/>
              </w:pBdr>
              <w:spacing w:before="0"/>
              <w:ind w:right="1134"/>
              <w:jc w:val="center"/>
              <w:rPr>
                <w:rFonts w:eastAsia="Arial Narrow" w:cs="Arial Narrow"/>
                <w:color w:val="262626"/>
                <w:szCs w:val="20"/>
              </w:rPr>
            </w:pPr>
            <w:r w:rsidRPr="00953761">
              <w:rPr>
                <w:rFonts w:eastAsia="Arial Narrow" w:cs="Arial Narrow"/>
                <w:color w:val="262626"/>
                <w:szCs w:val="20"/>
              </w:rPr>
              <w:t xml:space="preserve"> </w:t>
            </w:r>
            <w:r w:rsidR="00D55EBC" w:rsidRPr="00953761">
              <w:rPr>
                <w:rFonts w:eastAsia="Arial Narrow" w:cs="Arial Narrow"/>
                <w:color w:val="262626"/>
                <w:szCs w:val="20"/>
              </w:rPr>
              <w:t xml:space="preserve">Self-employment </w:t>
            </w:r>
          </w:p>
        </w:tc>
        <w:tc>
          <w:tcPr>
            <w:tcW w:w="4820" w:type="dxa"/>
          </w:tcPr>
          <w:p w14:paraId="0000034B" w14:textId="77777777" w:rsidR="008E5AB1" w:rsidRPr="00953761" w:rsidRDefault="00D55EBC" w:rsidP="00483B36">
            <w:pPr>
              <w:numPr>
                <w:ilvl w:val="0"/>
                <w:numId w:val="24"/>
              </w:numPr>
              <w:pBdr>
                <w:top w:val="nil"/>
                <w:left w:val="nil"/>
                <w:bottom w:val="nil"/>
                <w:right w:val="nil"/>
                <w:between w:val="nil"/>
              </w:pBdr>
              <w:tabs>
                <w:tab w:val="left" w:pos="2940"/>
              </w:tabs>
              <w:spacing w:before="0"/>
              <w:ind w:left="530" w:right="454"/>
              <w:jc w:val="center"/>
              <w:rPr>
                <w:rFonts w:eastAsia="Arial Narrow" w:cs="Arial Narrow"/>
                <w:color w:val="262626"/>
                <w:szCs w:val="20"/>
              </w:rPr>
            </w:pPr>
            <w:r w:rsidRPr="00953761">
              <w:rPr>
                <w:rFonts w:eastAsia="Arial Narrow" w:cs="Arial Narrow"/>
                <w:color w:val="262626"/>
                <w:szCs w:val="20"/>
              </w:rPr>
              <w:t xml:space="preserve">Employment with permanent contract </w:t>
            </w:r>
          </w:p>
        </w:tc>
      </w:tr>
      <w:tr w:rsidR="008E5AB1" w:rsidRPr="00953761" w14:paraId="584555FA" w14:textId="77777777" w:rsidTr="00734688">
        <w:trPr>
          <w:trHeight w:val="227"/>
        </w:trPr>
        <w:tc>
          <w:tcPr>
            <w:tcW w:w="4673" w:type="dxa"/>
          </w:tcPr>
          <w:p w14:paraId="0000034C"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76F544CF" wp14:editId="3A5DA7F2">
                  <wp:extent cx="2949358" cy="2147502"/>
                  <wp:effectExtent l="0" t="0" r="0" b="0"/>
                  <wp:docPr id="19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5"/>
                          <a:srcRect/>
                          <a:stretch>
                            <a:fillRect/>
                          </a:stretch>
                        </pic:blipFill>
                        <pic:spPr>
                          <a:xfrm>
                            <a:off x="0" y="0"/>
                            <a:ext cx="2949358" cy="2147502"/>
                          </a:xfrm>
                          <a:prstGeom prst="rect">
                            <a:avLst/>
                          </a:prstGeom>
                          <a:ln/>
                        </pic:spPr>
                      </pic:pic>
                    </a:graphicData>
                  </a:graphic>
                </wp:inline>
              </w:drawing>
            </w:r>
          </w:p>
        </w:tc>
        <w:tc>
          <w:tcPr>
            <w:tcW w:w="4820" w:type="dxa"/>
          </w:tcPr>
          <w:p w14:paraId="0000034D"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3600B460" wp14:editId="541488F6">
                  <wp:extent cx="2949358" cy="2147502"/>
                  <wp:effectExtent l="0" t="0" r="0" b="0"/>
                  <wp:docPr id="19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6"/>
                          <a:srcRect/>
                          <a:stretch>
                            <a:fillRect/>
                          </a:stretch>
                        </pic:blipFill>
                        <pic:spPr>
                          <a:xfrm>
                            <a:off x="0" y="0"/>
                            <a:ext cx="2949358" cy="2147502"/>
                          </a:xfrm>
                          <a:prstGeom prst="rect">
                            <a:avLst/>
                          </a:prstGeom>
                          <a:ln/>
                        </pic:spPr>
                      </pic:pic>
                    </a:graphicData>
                  </a:graphic>
                </wp:inline>
              </w:drawing>
            </w:r>
          </w:p>
        </w:tc>
      </w:tr>
    </w:tbl>
    <w:p w14:paraId="0000034E"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Household survey and PMT data from Georgian Social Services Agency. FRD estimates are IV estimations of being a TSA beneficiary using the discontinuity at each cut-off to instrument the TSA group as (Lee &amp; Lemieux, 2010) Control group average in squared brackets [ ]. Estimates and standard errors using sample weights and the survey design.</w:t>
      </w:r>
    </w:p>
    <w:p w14:paraId="0000034F" w14:textId="77777777" w:rsidR="008E5AB1" w:rsidRPr="00953761" w:rsidRDefault="00D55EBC" w:rsidP="000940CE">
      <w:pPr>
        <w:pStyle w:val="PiedeCuadro"/>
        <w:rPr>
          <w:rFonts w:eastAsia="Century Gothic"/>
          <w:lang w:val="en-GB"/>
        </w:rPr>
      </w:pPr>
      <w:r w:rsidRPr="00953761">
        <w:rPr>
          <w:rFonts w:eastAsia="Century Gothic"/>
          <w:lang w:val="en-GB"/>
        </w:rPr>
        <w:t xml:space="preserve">Source: </w:t>
      </w:r>
      <w:proofErr w:type="spellStart"/>
      <w:r w:rsidRPr="00953761">
        <w:rPr>
          <w:rFonts w:eastAsia="Century Gothic"/>
          <w:lang w:val="en-GB"/>
        </w:rPr>
        <w:t>Econometria</w:t>
      </w:r>
      <w:proofErr w:type="spellEnd"/>
      <w:r w:rsidRPr="00953761">
        <w:rPr>
          <w:rFonts w:eastAsia="Century Gothic"/>
          <w:lang w:val="en-GB"/>
        </w:rPr>
        <w:t xml:space="preserve"> </w:t>
      </w:r>
      <w:proofErr w:type="spellStart"/>
      <w:r w:rsidRPr="00953761">
        <w:rPr>
          <w:rFonts w:eastAsia="Century Gothic"/>
          <w:lang w:val="en-GB"/>
        </w:rPr>
        <w:t>Consultores</w:t>
      </w:r>
      <w:proofErr w:type="spellEnd"/>
      <w:r w:rsidRPr="00953761">
        <w:rPr>
          <w:rFonts w:eastAsia="Century Gothic"/>
          <w:lang w:val="en-GB"/>
        </w:rPr>
        <w:t>. 2020</w:t>
      </w:r>
    </w:p>
    <w:p w14:paraId="00000350" w14:textId="47CA2C4C" w:rsidR="008E5AB1" w:rsidRPr="00953761" w:rsidRDefault="00D55EBC">
      <w:r w:rsidRPr="00953761">
        <w:lastRenderedPageBreak/>
        <w:t xml:space="preserve">We also find that the negative effects </w:t>
      </w:r>
      <w:r w:rsidR="00653734">
        <w:t>of</w:t>
      </w:r>
      <w:r w:rsidRPr="00953761">
        <w:t xml:space="preserve"> participation in the labour market and the probability of having a contract are stronger for men, while there is no gender differences with respect to the negative effect we found on the employment rate (see Table 2.3 in Appendix 2). </w:t>
      </w:r>
    </w:p>
    <w:p w14:paraId="00000351" w14:textId="684BEB7E" w:rsidR="008E5AB1" w:rsidRPr="00953761" w:rsidRDefault="00D55EBC">
      <w:r w:rsidRPr="00953761">
        <w:t xml:space="preserve">Furthermore, we can analyse the effect of the TSA benefit over </w:t>
      </w:r>
      <w:r w:rsidR="00653734" w:rsidRPr="00953761">
        <w:t xml:space="preserve">total </w:t>
      </w:r>
      <w:r w:rsidRPr="00953761">
        <w:t xml:space="preserve">household income. Figure 4.5 shows that when we only take into account the household income from their </w:t>
      </w:r>
      <w:r w:rsidR="00E33876">
        <w:t xml:space="preserve">economic </w:t>
      </w:r>
      <w:r w:rsidRPr="00953761">
        <w:t xml:space="preserve">activities (excluding TSA) it reduces by </w:t>
      </w:r>
      <w:r w:rsidR="00653734">
        <w:t xml:space="preserve">GEL </w:t>
      </w:r>
      <w:r w:rsidRPr="00953761">
        <w:t>120 for TSA beneficiaries around the 65K cut-off (</w:t>
      </w:r>
      <w:r w:rsidR="00653734">
        <w:t>P</w:t>
      </w:r>
      <w:r w:rsidRPr="00953761">
        <w:t xml:space="preserve">anel </w:t>
      </w:r>
      <w:r w:rsidR="00653734">
        <w:t>A</w:t>
      </w:r>
      <w:r w:rsidRPr="00953761">
        <w:t>). Even when the TSA benefits</w:t>
      </w:r>
      <w:r w:rsidR="00653734">
        <w:t xml:space="preserve"> are added</w:t>
      </w:r>
      <w:r w:rsidRPr="00953761">
        <w:t>, the program</w:t>
      </w:r>
      <w:r w:rsidR="00653734">
        <w:t>me</w:t>
      </w:r>
      <w:r w:rsidRPr="00953761">
        <w:t xml:space="preserve"> beneficiaries’ income is still </w:t>
      </w:r>
      <w:r w:rsidR="00653734">
        <w:t xml:space="preserve">GEL </w:t>
      </w:r>
      <w:r w:rsidRPr="00953761">
        <w:t>100 l</w:t>
      </w:r>
      <w:r w:rsidR="00653734">
        <w:t>ess</w:t>
      </w:r>
      <w:r w:rsidRPr="00953761">
        <w:t xml:space="preserve"> than the non-beneficiaries above the cut-off (</w:t>
      </w:r>
      <w:r w:rsidR="00653734">
        <w:t>P</w:t>
      </w:r>
      <w:r w:rsidRPr="00953761">
        <w:t xml:space="preserve">anel </w:t>
      </w:r>
      <w:r w:rsidR="00653734">
        <w:t>B</w:t>
      </w:r>
      <w:r w:rsidRPr="00953761">
        <w:t xml:space="preserve">). </w:t>
      </w:r>
    </w:p>
    <w:p w14:paraId="00000352" w14:textId="64607947" w:rsidR="008E5AB1" w:rsidRPr="00953761" w:rsidRDefault="003733C1" w:rsidP="003733C1">
      <w:pPr>
        <w:pStyle w:val="T-Figura"/>
        <w:rPr>
          <w:rFonts w:eastAsia="Century Gothic"/>
        </w:rPr>
      </w:pPr>
      <w:bookmarkStart w:id="96" w:name="_Toc50992686"/>
      <w:r w:rsidRPr="00953761">
        <w:t xml:space="preserve">Figure </w:t>
      </w:r>
      <w:fldSimple w:instr=" STYLEREF 1 \s ">
        <w:r w:rsidR="00D6652A" w:rsidRPr="00953761">
          <w:t>4</w:t>
        </w:r>
      </w:fldSimple>
      <w:r w:rsidR="008D123D" w:rsidRPr="00953761">
        <w:t>.</w:t>
      </w:r>
      <w:fldSimple w:instr=" SEQ Figure \* ARABIC \s 1 ">
        <w:r w:rsidR="00D6652A" w:rsidRPr="00953761">
          <w:t>5</w:t>
        </w:r>
      </w:fldSimple>
      <w:r w:rsidRPr="00953761">
        <w:t xml:space="preserve"> </w:t>
      </w:r>
      <w:r w:rsidR="00D55EBC" w:rsidRPr="00953761">
        <w:rPr>
          <w:rFonts w:eastAsia="Century Gothic"/>
        </w:rPr>
        <w:t>- FRD (IV) estimates total income for households with children</w:t>
      </w:r>
      <w:bookmarkEnd w:id="96"/>
      <w:r w:rsidR="00D55EBC" w:rsidRPr="00953761">
        <w:rPr>
          <w:rFonts w:eastAsia="Century Gothic"/>
        </w:rPr>
        <w:t xml:space="preserve"> </w:t>
      </w:r>
    </w:p>
    <w:tbl>
      <w:tblPr>
        <w:tblStyle w:val="ab"/>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74"/>
        <w:gridCol w:w="4530"/>
      </w:tblGrid>
      <w:tr w:rsidR="008E5AB1" w:rsidRPr="00953761" w14:paraId="77004763" w14:textId="77777777">
        <w:trPr>
          <w:trHeight w:val="227"/>
        </w:trPr>
        <w:tc>
          <w:tcPr>
            <w:tcW w:w="4674" w:type="dxa"/>
            <w:vAlign w:val="center"/>
          </w:tcPr>
          <w:p w14:paraId="00000353" w14:textId="77777777" w:rsidR="008E5AB1" w:rsidRPr="00953761" w:rsidRDefault="00D55EBC" w:rsidP="00483B36">
            <w:pPr>
              <w:numPr>
                <w:ilvl w:val="0"/>
                <w:numId w:val="25"/>
              </w:numPr>
              <w:pBdr>
                <w:top w:val="nil"/>
                <w:left w:val="nil"/>
                <w:bottom w:val="nil"/>
                <w:right w:val="nil"/>
                <w:between w:val="nil"/>
              </w:pBdr>
              <w:tabs>
                <w:tab w:val="left" w:pos="3989"/>
              </w:tabs>
              <w:spacing w:before="0"/>
              <w:ind w:left="454" w:right="469"/>
              <w:jc w:val="center"/>
              <w:rPr>
                <w:rFonts w:ascii="Century Gothic" w:eastAsia="Arial Narrow" w:hAnsi="Century Gothic" w:cs="Arial Narrow"/>
                <w:color w:val="262626"/>
                <w:sz w:val="18"/>
                <w:szCs w:val="18"/>
              </w:rPr>
            </w:pPr>
            <w:r w:rsidRPr="00953761">
              <w:rPr>
                <w:rFonts w:ascii="Century Gothic" w:eastAsia="Arial Narrow" w:hAnsi="Century Gothic" w:cs="Arial Narrow"/>
                <w:color w:val="262626"/>
                <w:sz w:val="18"/>
                <w:szCs w:val="18"/>
              </w:rPr>
              <w:t>Monthly income (excluding TSA benefits)</w:t>
            </w:r>
          </w:p>
        </w:tc>
        <w:tc>
          <w:tcPr>
            <w:tcW w:w="4530" w:type="dxa"/>
            <w:vAlign w:val="center"/>
          </w:tcPr>
          <w:p w14:paraId="00000354" w14:textId="77777777" w:rsidR="008E5AB1" w:rsidRPr="00953761" w:rsidRDefault="00D55EBC" w:rsidP="00483B36">
            <w:pPr>
              <w:numPr>
                <w:ilvl w:val="0"/>
                <w:numId w:val="25"/>
              </w:numPr>
              <w:pBdr>
                <w:top w:val="nil"/>
                <w:left w:val="nil"/>
                <w:bottom w:val="nil"/>
                <w:right w:val="nil"/>
                <w:between w:val="nil"/>
              </w:pBdr>
              <w:spacing w:before="0"/>
              <w:ind w:left="875" w:right="454"/>
              <w:jc w:val="center"/>
              <w:rPr>
                <w:rFonts w:ascii="Century Gothic" w:eastAsia="Arial Narrow" w:hAnsi="Century Gothic" w:cs="Arial Narrow"/>
                <w:color w:val="262626"/>
                <w:sz w:val="18"/>
                <w:szCs w:val="18"/>
              </w:rPr>
            </w:pPr>
            <w:r w:rsidRPr="00953761">
              <w:rPr>
                <w:rFonts w:ascii="Century Gothic" w:eastAsia="Arial Narrow" w:hAnsi="Century Gothic" w:cs="Arial Narrow"/>
                <w:color w:val="262626"/>
                <w:sz w:val="18"/>
                <w:szCs w:val="18"/>
              </w:rPr>
              <w:t>Monthly income</w:t>
            </w:r>
          </w:p>
        </w:tc>
      </w:tr>
      <w:tr w:rsidR="008E5AB1" w:rsidRPr="00953761" w14:paraId="60BF8C8F" w14:textId="77777777">
        <w:trPr>
          <w:trHeight w:val="227"/>
        </w:trPr>
        <w:tc>
          <w:tcPr>
            <w:tcW w:w="4674" w:type="dxa"/>
            <w:vAlign w:val="center"/>
          </w:tcPr>
          <w:p w14:paraId="00000355" w14:textId="77777777" w:rsidR="008E5AB1" w:rsidRPr="00953761" w:rsidRDefault="00D55EBC">
            <w:pPr>
              <w:spacing w:before="0"/>
              <w:jc w:val="center"/>
              <w:rPr>
                <w:rFonts w:eastAsia="Arial Narrow" w:cs="Arial Narrow"/>
              </w:rPr>
            </w:pPr>
            <w:r w:rsidRPr="00953761">
              <w:rPr>
                <w:rFonts w:eastAsia="Arial Narrow" w:cs="Arial Narrow"/>
                <w:noProof/>
                <w:lang w:eastAsia="en-GB"/>
              </w:rPr>
              <w:drawing>
                <wp:inline distT="0" distB="0" distL="0" distR="0" wp14:anchorId="32D72726" wp14:editId="4AE55EDC">
                  <wp:extent cx="2524125" cy="1743075"/>
                  <wp:effectExtent l="0" t="0" r="9525" b="9525"/>
                  <wp:docPr id="19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7"/>
                          <a:srcRect/>
                          <a:stretch>
                            <a:fillRect/>
                          </a:stretch>
                        </pic:blipFill>
                        <pic:spPr>
                          <a:xfrm>
                            <a:off x="0" y="0"/>
                            <a:ext cx="2524793" cy="1743536"/>
                          </a:xfrm>
                          <a:prstGeom prst="rect">
                            <a:avLst/>
                          </a:prstGeom>
                          <a:ln/>
                        </pic:spPr>
                      </pic:pic>
                    </a:graphicData>
                  </a:graphic>
                </wp:inline>
              </w:drawing>
            </w:r>
          </w:p>
        </w:tc>
        <w:tc>
          <w:tcPr>
            <w:tcW w:w="4530" w:type="dxa"/>
            <w:vAlign w:val="center"/>
          </w:tcPr>
          <w:p w14:paraId="00000356" w14:textId="77777777" w:rsidR="008E5AB1" w:rsidRPr="00953761" w:rsidRDefault="00D55EBC">
            <w:pPr>
              <w:spacing w:before="0"/>
              <w:jc w:val="center"/>
              <w:rPr>
                <w:rFonts w:eastAsia="Arial Narrow" w:cs="Arial Narrow"/>
              </w:rPr>
            </w:pPr>
            <w:r w:rsidRPr="00953761">
              <w:rPr>
                <w:rFonts w:eastAsia="Arial Narrow" w:cs="Arial Narrow"/>
                <w:noProof/>
                <w:lang w:eastAsia="en-GB"/>
              </w:rPr>
              <w:drawing>
                <wp:inline distT="0" distB="0" distL="0" distR="0" wp14:anchorId="0D7906E7" wp14:editId="5E71CF36">
                  <wp:extent cx="2381250" cy="1819275"/>
                  <wp:effectExtent l="0" t="0" r="0" b="9525"/>
                  <wp:docPr id="19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48"/>
                          <a:srcRect/>
                          <a:stretch>
                            <a:fillRect/>
                          </a:stretch>
                        </pic:blipFill>
                        <pic:spPr>
                          <a:xfrm>
                            <a:off x="0" y="0"/>
                            <a:ext cx="2381881" cy="1819757"/>
                          </a:xfrm>
                          <a:prstGeom prst="rect">
                            <a:avLst/>
                          </a:prstGeom>
                          <a:ln/>
                        </pic:spPr>
                      </pic:pic>
                    </a:graphicData>
                  </a:graphic>
                </wp:inline>
              </w:drawing>
            </w:r>
          </w:p>
        </w:tc>
      </w:tr>
    </w:tbl>
    <w:p w14:paraId="00000357"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 4.4</w:t>
      </w:r>
    </w:p>
    <w:p w14:paraId="00000358" w14:textId="77777777" w:rsidR="008E5AB1" w:rsidRPr="00953761" w:rsidRDefault="00D55EBC">
      <w:pP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359" w14:textId="7888B754" w:rsidR="008E5AB1" w:rsidRPr="00953761" w:rsidRDefault="00D55EBC">
      <w:r w:rsidRPr="00953761">
        <w:t>All these negative effects, especially around 65K</w:t>
      </w:r>
      <w:r w:rsidR="00D34C7B">
        <w:t>,</w:t>
      </w:r>
      <w:r w:rsidRPr="00953761">
        <w:t xml:space="preserve"> can be explained by the fact that once an individual finds a formal job and registers in the income database, the SA has the responsibility to reassess the household. Thus, if the formal job’s wage is below the benefit the household is receiving</w:t>
      </w:r>
      <w:sdt>
        <w:sdtPr>
          <w:tag w:val="goog_rdk_114"/>
          <w:id w:val="1593888111"/>
        </w:sdtPr>
        <w:sdtContent>
          <w:r w:rsidRPr="00953761">
            <w:t>,</w:t>
          </w:r>
        </w:sdtContent>
      </w:sdt>
      <w:r w:rsidRPr="00953761">
        <w:t xml:space="preserve"> the individual has no incentive to accept such job. </w:t>
      </w:r>
      <w:sdt>
        <w:sdtPr>
          <w:tag w:val="goog_rdk_116"/>
          <w:id w:val="-1291898094"/>
        </w:sdtPr>
        <w:sdtContent>
          <w:r w:rsidRPr="00953761">
            <w:t>Furthermore,</w:t>
          </w:r>
        </w:sdtContent>
      </w:sdt>
      <w:r w:rsidRPr="00953761">
        <w:t xml:space="preserve"> </w:t>
      </w:r>
      <w:r w:rsidR="005A79E9">
        <w:t xml:space="preserve">in some cases even </w:t>
      </w:r>
      <w:r w:rsidRPr="00953761">
        <w:t>when the wage is larger than the expected benefit, the individual will only accept the job offer if the wage</w:t>
      </w:r>
      <w:r w:rsidR="005A79E9">
        <w:t xml:space="preserve"> offer </w:t>
      </w:r>
      <w:r w:rsidRPr="00953761">
        <w:t>also cover</w:t>
      </w:r>
      <w:sdt>
        <w:sdtPr>
          <w:tag w:val="goog_rdk_118"/>
          <w:id w:val="482051886"/>
        </w:sdtPr>
        <w:sdtContent>
          <w:r w:rsidRPr="00953761">
            <w:t>s</w:t>
          </w:r>
        </w:sdtContent>
      </w:sdt>
      <w:r w:rsidRPr="00953761">
        <w:t xml:space="preserve"> the</w:t>
      </w:r>
      <w:r w:rsidR="00621783">
        <w:t>ir</w:t>
      </w:r>
      <w:r w:rsidRPr="00953761">
        <w:t xml:space="preserve"> </w:t>
      </w:r>
      <w:r w:rsidR="00621783" w:rsidRPr="00621783">
        <w:rPr>
          <w:i/>
        </w:rPr>
        <w:t>“</w:t>
      </w:r>
      <w:r w:rsidRPr="00621783">
        <w:rPr>
          <w:i/>
        </w:rPr>
        <w:t>value of leisure</w:t>
      </w:r>
      <w:r w:rsidR="00621783" w:rsidRPr="00621783">
        <w:rPr>
          <w:i/>
        </w:rPr>
        <w:t>”</w:t>
      </w:r>
      <w:r w:rsidRPr="00953761">
        <w:t>.</w:t>
      </w:r>
      <w:r w:rsidR="005A79E9">
        <w:rPr>
          <w:rStyle w:val="FootnoteReference"/>
        </w:rPr>
        <w:footnoteReference w:id="8"/>
      </w:r>
      <w:r w:rsidRPr="00953761">
        <w:t xml:space="preserve"> Therefore, when we add the benefit to the total income, there is a negative effect around 65K. </w:t>
      </w:r>
    </w:p>
    <w:p w14:paraId="0000035A" w14:textId="77777777" w:rsidR="008E5AB1" w:rsidRPr="00953761" w:rsidRDefault="00D55EBC" w:rsidP="000702BA">
      <w:pPr>
        <w:pStyle w:val="Heading3"/>
      </w:pPr>
      <w:bookmarkStart w:id="97" w:name="_heading=h.3o7alnk" w:colFirst="0" w:colLast="0"/>
      <w:bookmarkStart w:id="98" w:name="_Toc50992642"/>
      <w:bookmarkEnd w:id="97"/>
      <w:r w:rsidRPr="00953761">
        <w:t>Expenditure</w:t>
      </w:r>
      <w:bookmarkEnd w:id="98"/>
    </w:p>
    <w:p w14:paraId="0000035B" w14:textId="191992CB" w:rsidR="008E5AB1" w:rsidRPr="00953761" w:rsidRDefault="00D55EBC">
      <w:r w:rsidRPr="00953761">
        <w:t xml:space="preserve">Given that we found a negative effect on </w:t>
      </w:r>
      <w:r w:rsidR="003733C1" w:rsidRPr="00953761">
        <w:t>income</w:t>
      </w:r>
      <w:r w:rsidR="005A79E9">
        <w:t xml:space="preserve">, this could mean a reduction on </w:t>
      </w:r>
      <w:r w:rsidRPr="00953761">
        <w:t xml:space="preserve">expenditure and/or household savings. Panel </w:t>
      </w:r>
      <w:sdt>
        <w:sdtPr>
          <w:tag w:val="goog_rdk_120"/>
          <w:id w:val="992372277"/>
        </w:sdtPr>
        <w:sdtContent/>
      </w:sdt>
      <w:r w:rsidR="006B5EC3" w:rsidRPr="00953761">
        <w:t>A</w:t>
      </w:r>
      <w:r w:rsidRPr="00953761">
        <w:t xml:space="preserve"> in Figure 4.6 shows the negative effect on income, while </w:t>
      </w:r>
      <w:r w:rsidR="00671A3E">
        <w:t>P</w:t>
      </w:r>
      <w:r w:rsidRPr="00953761">
        <w:t xml:space="preserve">anel </w:t>
      </w:r>
      <w:r w:rsidR="00671A3E">
        <w:t>B</w:t>
      </w:r>
      <w:r w:rsidRPr="00953761">
        <w:t xml:space="preserve"> shows a reduction in total expenditure, </w:t>
      </w:r>
      <w:r w:rsidR="00671A3E">
        <w:t>which</w:t>
      </w:r>
      <w:r w:rsidRPr="00953761">
        <w:t xml:space="preserve"> is not statistically significant. </w:t>
      </w:r>
      <w:r w:rsidR="00671A3E">
        <w:t>It</w:t>
      </w:r>
      <w:r w:rsidR="00671A3E" w:rsidRPr="00953761">
        <w:t xml:space="preserve"> </w:t>
      </w:r>
      <w:r w:rsidRPr="00953761">
        <w:t xml:space="preserve">can </w:t>
      </w:r>
      <w:r w:rsidR="00671A3E">
        <w:t xml:space="preserve">be </w:t>
      </w:r>
      <w:r w:rsidRPr="00953761">
        <w:t>conclude</w:t>
      </w:r>
      <w:r w:rsidR="00671A3E">
        <w:t>d</w:t>
      </w:r>
      <w:r w:rsidRPr="00953761">
        <w:t xml:space="preserve"> that the effect on income is systematic while the adjustment in expenditure or savings is not</w:t>
      </w:r>
      <w:r w:rsidR="00671A3E">
        <w:t>.</w:t>
      </w:r>
      <w:r w:rsidRPr="00953761">
        <w:t xml:space="preserve"> </w:t>
      </w:r>
      <w:r w:rsidR="00671A3E">
        <w:t>S</w:t>
      </w:r>
      <w:r w:rsidRPr="00953761">
        <w:t>ome households reduce expenditure</w:t>
      </w:r>
      <w:r w:rsidR="00671A3E">
        <w:t xml:space="preserve"> while</w:t>
      </w:r>
      <w:r w:rsidRPr="00953761">
        <w:t xml:space="preserve"> some reduce savings</w:t>
      </w:r>
      <w:r w:rsidR="00671A3E">
        <w:t>.</w:t>
      </w:r>
    </w:p>
    <w:p w14:paraId="0000035C" w14:textId="460371D5" w:rsidR="008E5AB1" w:rsidRPr="00953761" w:rsidRDefault="003733C1" w:rsidP="003733C1">
      <w:pPr>
        <w:pStyle w:val="T-Figura"/>
        <w:rPr>
          <w:rFonts w:eastAsia="Century Gothic"/>
        </w:rPr>
      </w:pPr>
      <w:bookmarkStart w:id="99" w:name="_Toc50992687"/>
      <w:r w:rsidRPr="00953761">
        <w:lastRenderedPageBreak/>
        <w:t xml:space="preserve">Figure </w:t>
      </w:r>
      <w:r w:rsidR="00721D28">
        <w:rPr>
          <w:noProof/>
        </w:rPr>
        <w:fldChar w:fldCharType="begin"/>
      </w:r>
      <w:r w:rsidR="00721D28">
        <w:rPr>
          <w:noProof/>
        </w:rPr>
        <w:instrText xml:space="preserve"> STYLEREF 1 \s </w:instrText>
      </w:r>
      <w:r w:rsidR="00721D28">
        <w:rPr>
          <w:noProof/>
        </w:rPr>
        <w:fldChar w:fldCharType="separate"/>
      </w:r>
      <w:r w:rsidR="00A713FE">
        <w:rPr>
          <w:noProof/>
        </w:rPr>
        <w:t>4</w:t>
      </w:r>
      <w:r w:rsidR="00721D28">
        <w:rPr>
          <w:noProof/>
        </w:rPr>
        <w:fldChar w:fldCharType="end"/>
      </w:r>
      <w:r w:rsidR="008D123D" w:rsidRPr="00953761">
        <w:t>.</w:t>
      </w:r>
      <w:r w:rsidR="00721D28">
        <w:rPr>
          <w:noProof/>
        </w:rPr>
        <w:fldChar w:fldCharType="begin"/>
      </w:r>
      <w:r w:rsidR="00721D28">
        <w:rPr>
          <w:noProof/>
        </w:rPr>
        <w:instrText xml:space="preserve"> SEQ Figure \* ARABIC \s 1 </w:instrText>
      </w:r>
      <w:r w:rsidR="00721D28">
        <w:rPr>
          <w:noProof/>
        </w:rPr>
        <w:fldChar w:fldCharType="separate"/>
      </w:r>
      <w:r w:rsidR="00A713FE">
        <w:rPr>
          <w:noProof/>
        </w:rPr>
        <w:t>6</w:t>
      </w:r>
      <w:r w:rsidR="00721D28">
        <w:rPr>
          <w:noProof/>
        </w:rPr>
        <w:fldChar w:fldCharType="end"/>
      </w:r>
      <w:r w:rsidRPr="00953761">
        <w:t xml:space="preserve"> </w:t>
      </w:r>
      <w:r w:rsidR="00D55EBC" w:rsidRPr="00953761">
        <w:rPr>
          <w:rFonts w:eastAsia="Century Gothic"/>
        </w:rPr>
        <w:t>- FRD (IV) estimates of TSA benefits on total income, expenditure and savings for households with children</w:t>
      </w:r>
      <w:bookmarkEnd w:id="99"/>
      <w:r w:rsidR="00D55EBC" w:rsidRPr="00953761">
        <w:rPr>
          <w:rFonts w:eastAsia="Century Gothic"/>
        </w:rPr>
        <w:t xml:space="preserve"> </w:t>
      </w:r>
    </w:p>
    <w:tbl>
      <w:tblPr>
        <w:tblStyle w:val="ac"/>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84"/>
        <w:gridCol w:w="4720"/>
      </w:tblGrid>
      <w:tr w:rsidR="008E5AB1" w:rsidRPr="00953761" w14:paraId="0848783D" w14:textId="77777777">
        <w:trPr>
          <w:trHeight w:val="227"/>
        </w:trPr>
        <w:tc>
          <w:tcPr>
            <w:tcW w:w="4484" w:type="dxa"/>
            <w:vAlign w:val="center"/>
          </w:tcPr>
          <w:p w14:paraId="0000035D" w14:textId="78C40569" w:rsidR="008E5AB1" w:rsidRPr="00953761" w:rsidRDefault="00FC15CF">
            <w:pPr>
              <w:spacing w:before="0"/>
              <w:jc w:val="center"/>
              <w:rPr>
                <w:rFonts w:ascii="Century Gothic" w:eastAsia="Arial Narrow" w:hAnsi="Century Gothic" w:cs="Arial Narrow"/>
                <w:szCs w:val="20"/>
              </w:rPr>
            </w:pPr>
            <w:r w:rsidRPr="00953761">
              <w:rPr>
                <w:rFonts w:ascii="Century Gothic" w:eastAsia="Arial Narrow" w:hAnsi="Century Gothic" w:cs="Arial Narrow"/>
                <w:szCs w:val="20"/>
              </w:rPr>
              <w:t>A</w:t>
            </w:r>
            <w:r w:rsidR="00D55EBC" w:rsidRPr="00953761">
              <w:rPr>
                <w:rFonts w:ascii="Century Gothic" w:eastAsia="Arial Narrow" w:hAnsi="Century Gothic" w:cs="Arial Narrow"/>
                <w:szCs w:val="20"/>
              </w:rPr>
              <w:t>. Monthly income</w:t>
            </w:r>
          </w:p>
        </w:tc>
        <w:tc>
          <w:tcPr>
            <w:tcW w:w="4720" w:type="dxa"/>
            <w:vAlign w:val="center"/>
          </w:tcPr>
          <w:p w14:paraId="0000035E" w14:textId="7E3093E2" w:rsidR="008E5AB1" w:rsidRPr="00953761" w:rsidRDefault="00FC15CF">
            <w:pPr>
              <w:spacing w:before="0"/>
              <w:jc w:val="center"/>
              <w:rPr>
                <w:rFonts w:ascii="Century Gothic" w:eastAsia="Arial Narrow" w:hAnsi="Century Gothic" w:cs="Arial Narrow"/>
                <w:szCs w:val="20"/>
              </w:rPr>
            </w:pPr>
            <w:r w:rsidRPr="00953761">
              <w:rPr>
                <w:rFonts w:ascii="Century Gothic" w:eastAsia="Arial Narrow" w:hAnsi="Century Gothic" w:cs="Arial Narrow"/>
                <w:szCs w:val="20"/>
              </w:rPr>
              <w:t>B</w:t>
            </w:r>
            <w:r w:rsidR="00D55EBC" w:rsidRPr="00953761">
              <w:rPr>
                <w:rFonts w:ascii="Century Gothic" w:eastAsia="Arial Narrow" w:hAnsi="Century Gothic" w:cs="Arial Narrow"/>
                <w:szCs w:val="20"/>
              </w:rPr>
              <w:t>. Monthly expenditure</w:t>
            </w:r>
          </w:p>
        </w:tc>
      </w:tr>
      <w:tr w:rsidR="008E5AB1" w:rsidRPr="00953761" w14:paraId="5F396153" w14:textId="77777777">
        <w:trPr>
          <w:trHeight w:val="227"/>
        </w:trPr>
        <w:tc>
          <w:tcPr>
            <w:tcW w:w="4484" w:type="dxa"/>
            <w:vAlign w:val="center"/>
          </w:tcPr>
          <w:p w14:paraId="0000035F"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673C6015" wp14:editId="123EF174">
                  <wp:extent cx="2210060" cy="1609199"/>
                  <wp:effectExtent l="0" t="0" r="0" b="0"/>
                  <wp:docPr id="19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48"/>
                          <a:srcRect/>
                          <a:stretch>
                            <a:fillRect/>
                          </a:stretch>
                        </pic:blipFill>
                        <pic:spPr>
                          <a:xfrm>
                            <a:off x="0" y="0"/>
                            <a:ext cx="2210060" cy="1609199"/>
                          </a:xfrm>
                          <a:prstGeom prst="rect">
                            <a:avLst/>
                          </a:prstGeom>
                          <a:ln/>
                        </pic:spPr>
                      </pic:pic>
                    </a:graphicData>
                  </a:graphic>
                </wp:inline>
              </w:drawing>
            </w:r>
          </w:p>
        </w:tc>
        <w:tc>
          <w:tcPr>
            <w:tcW w:w="4720" w:type="dxa"/>
            <w:vAlign w:val="center"/>
          </w:tcPr>
          <w:p w14:paraId="00000360"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13C1B13B" wp14:editId="08B8DFDB">
                  <wp:extent cx="2213998" cy="1612068"/>
                  <wp:effectExtent l="0" t="0" r="0" b="0"/>
                  <wp:docPr id="1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2213998" cy="1612068"/>
                          </a:xfrm>
                          <a:prstGeom prst="rect">
                            <a:avLst/>
                          </a:prstGeom>
                          <a:ln/>
                        </pic:spPr>
                      </pic:pic>
                    </a:graphicData>
                  </a:graphic>
                </wp:inline>
              </w:drawing>
            </w:r>
          </w:p>
        </w:tc>
      </w:tr>
      <w:tr w:rsidR="008E5AB1" w:rsidRPr="00953761" w14:paraId="37578A97" w14:textId="77777777">
        <w:trPr>
          <w:trHeight w:val="227"/>
        </w:trPr>
        <w:tc>
          <w:tcPr>
            <w:tcW w:w="4484" w:type="dxa"/>
            <w:vAlign w:val="center"/>
          </w:tcPr>
          <w:p w14:paraId="00000361" w14:textId="0EF6E4EA" w:rsidR="008E5AB1" w:rsidRPr="00953761" w:rsidRDefault="00FC15CF">
            <w:pPr>
              <w:spacing w:before="0"/>
              <w:jc w:val="center"/>
              <w:rPr>
                <w:rFonts w:ascii="Century Gothic" w:eastAsia="Arial Narrow" w:hAnsi="Century Gothic" w:cs="Arial Narrow"/>
                <w:szCs w:val="20"/>
              </w:rPr>
            </w:pPr>
            <w:r w:rsidRPr="00953761">
              <w:rPr>
                <w:rFonts w:ascii="Century Gothic" w:eastAsia="Arial Narrow" w:hAnsi="Century Gothic" w:cs="Arial Narrow"/>
                <w:szCs w:val="20"/>
              </w:rPr>
              <w:t>C</w:t>
            </w:r>
            <w:r w:rsidR="00D55EBC" w:rsidRPr="00953761">
              <w:rPr>
                <w:rFonts w:ascii="Century Gothic" w:eastAsia="Arial Narrow" w:hAnsi="Century Gothic" w:cs="Arial Narrow"/>
                <w:szCs w:val="20"/>
              </w:rPr>
              <w:t>. Monthly savings</w:t>
            </w:r>
          </w:p>
        </w:tc>
        <w:tc>
          <w:tcPr>
            <w:tcW w:w="4720" w:type="dxa"/>
            <w:vAlign w:val="center"/>
          </w:tcPr>
          <w:p w14:paraId="00000362" w14:textId="3659AC3A" w:rsidR="008E5AB1" w:rsidRPr="00953761" w:rsidRDefault="00FC15CF">
            <w:pPr>
              <w:spacing w:before="0"/>
              <w:jc w:val="center"/>
              <w:rPr>
                <w:rFonts w:ascii="Century Gothic" w:eastAsia="Arial Narrow" w:hAnsi="Century Gothic" w:cs="Arial Narrow"/>
                <w:szCs w:val="20"/>
              </w:rPr>
            </w:pPr>
            <w:r w:rsidRPr="00953761">
              <w:rPr>
                <w:rFonts w:ascii="Century Gothic" w:eastAsia="Arial Narrow" w:hAnsi="Century Gothic" w:cs="Arial Narrow"/>
                <w:szCs w:val="20"/>
              </w:rPr>
              <w:t>D</w:t>
            </w:r>
            <w:r w:rsidR="00D55EBC" w:rsidRPr="00953761">
              <w:rPr>
                <w:rFonts w:ascii="Century Gothic" w:eastAsia="Arial Narrow" w:hAnsi="Century Gothic" w:cs="Arial Narrow"/>
                <w:szCs w:val="20"/>
              </w:rPr>
              <w:t>. Households with savings</w:t>
            </w:r>
          </w:p>
        </w:tc>
      </w:tr>
      <w:tr w:rsidR="008E5AB1" w:rsidRPr="00953761" w14:paraId="346C89BD" w14:textId="77777777">
        <w:trPr>
          <w:trHeight w:val="227"/>
        </w:trPr>
        <w:tc>
          <w:tcPr>
            <w:tcW w:w="4484" w:type="dxa"/>
            <w:vAlign w:val="center"/>
          </w:tcPr>
          <w:p w14:paraId="00000363"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3770899C" wp14:editId="735BF039">
                  <wp:extent cx="2213998" cy="1612068"/>
                  <wp:effectExtent l="0" t="0" r="0" b="0"/>
                  <wp:docPr id="1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2213998" cy="1612068"/>
                          </a:xfrm>
                          <a:prstGeom prst="rect">
                            <a:avLst/>
                          </a:prstGeom>
                          <a:ln/>
                        </pic:spPr>
                      </pic:pic>
                    </a:graphicData>
                  </a:graphic>
                </wp:inline>
              </w:drawing>
            </w:r>
          </w:p>
        </w:tc>
        <w:tc>
          <w:tcPr>
            <w:tcW w:w="4720" w:type="dxa"/>
            <w:vAlign w:val="center"/>
          </w:tcPr>
          <w:p w14:paraId="00000364"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291BB0A5" wp14:editId="26548030">
                  <wp:extent cx="2210058" cy="1609199"/>
                  <wp:effectExtent l="0" t="0" r="0" b="0"/>
                  <wp:docPr id="1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1"/>
                          <a:srcRect/>
                          <a:stretch>
                            <a:fillRect/>
                          </a:stretch>
                        </pic:blipFill>
                        <pic:spPr>
                          <a:xfrm>
                            <a:off x="0" y="0"/>
                            <a:ext cx="2210058" cy="1609199"/>
                          </a:xfrm>
                          <a:prstGeom prst="rect">
                            <a:avLst/>
                          </a:prstGeom>
                          <a:ln/>
                        </pic:spPr>
                      </pic:pic>
                    </a:graphicData>
                  </a:graphic>
                </wp:inline>
              </w:drawing>
            </w:r>
          </w:p>
        </w:tc>
      </w:tr>
    </w:tbl>
    <w:p w14:paraId="00000365"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 4.4</w:t>
      </w:r>
    </w:p>
    <w:p w14:paraId="00000366" w14:textId="77777777" w:rsidR="008E5AB1" w:rsidRPr="00953761" w:rsidRDefault="00D55EBC">
      <w:pP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367" w14:textId="21A9CC0A" w:rsidR="008E5AB1" w:rsidRPr="00953761" w:rsidRDefault="00D55EBC">
      <w:r w:rsidRPr="00953761">
        <w:t xml:space="preserve">Afterwards we analyse if the exogenous change in income around the cut-offs changes the expenditure composition. Figure 4.7 shows instrumental variable </w:t>
      </w:r>
      <w:r w:rsidR="00E07410">
        <w:t>(</w:t>
      </w:r>
      <w:r w:rsidRPr="00953761">
        <w:t>IV</w:t>
      </w:r>
      <w:r w:rsidR="00E07410">
        <w:t>)</w:t>
      </w:r>
      <w:r w:rsidRPr="00953761">
        <w:t xml:space="preserve"> estimates for the impact of each TSA group on the participation of different groups on total household expenditure. </w:t>
      </w:r>
      <w:r w:rsidR="00E07410">
        <w:t>S</w:t>
      </w:r>
      <w:r w:rsidRPr="00953761">
        <w:t>ome changes in expenditure composition</w:t>
      </w:r>
      <w:r w:rsidR="00E07410">
        <w:t xml:space="preserve"> were f</w:t>
      </w:r>
      <w:r w:rsidR="00013CDC">
        <w:t>ound</w:t>
      </w:r>
      <w:r w:rsidRPr="00953761">
        <w:t xml:space="preserve">. However, around 65K, the negative shock on income seems to reduce transport expenditure and other expenses such as clothing, leisure, </w:t>
      </w:r>
      <w:r w:rsidR="00013CDC">
        <w:t xml:space="preserve">and </w:t>
      </w:r>
      <w:r w:rsidRPr="00953761">
        <w:t xml:space="preserve">housing appliances. This could also be due to lower employment rates. </w:t>
      </w:r>
    </w:p>
    <w:p w14:paraId="00000368" w14:textId="4E51C03F" w:rsidR="008E5AB1" w:rsidRPr="00953761" w:rsidRDefault="004F2D9D" w:rsidP="004F2D9D">
      <w:pPr>
        <w:pStyle w:val="T-Figura"/>
        <w:rPr>
          <w:rFonts w:eastAsia="Century Gothic"/>
        </w:rPr>
      </w:pPr>
      <w:bookmarkStart w:id="100" w:name="_Toc50992688"/>
      <w:r w:rsidRPr="00953761">
        <w:t xml:space="preserve">Figure </w:t>
      </w:r>
      <w:fldSimple w:instr=" STYLEREF 1 \s ">
        <w:r w:rsidR="00D6652A" w:rsidRPr="00953761">
          <w:t>4</w:t>
        </w:r>
      </w:fldSimple>
      <w:r w:rsidR="008D123D" w:rsidRPr="00953761">
        <w:t>.</w:t>
      </w:r>
      <w:fldSimple w:instr=" SEQ Figure \* ARABIC \s 1 ">
        <w:r w:rsidR="00D6652A" w:rsidRPr="00953761">
          <w:t>7</w:t>
        </w:r>
      </w:fldSimple>
      <w:r w:rsidRPr="00953761">
        <w:t xml:space="preserve"> </w:t>
      </w:r>
      <w:r w:rsidR="00D55EBC" w:rsidRPr="00953761">
        <w:rPr>
          <w:rFonts w:eastAsia="Century Gothic"/>
        </w:rPr>
        <w:t>- FRD estimates of TSA benefits on expenditure composition for households with children</w:t>
      </w:r>
      <w:bookmarkEnd w:id="100"/>
    </w:p>
    <w:tbl>
      <w:tblPr>
        <w:tblStyle w:val="ad"/>
        <w:tblW w:w="920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42ECEB0E" w14:textId="77777777">
        <w:trPr>
          <w:trHeight w:val="227"/>
          <w:jc w:val="center"/>
        </w:trPr>
        <w:tc>
          <w:tcPr>
            <w:tcW w:w="4602" w:type="dxa"/>
            <w:vAlign w:val="center"/>
          </w:tcPr>
          <w:p w14:paraId="00000369" w14:textId="77777777" w:rsidR="008E5AB1" w:rsidRPr="00953761" w:rsidRDefault="00D55EBC" w:rsidP="00483B36">
            <w:pPr>
              <w:numPr>
                <w:ilvl w:val="0"/>
                <w:numId w:val="27"/>
              </w:numPr>
              <w:pBdr>
                <w:top w:val="nil"/>
                <w:left w:val="nil"/>
                <w:bottom w:val="nil"/>
                <w:right w:val="nil"/>
                <w:between w:val="nil"/>
              </w:pBdr>
              <w:spacing w:before="0"/>
              <w:ind w:left="459" w:right="612"/>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Food inside the household</w:t>
            </w:r>
          </w:p>
        </w:tc>
        <w:tc>
          <w:tcPr>
            <w:tcW w:w="4602" w:type="dxa"/>
            <w:vAlign w:val="center"/>
          </w:tcPr>
          <w:p w14:paraId="0000036A" w14:textId="77777777" w:rsidR="008E5AB1" w:rsidRPr="00953761" w:rsidRDefault="00D55EBC" w:rsidP="00483B36">
            <w:pPr>
              <w:numPr>
                <w:ilvl w:val="0"/>
                <w:numId w:val="27"/>
              </w:numPr>
              <w:pBdr>
                <w:top w:val="nil"/>
                <w:left w:val="nil"/>
                <w:bottom w:val="nil"/>
                <w:right w:val="nil"/>
                <w:between w:val="nil"/>
              </w:pBdr>
              <w:spacing w:before="0"/>
              <w:ind w:left="309" w:right="350"/>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Food outside the household</w:t>
            </w:r>
          </w:p>
        </w:tc>
      </w:tr>
      <w:tr w:rsidR="008E5AB1" w:rsidRPr="00953761" w14:paraId="1602584C" w14:textId="77777777">
        <w:trPr>
          <w:trHeight w:val="227"/>
          <w:jc w:val="center"/>
        </w:trPr>
        <w:tc>
          <w:tcPr>
            <w:tcW w:w="4602" w:type="dxa"/>
            <w:vAlign w:val="center"/>
          </w:tcPr>
          <w:p w14:paraId="0000036B"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12C6678A" wp14:editId="607ED227">
                  <wp:extent cx="2210060" cy="1609199"/>
                  <wp:effectExtent l="0" t="0" r="0" b="0"/>
                  <wp:docPr id="1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a:stretch>
                            <a:fillRect/>
                          </a:stretch>
                        </pic:blipFill>
                        <pic:spPr>
                          <a:xfrm>
                            <a:off x="0" y="0"/>
                            <a:ext cx="2210060" cy="1609199"/>
                          </a:xfrm>
                          <a:prstGeom prst="rect">
                            <a:avLst/>
                          </a:prstGeom>
                          <a:ln/>
                        </pic:spPr>
                      </pic:pic>
                    </a:graphicData>
                  </a:graphic>
                </wp:inline>
              </w:drawing>
            </w:r>
          </w:p>
        </w:tc>
        <w:tc>
          <w:tcPr>
            <w:tcW w:w="4602" w:type="dxa"/>
            <w:vAlign w:val="center"/>
          </w:tcPr>
          <w:p w14:paraId="0000036C"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7C5104C5" wp14:editId="4B30FB44">
                  <wp:extent cx="2213998" cy="1612068"/>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3"/>
                          <a:srcRect/>
                          <a:stretch>
                            <a:fillRect/>
                          </a:stretch>
                        </pic:blipFill>
                        <pic:spPr>
                          <a:xfrm>
                            <a:off x="0" y="0"/>
                            <a:ext cx="2213998" cy="1612068"/>
                          </a:xfrm>
                          <a:prstGeom prst="rect">
                            <a:avLst/>
                          </a:prstGeom>
                          <a:ln/>
                        </pic:spPr>
                      </pic:pic>
                    </a:graphicData>
                  </a:graphic>
                </wp:inline>
              </w:drawing>
            </w:r>
          </w:p>
        </w:tc>
      </w:tr>
      <w:tr w:rsidR="008E5AB1" w:rsidRPr="00953761" w14:paraId="730217C6" w14:textId="77777777">
        <w:trPr>
          <w:trHeight w:val="227"/>
          <w:jc w:val="center"/>
        </w:trPr>
        <w:tc>
          <w:tcPr>
            <w:tcW w:w="4602" w:type="dxa"/>
            <w:vAlign w:val="center"/>
          </w:tcPr>
          <w:p w14:paraId="0000036D" w14:textId="77777777" w:rsidR="008E5AB1" w:rsidRPr="00953761" w:rsidRDefault="00D55EBC" w:rsidP="00483B36">
            <w:pPr>
              <w:numPr>
                <w:ilvl w:val="0"/>
                <w:numId w:val="27"/>
              </w:numPr>
              <w:pBdr>
                <w:top w:val="nil"/>
                <w:left w:val="nil"/>
                <w:bottom w:val="nil"/>
                <w:right w:val="nil"/>
                <w:between w:val="nil"/>
              </w:pBdr>
              <w:spacing w:before="0"/>
              <w:ind w:left="309" w:right="350"/>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Household expenses</w:t>
            </w:r>
          </w:p>
        </w:tc>
        <w:tc>
          <w:tcPr>
            <w:tcW w:w="4602" w:type="dxa"/>
            <w:vAlign w:val="center"/>
          </w:tcPr>
          <w:p w14:paraId="0000036E" w14:textId="77777777" w:rsidR="008E5AB1" w:rsidRPr="00953761" w:rsidRDefault="00D55EBC" w:rsidP="00483B36">
            <w:pPr>
              <w:numPr>
                <w:ilvl w:val="0"/>
                <w:numId w:val="27"/>
              </w:numPr>
              <w:pBdr>
                <w:top w:val="nil"/>
                <w:left w:val="nil"/>
                <w:bottom w:val="nil"/>
                <w:right w:val="nil"/>
                <w:between w:val="nil"/>
              </w:pBdr>
              <w:spacing w:before="0"/>
              <w:ind w:left="309" w:right="350"/>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Health</w:t>
            </w:r>
          </w:p>
        </w:tc>
      </w:tr>
      <w:tr w:rsidR="008E5AB1" w:rsidRPr="00953761" w14:paraId="325701AA" w14:textId="77777777">
        <w:trPr>
          <w:trHeight w:val="227"/>
          <w:jc w:val="center"/>
        </w:trPr>
        <w:tc>
          <w:tcPr>
            <w:tcW w:w="4602" w:type="dxa"/>
            <w:vAlign w:val="center"/>
          </w:tcPr>
          <w:p w14:paraId="0000036F"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lastRenderedPageBreak/>
              <w:drawing>
                <wp:inline distT="0" distB="0" distL="0" distR="0" wp14:anchorId="312449BA" wp14:editId="582D3F3B">
                  <wp:extent cx="2213998" cy="1612068"/>
                  <wp:effectExtent l="0" t="0" r="0" b="0"/>
                  <wp:docPr id="1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4"/>
                          <a:srcRect/>
                          <a:stretch>
                            <a:fillRect/>
                          </a:stretch>
                        </pic:blipFill>
                        <pic:spPr>
                          <a:xfrm>
                            <a:off x="0" y="0"/>
                            <a:ext cx="2213998" cy="1612068"/>
                          </a:xfrm>
                          <a:prstGeom prst="rect">
                            <a:avLst/>
                          </a:prstGeom>
                          <a:ln/>
                        </pic:spPr>
                      </pic:pic>
                    </a:graphicData>
                  </a:graphic>
                </wp:inline>
              </w:drawing>
            </w:r>
          </w:p>
        </w:tc>
        <w:tc>
          <w:tcPr>
            <w:tcW w:w="4602" w:type="dxa"/>
            <w:vAlign w:val="center"/>
          </w:tcPr>
          <w:p w14:paraId="00000370"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5ADFB264" wp14:editId="52CB9F1D">
                  <wp:extent cx="2210060" cy="1609200"/>
                  <wp:effectExtent l="0" t="0" r="0" b="0"/>
                  <wp:docPr id="1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5"/>
                          <a:srcRect/>
                          <a:stretch>
                            <a:fillRect/>
                          </a:stretch>
                        </pic:blipFill>
                        <pic:spPr>
                          <a:xfrm>
                            <a:off x="0" y="0"/>
                            <a:ext cx="2210060" cy="1609200"/>
                          </a:xfrm>
                          <a:prstGeom prst="rect">
                            <a:avLst/>
                          </a:prstGeom>
                          <a:ln/>
                        </pic:spPr>
                      </pic:pic>
                    </a:graphicData>
                  </a:graphic>
                </wp:inline>
              </w:drawing>
            </w:r>
          </w:p>
        </w:tc>
      </w:tr>
      <w:tr w:rsidR="008E5AB1" w:rsidRPr="00953761" w14:paraId="4EE79E9D" w14:textId="77777777">
        <w:trPr>
          <w:trHeight w:val="227"/>
          <w:jc w:val="center"/>
        </w:trPr>
        <w:tc>
          <w:tcPr>
            <w:tcW w:w="4602" w:type="dxa"/>
            <w:vAlign w:val="center"/>
          </w:tcPr>
          <w:p w14:paraId="00000371" w14:textId="77777777" w:rsidR="008E5AB1" w:rsidRPr="00953761" w:rsidRDefault="00D55EBC" w:rsidP="00483B36">
            <w:pPr>
              <w:numPr>
                <w:ilvl w:val="0"/>
                <w:numId w:val="27"/>
              </w:numPr>
              <w:pBdr>
                <w:top w:val="nil"/>
                <w:left w:val="nil"/>
                <w:bottom w:val="nil"/>
                <w:right w:val="nil"/>
                <w:between w:val="nil"/>
              </w:pBdr>
              <w:spacing w:before="0"/>
              <w:ind w:left="309" w:right="350"/>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Childcare</w:t>
            </w:r>
          </w:p>
        </w:tc>
        <w:tc>
          <w:tcPr>
            <w:tcW w:w="4602" w:type="dxa"/>
            <w:vAlign w:val="center"/>
          </w:tcPr>
          <w:p w14:paraId="00000372" w14:textId="77777777" w:rsidR="008E5AB1" w:rsidRPr="00953761" w:rsidRDefault="00D55EBC" w:rsidP="00483B36">
            <w:pPr>
              <w:numPr>
                <w:ilvl w:val="0"/>
                <w:numId w:val="27"/>
              </w:numPr>
              <w:pBdr>
                <w:top w:val="nil"/>
                <w:left w:val="nil"/>
                <w:bottom w:val="nil"/>
                <w:right w:val="nil"/>
                <w:between w:val="nil"/>
              </w:pBdr>
              <w:spacing w:before="0"/>
              <w:ind w:left="309" w:right="350"/>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Transport</w:t>
            </w:r>
          </w:p>
        </w:tc>
      </w:tr>
      <w:tr w:rsidR="008E5AB1" w:rsidRPr="00953761" w14:paraId="26BCCE4B" w14:textId="77777777">
        <w:trPr>
          <w:trHeight w:val="227"/>
          <w:jc w:val="center"/>
        </w:trPr>
        <w:tc>
          <w:tcPr>
            <w:tcW w:w="4602" w:type="dxa"/>
            <w:vAlign w:val="center"/>
          </w:tcPr>
          <w:p w14:paraId="00000373"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68A3EDE1" wp14:editId="73E9C27A">
                  <wp:extent cx="2211407" cy="1610181"/>
                  <wp:effectExtent l="0" t="0" r="0" b="0"/>
                  <wp:docPr id="1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a:stretch>
                            <a:fillRect/>
                          </a:stretch>
                        </pic:blipFill>
                        <pic:spPr>
                          <a:xfrm>
                            <a:off x="0" y="0"/>
                            <a:ext cx="2211407" cy="1610181"/>
                          </a:xfrm>
                          <a:prstGeom prst="rect">
                            <a:avLst/>
                          </a:prstGeom>
                          <a:ln/>
                        </pic:spPr>
                      </pic:pic>
                    </a:graphicData>
                  </a:graphic>
                </wp:inline>
              </w:drawing>
            </w:r>
          </w:p>
        </w:tc>
        <w:tc>
          <w:tcPr>
            <w:tcW w:w="4602" w:type="dxa"/>
            <w:vAlign w:val="center"/>
          </w:tcPr>
          <w:p w14:paraId="00000374"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69D6B82E" wp14:editId="6D64B245">
                  <wp:extent cx="2211407" cy="1610181"/>
                  <wp:effectExtent l="0" t="0" r="0" b="0"/>
                  <wp:docPr id="1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7"/>
                          <a:srcRect/>
                          <a:stretch>
                            <a:fillRect/>
                          </a:stretch>
                        </pic:blipFill>
                        <pic:spPr>
                          <a:xfrm>
                            <a:off x="0" y="0"/>
                            <a:ext cx="2211407" cy="1610181"/>
                          </a:xfrm>
                          <a:prstGeom prst="rect">
                            <a:avLst/>
                          </a:prstGeom>
                          <a:ln/>
                        </pic:spPr>
                      </pic:pic>
                    </a:graphicData>
                  </a:graphic>
                </wp:inline>
              </w:drawing>
            </w:r>
          </w:p>
        </w:tc>
      </w:tr>
      <w:tr w:rsidR="008E5AB1" w:rsidRPr="00953761" w14:paraId="3442E43F" w14:textId="77777777">
        <w:trPr>
          <w:trHeight w:val="227"/>
          <w:jc w:val="center"/>
        </w:trPr>
        <w:tc>
          <w:tcPr>
            <w:tcW w:w="4602" w:type="dxa"/>
            <w:vAlign w:val="center"/>
          </w:tcPr>
          <w:p w14:paraId="00000375" w14:textId="77777777" w:rsidR="008E5AB1" w:rsidRPr="00953761" w:rsidRDefault="00D55EBC" w:rsidP="00483B36">
            <w:pPr>
              <w:numPr>
                <w:ilvl w:val="0"/>
                <w:numId w:val="27"/>
              </w:numPr>
              <w:pBdr>
                <w:top w:val="nil"/>
                <w:left w:val="nil"/>
                <w:bottom w:val="nil"/>
                <w:right w:val="nil"/>
                <w:between w:val="nil"/>
              </w:pBdr>
              <w:spacing w:before="0"/>
              <w:ind w:left="317" w:right="45"/>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Education</w:t>
            </w:r>
          </w:p>
        </w:tc>
        <w:tc>
          <w:tcPr>
            <w:tcW w:w="4602" w:type="dxa"/>
            <w:vAlign w:val="center"/>
          </w:tcPr>
          <w:p w14:paraId="00000376" w14:textId="77777777" w:rsidR="008E5AB1" w:rsidRPr="00953761" w:rsidRDefault="00D55EBC" w:rsidP="00483B36">
            <w:pPr>
              <w:numPr>
                <w:ilvl w:val="0"/>
                <w:numId w:val="27"/>
              </w:numPr>
              <w:pBdr>
                <w:top w:val="nil"/>
                <w:left w:val="nil"/>
                <w:bottom w:val="nil"/>
                <w:right w:val="nil"/>
                <w:between w:val="nil"/>
              </w:pBdr>
              <w:spacing w:before="0"/>
              <w:ind w:right="1134"/>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Other</w:t>
            </w:r>
          </w:p>
        </w:tc>
      </w:tr>
      <w:tr w:rsidR="008E5AB1" w:rsidRPr="00953761" w14:paraId="053B05EE" w14:textId="77777777">
        <w:trPr>
          <w:trHeight w:val="227"/>
          <w:jc w:val="center"/>
        </w:trPr>
        <w:tc>
          <w:tcPr>
            <w:tcW w:w="4602" w:type="dxa"/>
            <w:vAlign w:val="center"/>
          </w:tcPr>
          <w:p w14:paraId="00000377"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4B18010B" wp14:editId="72ECE620">
                  <wp:extent cx="2210060" cy="1609199"/>
                  <wp:effectExtent l="0" t="0" r="0" b="0"/>
                  <wp:docPr id="1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8"/>
                          <a:srcRect/>
                          <a:stretch>
                            <a:fillRect/>
                          </a:stretch>
                        </pic:blipFill>
                        <pic:spPr>
                          <a:xfrm>
                            <a:off x="0" y="0"/>
                            <a:ext cx="2210060" cy="1609199"/>
                          </a:xfrm>
                          <a:prstGeom prst="rect">
                            <a:avLst/>
                          </a:prstGeom>
                          <a:ln/>
                        </pic:spPr>
                      </pic:pic>
                    </a:graphicData>
                  </a:graphic>
                </wp:inline>
              </w:drawing>
            </w:r>
          </w:p>
        </w:tc>
        <w:tc>
          <w:tcPr>
            <w:tcW w:w="4602" w:type="dxa"/>
            <w:vAlign w:val="center"/>
          </w:tcPr>
          <w:p w14:paraId="00000378"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05453F62" wp14:editId="4C9D397D">
                  <wp:extent cx="2210060" cy="1609199"/>
                  <wp:effectExtent l="0" t="0" r="0" b="0"/>
                  <wp:docPr id="1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2210060" cy="1609199"/>
                          </a:xfrm>
                          <a:prstGeom prst="rect">
                            <a:avLst/>
                          </a:prstGeom>
                          <a:ln/>
                        </pic:spPr>
                      </pic:pic>
                    </a:graphicData>
                  </a:graphic>
                </wp:inline>
              </w:drawing>
            </w:r>
          </w:p>
        </w:tc>
      </w:tr>
    </w:tbl>
    <w:p w14:paraId="7FC36A17" w14:textId="77777777" w:rsidR="00720893" w:rsidRPr="00953761" w:rsidRDefault="00D55EBC" w:rsidP="00720893">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tables 4.4.</w:t>
      </w:r>
    </w:p>
    <w:p w14:paraId="0000037C" w14:textId="06C9E055" w:rsidR="008E5AB1" w:rsidRPr="00953761" w:rsidRDefault="00D55EBC" w:rsidP="00720893">
      <w:pPr>
        <w:pStyle w:val="PiedeCuadro"/>
        <w:spacing w:before="0" w:after="0" w:line="240" w:lineRule="auto"/>
        <w:rPr>
          <w:rFonts w:eastAsia="Century Gothic"/>
          <w:lang w:val="en-GB"/>
        </w:rPr>
      </w:pPr>
      <w:r w:rsidRPr="00953761">
        <w:rPr>
          <w:rFonts w:eastAsia="Century Gothic"/>
          <w:lang w:val="en-GB"/>
        </w:rPr>
        <w:t xml:space="preserve">Source: </w:t>
      </w:r>
      <w:proofErr w:type="spellStart"/>
      <w:r w:rsidRPr="00953761">
        <w:rPr>
          <w:rFonts w:eastAsia="Century Gothic"/>
          <w:lang w:val="en-GB"/>
        </w:rPr>
        <w:t>Econometria</w:t>
      </w:r>
      <w:proofErr w:type="spellEnd"/>
      <w:r w:rsidRPr="00953761">
        <w:rPr>
          <w:rFonts w:eastAsia="Century Gothic"/>
          <w:lang w:val="en-GB"/>
        </w:rPr>
        <w:t xml:space="preserve"> </w:t>
      </w:r>
      <w:proofErr w:type="spellStart"/>
      <w:r w:rsidRPr="00953761">
        <w:rPr>
          <w:rFonts w:eastAsia="Century Gothic"/>
          <w:lang w:val="en-GB"/>
        </w:rPr>
        <w:t>Consultores</w:t>
      </w:r>
      <w:proofErr w:type="spellEnd"/>
      <w:r w:rsidRPr="00953761">
        <w:rPr>
          <w:rFonts w:eastAsia="Century Gothic"/>
          <w:lang w:val="en-GB"/>
        </w:rPr>
        <w:t>. 2020</w:t>
      </w:r>
    </w:p>
    <w:p w14:paraId="0000037D" w14:textId="77777777" w:rsidR="008E5AB1" w:rsidRPr="00953761" w:rsidRDefault="00D55EBC" w:rsidP="000702BA">
      <w:pPr>
        <w:pStyle w:val="Heading3"/>
      </w:pPr>
      <w:bookmarkStart w:id="101" w:name="_heading=h.23ckvvd" w:colFirst="0" w:colLast="0"/>
      <w:bookmarkStart w:id="102" w:name="_Toc50992643"/>
      <w:bookmarkEnd w:id="101"/>
      <w:r w:rsidRPr="00953761">
        <w:t>Education</w:t>
      </w:r>
      <w:bookmarkEnd w:id="102"/>
    </w:p>
    <w:p w14:paraId="0000037E" w14:textId="092A3C3D" w:rsidR="008E5AB1" w:rsidRPr="00953761" w:rsidRDefault="00D55EBC">
      <w:r w:rsidRPr="00953761">
        <w:t>For this analysis we divide the estimates by level</w:t>
      </w:r>
      <w:r w:rsidR="00013CDC">
        <w:t xml:space="preserve"> while considering</w:t>
      </w:r>
      <w:r w:rsidRPr="00953761">
        <w:t xml:space="preserve"> that education is compulsory from 6 to 16 years old (primary and secondary</w:t>
      </w:r>
      <w:r w:rsidR="00013CDC">
        <w:t xml:space="preserve"> education</w:t>
      </w:r>
      <w:r w:rsidRPr="00953761">
        <w:t xml:space="preserve">). First, we use administrative data </w:t>
      </w:r>
      <w:r w:rsidR="003012EE">
        <w:t>of</w:t>
      </w:r>
      <w:r w:rsidRPr="00953761">
        <w:t xml:space="preserve"> enrolment and completion or withdrawal </w:t>
      </w:r>
      <w:r w:rsidR="003012EE">
        <w:t xml:space="preserve">rates </w:t>
      </w:r>
      <w:r w:rsidRPr="00953761">
        <w:t xml:space="preserve">of individuals from 6 to 18 years old. </w:t>
      </w:r>
      <w:r w:rsidR="003012EE">
        <w:t>T</w:t>
      </w:r>
      <w:r w:rsidRPr="00953761">
        <w:t xml:space="preserve">he survey data </w:t>
      </w:r>
      <w:r w:rsidR="003012EE">
        <w:t xml:space="preserve">is used </w:t>
      </w:r>
      <w:r w:rsidRPr="00953761">
        <w:t>to further understand some features that may affect the decisions related to education.</w:t>
      </w:r>
    </w:p>
    <w:p w14:paraId="0000037F" w14:textId="58278EB4" w:rsidR="008E5AB1" w:rsidRPr="00953761" w:rsidRDefault="00D55EBC">
      <w:r w:rsidRPr="00953761">
        <w:t xml:space="preserve">The effect the transfer </w:t>
      </w:r>
      <w:r w:rsidR="008764B8">
        <w:t>may</w:t>
      </w:r>
      <w:r w:rsidRPr="00953761">
        <w:t xml:space="preserve"> have on educational choices is once again twofold. On the one hand, the transfer can discourage human capital investments when households want to remain beneficiaries of the programme. On the other hand, the cash transfer reduces liquidity constraints allowing households to invest in human capital (Carneiro &amp; Heckman, 2002).</w:t>
      </w:r>
    </w:p>
    <w:p w14:paraId="00000380" w14:textId="422DA6CA" w:rsidR="008E5AB1" w:rsidRPr="00953761" w:rsidRDefault="00D55EBC">
      <w:r w:rsidRPr="00953761">
        <w:lastRenderedPageBreak/>
        <w:t xml:space="preserve">It is important to </w:t>
      </w:r>
      <w:r w:rsidR="00A54AFA">
        <w:t xml:space="preserve">note </w:t>
      </w:r>
      <w:r w:rsidRPr="00953761">
        <w:t xml:space="preserve">that in this analysis all households are eligible for the child benefit. Therefore, the estimates </w:t>
      </w:r>
      <w:r w:rsidR="008764B8" w:rsidRPr="00953761">
        <w:t xml:space="preserve">only </w:t>
      </w:r>
      <w:r w:rsidRPr="00953761">
        <w:t xml:space="preserve">represent the changes in the TSA benefit per household member around each cut-off. </w:t>
      </w:r>
    </w:p>
    <w:p w14:paraId="00000381" w14:textId="6C6479F5" w:rsidR="008E5AB1" w:rsidRPr="00953761" w:rsidRDefault="00D55EBC">
      <w:r w:rsidRPr="00953761">
        <w:t xml:space="preserve">Using survey data, we found some negative effects around 60K and 65K for children in primary school and upper-secondary school when looking at enrolment, respectively. When we use administrative data, the effects </w:t>
      </w:r>
      <w:r w:rsidR="00621783">
        <w:t xml:space="preserve">are still negative </w:t>
      </w:r>
      <w:r w:rsidRPr="00953761">
        <w:t>but they are not statistically significant anymore.</w:t>
      </w:r>
      <w:r w:rsidRPr="00953761">
        <w:rPr>
          <w:vertAlign w:val="superscript"/>
        </w:rPr>
        <w:footnoteReference w:id="9"/>
      </w:r>
      <w:r w:rsidRPr="00953761">
        <w:t xml:space="preserve"> </w:t>
      </w:r>
    </w:p>
    <w:p w14:paraId="00000382" w14:textId="1C3B195E" w:rsidR="008E5AB1" w:rsidRPr="00953761" w:rsidRDefault="004B4E72" w:rsidP="004B4E72">
      <w:pPr>
        <w:pStyle w:val="T-Figura"/>
        <w:rPr>
          <w:rFonts w:eastAsia="Century Gothic"/>
        </w:rPr>
      </w:pPr>
      <w:bookmarkStart w:id="103" w:name="_Toc50992689"/>
      <w:r w:rsidRPr="00953761">
        <w:t xml:space="preserve">Figure </w:t>
      </w:r>
      <w:fldSimple w:instr=" STYLEREF 1 \s ">
        <w:r w:rsidR="00D6652A" w:rsidRPr="00953761">
          <w:t>4</w:t>
        </w:r>
      </w:fldSimple>
      <w:r w:rsidR="008D123D" w:rsidRPr="00953761">
        <w:t>.</w:t>
      </w:r>
      <w:fldSimple w:instr=" SEQ Figure \* ARABIC \s 1 ">
        <w:r w:rsidR="00D6652A" w:rsidRPr="00953761">
          <w:t>8</w:t>
        </w:r>
      </w:fldSimple>
      <w:r w:rsidRPr="00953761">
        <w:t xml:space="preserve"> </w:t>
      </w:r>
      <w:r w:rsidR="00D55EBC" w:rsidRPr="00953761">
        <w:rPr>
          <w:rFonts w:eastAsia="Century Gothic"/>
        </w:rPr>
        <w:t>- FRD estimates of TSA benefits on education enrolment (September 2019) by age category and gender</w:t>
      </w:r>
      <w:bookmarkEnd w:id="103"/>
    </w:p>
    <w:tbl>
      <w:tblPr>
        <w:tblStyle w:val="ae"/>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67F8721D" w14:textId="77777777">
        <w:tc>
          <w:tcPr>
            <w:tcW w:w="9204" w:type="dxa"/>
            <w:gridSpan w:val="2"/>
            <w:shd w:val="clear" w:color="auto" w:fill="BFBFBF"/>
            <w:vAlign w:val="center"/>
          </w:tcPr>
          <w:p w14:paraId="00000383" w14:textId="77777777" w:rsidR="008E5AB1" w:rsidRPr="00953761" w:rsidRDefault="00D55EBC">
            <w:pPr>
              <w:pBdr>
                <w:top w:val="nil"/>
                <w:left w:val="nil"/>
                <w:bottom w:val="nil"/>
                <w:right w:val="nil"/>
                <w:between w:val="nil"/>
              </w:pBdr>
              <w:spacing w:before="0"/>
              <w:ind w:left="1134" w:right="1134"/>
              <w:jc w:val="center"/>
              <w:rPr>
                <w:rFonts w:ascii="Century Gothic" w:eastAsia="Arial Narrow" w:hAnsi="Century Gothic" w:cs="Arial Narrow"/>
                <w:color w:val="262626"/>
                <w:szCs w:val="20"/>
              </w:rPr>
            </w:pPr>
            <w:r w:rsidRPr="00953761">
              <w:rPr>
                <w:rFonts w:ascii="Century Gothic" w:eastAsia="Arial Narrow" w:hAnsi="Century Gothic" w:cs="Arial Narrow"/>
                <w:b/>
                <w:i/>
                <w:color w:val="262626"/>
                <w:szCs w:val="20"/>
              </w:rPr>
              <w:t>All (survey data)</w:t>
            </w:r>
          </w:p>
        </w:tc>
      </w:tr>
      <w:tr w:rsidR="008E5AB1" w:rsidRPr="00953761" w14:paraId="413EC369" w14:textId="77777777">
        <w:tc>
          <w:tcPr>
            <w:tcW w:w="4602" w:type="dxa"/>
            <w:vAlign w:val="center"/>
          </w:tcPr>
          <w:p w14:paraId="00000385" w14:textId="77777777" w:rsidR="008E5AB1" w:rsidRPr="00953761" w:rsidRDefault="00D55EBC" w:rsidP="00483B36">
            <w:pPr>
              <w:numPr>
                <w:ilvl w:val="0"/>
                <w:numId w:val="8"/>
              </w:numPr>
              <w:pBdr>
                <w:top w:val="nil"/>
                <w:left w:val="nil"/>
                <w:bottom w:val="nil"/>
                <w:right w:val="nil"/>
                <w:between w:val="nil"/>
              </w:pBdr>
              <w:spacing w:before="0"/>
              <w:ind w:right="1134"/>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6 to 12</w:t>
            </w:r>
          </w:p>
        </w:tc>
        <w:tc>
          <w:tcPr>
            <w:tcW w:w="4602" w:type="dxa"/>
            <w:vAlign w:val="center"/>
          </w:tcPr>
          <w:p w14:paraId="00000386" w14:textId="77777777" w:rsidR="008E5AB1" w:rsidRPr="00953761" w:rsidRDefault="00D55EBC" w:rsidP="00483B36">
            <w:pPr>
              <w:numPr>
                <w:ilvl w:val="0"/>
                <w:numId w:val="8"/>
              </w:numPr>
              <w:pBdr>
                <w:top w:val="nil"/>
                <w:left w:val="nil"/>
                <w:bottom w:val="nil"/>
                <w:right w:val="nil"/>
                <w:between w:val="nil"/>
              </w:pBdr>
              <w:spacing w:before="0"/>
              <w:ind w:right="1134"/>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13 to 16</w:t>
            </w:r>
          </w:p>
        </w:tc>
      </w:tr>
      <w:tr w:rsidR="008E5AB1" w:rsidRPr="00953761" w14:paraId="1FDB7D2C" w14:textId="77777777">
        <w:tc>
          <w:tcPr>
            <w:tcW w:w="4602" w:type="dxa"/>
            <w:vAlign w:val="center"/>
          </w:tcPr>
          <w:p w14:paraId="00000387"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46B354AA" wp14:editId="68C3D8F2">
                  <wp:extent cx="2528054" cy="1840739"/>
                  <wp:effectExtent l="0" t="0" r="0" b="0"/>
                  <wp:docPr id="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2528054" cy="1840739"/>
                          </a:xfrm>
                          <a:prstGeom prst="rect">
                            <a:avLst/>
                          </a:prstGeom>
                          <a:ln/>
                        </pic:spPr>
                      </pic:pic>
                    </a:graphicData>
                  </a:graphic>
                </wp:inline>
              </w:drawing>
            </w:r>
          </w:p>
        </w:tc>
        <w:tc>
          <w:tcPr>
            <w:tcW w:w="4602" w:type="dxa"/>
            <w:vAlign w:val="center"/>
          </w:tcPr>
          <w:p w14:paraId="00000388"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3C6697ED" wp14:editId="46DF3B09">
                  <wp:extent cx="2370680" cy="1726151"/>
                  <wp:effectExtent l="0" t="0" r="0" b="0"/>
                  <wp:docPr id="1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1"/>
                          <a:srcRect/>
                          <a:stretch>
                            <a:fillRect/>
                          </a:stretch>
                        </pic:blipFill>
                        <pic:spPr>
                          <a:xfrm>
                            <a:off x="0" y="0"/>
                            <a:ext cx="2370680" cy="1726151"/>
                          </a:xfrm>
                          <a:prstGeom prst="rect">
                            <a:avLst/>
                          </a:prstGeom>
                          <a:ln/>
                        </pic:spPr>
                      </pic:pic>
                    </a:graphicData>
                  </a:graphic>
                </wp:inline>
              </w:drawing>
            </w:r>
          </w:p>
        </w:tc>
      </w:tr>
      <w:tr w:rsidR="008E5AB1" w:rsidRPr="00953761" w14:paraId="425DB549" w14:textId="77777777">
        <w:tc>
          <w:tcPr>
            <w:tcW w:w="9204" w:type="dxa"/>
            <w:gridSpan w:val="2"/>
            <w:vAlign w:val="center"/>
          </w:tcPr>
          <w:p w14:paraId="00000389" w14:textId="77777777" w:rsidR="008E5AB1" w:rsidRPr="00953761" w:rsidRDefault="00D55EBC" w:rsidP="00483B36">
            <w:pPr>
              <w:numPr>
                <w:ilvl w:val="0"/>
                <w:numId w:val="8"/>
              </w:numPr>
              <w:pBdr>
                <w:top w:val="nil"/>
                <w:left w:val="nil"/>
                <w:bottom w:val="nil"/>
                <w:right w:val="nil"/>
                <w:between w:val="nil"/>
              </w:pBdr>
              <w:spacing w:before="0"/>
              <w:ind w:right="1134"/>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17 to 18</w:t>
            </w:r>
          </w:p>
        </w:tc>
      </w:tr>
      <w:tr w:rsidR="008E5AB1" w:rsidRPr="00953761" w14:paraId="2000831E" w14:textId="77777777">
        <w:tc>
          <w:tcPr>
            <w:tcW w:w="9204" w:type="dxa"/>
            <w:gridSpan w:val="2"/>
            <w:vAlign w:val="center"/>
          </w:tcPr>
          <w:p w14:paraId="0000038B"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7CE89D3C" wp14:editId="02E50641">
                  <wp:extent cx="2753475" cy="2004874"/>
                  <wp:effectExtent l="0" t="0" r="0" b="0"/>
                  <wp:docPr id="1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2"/>
                          <a:srcRect/>
                          <a:stretch>
                            <a:fillRect/>
                          </a:stretch>
                        </pic:blipFill>
                        <pic:spPr>
                          <a:xfrm>
                            <a:off x="0" y="0"/>
                            <a:ext cx="2753475" cy="2004874"/>
                          </a:xfrm>
                          <a:prstGeom prst="rect">
                            <a:avLst/>
                          </a:prstGeom>
                          <a:ln/>
                        </pic:spPr>
                      </pic:pic>
                    </a:graphicData>
                  </a:graphic>
                </wp:inline>
              </w:drawing>
            </w:r>
          </w:p>
        </w:tc>
      </w:tr>
    </w:tbl>
    <w:p w14:paraId="0000038D" w14:textId="431D07A5" w:rsidR="00762286" w:rsidRDefault="00762286">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p>
    <w:p w14:paraId="4BBB2B98" w14:textId="77777777" w:rsidR="00762286" w:rsidRDefault="00762286">
      <w:pPr>
        <w:rPr>
          <w:rFonts w:ascii="Century Gothic" w:eastAsia="Century Gothic" w:hAnsi="Century Gothic" w:cs="Century Gothic"/>
          <w:color w:val="262626"/>
          <w:sz w:val="18"/>
          <w:szCs w:val="18"/>
        </w:rPr>
      </w:pPr>
      <w:r>
        <w:rPr>
          <w:rFonts w:ascii="Century Gothic" w:eastAsia="Century Gothic" w:hAnsi="Century Gothic" w:cs="Century Gothic"/>
          <w:color w:val="262626"/>
          <w:sz w:val="18"/>
          <w:szCs w:val="18"/>
        </w:rPr>
        <w:br w:type="page"/>
      </w:r>
    </w:p>
    <w:tbl>
      <w:tblPr>
        <w:tblStyle w:val="af"/>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4EB2E852" w14:textId="77777777">
        <w:tc>
          <w:tcPr>
            <w:tcW w:w="9204" w:type="dxa"/>
            <w:gridSpan w:val="2"/>
            <w:shd w:val="clear" w:color="auto" w:fill="BFBFBF"/>
            <w:vAlign w:val="center"/>
          </w:tcPr>
          <w:p w14:paraId="0000038E" w14:textId="77777777" w:rsidR="008E5AB1" w:rsidRPr="00953761" w:rsidRDefault="00D55EBC">
            <w:pPr>
              <w:pBdr>
                <w:top w:val="nil"/>
                <w:left w:val="nil"/>
                <w:bottom w:val="nil"/>
                <w:right w:val="nil"/>
                <w:between w:val="nil"/>
              </w:pBdr>
              <w:spacing w:before="0"/>
              <w:ind w:left="1134" w:right="1134"/>
              <w:jc w:val="center"/>
              <w:rPr>
                <w:rFonts w:ascii="Century Gothic" w:eastAsia="Arial Narrow" w:hAnsi="Century Gothic" w:cs="Arial Narrow"/>
                <w:color w:val="262626"/>
                <w:szCs w:val="20"/>
              </w:rPr>
            </w:pPr>
            <w:r w:rsidRPr="00953761">
              <w:rPr>
                <w:rFonts w:ascii="Century Gothic" w:eastAsia="Arial Narrow" w:hAnsi="Century Gothic" w:cs="Arial Narrow"/>
                <w:b/>
                <w:i/>
                <w:color w:val="262626"/>
                <w:szCs w:val="20"/>
              </w:rPr>
              <w:lastRenderedPageBreak/>
              <w:t>Girls</w:t>
            </w:r>
          </w:p>
        </w:tc>
      </w:tr>
      <w:tr w:rsidR="008E5AB1" w:rsidRPr="00953761" w14:paraId="40876423" w14:textId="77777777">
        <w:tc>
          <w:tcPr>
            <w:tcW w:w="4602" w:type="dxa"/>
            <w:vAlign w:val="center"/>
          </w:tcPr>
          <w:p w14:paraId="00000390" w14:textId="77777777" w:rsidR="008E5AB1" w:rsidRPr="00953761" w:rsidRDefault="00D55EBC" w:rsidP="00483B36">
            <w:pPr>
              <w:numPr>
                <w:ilvl w:val="0"/>
                <w:numId w:val="8"/>
              </w:numPr>
              <w:pBdr>
                <w:top w:val="nil"/>
                <w:left w:val="nil"/>
                <w:bottom w:val="nil"/>
                <w:right w:val="nil"/>
                <w:between w:val="nil"/>
              </w:pBdr>
              <w:spacing w:before="0"/>
              <w:ind w:right="1134"/>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6 to 12</w:t>
            </w:r>
          </w:p>
        </w:tc>
        <w:tc>
          <w:tcPr>
            <w:tcW w:w="4602" w:type="dxa"/>
            <w:vAlign w:val="center"/>
          </w:tcPr>
          <w:p w14:paraId="00000391" w14:textId="77777777" w:rsidR="008E5AB1" w:rsidRPr="00953761" w:rsidRDefault="00D55EBC" w:rsidP="00483B36">
            <w:pPr>
              <w:numPr>
                <w:ilvl w:val="0"/>
                <w:numId w:val="8"/>
              </w:numPr>
              <w:pBdr>
                <w:top w:val="nil"/>
                <w:left w:val="nil"/>
                <w:bottom w:val="nil"/>
                <w:right w:val="nil"/>
                <w:between w:val="nil"/>
              </w:pBdr>
              <w:spacing w:before="0"/>
              <w:ind w:right="1134"/>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13 to 16</w:t>
            </w:r>
          </w:p>
        </w:tc>
      </w:tr>
      <w:tr w:rsidR="008E5AB1" w:rsidRPr="00953761" w14:paraId="25195E18" w14:textId="77777777">
        <w:tc>
          <w:tcPr>
            <w:tcW w:w="4602" w:type="dxa"/>
            <w:vAlign w:val="center"/>
          </w:tcPr>
          <w:p w14:paraId="00000392"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272D9E0B" wp14:editId="1C14C8D8">
                  <wp:extent cx="2646034" cy="1924390"/>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3"/>
                          <a:srcRect/>
                          <a:stretch>
                            <a:fillRect/>
                          </a:stretch>
                        </pic:blipFill>
                        <pic:spPr>
                          <a:xfrm>
                            <a:off x="0" y="0"/>
                            <a:ext cx="2646034" cy="1924390"/>
                          </a:xfrm>
                          <a:prstGeom prst="rect">
                            <a:avLst/>
                          </a:prstGeom>
                          <a:ln/>
                        </pic:spPr>
                      </pic:pic>
                    </a:graphicData>
                  </a:graphic>
                </wp:inline>
              </w:drawing>
            </w:r>
          </w:p>
        </w:tc>
        <w:tc>
          <w:tcPr>
            <w:tcW w:w="4602" w:type="dxa"/>
            <w:vAlign w:val="center"/>
          </w:tcPr>
          <w:p w14:paraId="00000393"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6469BD77" wp14:editId="47966482">
                  <wp:extent cx="2668019" cy="1940379"/>
                  <wp:effectExtent l="0" t="0" r="0" b="0"/>
                  <wp:docPr id="1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2668019" cy="1940379"/>
                          </a:xfrm>
                          <a:prstGeom prst="rect">
                            <a:avLst/>
                          </a:prstGeom>
                          <a:ln/>
                        </pic:spPr>
                      </pic:pic>
                    </a:graphicData>
                  </a:graphic>
                </wp:inline>
              </w:drawing>
            </w:r>
          </w:p>
        </w:tc>
      </w:tr>
      <w:tr w:rsidR="008E5AB1" w:rsidRPr="00953761" w14:paraId="593B8E37" w14:textId="77777777">
        <w:tc>
          <w:tcPr>
            <w:tcW w:w="9204" w:type="dxa"/>
            <w:gridSpan w:val="2"/>
            <w:vAlign w:val="center"/>
          </w:tcPr>
          <w:p w14:paraId="00000394" w14:textId="77777777" w:rsidR="008E5AB1" w:rsidRPr="00953761" w:rsidRDefault="00D55EBC" w:rsidP="00483B36">
            <w:pPr>
              <w:numPr>
                <w:ilvl w:val="0"/>
                <w:numId w:val="8"/>
              </w:numPr>
              <w:pBdr>
                <w:top w:val="nil"/>
                <w:left w:val="nil"/>
                <w:bottom w:val="nil"/>
                <w:right w:val="nil"/>
                <w:between w:val="nil"/>
              </w:pBdr>
              <w:spacing w:before="0"/>
              <w:ind w:right="1134"/>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17 to 18</w:t>
            </w:r>
          </w:p>
        </w:tc>
      </w:tr>
      <w:tr w:rsidR="008E5AB1" w:rsidRPr="00953761" w14:paraId="5CCBC977" w14:textId="77777777">
        <w:tc>
          <w:tcPr>
            <w:tcW w:w="9204" w:type="dxa"/>
            <w:gridSpan w:val="2"/>
            <w:vAlign w:val="center"/>
          </w:tcPr>
          <w:p w14:paraId="00000397" w14:textId="18CAE6BC" w:rsidR="008E5AB1" w:rsidRPr="00953761" w:rsidRDefault="00D55EBC" w:rsidP="00B2136E">
            <w:pPr>
              <w:spacing w:before="0"/>
              <w:jc w:val="center"/>
              <w:rPr>
                <w:rFonts w:ascii="Century Gothic" w:eastAsia="Garamond" w:hAnsi="Century Gothic" w:cs="Garamond"/>
                <w:color w:val="000000"/>
                <w:sz w:val="18"/>
                <w:szCs w:val="18"/>
              </w:rPr>
            </w:pPr>
            <w:r w:rsidRPr="00953761">
              <w:rPr>
                <w:rFonts w:ascii="Century Gothic" w:eastAsia="Arial Narrow" w:hAnsi="Century Gothic" w:cs="Arial Narrow"/>
                <w:noProof/>
                <w:szCs w:val="20"/>
                <w:lang w:eastAsia="en-GB"/>
              </w:rPr>
              <w:drawing>
                <wp:inline distT="0" distB="0" distL="0" distR="0" wp14:anchorId="6F9AA6BD" wp14:editId="1AFBA6DC">
                  <wp:extent cx="2548825" cy="1853693"/>
                  <wp:effectExtent l="0" t="0" r="0" b="0"/>
                  <wp:docPr id="1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5"/>
                          <a:srcRect/>
                          <a:stretch>
                            <a:fillRect/>
                          </a:stretch>
                        </pic:blipFill>
                        <pic:spPr>
                          <a:xfrm>
                            <a:off x="0" y="0"/>
                            <a:ext cx="2548825" cy="1853693"/>
                          </a:xfrm>
                          <a:prstGeom prst="rect">
                            <a:avLst/>
                          </a:prstGeom>
                          <a:ln/>
                        </pic:spPr>
                      </pic:pic>
                    </a:graphicData>
                  </a:graphic>
                </wp:inline>
              </w:drawing>
            </w:r>
          </w:p>
        </w:tc>
      </w:tr>
    </w:tbl>
    <w:p w14:paraId="00000399" w14:textId="77777777" w:rsidR="008E5AB1" w:rsidRPr="00953761" w:rsidRDefault="008E5AB1">
      <w:pPr>
        <w:pBdr>
          <w:top w:val="nil"/>
          <w:left w:val="nil"/>
          <w:bottom w:val="nil"/>
          <w:right w:val="nil"/>
          <w:between w:val="nil"/>
        </w:pBdr>
        <w:spacing w:before="0" w:after="0" w:line="240" w:lineRule="auto"/>
        <w:rPr>
          <w:rFonts w:eastAsia="Garamond" w:cs="Garamond"/>
          <w:color w:val="000000"/>
          <w:sz w:val="18"/>
          <w:szCs w:val="18"/>
        </w:rPr>
      </w:pPr>
    </w:p>
    <w:tbl>
      <w:tblPr>
        <w:tblStyle w:val="af0"/>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10FCD33E" w14:textId="77777777">
        <w:tc>
          <w:tcPr>
            <w:tcW w:w="9204" w:type="dxa"/>
            <w:gridSpan w:val="2"/>
            <w:shd w:val="clear" w:color="auto" w:fill="BFBFBF"/>
            <w:vAlign w:val="center"/>
          </w:tcPr>
          <w:p w14:paraId="0000039A" w14:textId="77777777" w:rsidR="008E5AB1" w:rsidRPr="00953761" w:rsidRDefault="00D55EBC">
            <w:pPr>
              <w:pBdr>
                <w:top w:val="nil"/>
                <w:left w:val="nil"/>
                <w:bottom w:val="nil"/>
                <w:right w:val="nil"/>
                <w:between w:val="nil"/>
              </w:pBdr>
              <w:spacing w:before="0"/>
              <w:ind w:left="1134" w:right="1134"/>
              <w:jc w:val="center"/>
              <w:rPr>
                <w:rFonts w:eastAsia="Arial Narrow" w:cs="Arial Narrow"/>
                <w:color w:val="262626"/>
                <w:szCs w:val="20"/>
              </w:rPr>
            </w:pPr>
            <w:r w:rsidRPr="00953761">
              <w:rPr>
                <w:rFonts w:eastAsia="Arial Narrow" w:cs="Arial Narrow"/>
                <w:b/>
                <w:i/>
                <w:color w:val="262626"/>
                <w:szCs w:val="20"/>
              </w:rPr>
              <w:t>Boys</w:t>
            </w:r>
          </w:p>
        </w:tc>
      </w:tr>
      <w:tr w:rsidR="008E5AB1" w:rsidRPr="00953761" w14:paraId="4E40B269" w14:textId="77777777">
        <w:tc>
          <w:tcPr>
            <w:tcW w:w="4602" w:type="dxa"/>
            <w:vAlign w:val="center"/>
          </w:tcPr>
          <w:p w14:paraId="0000039C" w14:textId="77777777" w:rsidR="008E5AB1" w:rsidRPr="00953761" w:rsidRDefault="00D55EBC" w:rsidP="00483B36">
            <w:pPr>
              <w:numPr>
                <w:ilvl w:val="0"/>
                <w:numId w:val="8"/>
              </w:numPr>
              <w:pBdr>
                <w:top w:val="nil"/>
                <w:left w:val="nil"/>
                <w:bottom w:val="nil"/>
                <w:right w:val="nil"/>
                <w:between w:val="nil"/>
              </w:pBdr>
              <w:spacing w:before="0"/>
              <w:ind w:right="1134"/>
              <w:jc w:val="center"/>
              <w:rPr>
                <w:rFonts w:eastAsia="Arial Narrow" w:cs="Arial Narrow"/>
                <w:color w:val="262626"/>
                <w:szCs w:val="20"/>
              </w:rPr>
            </w:pPr>
            <w:r w:rsidRPr="00953761">
              <w:rPr>
                <w:rFonts w:eastAsia="Arial Narrow" w:cs="Arial Narrow"/>
                <w:color w:val="262626"/>
                <w:szCs w:val="20"/>
              </w:rPr>
              <w:t>6 to 12</w:t>
            </w:r>
          </w:p>
        </w:tc>
        <w:tc>
          <w:tcPr>
            <w:tcW w:w="4602" w:type="dxa"/>
            <w:vAlign w:val="center"/>
          </w:tcPr>
          <w:p w14:paraId="0000039D" w14:textId="77777777" w:rsidR="008E5AB1" w:rsidRPr="00953761" w:rsidRDefault="00D55EBC" w:rsidP="00483B36">
            <w:pPr>
              <w:numPr>
                <w:ilvl w:val="0"/>
                <w:numId w:val="8"/>
              </w:numPr>
              <w:pBdr>
                <w:top w:val="nil"/>
                <w:left w:val="nil"/>
                <w:bottom w:val="nil"/>
                <w:right w:val="nil"/>
                <w:between w:val="nil"/>
              </w:pBdr>
              <w:spacing w:before="0"/>
              <w:ind w:right="1134"/>
              <w:jc w:val="center"/>
              <w:rPr>
                <w:rFonts w:eastAsia="Arial Narrow" w:cs="Arial Narrow"/>
                <w:color w:val="262626"/>
                <w:szCs w:val="20"/>
              </w:rPr>
            </w:pPr>
            <w:r w:rsidRPr="00953761">
              <w:rPr>
                <w:rFonts w:eastAsia="Arial Narrow" w:cs="Arial Narrow"/>
                <w:color w:val="262626"/>
                <w:szCs w:val="20"/>
              </w:rPr>
              <w:t>13 to 16</w:t>
            </w:r>
          </w:p>
        </w:tc>
      </w:tr>
      <w:tr w:rsidR="008E5AB1" w:rsidRPr="00953761" w14:paraId="23094B86" w14:textId="77777777">
        <w:tc>
          <w:tcPr>
            <w:tcW w:w="4602" w:type="dxa"/>
            <w:vAlign w:val="center"/>
          </w:tcPr>
          <w:p w14:paraId="0000039E"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433D05B0" wp14:editId="5D8D8241">
                  <wp:extent cx="1952625" cy="1400175"/>
                  <wp:effectExtent l="0" t="0" r="9525" b="9525"/>
                  <wp:docPr id="1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6"/>
                          <a:srcRect/>
                          <a:stretch>
                            <a:fillRect/>
                          </a:stretch>
                        </pic:blipFill>
                        <pic:spPr>
                          <a:xfrm>
                            <a:off x="0" y="0"/>
                            <a:ext cx="1953080" cy="1400501"/>
                          </a:xfrm>
                          <a:prstGeom prst="rect">
                            <a:avLst/>
                          </a:prstGeom>
                          <a:ln/>
                        </pic:spPr>
                      </pic:pic>
                    </a:graphicData>
                  </a:graphic>
                </wp:inline>
              </w:drawing>
            </w:r>
          </w:p>
        </w:tc>
        <w:tc>
          <w:tcPr>
            <w:tcW w:w="4602" w:type="dxa"/>
            <w:vAlign w:val="center"/>
          </w:tcPr>
          <w:p w14:paraId="0000039F"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5B0A8207" wp14:editId="0C86C255">
                  <wp:extent cx="1971675" cy="1419225"/>
                  <wp:effectExtent l="0" t="0" r="9525" b="9525"/>
                  <wp:docPr id="1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7"/>
                          <a:srcRect/>
                          <a:stretch>
                            <a:fillRect/>
                          </a:stretch>
                        </pic:blipFill>
                        <pic:spPr>
                          <a:xfrm>
                            <a:off x="0" y="0"/>
                            <a:ext cx="1972113" cy="1419540"/>
                          </a:xfrm>
                          <a:prstGeom prst="rect">
                            <a:avLst/>
                          </a:prstGeom>
                          <a:ln/>
                        </pic:spPr>
                      </pic:pic>
                    </a:graphicData>
                  </a:graphic>
                </wp:inline>
              </w:drawing>
            </w:r>
          </w:p>
        </w:tc>
      </w:tr>
      <w:tr w:rsidR="008E5AB1" w:rsidRPr="00953761" w14:paraId="36A3244E" w14:textId="77777777">
        <w:tc>
          <w:tcPr>
            <w:tcW w:w="9204" w:type="dxa"/>
            <w:gridSpan w:val="2"/>
            <w:vAlign w:val="center"/>
          </w:tcPr>
          <w:p w14:paraId="000003A0" w14:textId="77777777" w:rsidR="008E5AB1" w:rsidRPr="00953761" w:rsidRDefault="00D55EBC" w:rsidP="00483B36">
            <w:pPr>
              <w:numPr>
                <w:ilvl w:val="0"/>
                <w:numId w:val="8"/>
              </w:numPr>
              <w:pBdr>
                <w:top w:val="nil"/>
                <w:left w:val="nil"/>
                <w:bottom w:val="nil"/>
                <w:right w:val="nil"/>
                <w:between w:val="nil"/>
              </w:pBdr>
              <w:spacing w:before="0"/>
              <w:ind w:right="1134"/>
              <w:jc w:val="center"/>
              <w:rPr>
                <w:rFonts w:eastAsia="Arial Narrow" w:cs="Arial Narrow"/>
                <w:color w:val="262626"/>
                <w:szCs w:val="20"/>
              </w:rPr>
            </w:pPr>
            <w:r w:rsidRPr="00953761">
              <w:rPr>
                <w:rFonts w:eastAsia="Arial Narrow" w:cs="Arial Narrow"/>
                <w:color w:val="262626"/>
                <w:szCs w:val="20"/>
              </w:rPr>
              <w:t>17 to 18</w:t>
            </w:r>
          </w:p>
        </w:tc>
      </w:tr>
      <w:tr w:rsidR="008E5AB1" w:rsidRPr="00953761" w14:paraId="2BB488E6" w14:textId="77777777">
        <w:tc>
          <w:tcPr>
            <w:tcW w:w="9204" w:type="dxa"/>
            <w:gridSpan w:val="2"/>
            <w:vAlign w:val="center"/>
          </w:tcPr>
          <w:p w14:paraId="000003A2"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3C3DED7D" wp14:editId="7D5747E9">
                  <wp:extent cx="2495550" cy="1714500"/>
                  <wp:effectExtent l="0" t="0" r="0" b="0"/>
                  <wp:docPr id="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a:stretch>
                            <a:fillRect/>
                          </a:stretch>
                        </pic:blipFill>
                        <pic:spPr>
                          <a:xfrm>
                            <a:off x="0" y="0"/>
                            <a:ext cx="2496263" cy="1714990"/>
                          </a:xfrm>
                          <a:prstGeom prst="rect">
                            <a:avLst/>
                          </a:prstGeom>
                          <a:ln/>
                        </pic:spPr>
                      </pic:pic>
                    </a:graphicData>
                  </a:graphic>
                </wp:inline>
              </w:drawing>
            </w:r>
          </w:p>
        </w:tc>
      </w:tr>
    </w:tbl>
    <w:p w14:paraId="000003A4" w14:textId="77777777" w:rsidR="008E5AB1" w:rsidRPr="00953761" w:rsidRDefault="00D55EBC" w:rsidP="001A092A">
      <w:pPr>
        <w:pStyle w:val="Notaalpie"/>
        <w:jc w:val="center"/>
        <w:rPr>
          <w:rFonts w:eastAsia="Garamond"/>
          <w:lang w:val="en-GB"/>
        </w:rPr>
      </w:pPr>
      <w:proofErr w:type="spellStart"/>
      <w:r w:rsidRPr="00953761">
        <w:rPr>
          <w:rFonts w:eastAsia="Garamond"/>
          <w:lang w:val="en-GB"/>
        </w:rPr>
        <w:t>çNotes</w:t>
      </w:r>
      <w:proofErr w:type="spellEnd"/>
      <w:r w:rsidRPr="00953761">
        <w:rPr>
          <w:rFonts w:eastAsia="Garamond"/>
          <w:lang w:val="en-GB"/>
        </w:rPr>
        <w:t xml:space="preserve">: As per tables 4.3 and 4.4. In addition al estimations from figures d to </w:t>
      </w:r>
      <w:proofErr w:type="spellStart"/>
      <w:r w:rsidRPr="00953761">
        <w:rPr>
          <w:rFonts w:eastAsia="Garamond"/>
          <w:lang w:val="en-GB"/>
        </w:rPr>
        <w:t>i</w:t>
      </w:r>
      <w:proofErr w:type="spellEnd"/>
      <w:r w:rsidRPr="00953761">
        <w:rPr>
          <w:rFonts w:eastAsia="Garamond"/>
          <w:lang w:val="en-GB"/>
        </w:rPr>
        <w:t xml:space="preserve"> Include fixed effects for the grade the child was enrolled in 2018.</w:t>
      </w:r>
    </w:p>
    <w:p w14:paraId="000003A5" w14:textId="77777777" w:rsidR="008E5AB1" w:rsidRPr="00953761" w:rsidRDefault="00D55EBC" w:rsidP="00B2136E">
      <w:pPr>
        <w:pStyle w:val="PiedeCuadro"/>
        <w:rPr>
          <w:lang w:val="en-GB"/>
        </w:rPr>
      </w:pPr>
      <w:r w:rsidRPr="00953761">
        <w:rPr>
          <w:lang w:val="en-GB"/>
        </w:rPr>
        <w:lastRenderedPageBreak/>
        <w:t xml:space="preserve">Source: </w:t>
      </w:r>
      <w:proofErr w:type="spellStart"/>
      <w:r w:rsidRPr="00953761">
        <w:rPr>
          <w:lang w:val="en-GB"/>
        </w:rPr>
        <w:t>Econometria</w:t>
      </w:r>
      <w:proofErr w:type="spellEnd"/>
      <w:r w:rsidRPr="00953761">
        <w:rPr>
          <w:lang w:val="en-GB"/>
        </w:rPr>
        <w:t xml:space="preserve"> </w:t>
      </w:r>
      <w:proofErr w:type="spellStart"/>
      <w:r w:rsidRPr="00953761">
        <w:rPr>
          <w:lang w:val="en-GB"/>
        </w:rPr>
        <w:t>Consultores</w:t>
      </w:r>
      <w:proofErr w:type="spellEnd"/>
      <w:r w:rsidRPr="00953761">
        <w:rPr>
          <w:lang w:val="en-GB"/>
        </w:rPr>
        <w:t>. 2020</w:t>
      </w:r>
    </w:p>
    <w:p w14:paraId="000003A6" w14:textId="0C837147" w:rsidR="008E5AB1" w:rsidRPr="00953761" w:rsidRDefault="00D55EBC">
      <w:r w:rsidRPr="00953761">
        <w:t xml:space="preserve">We can also observe which individuals enrolled in 2018 successfully advanced to the next </w:t>
      </w:r>
      <w:r w:rsidR="00595D29">
        <w:t>level of education</w:t>
      </w:r>
      <w:r w:rsidRPr="00953761">
        <w:t>. For primary education</w:t>
      </w:r>
      <w:r w:rsidR="00595D29">
        <w:t>,</w:t>
      </w:r>
      <w:r w:rsidRPr="00953761">
        <w:t xml:space="preserve"> we found that the probability </w:t>
      </w:r>
      <w:r w:rsidR="00595D29">
        <w:t>of advancing</w:t>
      </w:r>
      <w:r w:rsidRPr="00953761">
        <w:t xml:space="preserve"> to the next level </w:t>
      </w:r>
      <w:r w:rsidR="00595D29">
        <w:t xml:space="preserve">is </w:t>
      </w:r>
      <w:r w:rsidRPr="00953761">
        <w:t>reduce</w:t>
      </w:r>
      <w:r w:rsidR="00595D29">
        <w:t>d</w:t>
      </w:r>
      <w:r w:rsidRPr="00953761">
        <w:t xml:space="preserve"> by 3 pp for boys. The effect for girls is positive although it is not significant.</w:t>
      </w:r>
      <w:r w:rsidRPr="00953761">
        <w:rPr>
          <w:vertAlign w:val="superscript"/>
        </w:rPr>
        <w:footnoteReference w:id="10"/>
      </w:r>
      <w:r w:rsidRPr="00953761">
        <w:t xml:space="preserve"> </w:t>
      </w:r>
    </w:p>
    <w:p w14:paraId="000003A7" w14:textId="5C351D8D" w:rsidR="008E5AB1" w:rsidRPr="00953761" w:rsidRDefault="00B2136E" w:rsidP="00B2136E">
      <w:pPr>
        <w:pStyle w:val="T-Figura"/>
        <w:rPr>
          <w:rFonts w:eastAsia="Century Gothic"/>
        </w:rPr>
      </w:pPr>
      <w:bookmarkStart w:id="104" w:name="_Toc50992690"/>
      <w:r w:rsidRPr="00953761">
        <w:t xml:space="preserve">Figure </w:t>
      </w:r>
      <w:fldSimple w:instr=" STYLEREF 1 \s ">
        <w:r w:rsidR="00D6652A" w:rsidRPr="00953761">
          <w:t>4</w:t>
        </w:r>
      </w:fldSimple>
      <w:r w:rsidR="008D123D" w:rsidRPr="00953761">
        <w:t>.</w:t>
      </w:r>
      <w:fldSimple w:instr=" SEQ Figure \* ARABIC \s 1 ">
        <w:r w:rsidR="00D6652A" w:rsidRPr="00953761">
          <w:t>9</w:t>
        </w:r>
      </w:fldSimple>
      <w:r w:rsidRPr="00953761">
        <w:t xml:space="preserve"> </w:t>
      </w:r>
      <w:r w:rsidR="00D55EBC" w:rsidRPr="00953761">
        <w:rPr>
          <w:rFonts w:eastAsia="Century Gothic"/>
        </w:rPr>
        <w:t>- FRD estimates of TSA impact on the probability to advance to the next level for individuals from 6 to 12 years old.</w:t>
      </w:r>
      <w:bookmarkEnd w:id="104"/>
      <w:r w:rsidR="00D55EBC" w:rsidRPr="00953761">
        <w:rPr>
          <w:rFonts w:eastAsia="Century Gothic"/>
        </w:rPr>
        <w:t xml:space="preserve"> </w:t>
      </w:r>
    </w:p>
    <w:tbl>
      <w:tblPr>
        <w:tblStyle w:val="af1"/>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5032"/>
      </w:tblGrid>
      <w:tr w:rsidR="008E5AB1" w:rsidRPr="00953761" w14:paraId="0DE17E43" w14:textId="77777777" w:rsidTr="00B2136E">
        <w:trPr>
          <w:trHeight w:val="227"/>
        </w:trPr>
        <w:tc>
          <w:tcPr>
            <w:tcW w:w="4602" w:type="dxa"/>
            <w:vAlign w:val="center"/>
          </w:tcPr>
          <w:p w14:paraId="000003A8" w14:textId="77777777" w:rsidR="008E5AB1" w:rsidRPr="00953761" w:rsidRDefault="00D55EBC" w:rsidP="00483B36">
            <w:pPr>
              <w:numPr>
                <w:ilvl w:val="0"/>
                <w:numId w:val="43"/>
              </w:numPr>
              <w:pBdr>
                <w:top w:val="nil"/>
                <w:left w:val="nil"/>
                <w:bottom w:val="nil"/>
                <w:right w:val="nil"/>
                <w:between w:val="nil"/>
              </w:pBdr>
              <w:spacing w:before="0"/>
              <w:ind w:right="1134"/>
              <w:jc w:val="center"/>
              <w:rPr>
                <w:rFonts w:eastAsia="Arial Narrow" w:cs="Arial Narrow"/>
                <w:color w:val="262626"/>
                <w:szCs w:val="20"/>
              </w:rPr>
            </w:pPr>
            <w:r w:rsidRPr="00953761">
              <w:rPr>
                <w:rFonts w:eastAsia="Arial Narrow" w:cs="Arial Narrow"/>
                <w:color w:val="262626"/>
                <w:szCs w:val="20"/>
              </w:rPr>
              <w:t>Boys</w:t>
            </w:r>
          </w:p>
        </w:tc>
        <w:tc>
          <w:tcPr>
            <w:tcW w:w="5032" w:type="dxa"/>
            <w:vAlign w:val="center"/>
          </w:tcPr>
          <w:p w14:paraId="000003A9" w14:textId="77777777" w:rsidR="008E5AB1" w:rsidRPr="00953761" w:rsidRDefault="00D55EBC" w:rsidP="00483B36">
            <w:pPr>
              <w:numPr>
                <w:ilvl w:val="0"/>
                <w:numId w:val="43"/>
              </w:numPr>
              <w:pBdr>
                <w:top w:val="nil"/>
                <w:left w:val="nil"/>
                <w:bottom w:val="nil"/>
                <w:right w:val="nil"/>
                <w:between w:val="nil"/>
              </w:pBdr>
              <w:spacing w:before="0"/>
              <w:ind w:right="1134"/>
              <w:jc w:val="center"/>
              <w:rPr>
                <w:rFonts w:eastAsia="Arial Narrow" w:cs="Arial Narrow"/>
                <w:color w:val="262626"/>
                <w:szCs w:val="20"/>
              </w:rPr>
            </w:pPr>
            <w:r w:rsidRPr="00953761">
              <w:rPr>
                <w:rFonts w:eastAsia="Arial Narrow" w:cs="Arial Narrow"/>
                <w:color w:val="262626"/>
                <w:szCs w:val="20"/>
              </w:rPr>
              <w:t>Girls</w:t>
            </w:r>
          </w:p>
        </w:tc>
      </w:tr>
      <w:tr w:rsidR="008E5AB1" w:rsidRPr="00953761" w14:paraId="1EB580E5" w14:textId="77777777" w:rsidTr="00B2136E">
        <w:trPr>
          <w:trHeight w:val="227"/>
        </w:trPr>
        <w:tc>
          <w:tcPr>
            <w:tcW w:w="4602" w:type="dxa"/>
            <w:vAlign w:val="center"/>
          </w:tcPr>
          <w:p w14:paraId="000003AA" w14:textId="77777777" w:rsidR="008E5AB1" w:rsidRPr="00953761" w:rsidRDefault="00D55EBC" w:rsidP="00B2136E">
            <w:pPr>
              <w:pStyle w:val="TextCuadro"/>
              <w:rPr>
                <w:rFonts w:eastAsia="Arial Narrow" w:cs="Arial Narrow"/>
                <w:lang w:val="en-GB"/>
              </w:rPr>
            </w:pPr>
            <w:r w:rsidRPr="00953761">
              <w:rPr>
                <w:rFonts w:eastAsia="Arial Narrow"/>
                <w:noProof/>
                <w:lang w:val="en-GB" w:eastAsia="en-GB"/>
              </w:rPr>
              <w:drawing>
                <wp:inline distT="0" distB="0" distL="0" distR="0" wp14:anchorId="7AB35C89" wp14:editId="7E1AEF54">
                  <wp:extent cx="2590800" cy="2038350"/>
                  <wp:effectExtent l="0" t="0" r="0" b="0"/>
                  <wp:docPr id="15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9"/>
                          <a:srcRect/>
                          <a:stretch>
                            <a:fillRect/>
                          </a:stretch>
                        </pic:blipFill>
                        <pic:spPr>
                          <a:xfrm>
                            <a:off x="0" y="0"/>
                            <a:ext cx="2591517" cy="2038914"/>
                          </a:xfrm>
                          <a:prstGeom prst="rect">
                            <a:avLst/>
                          </a:prstGeom>
                          <a:ln/>
                        </pic:spPr>
                      </pic:pic>
                    </a:graphicData>
                  </a:graphic>
                </wp:inline>
              </w:drawing>
            </w:r>
          </w:p>
        </w:tc>
        <w:tc>
          <w:tcPr>
            <w:tcW w:w="5032" w:type="dxa"/>
            <w:vAlign w:val="center"/>
          </w:tcPr>
          <w:p w14:paraId="000003AB" w14:textId="77777777" w:rsidR="008E5AB1" w:rsidRPr="00953761" w:rsidRDefault="00D55EBC" w:rsidP="00B2136E">
            <w:pPr>
              <w:pStyle w:val="TextCuadro"/>
              <w:rPr>
                <w:rFonts w:eastAsia="Arial Narrow" w:cs="Arial Narrow"/>
                <w:lang w:val="en-GB"/>
              </w:rPr>
            </w:pPr>
            <w:r w:rsidRPr="00953761">
              <w:rPr>
                <w:rFonts w:eastAsia="Arial Narrow"/>
                <w:noProof/>
                <w:lang w:val="en-GB" w:eastAsia="en-GB"/>
              </w:rPr>
              <w:drawing>
                <wp:inline distT="0" distB="0" distL="0" distR="0" wp14:anchorId="53CAE46A" wp14:editId="3B72BF53">
                  <wp:extent cx="2400300" cy="1924050"/>
                  <wp:effectExtent l="0" t="0" r="0" b="0"/>
                  <wp:docPr id="15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0"/>
                          <a:srcRect/>
                          <a:stretch>
                            <a:fillRect/>
                          </a:stretch>
                        </pic:blipFill>
                        <pic:spPr>
                          <a:xfrm>
                            <a:off x="0" y="0"/>
                            <a:ext cx="2400964" cy="1924582"/>
                          </a:xfrm>
                          <a:prstGeom prst="rect">
                            <a:avLst/>
                          </a:prstGeom>
                          <a:ln/>
                        </pic:spPr>
                      </pic:pic>
                    </a:graphicData>
                  </a:graphic>
                </wp:inline>
              </w:drawing>
            </w:r>
          </w:p>
        </w:tc>
      </w:tr>
    </w:tbl>
    <w:p w14:paraId="000003AC"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 4.3 including fixed effects of the grade the child was enrolled in 2018</w:t>
      </w:r>
    </w:p>
    <w:p w14:paraId="000003AD"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1D7A3E6A" w14:textId="4AB1511E" w:rsidR="008D3EF4" w:rsidRPr="00953761" w:rsidRDefault="00D55EBC">
      <w:r w:rsidRPr="00953761">
        <w:t>We also collected information from children finishing secondary</w:t>
      </w:r>
      <w:r w:rsidR="00BA77A5">
        <w:t xml:space="preserve"> education</w:t>
      </w:r>
      <w:r w:rsidRPr="00953761">
        <w:t xml:space="preserve"> and their parents about their expected returns from </w:t>
      </w:r>
      <w:r w:rsidR="0032422E">
        <w:t>obtaining a bachelor degree</w:t>
      </w:r>
      <w:r w:rsidRPr="00953761">
        <w:t>.</w:t>
      </w:r>
      <w:r w:rsidRPr="00953761">
        <w:rPr>
          <w:vertAlign w:val="superscript"/>
        </w:rPr>
        <w:footnoteReference w:id="11"/>
      </w:r>
      <w:r w:rsidRPr="00953761">
        <w:t xml:space="preserve"> First, </w:t>
      </w:r>
      <w:sdt>
        <w:sdtPr>
          <w:tag w:val="goog_rdk_121"/>
          <w:id w:val="733896365"/>
        </w:sdtPr>
        <w:sdtContent/>
      </w:sdt>
      <w:r w:rsidRPr="00953761">
        <w:t xml:space="preserve">we asked youths about </w:t>
      </w:r>
      <w:r w:rsidR="00AB6485">
        <w:t>how</w:t>
      </w:r>
      <w:r w:rsidRPr="00953761">
        <w:t xml:space="preserve"> </w:t>
      </w:r>
      <w:r w:rsidR="00AB6485">
        <w:t xml:space="preserve">likely </w:t>
      </w:r>
      <w:r w:rsidR="002F5D56">
        <w:t xml:space="preserve">it is that they </w:t>
      </w:r>
      <w:r w:rsidRPr="00953761">
        <w:t>complet</w:t>
      </w:r>
      <w:r w:rsidR="002F5D56">
        <w:t>e</w:t>
      </w:r>
      <w:r w:rsidRPr="00953761">
        <w:t xml:space="preserve"> a bachelor’s degree. </w:t>
      </w:r>
      <w:r w:rsidR="008D3EF4" w:rsidRPr="00953761">
        <w:t xml:space="preserve">In general, we found that </w:t>
      </w:r>
      <w:r w:rsidRPr="00953761">
        <w:t>65%</w:t>
      </w:r>
      <w:r w:rsidR="008D3EF4" w:rsidRPr="00953761">
        <w:t xml:space="preserve"> </w:t>
      </w:r>
      <w:r w:rsidR="002F5D56" w:rsidRPr="00953761">
        <w:t xml:space="preserve">of women </w:t>
      </w:r>
      <w:r w:rsidR="008D3EF4" w:rsidRPr="00953761">
        <w:t xml:space="preserve">and 40% </w:t>
      </w:r>
      <w:r w:rsidR="002F5D56">
        <w:t>of</w:t>
      </w:r>
      <w:r w:rsidR="008D3EF4" w:rsidRPr="00953761">
        <w:t xml:space="preserve"> </w:t>
      </w:r>
      <w:r w:rsidR="00A713FE" w:rsidRPr="00953761">
        <w:t>men think</w:t>
      </w:r>
      <w:r w:rsidR="008D3EF4" w:rsidRPr="00953761">
        <w:t xml:space="preserve"> they will get a bachelor</w:t>
      </w:r>
      <w:r w:rsidR="002F5D56">
        <w:t>’s</w:t>
      </w:r>
      <w:r w:rsidR="008D3EF4" w:rsidRPr="00953761">
        <w:t xml:space="preserve"> degree. Furthermore, we found a negative effect for women at 65K. </w:t>
      </w:r>
      <w:r w:rsidR="00977690">
        <w:t>T</w:t>
      </w:r>
      <w:r w:rsidR="008D3EF4" w:rsidRPr="00953761">
        <w:t>he perceive</w:t>
      </w:r>
      <w:r w:rsidR="00735B3F">
        <w:t>d</w:t>
      </w:r>
      <w:r w:rsidR="008D3EF4" w:rsidRPr="00953761">
        <w:t xml:space="preserve"> </w:t>
      </w:r>
      <w:r w:rsidR="00735B3F">
        <w:t>success rate</w:t>
      </w:r>
      <w:r w:rsidR="008D3EF4" w:rsidRPr="00953761">
        <w:t xml:space="preserve"> for women just above 65K</w:t>
      </w:r>
      <w:r w:rsidR="00977690">
        <w:t>,</w:t>
      </w:r>
      <w:r w:rsidR="008D3EF4" w:rsidRPr="00953761">
        <w:t xml:space="preserve"> who are not eligible for </w:t>
      </w:r>
      <w:r w:rsidR="00735B3F">
        <w:t xml:space="preserve">GEL </w:t>
      </w:r>
      <w:r w:rsidR="008D3EF4" w:rsidRPr="00953761">
        <w:t xml:space="preserve">30 per </w:t>
      </w:r>
      <w:r w:rsidR="00977690">
        <w:t xml:space="preserve">household </w:t>
      </w:r>
      <w:r w:rsidR="008D3EF4" w:rsidRPr="00953761">
        <w:t>member</w:t>
      </w:r>
      <w:r w:rsidR="00977690">
        <w:t>,</w:t>
      </w:r>
      <w:r w:rsidR="008D3EF4" w:rsidRPr="00953761">
        <w:t xml:space="preserve"> is 77%</w:t>
      </w:r>
      <w:r w:rsidR="00977690">
        <w:t>.</w:t>
      </w:r>
      <w:r w:rsidR="008D3EF4" w:rsidRPr="00953761">
        <w:t xml:space="preserve"> </w:t>
      </w:r>
      <w:r w:rsidR="00977690">
        <w:t>T</w:t>
      </w:r>
      <w:r w:rsidR="008D3EF4" w:rsidRPr="00953761">
        <w:t xml:space="preserve">his </w:t>
      </w:r>
      <w:r w:rsidR="00515BC6">
        <w:t xml:space="preserve">perceived </w:t>
      </w:r>
      <w:r w:rsidR="00D21022">
        <w:t>probability</w:t>
      </w:r>
      <w:r w:rsidR="00515BC6" w:rsidRPr="00953761">
        <w:t xml:space="preserve"> </w:t>
      </w:r>
      <w:r w:rsidR="008D3EF4" w:rsidRPr="00953761">
        <w:t xml:space="preserve">drops to 57% for women who are below 65K and are beneficiaries receiving </w:t>
      </w:r>
      <w:r w:rsidR="00D21022">
        <w:t xml:space="preserve">GEL </w:t>
      </w:r>
      <w:r w:rsidR="008D3EF4" w:rsidRPr="00953761">
        <w:t>30 per member.</w:t>
      </w:r>
      <w:r w:rsidR="00D134E6" w:rsidRPr="00953761">
        <w:t xml:space="preserve"> We also found a negative effect for men at 30K, </w:t>
      </w:r>
      <w:r w:rsidR="008431C1">
        <w:t>which has a</w:t>
      </w:r>
      <w:r w:rsidR="00D134E6" w:rsidRPr="00953761">
        <w:t xml:space="preserve"> reduction </w:t>
      </w:r>
      <w:r w:rsidR="008431C1">
        <w:t>of around</w:t>
      </w:r>
      <w:r w:rsidR="00D134E6" w:rsidRPr="00953761">
        <w:t xml:space="preserve"> 15 pp.</w:t>
      </w:r>
      <w:r w:rsidRPr="00953761">
        <w:t xml:space="preserve"> </w:t>
      </w:r>
    </w:p>
    <w:p w14:paraId="000003AE" w14:textId="31A2DB2F" w:rsidR="008E5AB1" w:rsidRPr="00953761" w:rsidRDefault="00D134E6">
      <w:r w:rsidRPr="00953761">
        <w:t xml:space="preserve">We also asked </w:t>
      </w:r>
      <w:r w:rsidR="0032422E">
        <w:t>youths</w:t>
      </w:r>
      <w:r w:rsidRPr="00953761">
        <w:t xml:space="preserve"> about their expected earnings </w:t>
      </w:r>
      <w:r w:rsidR="008431C1">
        <w:t>upon completion of</w:t>
      </w:r>
      <w:r w:rsidRPr="00953761">
        <w:t xml:space="preserve"> a bachelor</w:t>
      </w:r>
      <w:r w:rsidR="008431C1">
        <w:t>’s</w:t>
      </w:r>
      <w:r w:rsidRPr="00953761">
        <w:t xml:space="preserve"> degree. </w:t>
      </w:r>
      <w:r w:rsidR="00D55EBC" w:rsidRPr="00953761">
        <w:t xml:space="preserve">We then compute the expected earnings from </w:t>
      </w:r>
      <w:r w:rsidR="0032422E">
        <w:t xml:space="preserve">obtaining </w:t>
      </w:r>
      <w:r w:rsidR="002542A9">
        <w:t>bachelor</w:t>
      </w:r>
      <w:r w:rsidR="0032422E">
        <w:t xml:space="preserve"> degree</w:t>
      </w:r>
      <w:r w:rsidR="00D55EBC" w:rsidRPr="00953761">
        <w:t xml:space="preserve">. We find no differences around the cut-offs for women but for young men the expected earnings fall by </w:t>
      </w:r>
      <w:r w:rsidR="00983A9C">
        <w:t xml:space="preserve">GEL </w:t>
      </w:r>
      <w:r w:rsidR="00D55EBC" w:rsidRPr="00953761">
        <w:t>395 at 30K</w:t>
      </w:r>
      <w:r w:rsidR="00983A9C">
        <w:t>, a</w:t>
      </w:r>
      <w:r w:rsidR="00D55EBC" w:rsidRPr="00953761">
        <w:t xml:space="preserve"> 50% decrease. There is an increase of </w:t>
      </w:r>
      <w:r w:rsidR="00983A9C">
        <w:t xml:space="preserve">GEL </w:t>
      </w:r>
      <w:r w:rsidR="00D55EBC" w:rsidRPr="00953761">
        <w:t>272 at 57K</w:t>
      </w:r>
      <w:r w:rsidR="00983A9C">
        <w:t>, a</w:t>
      </w:r>
      <w:r w:rsidR="00D55EBC" w:rsidRPr="00953761">
        <w:t xml:space="preserve"> 36% increase. When we ask</w:t>
      </w:r>
      <w:r w:rsidR="00983A9C">
        <w:t>ed</w:t>
      </w:r>
      <w:r w:rsidR="00D55EBC" w:rsidRPr="00953761">
        <w:t xml:space="preserve"> parents, the expected earnings are l</w:t>
      </w:r>
      <w:r w:rsidR="00DE121D">
        <w:t>ess</w:t>
      </w:r>
      <w:r w:rsidR="00D55EBC" w:rsidRPr="00953761">
        <w:t xml:space="preserve"> than the ones reported by youths, but we do not find any significant change around the cut-offs. </w:t>
      </w:r>
    </w:p>
    <w:p w14:paraId="000003AF" w14:textId="4FBF636E" w:rsidR="008E5AB1" w:rsidRPr="00953761" w:rsidRDefault="00B2136E" w:rsidP="00B2136E">
      <w:pPr>
        <w:pStyle w:val="T-Figura"/>
        <w:rPr>
          <w:rFonts w:eastAsia="Century Gothic"/>
        </w:rPr>
      </w:pPr>
      <w:bookmarkStart w:id="105" w:name="_Toc50992691"/>
      <w:r w:rsidRPr="00953761">
        <w:lastRenderedPageBreak/>
        <w:t xml:space="preserve">Figure </w:t>
      </w:r>
      <w:fldSimple w:instr=" STYLEREF 1 \s ">
        <w:r w:rsidR="00D6652A" w:rsidRPr="00953761">
          <w:t>4</w:t>
        </w:r>
      </w:fldSimple>
      <w:r w:rsidR="008D123D" w:rsidRPr="00953761">
        <w:t>.</w:t>
      </w:r>
      <w:fldSimple w:instr=" SEQ Figure \* ARABIC \s 1 ">
        <w:r w:rsidR="00D6652A" w:rsidRPr="00953761">
          <w:t>10</w:t>
        </w:r>
      </w:fldSimple>
      <w:r w:rsidRPr="00953761">
        <w:t xml:space="preserve"> </w:t>
      </w:r>
      <w:r w:rsidR="00D55EBC" w:rsidRPr="00953761">
        <w:rPr>
          <w:rFonts w:eastAsia="Century Gothic"/>
        </w:rPr>
        <w:t xml:space="preserve">- FRD estimates of TSA benefits on the expectations of </w:t>
      </w:r>
      <w:r w:rsidR="00B70BC2">
        <w:rPr>
          <w:rFonts w:eastAsia="Century Gothic"/>
        </w:rPr>
        <w:t>university</w:t>
      </w:r>
      <w:r w:rsidR="00B70BC2" w:rsidRPr="00953761">
        <w:rPr>
          <w:rFonts w:eastAsia="Century Gothic"/>
        </w:rPr>
        <w:t xml:space="preserve"> </w:t>
      </w:r>
      <w:r w:rsidR="00D55EBC" w:rsidRPr="00953761">
        <w:rPr>
          <w:rFonts w:eastAsia="Century Gothic"/>
        </w:rPr>
        <w:t>returns (youth’s from16 to 18)</w:t>
      </w:r>
      <w:bookmarkEnd w:id="105"/>
      <w:r w:rsidR="00D55EBC" w:rsidRPr="00953761">
        <w:rPr>
          <w:rFonts w:eastAsia="Century Gothic"/>
        </w:rPr>
        <w:t xml:space="preserve"> </w:t>
      </w:r>
    </w:p>
    <w:tbl>
      <w:tblPr>
        <w:tblStyle w:val="af2"/>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51ED00D3" w14:textId="77777777">
        <w:tc>
          <w:tcPr>
            <w:tcW w:w="9204" w:type="dxa"/>
            <w:gridSpan w:val="2"/>
            <w:shd w:val="clear" w:color="auto" w:fill="BFBFBF"/>
            <w:vAlign w:val="center"/>
          </w:tcPr>
          <w:p w14:paraId="000003B0" w14:textId="77777777" w:rsidR="008E5AB1" w:rsidRPr="00953761" w:rsidRDefault="00D55EBC">
            <w:pPr>
              <w:pBdr>
                <w:top w:val="nil"/>
                <w:left w:val="nil"/>
                <w:bottom w:val="nil"/>
                <w:right w:val="nil"/>
                <w:between w:val="nil"/>
              </w:pBdr>
              <w:spacing w:before="0"/>
              <w:ind w:left="158" w:right="66"/>
              <w:jc w:val="center"/>
              <w:rPr>
                <w:rFonts w:eastAsia="Arial Narrow" w:cs="Arial Narrow"/>
                <w:color w:val="262626"/>
                <w:szCs w:val="20"/>
              </w:rPr>
            </w:pPr>
            <w:r w:rsidRPr="00953761">
              <w:rPr>
                <w:rFonts w:eastAsia="Arial Narrow" w:cs="Arial Narrow"/>
                <w:b/>
                <w:i/>
                <w:color w:val="262626"/>
                <w:szCs w:val="20"/>
              </w:rPr>
              <w:t>Women</w:t>
            </w:r>
          </w:p>
        </w:tc>
      </w:tr>
      <w:tr w:rsidR="008E5AB1" w:rsidRPr="00953761" w14:paraId="0C45830F" w14:textId="77777777">
        <w:tc>
          <w:tcPr>
            <w:tcW w:w="4602" w:type="dxa"/>
            <w:vAlign w:val="center"/>
          </w:tcPr>
          <w:p w14:paraId="000003B2" w14:textId="75930195" w:rsidR="008E5AB1" w:rsidRPr="00953761" w:rsidRDefault="00D55EBC" w:rsidP="00483B36">
            <w:pPr>
              <w:numPr>
                <w:ilvl w:val="0"/>
                <w:numId w:val="26"/>
              </w:numPr>
              <w:pBdr>
                <w:top w:val="nil"/>
                <w:left w:val="nil"/>
                <w:bottom w:val="nil"/>
                <w:right w:val="nil"/>
                <w:between w:val="nil"/>
              </w:pBdr>
              <w:spacing w:before="0"/>
              <w:ind w:left="317" w:right="45"/>
              <w:jc w:val="center"/>
              <w:rPr>
                <w:rFonts w:eastAsia="Arial Narrow" w:cs="Arial Narrow"/>
                <w:color w:val="262626"/>
                <w:szCs w:val="20"/>
              </w:rPr>
            </w:pPr>
            <w:r w:rsidRPr="00953761">
              <w:rPr>
                <w:rFonts w:eastAsia="Arial Narrow" w:cs="Arial Narrow"/>
                <w:color w:val="262626"/>
                <w:szCs w:val="20"/>
              </w:rPr>
              <w:t>Getting a bachelor</w:t>
            </w:r>
            <w:r w:rsidR="00B70BC2">
              <w:rPr>
                <w:rFonts w:eastAsia="Arial Narrow" w:cs="Arial Narrow"/>
                <w:color w:val="262626"/>
                <w:szCs w:val="20"/>
              </w:rPr>
              <w:t>’s</w:t>
            </w:r>
            <w:r w:rsidRPr="00953761">
              <w:rPr>
                <w:rFonts w:eastAsia="Arial Narrow" w:cs="Arial Narrow"/>
                <w:color w:val="262626"/>
                <w:szCs w:val="20"/>
              </w:rPr>
              <w:t xml:space="preserve"> degree – youth’s view</w:t>
            </w:r>
          </w:p>
        </w:tc>
        <w:tc>
          <w:tcPr>
            <w:tcW w:w="4602" w:type="dxa"/>
            <w:vAlign w:val="center"/>
          </w:tcPr>
          <w:p w14:paraId="000003B3" w14:textId="77777777" w:rsidR="008E5AB1" w:rsidRPr="00953761" w:rsidRDefault="00D55EBC" w:rsidP="00483B36">
            <w:pPr>
              <w:numPr>
                <w:ilvl w:val="0"/>
                <w:numId w:val="26"/>
              </w:numPr>
              <w:pBdr>
                <w:top w:val="nil"/>
                <w:left w:val="nil"/>
                <w:bottom w:val="nil"/>
                <w:right w:val="nil"/>
                <w:between w:val="nil"/>
              </w:pBdr>
              <w:spacing w:before="0"/>
              <w:ind w:left="309" w:right="66"/>
              <w:jc w:val="center"/>
              <w:rPr>
                <w:rFonts w:eastAsia="Arial Narrow" w:cs="Arial Narrow"/>
                <w:color w:val="262626"/>
                <w:szCs w:val="20"/>
              </w:rPr>
            </w:pPr>
            <w:r w:rsidRPr="00953761">
              <w:rPr>
                <w:rFonts w:eastAsia="Arial Narrow" w:cs="Arial Narrow"/>
                <w:color w:val="262626"/>
                <w:szCs w:val="20"/>
              </w:rPr>
              <w:t>Expected earnings from college – youth’s view</w:t>
            </w:r>
          </w:p>
        </w:tc>
      </w:tr>
      <w:tr w:rsidR="008E5AB1" w:rsidRPr="00953761" w14:paraId="61C19935" w14:textId="77777777">
        <w:tc>
          <w:tcPr>
            <w:tcW w:w="4602" w:type="dxa"/>
            <w:vAlign w:val="center"/>
          </w:tcPr>
          <w:p w14:paraId="000003B4"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6CD66CAD" wp14:editId="7914291F">
                  <wp:extent cx="2169354" cy="1579563"/>
                  <wp:effectExtent l="0" t="0" r="0" b="0"/>
                  <wp:docPr id="15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1"/>
                          <a:srcRect/>
                          <a:stretch>
                            <a:fillRect/>
                          </a:stretch>
                        </pic:blipFill>
                        <pic:spPr>
                          <a:xfrm>
                            <a:off x="0" y="0"/>
                            <a:ext cx="2169354" cy="1579563"/>
                          </a:xfrm>
                          <a:prstGeom prst="rect">
                            <a:avLst/>
                          </a:prstGeom>
                          <a:ln/>
                        </pic:spPr>
                      </pic:pic>
                    </a:graphicData>
                  </a:graphic>
                </wp:inline>
              </w:drawing>
            </w:r>
          </w:p>
        </w:tc>
        <w:tc>
          <w:tcPr>
            <w:tcW w:w="4602" w:type="dxa"/>
            <w:vAlign w:val="center"/>
          </w:tcPr>
          <w:p w14:paraId="000003B5"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157A8945" wp14:editId="18F0CB0D">
                  <wp:extent cx="2064736" cy="1503385"/>
                  <wp:effectExtent l="0" t="0" r="0" b="0"/>
                  <wp:docPr id="15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2"/>
                          <a:srcRect/>
                          <a:stretch>
                            <a:fillRect/>
                          </a:stretch>
                        </pic:blipFill>
                        <pic:spPr>
                          <a:xfrm>
                            <a:off x="0" y="0"/>
                            <a:ext cx="2064736" cy="1503385"/>
                          </a:xfrm>
                          <a:prstGeom prst="rect">
                            <a:avLst/>
                          </a:prstGeom>
                          <a:ln/>
                        </pic:spPr>
                      </pic:pic>
                    </a:graphicData>
                  </a:graphic>
                </wp:inline>
              </w:drawing>
            </w:r>
          </w:p>
        </w:tc>
      </w:tr>
      <w:tr w:rsidR="008E5AB1" w:rsidRPr="00953761" w14:paraId="5B1F8063" w14:textId="77777777">
        <w:tc>
          <w:tcPr>
            <w:tcW w:w="9204" w:type="dxa"/>
            <w:gridSpan w:val="2"/>
            <w:vAlign w:val="center"/>
          </w:tcPr>
          <w:p w14:paraId="000003B6" w14:textId="77777777" w:rsidR="008E5AB1" w:rsidRPr="00953761" w:rsidRDefault="00D55EBC" w:rsidP="00483B36">
            <w:pPr>
              <w:numPr>
                <w:ilvl w:val="0"/>
                <w:numId w:val="26"/>
              </w:numPr>
              <w:pBdr>
                <w:top w:val="nil"/>
                <w:left w:val="nil"/>
                <w:bottom w:val="nil"/>
                <w:right w:val="nil"/>
                <w:between w:val="nil"/>
              </w:pBdr>
              <w:spacing w:before="0"/>
              <w:ind w:left="317" w:right="45"/>
              <w:jc w:val="center"/>
              <w:rPr>
                <w:rFonts w:eastAsia="Arial Narrow" w:cs="Arial Narrow"/>
                <w:color w:val="262626"/>
                <w:szCs w:val="20"/>
              </w:rPr>
            </w:pPr>
            <w:r w:rsidRPr="00953761">
              <w:rPr>
                <w:rFonts w:eastAsia="Arial Narrow" w:cs="Arial Narrow"/>
                <w:color w:val="262626"/>
                <w:szCs w:val="20"/>
              </w:rPr>
              <w:t>Expected earnings from college – parent’s view</w:t>
            </w:r>
          </w:p>
        </w:tc>
      </w:tr>
      <w:tr w:rsidR="008E5AB1" w:rsidRPr="00953761" w14:paraId="628D32A6" w14:textId="77777777">
        <w:tc>
          <w:tcPr>
            <w:tcW w:w="9204" w:type="dxa"/>
            <w:gridSpan w:val="2"/>
            <w:vAlign w:val="center"/>
          </w:tcPr>
          <w:p w14:paraId="000003B8"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68AA60ED" wp14:editId="6B554E92">
                  <wp:extent cx="2163300" cy="1575154"/>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3"/>
                          <a:srcRect/>
                          <a:stretch>
                            <a:fillRect/>
                          </a:stretch>
                        </pic:blipFill>
                        <pic:spPr>
                          <a:xfrm>
                            <a:off x="0" y="0"/>
                            <a:ext cx="2163300" cy="1575154"/>
                          </a:xfrm>
                          <a:prstGeom prst="rect">
                            <a:avLst/>
                          </a:prstGeom>
                          <a:ln/>
                        </pic:spPr>
                      </pic:pic>
                    </a:graphicData>
                  </a:graphic>
                </wp:inline>
              </w:drawing>
            </w:r>
          </w:p>
        </w:tc>
      </w:tr>
    </w:tbl>
    <w:p w14:paraId="000003BA" w14:textId="77777777" w:rsidR="008E5AB1" w:rsidRPr="00953761" w:rsidRDefault="008E5AB1">
      <w:pPr>
        <w:pBdr>
          <w:top w:val="nil"/>
          <w:left w:val="nil"/>
          <w:bottom w:val="nil"/>
          <w:right w:val="nil"/>
          <w:between w:val="nil"/>
        </w:pBdr>
        <w:spacing w:before="0" w:after="0" w:line="240" w:lineRule="auto"/>
        <w:rPr>
          <w:rFonts w:eastAsia="Garamond" w:cs="Garamond"/>
          <w:color w:val="000000"/>
          <w:sz w:val="18"/>
          <w:szCs w:val="18"/>
        </w:rPr>
      </w:pPr>
    </w:p>
    <w:tbl>
      <w:tblPr>
        <w:tblStyle w:val="af3"/>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5DDCFE98" w14:textId="77777777">
        <w:tc>
          <w:tcPr>
            <w:tcW w:w="9204" w:type="dxa"/>
            <w:gridSpan w:val="2"/>
            <w:shd w:val="clear" w:color="auto" w:fill="BFBFBF"/>
            <w:vAlign w:val="center"/>
          </w:tcPr>
          <w:p w14:paraId="000003BB" w14:textId="77777777" w:rsidR="008E5AB1" w:rsidRPr="00953761" w:rsidRDefault="00D55EBC">
            <w:pPr>
              <w:pBdr>
                <w:top w:val="nil"/>
                <w:left w:val="nil"/>
                <w:bottom w:val="nil"/>
                <w:right w:val="nil"/>
                <w:between w:val="nil"/>
              </w:pBdr>
              <w:spacing w:before="0"/>
              <w:ind w:left="1134" w:right="66"/>
              <w:jc w:val="center"/>
              <w:rPr>
                <w:rFonts w:eastAsia="Arial Narrow" w:cs="Arial Narrow"/>
                <w:color w:val="262626"/>
                <w:szCs w:val="20"/>
              </w:rPr>
            </w:pPr>
            <w:r w:rsidRPr="00953761">
              <w:rPr>
                <w:rFonts w:eastAsia="Arial Narrow" w:cs="Arial Narrow"/>
                <w:b/>
                <w:i/>
                <w:color w:val="262626"/>
                <w:szCs w:val="20"/>
              </w:rPr>
              <w:t>Men</w:t>
            </w:r>
          </w:p>
        </w:tc>
      </w:tr>
      <w:tr w:rsidR="008E5AB1" w:rsidRPr="00953761" w14:paraId="021FE377" w14:textId="77777777">
        <w:tc>
          <w:tcPr>
            <w:tcW w:w="4602" w:type="dxa"/>
            <w:vAlign w:val="center"/>
          </w:tcPr>
          <w:p w14:paraId="000003BD" w14:textId="77777777" w:rsidR="008E5AB1" w:rsidRPr="00953761" w:rsidRDefault="00D55EBC" w:rsidP="00483B36">
            <w:pPr>
              <w:numPr>
                <w:ilvl w:val="0"/>
                <w:numId w:val="26"/>
              </w:numPr>
              <w:pBdr>
                <w:top w:val="nil"/>
                <w:left w:val="nil"/>
                <w:bottom w:val="nil"/>
                <w:right w:val="nil"/>
                <w:between w:val="nil"/>
              </w:pBdr>
              <w:spacing w:before="0"/>
              <w:ind w:left="317" w:right="45"/>
              <w:jc w:val="center"/>
              <w:rPr>
                <w:rFonts w:eastAsia="Arial Narrow" w:cs="Arial Narrow"/>
                <w:color w:val="262626"/>
                <w:szCs w:val="20"/>
              </w:rPr>
            </w:pPr>
            <w:r w:rsidRPr="00953761">
              <w:rPr>
                <w:rFonts w:eastAsia="Arial Narrow" w:cs="Arial Narrow"/>
                <w:color w:val="262626"/>
                <w:szCs w:val="20"/>
              </w:rPr>
              <w:t>Getting a bachelor degree – youth’s view</w:t>
            </w:r>
          </w:p>
        </w:tc>
        <w:tc>
          <w:tcPr>
            <w:tcW w:w="4602" w:type="dxa"/>
            <w:vAlign w:val="center"/>
          </w:tcPr>
          <w:p w14:paraId="000003BE" w14:textId="77777777" w:rsidR="008E5AB1" w:rsidRPr="00953761" w:rsidRDefault="00D55EBC" w:rsidP="00483B36">
            <w:pPr>
              <w:numPr>
                <w:ilvl w:val="0"/>
                <w:numId w:val="26"/>
              </w:numPr>
              <w:pBdr>
                <w:top w:val="nil"/>
                <w:left w:val="nil"/>
                <w:bottom w:val="nil"/>
                <w:right w:val="nil"/>
                <w:between w:val="nil"/>
              </w:pBdr>
              <w:spacing w:before="0"/>
              <w:ind w:left="309" w:right="66"/>
              <w:jc w:val="center"/>
              <w:rPr>
                <w:rFonts w:eastAsia="Arial Narrow" w:cs="Arial Narrow"/>
                <w:color w:val="262626"/>
                <w:szCs w:val="20"/>
              </w:rPr>
            </w:pPr>
            <w:r w:rsidRPr="00953761">
              <w:rPr>
                <w:rFonts w:eastAsia="Arial Narrow" w:cs="Arial Narrow"/>
                <w:color w:val="262626"/>
                <w:szCs w:val="20"/>
              </w:rPr>
              <w:t>Expected earnings from college – youth’s view</w:t>
            </w:r>
          </w:p>
        </w:tc>
      </w:tr>
      <w:tr w:rsidR="008E5AB1" w:rsidRPr="00953761" w14:paraId="1C660255" w14:textId="77777777">
        <w:tc>
          <w:tcPr>
            <w:tcW w:w="4602" w:type="dxa"/>
            <w:vAlign w:val="center"/>
          </w:tcPr>
          <w:p w14:paraId="000003BF"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42B41526" wp14:editId="119C320B">
                  <wp:extent cx="2210060" cy="1609200"/>
                  <wp:effectExtent l="0" t="0" r="0" b="0"/>
                  <wp:docPr id="15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4"/>
                          <a:srcRect/>
                          <a:stretch>
                            <a:fillRect/>
                          </a:stretch>
                        </pic:blipFill>
                        <pic:spPr>
                          <a:xfrm>
                            <a:off x="0" y="0"/>
                            <a:ext cx="2210060" cy="1609200"/>
                          </a:xfrm>
                          <a:prstGeom prst="rect">
                            <a:avLst/>
                          </a:prstGeom>
                          <a:ln/>
                        </pic:spPr>
                      </pic:pic>
                    </a:graphicData>
                  </a:graphic>
                </wp:inline>
              </w:drawing>
            </w:r>
          </w:p>
        </w:tc>
        <w:tc>
          <w:tcPr>
            <w:tcW w:w="4602" w:type="dxa"/>
            <w:vAlign w:val="center"/>
          </w:tcPr>
          <w:p w14:paraId="000003C0"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30387E4E" wp14:editId="0252338E">
                  <wp:extent cx="2211406" cy="1610180"/>
                  <wp:effectExtent l="0" t="0" r="0" b="0"/>
                  <wp:docPr id="16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5"/>
                          <a:srcRect/>
                          <a:stretch>
                            <a:fillRect/>
                          </a:stretch>
                        </pic:blipFill>
                        <pic:spPr>
                          <a:xfrm>
                            <a:off x="0" y="0"/>
                            <a:ext cx="2211406" cy="1610180"/>
                          </a:xfrm>
                          <a:prstGeom prst="rect">
                            <a:avLst/>
                          </a:prstGeom>
                          <a:ln/>
                        </pic:spPr>
                      </pic:pic>
                    </a:graphicData>
                  </a:graphic>
                </wp:inline>
              </w:drawing>
            </w:r>
          </w:p>
        </w:tc>
      </w:tr>
      <w:tr w:rsidR="008E5AB1" w:rsidRPr="00953761" w14:paraId="10742FE8" w14:textId="77777777">
        <w:tc>
          <w:tcPr>
            <w:tcW w:w="9204" w:type="dxa"/>
            <w:gridSpan w:val="2"/>
            <w:vAlign w:val="center"/>
          </w:tcPr>
          <w:p w14:paraId="000003C1" w14:textId="77777777" w:rsidR="008E5AB1" w:rsidRPr="00953761" w:rsidRDefault="00D55EBC" w:rsidP="00483B36">
            <w:pPr>
              <w:numPr>
                <w:ilvl w:val="0"/>
                <w:numId w:val="26"/>
              </w:numPr>
              <w:pBdr>
                <w:top w:val="nil"/>
                <w:left w:val="nil"/>
                <w:bottom w:val="nil"/>
                <w:right w:val="nil"/>
                <w:between w:val="nil"/>
              </w:pBdr>
              <w:spacing w:before="0"/>
              <w:ind w:left="309" w:right="66"/>
              <w:jc w:val="center"/>
              <w:rPr>
                <w:rFonts w:eastAsia="Arial Narrow" w:cs="Arial Narrow"/>
                <w:color w:val="262626"/>
                <w:szCs w:val="20"/>
              </w:rPr>
            </w:pPr>
            <w:r w:rsidRPr="00953761">
              <w:rPr>
                <w:rFonts w:eastAsia="Arial Narrow" w:cs="Arial Narrow"/>
                <w:color w:val="262626"/>
                <w:szCs w:val="20"/>
              </w:rPr>
              <w:t>Expected earnings from college – parent’s view</w:t>
            </w:r>
          </w:p>
        </w:tc>
      </w:tr>
      <w:tr w:rsidR="008E5AB1" w:rsidRPr="00953761" w14:paraId="545E842A" w14:textId="77777777">
        <w:tc>
          <w:tcPr>
            <w:tcW w:w="9204" w:type="dxa"/>
            <w:gridSpan w:val="2"/>
            <w:vAlign w:val="center"/>
          </w:tcPr>
          <w:p w14:paraId="000003C3"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2690916D" wp14:editId="1327B6FA">
                  <wp:extent cx="2211406" cy="1610180"/>
                  <wp:effectExtent l="0" t="0" r="0" b="0"/>
                  <wp:docPr id="16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6"/>
                          <a:srcRect/>
                          <a:stretch>
                            <a:fillRect/>
                          </a:stretch>
                        </pic:blipFill>
                        <pic:spPr>
                          <a:xfrm>
                            <a:off x="0" y="0"/>
                            <a:ext cx="2211406" cy="1610180"/>
                          </a:xfrm>
                          <a:prstGeom prst="rect">
                            <a:avLst/>
                          </a:prstGeom>
                          <a:ln/>
                        </pic:spPr>
                      </pic:pic>
                    </a:graphicData>
                  </a:graphic>
                </wp:inline>
              </w:drawing>
            </w:r>
          </w:p>
        </w:tc>
      </w:tr>
    </w:tbl>
    <w:p w14:paraId="000003C5"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tables 4.3</w:t>
      </w:r>
    </w:p>
    <w:p w14:paraId="000003C6"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3C7" w14:textId="57B164C6" w:rsidR="008E5AB1" w:rsidRPr="00953761" w:rsidRDefault="00D55EBC">
      <w:r w:rsidRPr="00953761">
        <w:lastRenderedPageBreak/>
        <w:t>Using administrative data</w:t>
      </w:r>
      <w:r w:rsidR="002441EA">
        <w:t>,</w:t>
      </w:r>
      <w:r w:rsidRPr="00953761">
        <w:t xml:space="preserve"> we look</w:t>
      </w:r>
      <w:r w:rsidR="002441EA">
        <w:t>ed</w:t>
      </w:r>
      <w:r w:rsidRPr="00953761">
        <w:t xml:space="preserve"> at the enrolment and </w:t>
      </w:r>
      <w:r w:rsidR="00B950E9">
        <w:t>result</w:t>
      </w:r>
      <w:r w:rsidRPr="00953761">
        <w:t xml:space="preserve"> </w:t>
      </w:r>
      <w:r w:rsidR="00B950E9">
        <w:t>of</w:t>
      </w:r>
      <w:r w:rsidRPr="00953761">
        <w:t xml:space="preserve"> tertiary education for all adults from 18 to 25 years old. Figure 4.11 shows some </w:t>
      </w:r>
      <w:r w:rsidR="00662AE3" w:rsidRPr="00953761">
        <w:t xml:space="preserve">significant </w:t>
      </w:r>
      <w:r w:rsidRPr="00953761">
        <w:t>positive effects, m</w:t>
      </w:r>
      <w:r w:rsidR="00662AE3">
        <w:t>ostly</w:t>
      </w:r>
      <w:r w:rsidRPr="00953761">
        <w:t xml:space="preserve"> for women. </w:t>
      </w:r>
      <w:sdt>
        <w:sdtPr>
          <w:tag w:val="goog_rdk_123"/>
          <w:id w:val="-1845390828"/>
        </w:sdtPr>
        <w:sdtContent/>
      </w:sdt>
      <w:r w:rsidRPr="00953761">
        <w:t xml:space="preserve">The probability of having a tertiary education degree increases by 10 pp (from 3% to 13%) at 57K. </w:t>
      </w:r>
      <w:r w:rsidR="0032422E">
        <w:t>The probability of b</w:t>
      </w:r>
      <w:r w:rsidRPr="00953761">
        <w:t xml:space="preserve">eing currently enrolled </w:t>
      </w:r>
      <w:r w:rsidR="0032422E">
        <w:t xml:space="preserve">in tertiary education </w:t>
      </w:r>
      <w:r w:rsidRPr="00953761">
        <w:t xml:space="preserve">increases 4 pp at 65K and the probability of dropping out from tertiary education is reduced by 16 pp at 30K. For men, the probability of being currently enrolled in tertiary education increases by 20 pp from a baseline of 13%.  </w:t>
      </w:r>
    </w:p>
    <w:p w14:paraId="000003C8" w14:textId="6CA30BD5" w:rsidR="008E5AB1" w:rsidRPr="00953761" w:rsidRDefault="00135EDE" w:rsidP="00135EDE">
      <w:pPr>
        <w:pStyle w:val="T-Figura"/>
        <w:rPr>
          <w:rFonts w:eastAsia="Century Gothic"/>
        </w:rPr>
      </w:pPr>
      <w:bookmarkStart w:id="106" w:name="_Toc50992692"/>
      <w:r w:rsidRPr="00953761">
        <w:t xml:space="preserve">Figure </w:t>
      </w:r>
      <w:r w:rsidR="00721D28">
        <w:rPr>
          <w:noProof/>
        </w:rPr>
        <w:fldChar w:fldCharType="begin"/>
      </w:r>
      <w:r w:rsidR="00721D28">
        <w:rPr>
          <w:noProof/>
        </w:rPr>
        <w:instrText xml:space="preserve"> STYLEREF 1 \s </w:instrText>
      </w:r>
      <w:r w:rsidR="00721D28">
        <w:rPr>
          <w:noProof/>
        </w:rPr>
        <w:fldChar w:fldCharType="separate"/>
      </w:r>
      <w:r w:rsidR="00EC3198">
        <w:rPr>
          <w:noProof/>
        </w:rPr>
        <w:t>4</w:t>
      </w:r>
      <w:r w:rsidR="00721D28">
        <w:rPr>
          <w:noProof/>
        </w:rPr>
        <w:fldChar w:fldCharType="end"/>
      </w:r>
      <w:r w:rsidR="008D123D" w:rsidRPr="00953761">
        <w:t>.</w:t>
      </w:r>
      <w:r w:rsidR="00721D28">
        <w:rPr>
          <w:noProof/>
        </w:rPr>
        <w:fldChar w:fldCharType="begin"/>
      </w:r>
      <w:r w:rsidR="00721D28">
        <w:rPr>
          <w:noProof/>
        </w:rPr>
        <w:instrText xml:space="preserve"> SEQ Figure \* ARABIC \s 1 </w:instrText>
      </w:r>
      <w:r w:rsidR="00721D28">
        <w:rPr>
          <w:noProof/>
        </w:rPr>
        <w:fldChar w:fldCharType="separate"/>
      </w:r>
      <w:r w:rsidR="00EC3198">
        <w:rPr>
          <w:noProof/>
        </w:rPr>
        <w:t>11</w:t>
      </w:r>
      <w:r w:rsidR="00721D28">
        <w:rPr>
          <w:noProof/>
        </w:rPr>
        <w:fldChar w:fldCharType="end"/>
      </w:r>
      <w:r w:rsidRPr="00953761">
        <w:t xml:space="preserve"> </w:t>
      </w:r>
      <w:r w:rsidR="00D55EBC" w:rsidRPr="00953761">
        <w:rPr>
          <w:rFonts w:eastAsia="Century Gothic"/>
        </w:rPr>
        <w:t>- FRD estimates of TSA benefits on education enrolment (September 2019) by age category and gender</w:t>
      </w:r>
      <w:bookmarkEnd w:id="106"/>
    </w:p>
    <w:tbl>
      <w:tblPr>
        <w:tblStyle w:val="af4"/>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2D4D9C9C" w14:textId="77777777">
        <w:trPr>
          <w:trHeight w:val="227"/>
        </w:trPr>
        <w:tc>
          <w:tcPr>
            <w:tcW w:w="9204" w:type="dxa"/>
            <w:gridSpan w:val="2"/>
            <w:shd w:val="clear" w:color="auto" w:fill="BFBFBF"/>
            <w:vAlign w:val="center"/>
          </w:tcPr>
          <w:p w14:paraId="000003C9" w14:textId="77777777" w:rsidR="008E5AB1" w:rsidRPr="00953761" w:rsidRDefault="00D55EBC">
            <w:pPr>
              <w:pBdr>
                <w:top w:val="nil"/>
                <w:left w:val="nil"/>
                <w:bottom w:val="nil"/>
                <w:right w:val="nil"/>
                <w:between w:val="nil"/>
              </w:pBdr>
              <w:spacing w:before="0"/>
              <w:ind w:left="1134" w:right="350"/>
              <w:jc w:val="center"/>
              <w:rPr>
                <w:rFonts w:ascii="Century Gothic" w:eastAsia="Arial Narrow" w:hAnsi="Century Gothic" w:cs="Arial Narrow"/>
                <w:color w:val="262626"/>
                <w:szCs w:val="20"/>
              </w:rPr>
            </w:pPr>
            <w:r w:rsidRPr="00953761">
              <w:rPr>
                <w:rFonts w:ascii="Century Gothic" w:eastAsia="Arial Narrow" w:hAnsi="Century Gothic" w:cs="Arial Narrow"/>
                <w:b/>
                <w:i/>
                <w:color w:val="262626"/>
                <w:szCs w:val="20"/>
              </w:rPr>
              <w:t>Women</w:t>
            </w:r>
          </w:p>
        </w:tc>
      </w:tr>
      <w:tr w:rsidR="008E5AB1" w:rsidRPr="00953761" w14:paraId="157DE2D8" w14:textId="77777777">
        <w:trPr>
          <w:trHeight w:val="227"/>
        </w:trPr>
        <w:tc>
          <w:tcPr>
            <w:tcW w:w="4602" w:type="dxa"/>
            <w:vAlign w:val="center"/>
          </w:tcPr>
          <w:p w14:paraId="000003CB" w14:textId="77777777" w:rsidR="008E5AB1" w:rsidRPr="00953761" w:rsidRDefault="00D55EBC" w:rsidP="00483B36">
            <w:pPr>
              <w:numPr>
                <w:ilvl w:val="0"/>
                <w:numId w:val="10"/>
              </w:numPr>
              <w:pBdr>
                <w:top w:val="nil"/>
                <w:left w:val="nil"/>
                <w:bottom w:val="nil"/>
                <w:right w:val="nil"/>
                <w:between w:val="nil"/>
              </w:pBdr>
              <w:spacing w:before="0"/>
              <w:ind w:left="459" w:right="617"/>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Has a degree</w:t>
            </w:r>
          </w:p>
        </w:tc>
        <w:tc>
          <w:tcPr>
            <w:tcW w:w="4602" w:type="dxa"/>
            <w:vAlign w:val="center"/>
          </w:tcPr>
          <w:p w14:paraId="000003CC" w14:textId="77777777" w:rsidR="008E5AB1" w:rsidRPr="00953761" w:rsidRDefault="00D55EBC" w:rsidP="00483B36">
            <w:pPr>
              <w:numPr>
                <w:ilvl w:val="0"/>
                <w:numId w:val="10"/>
              </w:numPr>
              <w:pBdr>
                <w:top w:val="nil"/>
                <w:left w:val="nil"/>
                <w:bottom w:val="nil"/>
                <w:right w:val="nil"/>
                <w:between w:val="nil"/>
              </w:pBdr>
              <w:spacing w:before="0"/>
              <w:ind w:left="585" w:right="350"/>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Currently enrolled</w:t>
            </w:r>
          </w:p>
        </w:tc>
      </w:tr>
      <w:tr w:rsidR="008E5AB1" w:rsidRPr="00953761" w14:paraId="1974279A" w14:textId="77777777">
        <w:trPr>
          <w:trHeight w:val="227"/>
        </w:trPr>
        <w:tc>
          <w:tcPr>
            <w:tcW w:w="4602" w:type="dxa"/>
            <w:vAlign w:val="center"/>
          </w:tcPr>
          <w:p w14:paraId="000003CD"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75A35E06" wp14:editId="175AF7C8">
                  <wp:extent cx="2210060" cy="1607316"/>
                  <wp:effectExtent l="0" t="0" r="0" b="0"/>
                  <wp:docPr id="16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7"/>
                          <a:srcRect/>
                          <a:stretch>
                            <a:fillRect/>
                          </a:stretch>
                        </pic:blipFill>
                        <pic:spPr>
                          <a:xfrm>
                            <a:off x="0" y="0"/>
                            <a:ext cx="2210060" cy="1607316"/>
                          </a:xfrm>
                          <a:prstGeom prst="rect">
                            <a:avLst/>
                          </a:prstGeom>
                          <a:ln/>
                        </pic:spPr>
                      </pic:pic>
                    </a:graphicData>
                  </a:graphic>
                </wp:inline>
              </w:drawing>
            </w:r>
          </w:p>
        </w:tc>
        <w:tc>
          <w:tcPr>
            <w:tcW w:w="4602" w:type="dxa"/>
            <w:vAlign w:val="center"/>
          </w:tcPr>
          <w:p w14:paraId="000003CE"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17E060D7" wp14:editId="15EFDFE4">
                  <wp:extent cx="2214000" cy="1610181"/>
                  <wp:effectExtent l="0" t="0" r="0" b="0"/>
                  <wp:docPr id="16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8"/>
                          <a:srcRect/>
                          <a:stretch>
                            <a:fillRect/>
                          </a:stretch>
                        </pic:blipFill>
                        <pic:spPr>
                          <a:xfrm>
                            <a:off x="0" y="0"/>
                            <a:ext cx="2214000" cy="1610181"/>
                          </a:xfrm>
                          <a:prstGeom prst="rect">
                            <a:avLst/>
                          </a:prstGeom>
                          <a:ln/>
                        </pic:spPr>
                      </pic:pic>
                    </a:graphicData>
                  </a:graphic>
                </wp:inline>
              </w:drawing>
            </w:r>
          </w:p>
        </w:tc>
      </w:tr>
      <w:tr w:rsidR="008E5AB1" w:rsidRPr="00953761" w14:paraId="181FFC17" w14:textId="77777777">
        <w:trPr>
          <w:trHeight w:val="227"/>
        </w:trPr>
        <w:tc>
          <w:tcPr>
            <w:tcW w:w="9204" w:type="dxa"/>
            <w:gridSpan w:val="2"/>
            <w:vAlign w:val="center"/>
          </w:tcPr>
          <w:p w14:paraId="000003CF" w14:textId="77777777" w:rsidR="008E5AB1" w:rsidRPr="00953761" w:rsidRDefault="00D55EBC" w:rsidP="00483B36">
            <w:pPr>
              <w:numPr>
                <w:ilvl w:val="0"/>
                <w:numId w:val="10"/>
              </w:numPr>
              <w:pBdr>
                <w:top w:val="nil"/>
                <w:left w:val="nil"/>
                <w:bottom w:val="nil"/>
                <w:right w:val="nil"/>
                <w:between w:val="nil"/>
              </w:pBdr>
              <w:spacing w:before="0"/>
              <w:ind w:left="585" w:right="350"/>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Dropout</w:t>
            </w:r>
          </w:p>
        </w:tc>
      </w:tr>
      <w:tr w:rsidR="008E5AB1" w:rsidRPr="00953761" w14:paraId="1E16BA3A" w14:textId="77777777">
        <w:trPr>
          <w:trHeight w:val="227"/>
        </w:trPr>
        <w:tc>
          <w:tcPr>
            <w:tcW w:w="9204" w:type="dxa"/>
            <w:gridSpan w:val="2"/>
            <w:vAlign w:val="center"/>
          </w:tcPr>
          <w:p w14:paraId="000003D1"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2E6CE1C1" wp14:editId="221D7E3C">
                  <wp:extent cx="2491369" cy="1811903"/>
                  <wp:effectExtent l="0" t="0" r="0" b="0"/>
                  <wp:docPr id="1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9"/>
                          <a:srcRect/>
                          <a:stretch>
                            <a:fillRect/>
                          </a:stretch>
                        </pic:blipFill>
                        <pic:spPr>
                          <a:xfrm>
                            <a:off x="0" y="0"/>
                            <a:ext cx="2491369" cy="1811903"/>
                          </a:xfrm>
                          <a:prstGeom prst="rect">
                            <a:avLst/>
                          </a:prstGeom>
                          <a:ln/>
                        </pic:spPr>
                      </pic:pic>
                    </a:graphicData>
                  </a:graphic>
                </wp:inline>
              </w:drawing>
            </w:r>
          </w:p>
        </w:tc>
      </w:tr>
    </w:tbl>
    <w:p w14:paraId="000003D3" w14:textId="77777777" w:rsidR="008E5AB1" w:rsidRPr="00953761" w:rsidRDefault="008E5AB1">
      <w:pPr>
        <w:pBdr>
          <w:top w:val="nil"/>
          <w:left w:val="nil"/>
          <w:bottom w:val="nil"/>
          <w:right w:val="nil"/>
          <w:between w:val="nil"/>
        </w:pBdr>
        <w:spacing w:before="0" w:after="0" w:line="240" w:lineRule="auto"/>
        <w:rPr>
          <w:rFonts w:eastAsia="Garamond" w:cs="Garamond"/>
          <w:color w:val="000000"/>
          <w:sz w:val="18"/>
          <w:szCs w:val="18"/>
        </w:rPr>
      </w:pPr>
    </w:p>
    <w:tbl>
      <w:tblPr>
        <w:tblStyle w:val="af5"/>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58"/>
        <w:gridCol w:w="4646"/>
      </w:tblGrid>
      <w:tr w:rsidR="008E5AB1" w:rsidRPr="00953761" w14:paraId="68F2FB90" w14:textId="77777777">
        <w:trPr>
          <w:trHeight w:val="227"/>
        </w:trPr>
        <w:tc>
          <w:tcPr>
            <w:tcW w:w="9204" w:type="dxa"/>
            <w:gridSpan w:val="2"/>
            <w:shd w:val="clear" w:color="auto" w:fill="BFBFBF"/>
            <w:vAlign w:val="center"/>
          </w:tcPr>
          <w:p w14:paraId="000003D4" w14:textId="77777777" w:rsidR="008E5AB1" w:rsidRPr="00953761" w:rsidRDefault="00D55EBC">
            <w:pPr>
              <w:spacing w:before="0"/>
              <w:jc w:val="center"/>
              <w:rPr>
                <w:rFonts w:eastAsia="Arial Narrow" w:cs="Arial Narrow"/>
                <w:b/>
                <w:i/>
                <w:szCs w:val="20"/>
              </w:rPr>
            </w:pPr>
            <w:r w:rsidRPr="00953761">
              <w:rPr>
                <w:rFonts w:eastAsia="Arial Narrow" w:cs="Arial Narrow"/>
                <w:b/>
                <w:i/>
                <w:szCs w:val="20"/>
              </w:rPr>
              <w:t>Men</w:t>
            </w:r>
          </w:p>
        </w:tc>
      </w:tr>
      <w:tr w:rsidR="008E5AB1" w:rsidRPr="00953761" w14:paraId="4CA9C1DE" w14:textId="77777777">
        <w:trPr>
          <w:trHeight w:val="227"/>
        </w:trPr>
        <w:tc>
          <w:tcPr>
            <w:tcW w:w="4558" w:type="dxa"/>
            <w:vAlign w:val="center"/>
          </w:tcPr>
          <w:p w14:paraId="000003D6" w14:textId="77777777" w:rsidR="008E5AB1" w:rsidRPr="00953761" w:rsidRDefault="00D55EBC" w:rsidP="00483B36">
            <w:pPr>
              <w:numPr>
                <w:ilvl w:val="0"/>
                <w:numId w:val="10"/>
              </w:numPr>
              <w:pBdr>
                <w:top w:val="nil"/>
                <w:left w:val="nil"/>
                <w:bottom w:val="nil"/>
                <w:right w:val="nil"/>
                <w:between w:val="nil"/>
              </w:pBdr>
              <w:spacing w:before="0"/>
              <w:ind w:left="317" w:right="333"/>
              <w:jc w:val="center"/>
              <w:rPr>
                <w:rFonts w:eastAsia="Arial Narrow" w:cs="Arial Narrow"/>
                <w:color w:val="262626"/>
                <w:szCs w:val="20"/>
              </w:rPr>
            </w:pPr>
            <w:r w:rsidRPr="00953761">
              <w:rPr>
                <w:rFonts w:eastAsia="Arial Narrow" w:cs="Arial Narrow"/>
                <w:color w:val="262626"/>
                <w:szCs w:val="20"/>
              </w:rPr>
              <w:t>Has a degree</w:t>
            </w:r>
          </w:p>
        </w:tc>
        <w:tc>
          <w:tcPr>
            <w:tcW w:w="4646" w:type="dxa"/>
            <w:vAlign w:val="center"/>
          </w:tcPr>
          <w:p w14:paraId="000003D7" w14:textId="77777777" w:rsidR="008E5AB1" w:rsidRPr="00953761" w:rsidRDefault="00D55EBC" w:rsidP="00483B36">
            <w:pPr>
              <w:numPr>
                <w:ilvl w:val="0"/>
                <w:numId w:val="10"/>
              </w:numPr>
              <w:pBdr>
                <w:top w:val="nil"/>
                <w:left w:val="nil"/>
                <w:bottom w:val="nil"/>
                <w:right w:val="nil"/>
                <w:between w:val="nil"/>
              </w:pBdr>
              <w:spacing w:before="0"/>
              <w:ind w:left="585" w:right="350"/>
              <w:jc w:val="center"/>
              <w:rPr>
                <w:rFonts w:eastAsia="Arial Narrow" w:cs="Arial Narrow"/>
                <w:color w:val="262626"/>
                <w:szCs w:val="20"/>
              </w:rPr>
            </w:pPr>
            <w:r w:rsidRPr="00953761">
              <w:rPr>
                <w:rFonts w:eastAsia="Arial Narrow" w:cs="Arial Narrow"/>
                <w:color w:val="262626"/>
                <w:szCs w:val="20"/>
              </w:rPr>
              <w:t>Currently enrolled</w:t>
            </w:r>
          </w:p>
        </w:tc>
      </w:tr>
      <w:tr w:rsidR="008E5AB1" w:rsidRPr="00953761" w14:paraId="277F3379" w14:textId="77777777">
        <w:trPr>
          <w:trHeight w:val="227"/>
        </w:trPr>
        <w:tc>
          <w:tcPr>
            <w:tcW w:w="4558" w:type="dxa"/>
            <w:vAlign w:val="center"/>
          </w:tcPr>
          <w:p w14:paraId="000003D8"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60808475" wp14:editId="3D667357">
                  <wp:extent cx="2821782" cy="2052204"/>
                  <wp:effectExtent l="0" t="0" r="0" b="0"/>
                  <wp:docPr id="1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0"/>
                          <a:srcRect/>
                          <a:stretch>
                            <a:fillRect/>
                          </a:stretch>
                        </pic:blipFill>
                        <pic:spPr>
                          <a:xfrm>
                            <a:off x="0" y="0"/>
                            <a:ext cx="2821782" cy="2052204"/>
                          </a:xfrm>
                          <a:prstGeom prst="rect">
                            <a:avLst/>
                          </a:prstGeom>
                          <a:ln/>
                        </pic:spPr>
                      </pic:pic>
                    </a:graphicData>
                  </a:graphic>
                </wp:inline>
              </w:drawing>
            </w:r>
          </w:p>
        </w:tc>
        <w:tc>
          <w:tcPr>
            <w:tcW w:w="4646" w:type="dxa"/>
            <w:vAlign w:val="center"/>
          </w:tcPr>
          <w:p w14:paraId="000003D9"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1E63AD98" wp14:editId="710763A7">
                  <wp:extent cx="2878008" cy="2093096"/>
                  <wp:effectExtent l="0" t="0" r="0" b="0"/>
                  <wp:docPr id="14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1"/>
                          <a:srcRect/>
                          <a:stretch>
                            <a:fillRect/>
                          </a:stretch>
                        </pic:blipFill>
                        <pic:spPr>
                          <a:xfrm>
                            <a:off x="0" y="0"/>
                            <a:ext cx="2878008" cy="2093096"/>
                          </a:xfrm>
                          <a:prstGeom prst="rect">
                            <a:avLst/>
                          </a:prstGeom>
                          <a:ln/>
                        </pic:spPr>
                      </pic:pic>
                    </a:graphicData>
                  </a:graphic>
                </wp:inline>
              </w:drawing>
            </w:r>
          </w:p>
        </w:tc>
      </w:tr>
      <w:tr w:rsidR="008E5AB1" w:rsidRPr="00953761" w14:paraId="55E669EB" w14:textId="77777777">
        <w:trPr>
          <w:trHeight w:val="227"/>
        </w:trPr>
        <w:tc>
          <w:tcPr>
            <w:tcW w:w="9204" w:type="dxa"/>
            <w:gridSpan w:val="2"/>
            <w:vAlign w:val="center"/>
          </w:tcPr>
          <w:p w14:paraId="000003DA" w14:textId="77777777" w:rsidR="008E5AB1" w:rsidRPr="00953761" w:rsidRDefault="00D55EBC" w:rsidP="00483B36">
            <w:pPr>
              <w:numPr>
                <w:ilvl w:val="0"/>
                <w:numId w:val="10"/>
              </w:numPr>
              <w:pBdr>
                <w:top w:val="nil"/>
                <w:left w:val="nil"/>
                <w:bottom w:val="nil"/>
                <w:right w:val="nil"/>
                <w:between w:val="nil"/>
              </w:pBdr>
              <w:spacing w:before="0"/>
              <w:ind w:left="585" w:right="350"/>
              <w:jc w:val="center"/>
              <w:rPr>
                <w:rFonts w:eastAsia="Arial Narrow" w:cs="Arial Narrow"/>
                <w:color w:val="262626"/>
                <w:szCs w:val="20"/>
              </w:rPr>
            </w:pPr>
            <w:r w:rsidRPr="00953761">
              <w:rPr>
                <w:rFonts w:eastAsia="Arial Narrow" w:cs="Arial Narrow"/>
                <w:color w:val="262626"/>
                <w:szCs w:val="20"/>
              </w:rPr>
              <w:lastRenderedPageBreak/>
              <w:t>Dropout</w:t>
            </w:r>
          </w:p>
        </w:tc>
      </w:tr>
      <w:tr w:rsidR="008E5AB1" w:rsidRPr="00953761" w14:paraId="037A48B9" w14:textId="77777777">
        <w:trPr>
          <w:trHeight w:val="227"/>
        </w:trPr>
        <w:tc>
          <w:tcPr>
            <w:tcW w:w="9204" w:type="dxa"/>
            <w:gridSpan w:val="2"/>
            <w:vAlign w:val="center"/>
          </w:tcPr>
          <w:p w14:paraId="0C73F14F" w14:textId="77777777" w:rsidR="008E5AB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4386E9CA" wp14:editId="21D53C38">
                  <wp:extent cx="2581275" cy="2019300"/>
                  <wp:effectExtent l="0" t="0" r="9525" b="0"/>
                  <wp:docPr id="1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2"/>
                          <a:srcRect/>
                          <a:stretch>
                            <a:fillRect/>
                          </a:stretch>
                        </pic:blipFill>
                        <pic:spPr>
                          <a:xfrm>
                            <a:off x="0" y="0"/>
                            <a:ext cx="2581857" cy="2019755"/>
                          </a:xfrm>
                          <a:prstGeom prst="rect">
                            <a:avLst/>
                          </a:prstGeom>
                          <a:ln/>
                        </pic:spPr>
                      </pic:pic>
                    </a:graphicData>
                  </a:graphic>
                </wp:inline>
              </w:drawing>
            </w:r>
          </w:p>
          <w:p w14:paraId="000003DC" w14:textId="77777777" w:rsidR="00EC3198" w:rsidRPr="00953761" w:rsidRDefault="00EC3198">
            <w:pPr>
              <w:spacing w:before="0"/>
              <w:jc w:val="center"/>
              <w:rPr>
                <w:rFonts w:eastAsia="Arial Narrow" w:cs="Arial Narrow"/>
                <w:szCs w:val="20"/>
              </w:rPr>
            </w:pPr>
          </w:p>
        </w:tc>
      </w:tr>
    </w:tbl>
    <w:p w14:paraId="000003DE"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tables 4.3</w:t>
      </w:r>
    </w:p>
    <w:p w14:paraId="000003DF"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3E0" w14:textId="568225B7" w:rsidR="008E5AB1" w:rsidRPr="00953761" w:rsidRDefault="0054695F">
      <w:r>
        <w:t>T</w:t>
      </w:r>
      <w:r w:rsidR="00D55EBC" w:rsidRPr="00953761">
        <w:t xml:space="preserve">he probability of having a university degree increases at 30K by 4 pp, which represents a 64% change. The proportion of individuals from 16 to 18 who do not want to study at university is reduced at 57K. </w:t>
      </w:r>
    </w:p>
    <w:p w14:paraId="000003E1" w14:textId="77777777" w:rsidR="008E5AB1" w:rsidRPr="00953761" w:rsidRDefault="00D55EBC" w:rsidP="000702BA">
      <w:pPr>
        <w:pStyle w:val="Heading3"/>
      </w:pPr>
      <w:bookmarkStart w:id="107" w:name="_heading=h.ihv636" w:colFirst="0" w:colLast="0"/>
      <w:bookmarkStart w:id="108" w:name="_Toc50992644"/>
      <w:bookmarkEnd w:id="107"/>
      <w:r w:rsidRPr="00953761">
        <w:t>Health</w:t>
      </w:r>
      <w:bookmarkEnd w:id="108"/>
    </w:p>
    <w:p w14:paraId="000003E2" w14:textId="7E23FD26" w:rsidR="008E5AB1" w:rsidRDefault="00D55EBC">
      <w:r w:rsidRPr="00953761">
        <w:t>Analysis begins by looking at children’s health. Using administrative records from the Ministry of Health</w:t>
      </w:r>
      <w:r w:rsidR="00EC3198" w:rsidRPr="00953761">
        <w:t xml:space="preserve">, </w:t>
      </w:r>
      <w:r w:rsidR="00EC3198">
        <w:t>we</w:t>
      </w:r>
      <w:r w:rsidR="003132E7">
        <w:t xml:space="preserve"> check if </w:t>
      </w:r>
      <w:r w:rsidRPr="00953761">
        <w:t>children</w:t>
      </w:r>
      <w:r w:rsidR="00FD0F14">
        <w:t xml:space="preserve">’s </w:t>
      </w:r>
      <w:r w:rsidR="003132E7">
        <w:t xml:space="preserve">were </w:t>
      </w:r>
      <w:r w:rsidRPr="00953761">
        <w:t>up-to-date</w:t>
      </w:r>
      <w:r w:rsidR="003132E7">
        <w:t xml:space="preserve"> in their vaccinations shots</w:t>
      </w:r>
      <w:r w:rsidRPr="00953761">
        <w:t xml:space="preserve"> and </w:t>
      </w:r>
      <w:r w:rsidR="003132E7">
        <w:t xml:space="preserve">we do </w:t>
      </w:r>
      <w:r w:rsidRPr="00953761">
        <w:t>no significant change</w:t>
      </w:r>
      <w:r w:rsidR="003132E7">
        <w:t>s around any cut-off</w:t>
      </w:r>
      <w:r w:rsidRPr="00953761">
        <w:t>.</w:t>
      </w:r>
      <w:r w:rsidRPr="00953761">
        <w:rPr>
          <w:vertAlign w:val="superscript"/>
        </w:rPr>
        <w:footnoteReference w:id="12"/>
      </w:r>
      <w:r w:rsidRPr="00953761">
        <w:t xml:space="preserve"> In addition, we checked the </w:t>
      </w:r>
      <w:sdt>
        <w:sdtPr>
          <w:tag w:val="goog_rdk_125"/>
          <w:id w:val="-206340772"/>
        </w:sdtPr>
        <w:sdtContent>
          <w:r w:rsidR="00C6188F">
            <w:t xml:space="preserve">Tetanus-Diphtheria </w:t>
          </w:r>
          <w:r w:rsidR="008A69D9">
            <w:t>(</w:t>
          </w:r>
        </w:sdtContent>
      </w:sdt>
      <w:r w:rsidRPr="00953761">
        <w:t>TD</w:t>
      </w:r>
      <w:r w:rsidR="008A69D9">
        <w:t>)</w:t>
      </w:r>
      <w:r w:rsidRPr="00953761">
        <w:t xml:space="preserve"> vaccin</w:t>
      </w:r>
      <w:r w:rsidR="00CB2481">
        <w:t>ation</w:t>
      </w:r>
      <w:r w:rsidRPr="00953761">
        <w:t xml:space="preserve"> </w:t>
      </w:r>
      <w:r w:rsidR="00CB2481">
        <w:t xml:space="preserve">rates </w:t>
      </w:r>
      <w:r w:rsidRPr="00953761">
        <w:t>for teenagers and found large positive</w:t>
      </w:r>
      <w:r w:rsidR="003132E7">
        <w:t xml:space="preserve"> effect </w:t>
      </w:r>
      <w:r w:rsidRPr="00953761">
        <w:t>for women at the 57K cut-off.</w:t>
      </w:r>
      <w:r w:rsidR="004D73A3" w:rsidRPr="00953761">
        <w:rPr>
          <w:rStyle w:val="FootnoteReference"/>
        </w:rPr>
        <w:footnoteReference w:id="13"/>
      </w:r>
      <w:r w:rsidRPr="00953761">
        <w:t xml:space="preserve"> </w:t>
      </w:r>
      <w:r w:rsidR="003132E7">
        <w:t xml:space="preserve">It is important to remember that at 57K some households also have access to medication expenses, which can be explaining this effect. </w:t>
      </w:r>
    </w:p>
    <w:p w14:paraId="000003E3" w14:textId="5E0C3945" w:rsidR="008E5AB1" w:rsidRPr="00953761" w:rsidRDefault="00C01478" w:rsidP="00C01478">
      <w:pPr>
        <w:pStyle w:val="T-Figura"/>
        <w:rPr>
          <w:rFonts w:eastAsia="Century Gothic" w:cs="Century Gothic"/>
        </w:rPr>
      </w:pPr>
      <w:bookmarkStart w:id="109" w:name="_Toc50992693"/>
      <w:r w:rsidRPr="00953761">
        <w:t xml:space="preserve">Figure </w:t>
      </w:r>
      <w:fldSimple w:instr=" STYLEREF 1 \s ">
        <w:r w:rsidR="00D6652A" w:rsidRPr="00953761">
          <w:t>4</w:t>
        </w:r>
      </w:fldSimple>
      <w:r w:rsidR="008D123D" w:rsidRPr="00953761">
        <w:t>.</w:t>
      </w:r>
      <w:fldSimple w:instr=" SEQ Figure \* ARABIC \s 1 ">
        <w:r w:rsidR="00D6652A" w:rsidRPr="00953761">
          <w:t>12</w:t>
        </w:r>
      </w:fldSimple>
      <w:r w:rsidRPr="00953761">
        <w:t xml:space="preserve"> </w:t>
      </w:r>
      <w:r w:rsidR="00D55EBC" w:rsidRPr="00953761">
        <w:rPr>
          <w:rFonts w:eastAsia="Century Gothic" w:cs="Century Gothic"/>
        </w:rPr>
        <w:t>- FRD estimates of TSA benefits on some vaccines</w:t>
      </w:r>
      <w:bookmarkEnd w:id="109"/>
    </w:p>
    <w:tbl>
      <w:tblPr>
        <w:tblStyle w:val="af6"/>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3"/>
        <w:gridCol w:w="4601"/>
      </w:tblGrid>
      <w:tr w:rsidR="008E5AB1" w:rsidRPr="00953761" w14:paraId="06D401B7" w14:textId="77777777">
        <w:tc>
          <w:tcPr>
            <w:tcW w:w="9204" w:type="dxa"/>
            <w:gridSpan w:val="2"/>
            <w:shd w:val="clear" w:color="auto" w:fill="BFBFBF"/>
          </w:tcPr>
          <w:p w14:paraId="000003E4" w14:textId="77777777" w:rsidR="008E5AB1" w:rsidRPr="00953761" w:rsidRDefault="00D55EBC">
            <w:pPr>
              <w:spacing w:before="0"/>
              <w:jc w:val="center"/>
              <w:rPr>
                <w:rFonts w:ascii="Century Gothic" w:eastAsia="Arial Narrow" w:hAnsi="Century Gothic" w:cs="Arial Narrow"/>
                <w:b/>
                <w:i/>
                <w:szCs w:val="20"/>
              </w:rPr>
            </w:pPr>
            <w:r w:rsidRPr="00953761">
              <w:rPr>
                <w:rFonts w:ascii="Century Gothic" w:eastAsia="Arial Narrow" w:hAnsi="Century Gothic" w:cs="Arial Narrow"/>
                <w:b/>
                <w:i/>
                <w:szCs w:val="20"/>
              </w:rPr>
              <w:t>Women</w:t>
            </w:r>
          </w:p>
        </w:tc>
      </w:tr>
      <w:tr w:rsidR="008E5AB1" w:rsidRPr="00953761" w14:paraId="0E528E58" w14:textId="77777777">
        <w:tc>
          <w:tcPr>
            <w:tcW w:w="4603" w:type="dxa"/>
          </w:tcPr>
          <w:p w14:paraId="000003E6" w14:textId="77777777" w:rsidR="008E5AB1" w:rsidRPr="00953761" w:rsidRDefault="00D55EBC" w:rsidP="00483B36">
            <w:pPr>
              <w:numPr>
                <w:ilvl w:val="0"/>
                <w:numId w:val="28"/>
              </w:numPr>
              <w:pBdr>
                <w:top w:val="nil"/>
                <w:left w:val="nil"/>
                <w:bottom w:val="nil"/>
                <w:right w:val="nil"/>
                <w:between w:val="nil"/>
              </w:pBdr>
              <w:spacing w:before="0"/>
              <w:ind w:left="596" w:right="672"/>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Children with up-to-date vaccines</w:t>
            </w:r>
          </w:p>
        </w:tc>
        <w:tc>
          <w:tcPr>
            <w:tcW w:w="4601" w:type="dxa"/>
          </w:tcPr>
          <w:p w14:paraId="000003E7" w14:textId="77777777" w:rsidR="008E5AB1" w:rsidRPr="00953761" w:rsidRDefault="00D55EBC" w:rsidP="00483B36">
            <w:pPr>
              <w:numPr>
                <w:ilvl w:val="0"/>
                <w:numId w:val="28"/>
              </w:numPr>
              <w:pBdr>
                <w:top w:val="nil"/>
                <w:left w:val="nil"/>
                <w:bottom w:val="nil"/>
                <w:right w:val="nil"/>
                <w:between w:val="nil"/>
              </w:pBdr>
              <w:spacing w:before="0"/>
              <w:ind w:left="671" w:right="596"/>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TD (teenagers)</w:t>
            </w:r>
          </w:p>
        </w:tc>
      </w:tr>
      <w:tr w:rsidR="008E5AB1" w:rsidRPr="00953761" w14:paraId="102B76AD" w14:textId="77777777">
        <w:tc>
          <w:tcPr>
            <w:tcW w:w="4603" w:type="dxa"/>
          </w:tcPr>
          <w:p w14:paraId="000003E8"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lastRenderedPageBreak/>
              <w:drawing>
                <wp:inline distT="0" distB="0" distL="0" distR="0" wp14:anchorId="56EC8923" wp14:editId="2496E900">
                  <wp:extent cx="2714625" cy="1962150"/>
                  <wp:effectExtent l="0" t="0" r="9525" b="0"/>
                  <wp:docPr id="14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3"/>
                          <a:srcRect/>
                          <a:stretch>
                            <a:fillRect/>
                          </a:stretch>
                        </pic:blipFill>
                        <pic:spPr>
                          <a:xfrm>
                            <a:off x="0" y="0"/>
                            <a:ext cx="2715389" cy="1962702"/>
                          </a:xfrm>
                          <a:prstGeom prst="rect">
                            <a:avLst/>
                          </a:prstGeom>
                          <a:ln/>
                        </pic:spPr>
                      </pic:pic>
                    </a:graphicData>
                  </a:graphic>
                </wp:inline>
              </w:drawing>
            </w:r>
          </w:p>
        </w:tc>
        <w:tc>
          <w:tcPr>
            <w:tcW w:w="4601" w:type="dxa"/>
          </w:tcPr>
          <w:p w14:paraId="000003E9"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37F92412" wp14:editId="34C91CC4">
                  <wp:extent cx="2724150" cy="1981200"/>
                  <wp:effectExtent l="0" t="0" r="0" b="0"/>
                  <wp:docPr id="14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4"/>
                          <a:srcRect/>
                          <a:stretch>
                            <a:fillRect/>
                          </a:stretch>
                        </pic:blipFill>
                        <pic:spPr>
                          <a:xfrm>
                            <a:off x="0" y="0"/>
                            <a:ext cx="2724882" cy="1981732"/>
                          </a:xfrm>
                          <a:prstGeom prst="rect">
                            <a:avLst/>
                          </a:prstGeom>
                          <a:ln/>
                        </pic:spPr>
                      </pic:pic>
                    </a:graphicData>
                  </a:graphic>
                </wp:inline>
              </w:drawing>
            </w:r>
          </w:p>
        </w:tc>
      </w:tr>
      <w:tr w:rsidR="008E5AB1" w:rsidRPr="00953761" w14:paraId="6E7480DE" w14:textId="77777777">
        <w:tc>
          <w:tcPr>
            <w:tcW w:w="9204" w:type="dxa"/>
            <w:gridSpan w:val="2"/>
            <w:shd w:val="clear" w:color="auto" w:fill="BFBFBF"/>
          </w:tcPr>
          <w:p w14:paraId="000003EA" w14:textId="77777777" w:rsidR="008E5AB1" w:rsidRPr="00953761" w:rsidRDefault="00D55EBC">
            <w:pPr>
              <w:spacing w:before="0"/>
              <w:jc w:val="center"/>
              <w:rPr>
                <w:rFonts w:ascii="Century Gothic" w:eastAsia="Arial Narrow" w:hAnsi="Century Gothic" w:cs="Arial Narrow"/>
                <w:b/>
                <w:i/>
                <w:szCs w:val="20"/>
              </w:rPr>
            </w:pPr>
            <w:r w:rsidRPr="00953761">
              <w:rPr>
                <w:rFonts w:ascii="Century Gothic" w:eastAsia="Arial Narrow" w:hAnsi="Century Gothic" w:cs="Arial Narrow"/>
                <w:b/>
                <w:i/>
                <w:szCs w:val="20"/>
              </w:rPr>
              <w:t>Men</w:t>
            </w:r>
          </w:p>
        </w:tc>
      </w:tr>
      <w:tr w:rsidR="008E5AB1" w:rsidRPr="00953761" w14:paraId="0680C36E" w14:textId="77777777">
        <w:tc>
          <w:tcPr>
            <w:tcW w:w="4603" w:type="dxa"/>
          </w:tcPr>
          <w:p w14:paraId="000003EC" w14:textId="77777777" w:rsidR="008E5AB1" w:rsidRPr="00953761" w:rsidRDefault="00D55EBC" w:rsidP="00483B36">
            <w:pPr>
              <w:numPr>
                <w:ilvl w:val="0"/>
                <w:numId w:val="28"/>
              </w:numPr>
              <w:pBdr>
                <w:top w:val="nil"/>
                <w:left w:val="nil"/>
                <w:bottom w:val="nil"/>
                <w:right w:val="nil"/>
                <w:between w:val="nil"/>
              </w:pBdr>
              <w:spacing w:before="0"/>
              <w:ind w:left="738" w:right="389"/>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Children with up-to-date vaccines</w:t>
            </w:r>
          </w:p>
        </w:tc>
        <w:tc>
          <w:tcPr>
            <w:tcW w:w="4601" w:type="dxa"/>
          </w:tcPr>
          <w:p w14:paraId="000003ED" w14:textId="77777777" w:rsidR="008E5AB1" w:rsidRPr="00953761" w:rsidRDefault="00D55EBC" w:rsidP="00483B36">
            <w:pPr>
              <w:numPr>
                <w:ilvl w:val="0"/>
                <w:numId w:val="28"/>
              </w:numPr>
              <w:pBdr>
                <w:top w:val="nil"/>
                <w:left w:val="nil"/>
                <w:bottom w:val="nil"/>
                <w:right w:val="nil"/>
                <w:between w:val="nil"/>
              </w:pBdr>
              <w:spacing w:before="0"/>
              <w:ind w:left="954" w:right="596"/>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TD (teenagers)</w:t>
            </w:r>
          </w:p>
        </w:tc>
      </w:tr>
      <w:tr w:rsidR="008E5AB1" w:rsidRPr="00953761" w14:paraId="14D61354" w14:textId="77777777">
        <w:tc>
          <w:tcPr>
            <w:tcW w:w="4603" w:type="dxa"/>
          </w:tcPr>
          <w:p w14:paraId="000003EE"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79CF1C88" wp14:editId="19868A9D">
                  <wp:extent cx="2692800" cy="1958400"/>
                  <wp:effectExtent l="0" t="0" r="0" b="0"/>
                  <wp:docPr id="14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5"/>
                          <a:srcRect/>
                          <a:stretch>
                            <a:fillRect/>
                          </a:stretch>
                        </pic:blipFill>
                        <pic:spPr>
                          <a:xfrm>
                            <a:off x="0" y="0"/>
                            <a:ext cx="2692800" cy="1958400"/>
                          </a:xfrm>
                          <a:prstGeom prst="rect">
                            <a:avLst/>
                          </a:prstGeom>
                          <a:ln/>
                        </pic:spPr>
                      </pic:pic>
                    </a:graphicData>
                  </a:graphic>
                </wp:inline>
              </w:drawing>
            </w:r>
          </w:p>
        </w:tc>
        <w:tc>
          <w:tcPr>
            <w:tcW w:w="4601" w:type="dxa"/>
          </w:tcPr>
          <w:p w14:paraId="000003EF"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59807097" wp14:editId="2F6C3C9B">
                  <wp:extent cx="2692800" cy="1958400"/>
                  <wp:effectExtent l="0" t="0" r="0" b="0"/>
                  <wp:docPr id="15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6"/>
                          <a:srcRect/>
                          <a:stretch>
                            <a:fillRect/>
                          </a:stretch>
                        </pic:blipFill>
                        <pic:spPr>
                          <a:xfrm>
                            <a:off x="0" y="0"/>
                            <a:ext cx="2692800" cy="1958400"/>
                          </a:xfrm>
                          <a:prstGeom prst="rect">
                            <a:avLst/>
                          </a:prstGeom>
                          <a:ln/>
                        </pic:spPr>
                      </pic:pic>
                    </a:graphicData>
                  </a:graphic>
                </wp:inline>
              </w:drawing>
            </w:r>
          </w:p>
        </w:tc>
      </w:tr>
    </w:tbl>
    <w:p w14:paraId="000003F0"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 4.3</w:t>
      </w:r>
    </w:p>
    <w:p w14:paraId="000003F1"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3F2" w14:textId="52A62B66" w:rsidR="008E5AB1" w:rsidRPr="00953761" w:rsidRDefault="00D55EBC">
      <w:r w:rsidRPr="00953761">
        <w:t xml:space="preserve">Using survey data, we checked </w:t>
      </w:r>
      <w:r w:rsidR="00955330">
        <w:t xml:space="preserve">to see if </w:t>
      </w:r>
      <w:r w:rsidR="00991ADB">
        <w:t>individuals knew</w:t>
      </w:r>
      <w:r w:rsidRPr="00953761">
        <w:t xml:space="preserve"> of an available health centre close to their homes. We </w:t>
      </w:r>
      <w:r w:rsidR="00991ADB" w:rsidRPr="00953761">
        <w:t xml:space="preserve">only </w:t>
      </w:r>
      <w:r w:rsidRPr="00953761">
        <w:t>f</w:t>
      </w:r>
      <w:r w:rsidR="00991ADB">
        <w:t>ound</w:t>
      </w:r>
      <w:r w:rsidRPr="00953761">
        <w:t xml:space="preserve"> a small positive effect around 57K (0.5 pp with respect to a baseline of 99%). </w:t>
      </w:r>
    </w:p>
    <w:p w14:paraId="000003F3" w14:textId="73A94741" w:rsidR="008E5AB1" w:rsidRPr="00953761" w:rsidRDefault="00D55EBC">
      <w:r w:rsidRPr="00953761">
        <w:t>We investigate</w:t>
      </w:r>
      <w:r w:rsidR="003B3E71">
        <w:t>d</w:t>
      </w:r>
      <w:r w:rsidRPr="00953761">
        <w:t xml:space="preserve"> if the benefit</w:t>
      </w:r>
      <w:r w:rsidR="003B3E71">
        <w:t>s</w:t>
      </w:r>
      <w:r w:rsidRPr="00953761">
        <w:t xml:space="preserve"> may modify fertility decisions </w:t>
      </w:r>
      <w:r w:rsidR="00B85BCA">
        <w:t>due to the ambiguous effects of income shock.</w:t>
      </w:r>
      <w:r w:rsidRPr="00953761">
        <w:t xml:space="preserve"> Using administrative data from pregnancy and birth registries for young women (14 to 25 years old), we test</w:t>
      </w:r>
      <w:r w:rsidR="00B85BCA">
        <w:t>ed</w:t>
      </w:r>
      <w:r w:rsidRPr="00953761">
        <w:t xml:space="preserve"> changes in motherhood, pregnancy, and teenage pregnancy </w:t>
      </w:r>
      <w:r w:rsidR="00A13DDA">
        <w:t xml:space="preserve">rates </w:t>
      </w:r>
      <w:r w:rsidRPr="00953761">
        <w:t>around the cut-offs. We divide</w:t>
      </w:r>
      <w:r w:rsidR="00EC1162">
        <w:t>d</w:t>
      </w:r>
      <w:r w:rsidRPr="00953761">
        <w:t xml:space="preserve"> the analysis </w:t>
      </w:r>
      <w:r w:rsidR="00EC1162">
        <w:t>by</w:t>
      </w:r>
      <w:r w:rsidRPr="00953761">
        <w:t xml:space="preserve"> households with and without children and </w:t>
      </w:r>
      <w:r w:rsidR="003132E7">
        <w:t xml:space="preserve">found </w:t>
      </w:r>
      <w:r w:rsidR="003132E7" w:rsidRPr="00FA2B75">
        <w:t>no evidence of changes to the rates of any of these variables</w:t>
      </w:r>
      <w:r w:rsidRPr="00953761">
        <w:t xml:space="preserve"> around any cut-off (Table 2.20 &amp; 2.21. in Appendix 2).  </w:t>
      </w:r>
    </w:p>
    <w:p w14:paraId="000003F4" w14:textId="2820B062" w:rsidR="008E5AB1" w:rsidRPr="00953761" w:rsidRDefault="00D55EBC">
      <w:r w:rsidRPr="00953761">
        <w:t xml:space="preserve">We also </w:t>
      </w:r>
      <w:r w:rsidR="007909E2">
        <w:t>examined</w:t>
      </w:r>
      <w:r w:rsidRPr="00953761">
        <w:t xml:space="preserve"> how many women had a regular </w:t>
      </w:r>
      <w:r w:rsidR="007909E2">
        <w:t xml:space="preserve">or sexual </w:t>
      </w:r>
      <w:r w:rsidRPr="00953761">
        <w:t xml:space="preserve">health check-up in the last year (Figure 4.13). We found that the probability of having </w:t>
      </w:r>
      <w:r w:rsidR="0078256D">
        <w:t xml:space="preserve">had </w:t>
      </w:r>
      <w:r w:rsidRPr="00953761">
        <w:t xml:space="preserve">a health check increases at 57K for households with children and at 60K for households without children. </w:t>
      </w:r>
      <w:r w:rsidR="0078256D">
        <w:t>T</w:t>
      </w:r>
      <w:r w:rsidRPr="00953761">
        <w:t xml:space="preserve">he effect of the extra </w:t>
      </w:r>
      <w:r w:rsidR="0078256D">
        <w:t xml:space="preserve">GEL </w:t>
      </w:r>
      <w:r w:rsidRPr="00953761">
        <w:t xml:space="preserve">10 per person increases the probability of attending a </w:t>
      </w:r>
      <w:r w:rsidR="00C22C67">
        <w:t>regular</w:t>
      </w:r>
      <w:r w:rsidRPr="00953761">
        <w:t xml:space="preserve"> health check by 31 pp </w:t>
      </w:r>
      <w:r w:rsidR="00C22C67">
        <w:t>f</w:t>
      </w:r>
      <w:r w:rsidR="0078256D" w:rsidRPr="00953761">
        <w:t xml:space="preserve">or households with children at 57K </w:t>
      </w:r>
      <w:r w:rsidRPr="00953761">
        <w:t xml:space="preserve">(the baseline is 46%). For women in households without </w:t>
      </w:r>
      <w:r w:rsidRPr="00953761">
        <w:lastRenderedPageBreak/>
        <w:t xml:space="preserve">children at 60K, the effect of the extra </w:t>
      </w:r>
      <w:r w:rsidR="00C22C67">
        <w:t xml:space="preserve">GEL </w:t>
      </w:r>
      <w:r w:rsidRPr="00953761">
        <w:t xml:space="preserve">10 GEL is an increase of 63 pp (from a baseline of 33%). Finally, we find no effects regarding sexual health check-ups in the last year. </w:t>
      </w:r>
    </w:p>
    <w:p w14:paraId="000003F5" w14:textId="7F6C4083" w:rsidR="008E5AB1" w:rsidRPr="00953761" w:rsidRDefault="0007162E" w:rsidP="0007162E">
      <w:pPr>
        <w:pStyle w:val="T-Figura"/>
        <w:rPr>
          <w:rFonts w:eastAsia="Century Gothic"/>
        </w:rPr>
      </w:pPr>
      <w:bookmarkStart w:id="110" w:name="_Toc50992694"/>
      <w:r w:rsidRPr="00953761">
        <w:t xml:space="preserve">Figure </w:t>
      </w:r>
      <w:fldSimple w:instr=" STYLEREF 1 \s ">
        <w:r w:rsidR="00D6652A" w:rsidRPr="00953761">
          <w:t>4</w:t>
        </w:r>
      </w:fldSimple>
      <w:r w:rsidR="008D123D" w:rsidRPr="00953761">
        <w:t>.</w:t>
      </w:r>
      <w:fldSimple w:instr=" SEQ Figure \* ARABIC \s 1 ">
        <w:r w:rsidR="00D6652A" w:rsidRPr="00953761">
          <w:t>13</w:t>
        </w:r>
      </w:fldSimple>
      <w:r w:rsidRPr="00953761">
        <w:t xml:space="preserve"> </w:t>
      </w:r>
      <w:r w:rsidR="00D55EBC" w:rsidRPr="00953761">
        <w:rPr>
          <w:rFonts w:eastAsia="Century Gothic"/>
        </w:rPr>
        <w:t>- FRD estimates of TSA impact on the use of health services for women from 14 to 25 years old.</w:t>
      </w:r>
      <w:bookmarkEnd w:id="110"/>
      <w:r w:rsidR="00D55EBC" w:rsidRPr="00953761">
        <w:rPr>
          <w:rFonts w:eastAsia="Century Gothic"/>
        </w:rPr>
        <w:t xml:space="preserve"> </w:t>
      </w:r>
    </w:p>
    <w:tbl>
      <w:tblPr>
        <w:tblStyle w:val="af7"/>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41"/>
        <w:gridCol w:w="4663"/>
      </w:tblGrid>
      <w:tr w:rsidR="008E5AB1" w:rsidRPr="00953761" w14:paraId="73B0321D" w14:textId="77777777">
        <w:trPr>
          <w:trHeight w:val="227"/>
        </w:trPr>
        <w:tc>
          <w:tcPr>
            <w:tcW w:w="9204" w:type="dxa"/>
            <w:gridSpan w:val="2"/>
            <w:shd w:val="clear" w:color="auto" w:fill="BFBFBF"/>
            <w:vAlign w:val="center"/>
          </w:tcPr>
          <w:p w14:paraId="000003F6" w14:textId="091B7446" w:rsidR="008E5AB1" w:rsidRPr="00953761" w:rsidRDefault="00D55EBC">
            <w:pPr>
              <w:spacing w:before="0"/>
              <w:jc w:val="center"/>
              <w:rPr>
                <w:rFonts w:ascii="Century Gothic" w:eastAsia="Arial Narrow" w:hAnsi="Century Gothic" w:cs="Arial Narrow"/>
                <w:b/>
                <w:i/>
                <w:szCs w:val="20"/>
              </w:rPr>
            </w:pPr>
            <w:r w:rsidRPr="00953761">
              <w:rPr>
                <w:rFonts w:ascii="Century Gothic" w:eastAsia="Arial Narrow" w:hAnsi="Century Gothic" w:cs="Arial Narrow"/>
                <w:b/>
                <w:i/>
                <w:szCs w:val="20"/>
              </w:rPr>
              <w:t>Health check</w:t>
            </w:r>
            <w:r w:rsidR="00F35D99">
              <w:rPr>
                <w:rFonts w:ascii="Century Gothic" w:eastAsia="Arial Narrow" w:hAnsi="Century Gothic" w:cs="Arial Narrow"/>
                <w:b/>
                <w:i/>
                <w:szCs w:val="20"/>
              </w:rPr>
              <w:t>-</w:t>
            </w:r>
            <w:r w:rsidRPr="00953761">
              <w:rPr>
                <w:rFonts w:ascii="Century Gothic" w:eastAsia="Arial Narrow" w:hAnsi="Century Gothic" w:cs="Arial Narrow"/>
                <w:b/>
                <w:i/>
                <w:szCs w:val="20"/>
              </w:rPr>
              <w:t>ups</w:t>
            </w:r>
          </w:p>
        </w:tc>
      </w:tr>
      <w:tr w:rsidR="008E5AB1" w:rsidRPr="00953761" w14:paraId="497F7001" w14:textId="77777777">
        <w:trPr>
          <w:trHeight w:val="227"/>
        </w:trPr>
        <w:tc>
          <w:tcPr>
            <w:tcW w:w="4541" w:type="dxa"/>
          </w:tcPr>
          <w:p w14:paraId="000003F8" w14:textId="77777777" w:rsidR="008E5AB1" w:rsidRPr="00953761" w:rsidRDefault="00D55EBC" w:rsidP="00483B36">
            <w:pPr>
              <w:numPr>
                <w:ilvl w:val="0"/>
                <w:numId w:val="20"/>
              </w:numPr>
              <w:pBdr>
                <w:top w:val="nil"/>
                <w:left w:val="nil"/>
                <w:bottom w:val="nil"/>
                <w:right w:val="nil"/>
                <w:between w:val="nil"/>
              </w:pBdr>
              <w:spacing w:before="0"/>
              <w:ind w:left="454" w:right="327"/>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Household with children</w:t>
            </w:r>
          </w:p>
        </w:tc>
        <w:tc>
          <w:tcPr>
            <w:tcW w:w="4663" w:type="dxa"/>
          </w:tcPr>
          <w:p w14:paraId="000003F9" w14:textId="77777777" w:rsidR="008E5AB1" w:rsidRPr="00953761" w:rsidRDefault="00D55EBC" w:rsidP="00483B36">
            <w:pPr>
              <w:numPr>
                <w:ilvl w:val="0"/>
                <w:numId w:val="20"/>
              </w:numPr>
              <w:pBdr>
                <w:top w:val="nil"/>
                <w:left w:val="nil"/>
                <w:bottom w:val="nil"/>
                <w:right w:val="nil"/>
                <w:between w:val="nil"/>
              </w:pBdr>
              <w:spacing w:before="0"/>
              <w:ind w:left="449" w:right="312"/>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Household without children</w:t>
            </w:r>
          </w:p>
        </w:tc>
      </w:tr>
      <w:tr w:rsidR="008E5AB1" w:rsidRPr="00953761" w14:paraId="38F8BEBD" w14:textId="77777777">
        <w:trPr>
          <w:trHeight w:val="227"/>
        </w:trPr>
        <w:tc>
          <w:tcPr>
            <w:tcW w:w="4541" w:type="dxa"/>
          </w:tcPr>
          <w:p w14:paraId="000003FA"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665DC16D" wp14:editId="35D25880">
                  <wp:extent cx="2949357" cy="2144987"/>
                  <wp:effectExtent l="0" t="0" r="0" b="0"/>
                  <wp:docPr id="15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7"/>
                          <a:srcRect/>
                          <a:stretch>
                            <a:fillRect/>
                          </a:stretch>
                        </pic:blipFill>
                        <pic:spPr>
                          <a:xfrm>
                            <a:off x="0" y="0"/>
                            <a:ext cx="2949357" cy="2144987"/>
                          </a:xfrm>
                          <a:prstGeom prst="rect">
                            <a:avLst/>
                          </a:prstGeom>
                          <a:ln/>
                        </pic:spPr>
                      </pic:pic>
                    </a:graphicData>
                  </a:graphic>
                </wp:inline>
              </w:drawing>
            </w:r>
          </w:p>
        </w:tc>
        <w:tc>
          <w:tcPr>
            <w:tcW w:w="4663" w:type="dxa"/>
          </w:tcPr>
          <w:p w14:paraId="000003FB"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szCs w:val="20"/>
              </w:rPr>
              <w:t xml:space="preserve"> </w:t>
            </w:r>
            <w:r w:rsidRPr="00953761">
              <w:rPr>
                <w:rFonts w:ascii="Century Gothic" w:eastAsia="Arial Narrow" w:hAnsi="Century Gothic" w:cs="Arial Narrow"/>
                <w:noProof/>
                <w:szCs w:val="20"/>
                <w:lang w:eastAsia="en-GB"/>
              </w:rPr>
              <w:drawing>
                <wp:inline distT="0" distB="0" distL="0" distR="0" wp14:anchorId="619A0189" wp14:editId="6C39D935">
                  <wp:extent cx="2949357" cy="2144987"/>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8"/>
                          <a:srcRect/>
                          <a:stretch>
                            <a:fillRect/>
                          </a:stretch>
                        </pic:blipFill>
                        <pic:spPr>
                          <a:xfrm>
                            <a:off x="0" y="0"/>
                            <a:ext cx="2949357" cy="2144987"/>
                          </a:xfrm>
                          <a:prstGeom prst="rect">
                            <a:avLst/>
                          </a:prstGeom>
                          <a:ln/>
                        </pic:spPr>
                      </pic:pic>
                    </a:graphicData>
                  </a:graphic>
                </wp:inline>
              </w:drawing>
            </w:r>
          </w:p>
        </w:tc>
      </w:tr>
      <w:tr w:rsidR="008E5AB1" w:rsidRPr="00953761" w14:paraId="39BA3379" w14:textId="77777777">
        <w:trPr>
          <w:trHeight w:val="227"/>
        </w:trPr>
        <w:tc>
          <w:tcPr>
            <w:tcW w:w="9204" w:type="dxa"/>
            <w:gridSpan w:val="2"/>
            <w:shd w:val="clear" w:color="auto" w:fill="BFBFBF"/>
          </w:tcPr>
          <w:p w14:paraId="000003FC" w14:textId="7D485EA5" w:rsidR="008E5AB1" w:rsidRPr="00953761" w:rsidRDefault="00D55EBC">
            <w:pPr>
              <w:spacing w:before="0"/>
              <w:jc w:val="center"/>
              <w:rPr>
                <w:rFonts w:ascii="Century Gothic" w:eastAsia="Arial Narrow" w:hAnsi="Century Gothic" w:cs="Arial Narrow"/>
                <w:b/>
                <w:i/>
                <w:szCs w:val="20"/>
              </w:rPr>
            </w:pPr>
            <w:r w:rsidRPr="00953761">
              <w:rPr>
                <w:rFonts w:ascii="Century Gothic" w:eastAsia="Arial Narrow" w:hAnsi="Century Gothic" w:cs="Arial Narrow"/>
                <w:b/>
                <w:i/>
                <w:szCs w:val="20"/>
              </w:rPr>
              <w:t>Sexual health check</w:t>
            </w:r>
            <w:r w:rsidR="00F35D99">
              <w:rPr>
                <w:rFonts w:ascii="Century Gothic" w:eastAsia="Arial Narrow" w:hAnsi="Century Gothic" w:cs="Arial Narrow"/>
                <w:b/>
                <w:i/>
                <w:szCs w:val="20"/>
              </w:rPr>
              <w:t>-</w:t>
            </w:r>
            <w:r w:rsidRPr="00953761">
              <w:rPr>
                <w:rFonts w:ascii="Century Gothic" w:eastAsia="Arial Narrow" w:hAnsi="Century Gothic" w:cs="Arial Narrow"/>
                <w:b/>
                <w:i/>
                <w:szCs w:val="20"/>
              </w:rPr>
              <w:t>ups</w:t>
            </w:r>
          </w:p>
        </w:tc>
      </w:tr>
      <w:tr w:rsidR="008E5AB1" w:rsidRPr="00953761" w14:paraId="3755887E" w14:textId="77777777">
        <w:trPr>
          <w:trHeight w:val="227"/>
        </w:trPr>
        <w:tc>
          <w:tcPr>
            <w:tcW w:w="4541" w:type="dxa"/>
          </w:tcPr>
          <w:p w14:paraId="000003FE" w14:textId="77777777" w:rsidR="008E5AB1" w:rsidRPr="00953761" w:rsidRDefault="00D55EBC" w:rsidP="00483B36">
            <w:pPr>
              <w:numPr>
                <w:ilvl w:val="0"/>
                <w:numId w:val="20"/>
              </w:numPr>
              <w:pBdr>
                <w:top w:val="nil"/>
                <w:left w:val="nil"/>
                <w:bottom w:val="nil"/>
                <w:right w:val="nil"/>
                <w:between w:val="nil"/>
              </w:pBdr>
              <w:spacing w:before="0"/>
              <w:ind w:left="596" w:right="327"/>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Household with children</w:t>
            </w:r>
          </w:p>
        </w:tc>
        <w:tc>
          <w:tcPr>
            <w:tcW w:w="4663" w:type="dxa"/>
          </w:tcPr>
          <w:p w14:paraId="000003FF" w14:textId="77777777" w:rsidR="008E5AB1" w:rsidRPr="00953761" w:rsidRDefault="00D55EBC" w:rsidP="00483B36">
            <w:pPr>
              <w:numPr>
                <w:ilvl w:val="0"/>
                <w:numId w:val="20"/>
              </w:numPr>
              <w:pBdr>
                <w:top w:val="nil"/>
                <w:left w:val="nil"/>
                <w:bottom w:val="nil"/>
                <w:right w:val="nil"/>
                <w:between w:val="nil"/>
              </w:pBdr>
              <w:spacing w:before="0"/>
              <w:ind w:left="449" w:right="454"/>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Household without children</w:t>
            </w:r>
          </w:p>
        </w:tc>
      </w:tr>
      <w:tr w:rsidR="008E5AB1" w:rsidRPr="00953761" w14:paraId="676213F3" w14:textId="77777777">
        <w:trPr>
          <w:trHeight w:val="227"/>
        </w:trPr>
        <w:tc>
          <w:tcPr>
            <w:tcW w:w="4541" w:type="dxa"/>
          </w:tcPr>
          <w:p w14:paraId="00000400"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024EAA70" wp14:editId="1EED389F">
                  <wp:extent cx="2949357" cy="2144986"/>
                  <wp:effectExtent l="0" t="0" r="0" b="0"/>
                  <wp:docPr id="1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9"/>
                          <a:srcRect/>
                          <a:stretch>
                            <a:fillRect/>
                          </a:stretch>
                        </pic:blipFill>
                        <pic:spPr>
                          <a:xfrm>
                            <a:off x="0" y="0"/>
                            <a:ext cx="2949357" cy="2144986"/>
                          </a:xfrm>
                          <a:prstGeom prst="rect">
                            <a:avLst/>
                          </a:prstGeom>
                          <a:ln/>
                        </pic:spPr>
                      </pic:pic>
                    </a:graphicData>
                  </a:graphic>
                </wp:inline>
              </w:drawing>
            </w:r>
          </w:p>
        </w:tc>
        <w:tc>
          <w:tcPr>
            <w:tcW w:w="4663" w:type="dxa"/>
          </w:tcPr>
          <w:p w14:paraId="00000401"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szCs w:val="20"/>
              </w:rPr>
              <w:t xml:space="preserve"> </w:t>
            </w:r>
            <w:r w:rsidRPr="00953761">
              <w:rPr>
                <w:rFonts w:ascii="Century Gothic" w:eastAsia="Arial Narrow" w:hAnsi="Century Gothic" w:cs="Arial Narrow"/>
                <w:noProof/>
                <w:szCs w:val="20"/>
                <w:lang w:eastAsia="en-GB"/>
              </w:rPr>
              <w:drawing>
                <wp:inline distT="0" distB="0" distL="0" distR="0" wp14:anchorId="0DA1EC81" wp14:editId="17FAD8F2">
                  <wp:extent cx="2949357" cy="2144986"/>
                  <wp:effectExtent l="0" t="0" r="0" b="0"/>
                  <wp:docPr id="14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0"/>
                          <a:srcRect/>
                          <a:stretch>
                            <a:fillRect/>
                          </a:stretch>
                        </pic:blipFill>
                        <pic:spPr>
                          <a:xfrm>
                            <a:off x="0" y="0"/>
                            <a:ext cx="2949357" cy="2144986"/>
                          </a:xfrm>
                          <a:prstGeom prst="rect">
                            <a:avLst/>
                          </a:prstGeom>
                          <a:ln/>
                        </pic:spPr>
                      </pic:pic>
                    </a:graphicData>
                  </a:graphic>
                </wp:inline>
              </w:drawing>
            </w:r>
          </w:p>
        </w:tc>
      </w:tr>
    </w:tbl>
    <w:p w14:paraId="00000402"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 4.3 including age fixed effects</w:t>
      </w:r>
    </w:p>
    <w:p w14:paraId="00000403"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404" w14:textId="06B17164" w:rsidR="008E5AB1" w:rsidRPr="00953761" w:rsidRDefault="00D55EBC">
      <w:bookmarkStart w:id="111" w:name="_heading=h.32hioqz" w:colFirst="0" w:colLast="0"/>
      <w:bookmarkEnd w:id="111"/>
      <w:r w:rsidRPr="00953761">
        <w:t>We also use</w:t>
      </w:r>
      <w:r w:rsidR="00070A09">
        <w:t>d</w:t>
      </w:r>
      <w:r w:rsidRPr="00953761">
        <w:t xml:space="preserve"> survey data from mothers </w:t>
      </w:r>
      <w:r w:rsidR="00070A09">
        <w:t>on</w:t>
      </w:r>
      <w:r w:rsidR="00070A09" w:rsidRPr="00953761">
        <w:t xml:space="preserve"> </w:t>
      </w:r>
      <w:r w:rsidRPr="00953761">
        <w:t xml:space="preserve">the birthweight of their last child born </w:t>
      </w:r>
      <w:r w:rsidR="009D258B">
        <w:t xml:space="preserve">if </w:t>
      </w:r>
      <w:r w:rsidRPr="00953761">
        <w:t xml:space="preserve">less than 6 years old. Around 60K, the proportion of mothers who reported their last child was underweight at birth falls 4.2 pp from a 9.5% baseline. We also investigate possible effects on pregnant women’s healthy behaviour and found that at 30K the probability of having </w:t>
      </w:r>
      <w:sdt>
        <w:sdtPr>
          <w:tag w:val="goog_rdk_126"/>
          <w:id w:val="1900553127"/>
        </w:sdtPr>
        <w:sdtContent/>
      </w:sdt>
      <w:r w:rsidRPr="00953761">
        <w:t>an antenatal visit falls by 27 pp from a baseline of 100%. This contradicts the positive effects of an income shock but may be explained by the fear of being reassessed by the SA</w:t>
      </w:r>
      <w:r w:rsidR="005A17EC">
        <w:t>.</w:t>
      </w:r>
      <w:r w:rsidRPr="00953761">
        <w:t xml:space="preserve"> </w:t>
      </w:r>
      <w:r w:rsidR="005A17EC">
        <w:t>C</w:t>
      </w:r>
      <w:r w:rsidRPr="00953761">
        <w:t xml:space="preserve">hanges in household composition are one of the reasons for computing the PMT score again (see the </w:t>
      </w:r>
      <w:r w:rsidRPr="00953761">
        <w:lastRenderedPageBreak/>
        <w:t>resulting coefficients in Table 2.22 in Appendix 2).</w:t>
      </w:r>
      <w:r w:rsidR="0098243A" w:rsidRPr="00953761">
        <w:t xml:space="preserve"> However, we do not have enough evidence </w:t>
      </w:r>
      <w:r w:rsidR="005A17EC">
        <w:t>on</w:t>
      </w:r>
      <w:r w:rsidR="005A17EC" w:rsidRPr="00953761">
        <w:t xml:space="preserve"> </w:t>
      </w:r>
      <w:r w:rsidR="0098243A" w:rsidRPr="00953761">
        <w:t xml:space="preserve">this. </w:t>
      </w:r>
      <w:r w:rsidRPr="00953761">
        <w:t xml:space="preserve">  </w:t>
      </w:r>
    </w:p>
    <w:p w14:paraId="00000405" w14:textId="4319C7D7" w:rsidR="008E5AB1" w:rsidRPr="00953761" w:rsidRDefault="005A17EC">
      <w:r>
        <w:t>Lastly</w:t>
      </w:r>
      <w:r w:rsidR="00D55EBC" w:rsidRPr="00953761">
        <w:t xml:space="preserve">, we asked </w:t>
      </w:r>
      <w:r w:rsidRPr="00953761">
        <w:t xml:space="preserve">heads </w:t>
      </w:r>
      <w:r>
        <w:t xml:space="preserve">of </w:t>
      </w:r>
      <w:r w:rsidR="00D55EBC" w:rsidRPr="00953761">
        <w:t xml:space="preserve">household about the general health status of the family. Figure 4.14 shows the effect of the TSA on </w:t>
      </w:r>
      <w:r w:rsidR="00C25F7E" w:rsidRPr="00953761">
        <w:t xml:space="preserve">health </w:t>
      </w:r>
      <w:r w:rsidR="00D55EBC" w:rsidRPr="00953761">
        <w:t xml:space="preserve">perceived </w:t>
      </w:r>
      <w:r w:rsidR="00C25F7E">
        <w:t xml:space="preserve">to be </w:t>
      </w:r>
      <w:r w:rsidR="002A3BD5">
        <w:t xml:space="preserve">bad </w:t>
      </w:r>
      <w:r w:rsidR="00D55EBC" w:rsidRPr="00953761">
        <w:t xml:space="preserve">or very </w:t>
      </w:r>
      <w:r w:rsidR="002A3BD5">
        <w:t>bad</w:t>
      </w:r>
      <w:r w:rsidR="00D55EBC" w:rsidRPr="00953761">
        <w:t xml:space="preserve">. When the </w:t>
      </w:r>
      <w:r w:rsidR="00C25F7E" w:rsidRPr="00953761">
        <w:t xml:space="preserve">head </w:t>
      </w:r>
      <w:r w:rsidR="00C25F7E">
        <w:t xml:space="preserve">of </w:t>
      </w:r>
      <w:r w:rsidR="00D55EBC" w:rsidRPr="00953761">
        <w:t xml:space="preserve">household is a women, </w:t>
      </w:r>
      <w:r w:rsidR="00D3261C">
        <w:t xml:space="preserve">the perception of </w:t>
      </w:r>
      <w:r w:rsidR="002A3BD5">
        <w:t xml:space="preserve">bad </w:t>
      </w:r>
      <w:r w:rsidR="00D3261C">
        <w:t xml:space="preserve">health rises </w:t>
      </w:r>
      <w:r w:rsidR="009443AF">
        <w:t>by approximately 10 pp</w:t>
      </w:r>
      <w:r w:rsidR="00D55EBC" w:rsidRPr="00953761">
        <w:t xml:space="preserve"> for all cut-offs</w:t>
      </w:r>
      <w:r w:rsidR="00D3261C">
        <w:t>,</w:t>
      </w:r>
      <w:r w:rsidR="00D55EBC" w:rsidRPr="00953761">
        <w:t xml:space="preserve"> except 60K</w:t>
      </w:r>
      <w:r w:rsidR="00D3261C">
        <w:t>.</w:t>
      </w:r>
      <w:r w:rsidR="00D55EBC" w:rsidRPr="00953761">
        <w:t xml:space="preserve"> </w:t>
      </w:r>
      <w:r w:rsidR="00D3261C">
        <w:t>At 60</w:t>
      </w:r>
      <w:r w:rsidR="002A3BD5">
        <w:t>K</w:t>
      </w:r>
      <w:r w:rsidR="009443AF">
        <w:t>,</w:t>
      </w:r>
      <w:r w:rsidR="00D55EBC" w:rsidRPr="00953761">
        <w:t xml:space="preserve"> the perception of poor health </w:t>
      </w:r>
      <w:r w:rsidR="00D3261C">
        <w:t>falls</w:t>
      </w:r>
      <w:r w:rsidR="00D55EBC" w:rsidRPr="00953761">
        <w:t xml:space="preserve"> by 10 pp</w:t>
      </w:r>
      <w:r w:rsidR="002A3BD5">
        <w:t>.</w:t>
      </w:r>
      <w:r w:rsidR="00D55EBC" w:rsidRPr="00953761">
        <w:t xml:space="preserve"> For households with male heads</w:t>
      </w:r>
      <w:r w:rsidR="0066230B">
        <w:t>,</w:t>
      </w:r>
      <w:r w:rsidR="00D55EBC" w:rsidRPr="00953761">
        <w:t xml:space="preserve"> </w:t>
      </w:r>
      <w:r w:rsidR="0066230B">
        <w:t>a</w:t>
      </w:r>
      <w:r w:rsidR="00D55EBC" w:rsidRPr="00953761">
        <w:t xml:space="preserve"> perception of better health only occurs around 30K (a reduction of 7 pp)</w:t>
      </w:r>
      <w:r w:rsidR="002A3BD5">
        <w:t xml:space="preserve">. Around </w:t>
      </w:r>
      <w:r w:rsidR="00D55EBC" w:rsidRPr="00953761">
        <w:t xml:space="preserve">65K </w:t>
      </w:r>
      <w:r w:rsidR="002A3BD5">
        <w:t xml:space="preserve">we found </w:t>
      </w:r>
      <w:r w:rsidR="00D55EBC" w:rsidRPr="00953761">
        <w:t>an increase of 6 pp</w:t>
      </w:r>
      <w:r w:rsidR="002A3BD5">
        <w:t xml:space="preserve"> (from 10% baseline), on the proportion of households that feel their health is bad or very bad.</w:t>
      </w:r>
    </w:p>
    <w:p w14:paraId="00000406" w14:textId="75B31800" w:rsidR="008E5AB1" w:rsidRPr="00953761" w:rsidRDefault="009411F3" w:rsidP="009411F3">
      <w:pPr>
        <w:pStyle w:val="T-Figura"/>
        <w:rPr>
          <w:rFonts w:eastAsia="Century Gothic"/>
        </w:rPr>
      </w:pPr>
      <w:bookmarkStart w:id="112" w:name="_Toc50992695"/>
      <w:r w:rsidRPr="00953761">
        <w:t xml:space="preserve">Figure </w:t>
      </w:r>
      <w:fldSimple w:instr=" STYLEREF 1 \s ">
        <w:r w:rsidR="00D6652A" w:rsidRPr="00953761">
          <w:t>4</w:t>
        </w:r>
      </w:fldSimple>
      <w:r w:rsidR="008D123D" w:rsidRPr="00953761">
        <w:t>.</w:t>
      </w:r>
      <w:fldSimple w:instr=" SEQ Figure \* ARABIC \s 1 ">
        <w:r w:rsidR="00D6652A" w:rsidRPr="00953761">
          <w:t>14</w:t>
        </w:r>
      </w:fldSimple>
      <w:r w:rsidRPr="00953761">
        <w:t xml:space="preserve"> </w:t>
      </w:r>
      <w:r w:rsidR="00D55EBC" w:rsidRPr="00953761">
        <w:rPr>
          <w:rFonts w:eastAsia="Century Gothic"/>
        </w:rPr>
        <w:t>- FRD estimates of TSA impact on the perceive health status by gender of the household head for households with children.</w:t>
      </w:r>
      <w:bookmarkEnd w:id="112"/>
      <w:r w:rsidR="00D55EBC" w:rsidRPr="00953761">
        <w:rPr>
          <w:rFonts w:eastAsia="Century Gothic"/>
        </w:rPr>
        <w:t xml:space="preserve"> </w:t>
      </w:r>
    </w:p>
    <w:tbl>
      <w:tblPr>
        <w:tblStyle w:val="af8"/>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41"/>
        <w:gridCol w:w="4663"/>
      </w:tblGrid>
      <w:tr w:rsidR="008E5AB1" w:rsidRPr="00953761" w14:paraId="1497B8C2" w14:textId="77777777">
        <w:trPr>
          <w:trHeight w:val="227"/>
        </w:trPr>
        <w:tc>
          <w:tcPr>
            <w:tcW w:w="4541" w:type="dxa"/>
          </w:tcPr>
          <w:p w14:paraId="00000407" w14:textId="77777777" w:rsidR="008E5AB1" w:rsidRPr="00953761" w:rsidRDefault="00D55EBC" w:rsidP="00483B36">
            <w:pPr>
              <w:numPr>
                <w:ilvl w:val="0"/>
                <w:numId w:val="21"/>
              </w:numPr>
              <w:pBdr>
                <w:top w:val="nil"/>
                <w:left w:val="nil"/>
                <w:bottom w:val="nil"/>
                <w:right w:val="nil"/>
                <w:between w:val="nil"/>
              </w:pBdr>
              <w:tabs>
                <w:tab w:val="left" w:pos="3006"/>
              </w:tabs>
              <w:spacing w:before="0"/>
              <w:ind w:left="454" w:right="327"/>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Female household head</w:t>
            </w:r>
          </w:p>
        </w:tc>
        <w:tc>
          <w:tcPr>
            <w:tcW w:w="4663" w:type="dxa"/>
          </w:tcPr>
          <w:p w14:paraId="00000408" w14:textId="77777777" w:rsidR="008E5AB1" w:rsidRPr="00953761" w:rsidRDefault="00D55EBC" w:rsidP="00483B36">
            <w:pPr>
              <w:numPr>
                <w:ilvl w:val="0"/>
                <w:numId w:val="21"/>
              </w:numPr>
              <w:pBdr>
                <w:top w:val="nil"/>
                <w:left w:val="nil"/>
                <w:bottom w:val="nil"/>
                <w:right w:val="nil"/>
                <w:between w:val="nil"/>
              </w:pBdr>
              <w:spacing w:before="0"/>
              <w:ind w:left="449" w:right="454"/>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Male household head</w:t>
            </w:r>
          </w:p>
        </w:tc>
      </w:tr>
      <w:tr w:rsidR="008E5AB1" w:rsidRPr="00953761" w14:paraId="1B9799E9" w14:textId="77777777">
        <w:trPr>
          <w:trHeight w:val="227"/>
        </w:trPr>
        <w:tc>
          <w:tcPr>
            <w:tcW w:w="4541" w:type="dxa"/>
          </w:tcPr>
          <w:p w14:paraId="00000409"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0D618BB7" wp14:editId="7239B01D">
                  <wp:extent cx="2945904" cy="2144987"/>
                  <wp:effectExtent l="0" t="0" r="0" b="0"/>
                  <wp:docPr id="17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1"/>
                          <a:srcRect/>
                          <a:stretch>
                            <a:fillRect/>
                          </a:stretch>
                        </pic:blipFill>
                        <pic:spPr>
                          <a:xfrm>
                            <a:off x="0" y="0"/>
                            <a:ext cx="2945904" cy="2144987"/>
                          </a:xfrm>
                          <a:prstGeom prst="rect">
                            <a:avLst/>
                          </a:prstGeom>
                          <a:ln/>
                        </pic:spPr>
                      </pic:pic>
                    </a:graphicData>
                  </a:graphic>
                </wp:inline>
              </w:drawing>
            </w:r>
          </w:p>
        </w:tc>
        <w:tc>
          <w:tcPr>
            <w:tcW w:w="4663" w:type="dxa"/>
          </w:tcPr>
          <w:p w14:paraId="0000040A"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szCs w:val="20"/>
              </w:rPr>
              <w:t xml:space="preserve"> </w:t>
            </w:r>
            <w:r w:rsidRPr="00953761">
              <w:rPr>
                <w:rFonts w:ascii="Century Gothic" w:eastAsia="Arial Narrow" w:hAnsi="Century Gothic" w:cs="Arial Narrow"/>
                <w:noProof/>
                <w:szCs w:val="20"/>
                <w:lang w:eastAsia="en-GB"/>
              </w:rPr>
              <w:drawing>
                <wp:inline distT="0" distB="0" distL="0" distR="0" wp14:anchorId="2A263110" wp14:editId="1634F547">
                  <wp:extent cx="2945904" cy="2144987"/>
                  <wp:effectExtent l="0" t="0" r="0" b="0"/>
                  <wp:docPr id="18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2"/>
                          <a:srcRect/>
                          <a:stretch>
                            <a:fillRect/>
                          </a:stretch>
                        </pic:blipFill>
                        <pic:spPr>
                          <a:xfrm>
                            <a:off x="0" y="0"/>
                            <a:ext cx="2945904" cy="2144987"/>
                          </a:xfrm>
                          <a:prstGeom prst="rect">
                            <a:avLst/>
                          </a:prstGeom>
                          <a:ln/>
                        </pic:spPr>
                      </pic:pic>
                    </a:graphicData>
                  </a:graphic>
                </wp:inline>
              </w:drawing>
            </w:r>
          </w:p>
        </w:tc>
      </w:tr>
    </w:tbl>
    <w:p w14:paraId="0000040B"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 4.3</w:t>
      </w:r>
    </w:p>
    <w:p w14:paraId="0000040C"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40D" w14:textId="77777777" w:rsidR="008E5AB1" w:rsidRPr="00953761" w:rsidRDefault="00D55EBC" w:rsidP="000702BA">
      <w:pPr>
        <w:pStyle w:val="Heading3"/>
      </w:pPr>
      <w:bookmarkStart w:id="113" w:name="_heading=h.1hmsyys" w:colFirst="0" w:colLast="0"/>
      <w:bookmarkStart w:id="114" w:name="_Toc50992645"/>
      <w:bookmarkEnd w:id="113"/>
      <w:r w:rsidRPr="00953761">
        <w:t>Childhood development</w:t>
      </w:r>
      <w:bookmarkEnd w:id="114"/>
    </w:p>
    <w:p w14:paraId="35BBFBD2" w14:textId="77777777" w:rsidR="002114C0" w:rsidRDefault="00D55EBC">
      <w:r w:rsidRPr="00953761">
        <w:t>We have already shown some indicators regarding children</w:t>
      </w:r>
      <w:r w:rsidR="00B67231">
        <w:t>,</w:t>
      </w:r>
      <w:r w:rsidRPr="00953761">
        <w:t xml:space="preserve"> primary education and general health. In this section we describe the impacts focus</w:t>
      </w:r>
      <w:r w:rsidR="00B67231">
        <w:t>ed</w:t>
      </w:r>
      <w:r w:rsidRPr="00953761">
        <w:t xml:space="preserve"> on two types of effects, alimentation, and healthy behaviour and activities. </w:t>
      </w:r>
    </w:p>
    <w:p w14:paraId="4A365811" w14:textId="77777777" w:rsidR="002114C0" w:rsidRDefault="002114C0"/>
    <w:p w14:paraId="21DD6E93" w14:textId="77777777" w:rsidR="002114C0" w:rsidRDefault="002114C0"/>
    <w:p w14:paraId="46E7D48B" w14:textId="77777777" w:rsidR="002114C0" w:rsidRDefault="002114C0"/>
    <w:p w14:paraId="0000040E" w14:textId="07B87392" w:rsidR="008E5AB1" w:rsidRPr="00953761" w:rsidRDefault="00D55EBC">
      <w:r w:rsidRPr="00953761">
        <w:t xml:space="preserve"> </w:t>
      </w:r>
    </w:p>
    <w:p w14:paraId="0000040F" w14:textId="73AE4BF3" w:rsidR="008E5AB1" w:rsidRPr="00953761" w:rsidRDefault="0007162E" w:rsidP="0007162E">
      <w:pPr>
        <w:pStyle w:val="T-Figura"/>
        <w:rPr>
          <w:rFonts w:eastAsia="Century Gothic" w:cs="Century Gothic"/>
        </w:rPr>
      </w:pPr>
      <w:bookmarkStart w:id="115" w:name="_Toc50992696"/>
      <w:r w:rsidRPr="00953761">
        <w:lastRenderedPageBreak/>
        <w:t xml:space="preserve">Figure </w:t>
      </w:r>
      <w:fldSimple w:instr=" STYLEREF 1 \s ">
        <w:r w:rsidR="00D6652A" w:rsidRPr="00953761">
          <w:t>4</w:t>
        </w:r>
      </w:fldSimple>
      <w:r w:rsidR="008D123D" w:rsidRPr="00953761">
        <w:t>.</w:t>
      </w:r>
      <w:fldSimple w:instr=" SEQ Figure \* ARABIC \s 1 ">
        <w:r w:rsidR="00D6652A" w:rsidRPr="00953761">
          <w:t>15</w:t>
        </w:r>
      </w:fldSimple>
      <w:r w:rsidRPr="00953761">
        <w:t xml:space="preserve"> </w:t>
      </w:r>
      <w:r w:rsidR="00D55EBC" w:rsidRPr="00953761">
        <w:rPr>
          <w:rFonts w:eastAsia="Century Gothic" w:cs="Century Gothic"/>
        </w:rPr>
        <w:t>- FRD estimates of TSA impact on children’s alimentation.</w:t>
      </w:r>
      <w:bookmarkEnd w:id="115"/>
      <w:r w:rsidR="00D55EBC" w:rsidRPr="00953761">
        <w:rPr>
          <w:rFonts w:eastAsia="Century Gothic" w:cs="Century Gothic"/>
        </w:rPr>
        <w:t xml:space="preserve"> </w:t>
      </w:r>
    </w:p>
    <w:tbl>
      <w:tblPr>
        <w:tblStyle w:val="af9"/>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21F8324C" w14:textId="77777777">
        <w:trPr>
          <w:trHeight w:val="227"/>
        </w:trPr>
        <w:tc>
          <w:tcPr>
            <w:tcW w:w="9204" w:type="dxa"/>
            <w:gridSpan w:val="2"/>
            <w:shd w:val="clear" w:color="auto" w:fill="BFBFBF"/>
          </w:tcPr>
          <w:p w14:paraId="00000410" w14:textId="41168CAC" w:rsidR="008E5AB1" w:rsidRPr="00953761" w:rsidRDefault="002A3BD5">
            <w:pPr>
              <w:pBdr>
                <w:top w:val="nil"/>
                <w:left w:val="nil"/>
                <w:bottom w:val="nil"/>
                <w:right w:val="nil"/>
                <w:between w:val="nil"/>
              </w:pBdr>
              <w:spacing w:before="0"/>
              <w:ind w:right="170"/>
              <w:jc w:val="center"/>
              <w:rPr>
                <w:rFonts w:ascii="Century Gothic" w:eastAsia="Arial Narrow" w:hAnsi="Century Gothic" w:cs="Arial Narrow"/>
                <w:b/>
                <w:i/>
                <w:color w:val="262626"/>
                <w:szCs w:val="20"/>
              </w:rPr>
            </w:pPr>
            <w:r w:rsidRPr="00953761">
              <w:rPr>
                <w:rFonts w:ascii="Century Gothic" w:eastAsia="Arial Narrow" w:hAnsi="Century Gothic" w:cs="Arial Narrow"/>
                <w:b/>
                <w:i/>
                <w:color w:val="262626"/>
                <w:szCs w:val="20"/>
              </w:rPr>
              <w:t>Girls</w:t>
            </w:r>
          </w:p>
        </w:tc>
      </w:tr>
      <w:tr w:rsidR="008E5AB1" w:rsidRPr="00953761" w14:paraId="49AE5F5B" w14:textId="77777777">
        <w:trPr>
          <w:trHeight w:val="227"/>
        </w:trPr>
        <w:tc>
          <w:tcPr>
            <w:tcW w:w="4602" w:type="dxa"/>
          </w:tcPr>
          <w:p w14:paraId="00000412" w14:textId="4C43059E" w:rsidR="008E5AB1" w:rsidRPr="00953761" w:rsidRDefault="00D55EBC" w:rsidP="00483B36">
            <w:pPr>
              <w:numPr>
                <w:ilvl w:val="0"/>
                <w:numId w:val="22"/>
              </w:numPr>
              <w:pBdr>
                <w:top w:val="nil"/>
                <w:left w:val="nil"/>
                <w:bottom w:val="nil"/>
                <w:right w:val="nil"/>
                <w:between w:val="nil"/>
              </w:pBdr>
              <w:spacing w:before="0"/>
              <w:ind w:left="317" w:right="33"/>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 xml:space="preserve">% breastfed (under 2 </w:t>
            </w:r>
            <w:proofErr w:type="spellStart"/>
            <w:r w:rsidRPr="00953761">
              <w:rPr>
                <w:rFonts w:ascii="Century Gothic" w:eastAsia="Arial Narrow" w:hAnsi="Century Gothic" w:cs="Arial Narrow"/>
                <w:color w:val="262626"/>
                <w:szCs w:val="20"/>
              </w:rPr>
              <w:t>y.o</w:t>
            </w:r>
            <w:proofErr w:type="spellEnd"/>
            <w:r w:rsidRPr="00953761">
              <w:rPr>
                <w:rFonts w:ascii="Century Gothic" w:eastAsia="Arial Narrow" w:hAnsi="Century Gothic" w:cs="Arial Narrow"/>
                <w:color w:val="262626"/>
                <w:szCs w:val="20"/>
              </w:rPr>
              <w:t>.)</w:t>
            </w:r>
          </w:p>
        </w:tc>
        <w:tc>
          <w:tcPr>
            <w:tcW w:w="4602" w:type="dxa"/>
          </w:tcPr>
          <w:p w14:paraId="00000413" w14:textId="77777777" w:rsidR="008E5AB1" w:rsidRPr="00953761" w:rsidRDefault="00D55EBC" w:rsidP="00483B36">
            <w:pPr>
              <w:numPr>
                <w:ilvl w:val="0"/>
                <w:numId w:val="22"/>
              </w:numPr>
              <w:pBdr>
                <w:top w:val="nil"/>
                <w:left w:val="nil"/>
                <w:bottom w:val="nil"/>
                <w:right w:val="nil"/>
                <w:between w:val="nil"/>
              </w:pBdr>
              <w:spacing w:before="0"/>
              <w:ind w:left="317" w:right="33"/>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 xml:space="preserve">% properly fed (under 2 </w:t>
            </w:r>
            <w:proofErr w:type="spellStart"/>
            <w:r w:rsidRPr="00953761">
              <w:rPr>
                <w:rFonts w:ascii="Century Gothic" w:eastAsia="Arial Narrow" w:hAnsi="Century Gothic" w:cs="Arial Narrow"/>
                <w:color w:val="262626"/>
                <w:szCs w:val="20"/>
              </w:rPr>
              <w:t>y.o</w:t>
            </w:r>
            <w:proofErr w:type="spellEnd"/>
            <w:r w:rsidRPr="00953761">
              <w:rPr>
                <w:rFonts w:ascii="Century Gothic" w:eastAsia="Arial Narrow" w:hAnsi="Century Gothic" w:cs="Arial Narrow"/>
                <w:color w:val="262626"/>
                <w:szCs w:val="20"/>
              </w:rPr>
              <w:t>.)</w:t>
            </w:r>
          </w:p>
        </w:tc>
      </w:tr>
      <w:tr w:rsidR="008E5AB1" w:rsidRPr="00953761" w14:paraId="418D066B" w14:textId="77777777">
        <w:trPr>
          <w:trHeight w:val="227"/>
        </w:trPr>
        <w:tc>
          <w:tcPr>
            <w:tcW w:w="4602" w:type="dxa"/>
          </w:tcPr>
          <w:p w14:paraId="00000414"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08B25CB1" wp14:editId="0502EB87">
                  <wp:extent cx="2562225" cy="1859280"/>
                  <wp:effectExtent l="0" t="0" r="9525" b="7620"/>
                  <wp:docPr id="18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93"/>
                          <a:srcRect/>
                          <a:stretch>
                            <a:fillRect/>
                          </a:stretch>
                        </pic:blipFill>
                        <pic:spPr>
                          <a:xfrm>
                            <a:off x="0" y="0"/>
                            <a:ext cx="2562853" cy="1859736"/>
                          </a:xfrm>
                          <a:prstGeom prst="rect">
                            <a:avLst/>
                          </a:prstGeom>
                          <a:ln/>
                        </pic:spPr>
                      </pic:pic>
                    </a:graphicData>
                  </a:graphic>
                </wp:inline>
              </w:drawing>
            </w:r>
          </w:p>
        </w:tc>
        <w:tc>
          <w:tcPr>
            <w:tcW w:w="4602" w:type="dxa"/>
          </w:tcPr>
          <w:p w14:paraId="00000415"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73BC3399" wp14:editId="4663A991">
                  <wp:extent cx="2400300" cy="1781175"/>
                  <wp:effectExtent l="0" t="0" r="0" b="9525"/>
                  <wp:docPr id="18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4"/>
                          <a:srcRect/>
                          <a:stretch>
                            <a:fillRect/>
                          </a:stretch>
                        </pic:blipFill>
                        <pic:spPr>
                          <a:xfrm>
                            <a:off x="0" y="0"/>
                            <a:ext cx="2401064" cy="1781742"/>
                          </a:xfrm>
                          <a:prstGeom prst="rect">
                            <a:avLst/>
                          </a:prstGeom>
                          <a:ln/>
                        </pic:spPr>
                      </pic:pic>
                    </a:graphicData>
                  </a:graphic>
                </wp:inline>
              </w:drawing>
            </w:r>
            <w:r w:rsidRPr="00953761">
              <w:rPr>
                <w:rFonts w:ascii="Century Gothic" w:eastAsia="Arial Narrow" w:hAnsi="Century Gothic" w:cs="Arial Narrow"/>
                <w:szCs w:val="20"/>
              </w:rPr>
              <w:t xml:space="preserve"> </w:t>
            </w:r>
          </w:p>
        </w:tc>
      </w:tr>
      <w:tr w:rsidR="008E5AB1" w:rsidRPr="00953761" w14:paraId="5A3C00F9" w14:textId="77777777">
        <w:trPr>
          <w:trHeight w:val="227"/>
        </w:trPr>
        <w:tc>
          <w:tcPr>
            <w:tcW w:w="4602" w:type="dxa"/>
          </w:tcPr>
          <w:p w14:paraId="00000416" w14:textId="77777777" w:rsidR="008E5AB1" w:rsidRPr="00953761" w:rsidRDefault="00D55EBC" w:rsidP="00483B36">
            <w:pPr>
              <w:numPr>
                <w:ilvl w:val="0"/>
                <w:numId w:val="22"/>
              </w:numPr>
              <w:pBdr>
                <w:top w:val="nil"/>
                <w:left w:val="nil"/>
                <w:bottom w:val="nil"/>
                <w:right w:val="nil"/>
                <w:between w:val="nil"/>
              </w:pBdr>
              <w:spacing w:before="0"/>
              <w:ind w:left="317" w:right="33"/>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 xml:space="preserve">% eat vegetables (under 6 </w:t>
            </w:r>
            <w:proofErr w:type="spellStart"/>
            <w:r w:rsidRPr="00953761">
              <w:rPr>
                <w:rFonts w:ascii="Century Gothic" w:eastAsia="Arial Narrow" w:hAnsi="Century Gothic" w:cs="Arial Narrow"/>
                <w:color w:val="262626"/>
                <w:szCs w:val="20"/>
              </w:rPr>
              <w:t>y.o</w:t>
            </w:r>
            <w:proofErr w:type="spellEnd"/>
            <w:r w:rsidRPr="00953761">
              <w:rPr>
                <w:rFonts w:ascii="Century Gothic" w:eastAsia="Arial Narrow" w:hAnsi="Century Gothic" w:cs="Arial Narrow"/>
                <w:color w:val="262626"/>
                <w:szCs w:val="20"/>
              </w:rPr>
              <w:t>.)</w:t>
            </w:r>
          </w:p>
        </w:tc>
        <w:tc>
          <w:tcPr>
            <w:tcW w:w="4602" w:type="dxa"/>
          </w:tcPr>
          <w:p w14:paraId="00000417" w14:textId="423B54F1" w:rsidR="008E5AB1" w:rsidRPr="00953761" w:rsidRDefault="00D55EBC" w:rsidP="00483B36">
            <w:pPr>
              <w:numPr>
                <w:ilvl w:val="0"/>
                <w:numId w:val="22"/>
              </w:numPr>
              <w:pBdr>
                <w:top w:val="nil"/>
                <w:left w:val="nil"/>
                <w:bottom w:val="nil"/>
                <w:right w:val="nil"/>
                <w:between w:val="nil"/>
              </w:pBdr>
              <w:spacing w:before="0"/>
              <w:ind w:left="317" w:right="33"/>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 xml:space="preserve">% eat meat (under 6 </w:t>
            </w:r>
            <w:proofErr w:type="spellStart"/>
            <w:r w:rsidRPr="00953761">
              <w:rPr>
                <w:rFonts w:ascii="Century Gothic" w:eastAsia="Arial Narrow" w:hAnsi="Century Gothic" w:cs="Arial Narrow"/>
                <w:color w:val="262626"/>
                <w:szCs w:val="20"/>
              </w:rPr>
              <w:t>y.o</w:t>
            </w:r>
            <w:proofErr w:type="spellEnd"/>
            <w:r w:rsidRPr="00953761">
              <w:rPr>
                <w:rFonts w:ascii="Century Gothic" w:eastAsia="Arial Narrow" w:hAnsi="Century Gothic" w:cs="Arial Narrow"/>
                <w:color w:val="262626"/>
                <w:szCs w:val="20"/>
              </w:rPr>
              <w:t>.)</w:t>
            </w:r>
          </w:p>
        </w:tc>
      </w:tr>
      <w:tr w:rsidR="008E5AB1" w:rsidRPr="00953761" w14:paraId="4AFE42F2" w14:textId="77777777">
        <w:trPr>
          <w:trHeight w:val="227"/>
        </w:trPr>
        <w:tc>
          <w:tcPr>
            <w:tcW w:w="4602" w:type="dxa"/>
          </w:tcPr>
          <w:p w14:paraId="00000418" w14:textId="77777777" w:rsidR="008E5AB1" w:rsidRPr="00953761" w:rsidRDefault="00D55EBC">
            <w:pPr>
              <w:pBdr>
                <w:top w:val="nil"/>
                <w:left w:val="nil"/>
                <w:bottom w:val="nil"/>
                <w:right w:val="nil"/>
                <w:between w:val="nil"/>
              </w:pBdr>
              <w:spacing w:before="0"/>
              <w:ind w:right="1134"/>
              <w:jc w:val="left"/>
              <w:rPr>
                <w:rFonts w:ascii="Century Gothic" w:eastAsia="Arial Narrow" w:hAnsi="Century Gothic" w:cs="Arial Narrow"/>
                <w:color w:val="262626"/>
                <w:szCs w:val="20"/>
              </w:rPr>
            </w:pPr>
            <w:r w:rsidRPr="00953761">
              <w:rPr>
                <w:rFonts w:ascii="Century Gothic" w:eastAsia="Arial Narrow" w:hAnsi="Century Gothic" w:cs="Arial Narrow"/>
                <w:noProof/>
                <w:color w:val="262626"/>
                <w:szCs w:val="20"/>
                <w:lang w:eastAsia="en-GB"/>
              </w:rPr>
              <w:drawing>
                <wp:inline distT="0" distB="0" distL="0" distR="0" wp14:anchorId="25A3C4E1" wp14:editId="16C4A43D">
                  <wp:extent cx="2126008" cy="1548000"/>
                  <wp:effectExtent l="0" t="0" r="0" b="0"/>
                  <wp:docPr id="18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95"/>
                          <a:srcRect/>
                          <a:stretch>
                            <a:fillRect/>
                          </a:stretch>
                        </pic:blipFill>
                        <pic:spPr>
                          <a:xfrm>
                            <a:off x="0" y="0"/>
                            <a:ext cx="2126008" cy="1548000"/>
                          </a:xfrm>
                          <a:prstGeom prst="rect">
                            <a:avLst/>
                          </a:prstGeom>
                          <a:ln/>
                        </pic:spPr>
                      </pic:pic>
                    </a:graphicData>
                  </a:graphic>
                </wp:inline>
              </w:drawing>
            </w:r>
          </w:p>
        </w:tc>
        <w:tc>
          <w:tcPr>
            <w:tcW w:w="4602" w:type="dxa"/>
          </w:tcPr>
          <w:p w14:paraId="00000419" w14:textId="77777777" w:rsidR="008E5AB1" w:rsidRPr="00953761" w:rsidRDefault="00D55EBC">
            <w:pPr>
              <w:pBdr>
                <w:top w:val="nil"/>
                <w:left w:val="nil"/>
                <w:bottom w:val="nil"/>
                <w:right w:val="nil"/>
                <w:between w:val="nil"/>
              </w:pBdr>
              <w:spacing w:before="0"/>
              <w:ind w:right="1134"/>
              <w:jc w:val="center"/>
              <w:rPr>
                <w:rFonts w:ascii="Century Gothic" w:eastAsia="Arial Narrow" w:hAnsi="Century Gothic" w:cs="Arial Narrow"/>
                <w:color w:val="262626"/>
                <w:szCs w:val="20"/>
              </w:rPr>
            </w:pPr>
            <w:r w:rsidRPr="00953761">
              <w:rPr>
                <w:rFonts w:ascii="Century Gothic" w:eastAsia="Arial Narrow" w:hAnsi="Century Gothic" w:cs="Arial Narrow"/>
                <w:noProof/>
                <w:color w:val="262626"/>
                <w:szCs w:val="20"/>
                <w:lang w:eastAsia="en-GB"/>
              </w:rPr>
              <w:drawing>
                <wp:inline distT="0" distB="0" distL="0" distR="0" wp14:anchorId="10DD69FE" wp14:editId="1937E0BC">
                  <wp:extent cx="2126008" cy="1547999"/>
                  <wp:effectExtent l="0" t="0" r="0" b="0"/>
                  <wp:docPr id="18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96"/>
                          <a:srcRect/>
                          <a:stretch>
                            <a:fillRect/>
                          </a:stretch>
                        </pic:blipFill>
                        <pic:spPr>
                          <a:xfrm>
                            <a:off x="0" y="0"/>
                            <a:ext cx="2126008" cy="1547999"/>
                          </a:xfrm>
                          <a:prstGeom prst="rect">
                            <a:avLst/>
                          </a:prstGeom>
                          <a:ln/>
                        </pic:spPr>
                      </pic:pic>
                    </a:graphicData>
                  </a:graphic>
                </wp:inline>
              </w:drawing>
            </w:r>
          </w:p>
        </w:tc>
      </w:tr>
      <w:tr w:rsidR="008E5AB1" w:rsidRPr="00953761" w14:paraId="175B2CBC" w14:textId="77777777">
        <w:trPr>
          <w:trHeight w:val="227"/>
        </w:trPr>
        <w:tc>
          <w:tcPr>
            <w:tcW w:w="9204" w:type="dxa"/>
            <w:gridSpan w:val="2"/>
          </w:tcPr>
          <w:p w14:paraId="0000041A" w14:textId="77777777" w:rsidR="008E5AB1" w:rsidRPr="00953761" w:rsidRDefault="00D55EBC" w:rsidP="00483B36">
            <w:pPr>
              <w:numPr>
                <w:ilvl w:val="0"/>
                <w:numId w:val="22"/>
              </w:numPr>
              <w:pBdr>
                <w:top w:val="nil"/>
                <w:left w:val="nil"/>
                <w:bottom w:val="nil"/>
                <w:right w:val="nil"/>
                <w:between w:val="nil"/>
              </w:pBdr>
              <w:spacing w:before="0"/>
              <w:ind w:left="317" w:right="33"/>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 xml:space="preserve">% eat diary (under 6 </w:t>
            </w:r>
            <w:proofErr w:type="spellStart"/>
            <w:r w:rsidRPr="00953761">
              <w:rPr>
                <w:rFonts w:ascii="Century Gothic" w:eastAsia="Arial Narrow" w:hAnsi="Century Gothic" w:cs="Arial Narrow"/>
                <w:color w:val="262626"/>
                <w:szCs w:val="20"/>
              </w:rPr>
              <w:t>y.o</w:t>
            </w:r>
            <w:proofErr w:type="spellEnd"/>
            <w:r w:rsidRPr="00953761">
              <w:rPr>
                <w:rFonts w:ascii="Century Gothic" w:eastAsia="Arial Narrow" w:hAnsi="Century Gothic" w:cs="Arial Narrow"/>
                <w:color w:val="262626"/>
                <w:szCs w:val="20"/>
              </w:rPr>
              <w:t>.)</w:t>
            </w:r>
          </w:p>
        </w:tc>
      </w:tr>
      <w:tr w:rsidR="008E5AB1" w:rsidRPr="00953761" w14:paraId="1FCFF493" w14:textId="77777777">
        <w:trPr>
          <w:trHeight w:val="227"/>
        </w:trPr>
        <w:tc>
          <w:tcPr>
            <w:tcW w:w="9204" w:type="dxa"/>
            <w:gridSpan w:val="2"/>
          </w:tcPr>
          <w:p w14:paraId="0000041C" w14:textId="77777777" w:rsidR="008E5AB1" w:rsidRPr="00953761" w:rsidRDefault="00D55EBC">
            <w:pPr>
              <w:pBdr>
                <w:top w:val="nil"/>
                <w:left w:val="nil"/>
                <w:bottom w:val="nil"/>
                <w:right w:val="nil"/>
                <w:between w:val="nil"/>
              </w:pBdr>
              <w:spacing w:before="0"/>
              <w:ind w:right="1134"/>
              <w:jc w:val="center"/>
              <w:rPr>
                <w:rFonts w:ascii="Century Gothic" w:eastAsia="Arial Narrow" w:hAnsi="Century Gothic" w:cs="Arial Narrow"/>
                <w:color w:val="262626"/>
                <w:szCs w:val="20"/>
              </w:rPr>
            </w:pPr>
            <w:r w:rsidRPr="00953761">
              <w:rPr>
                <w:rFonts w:ascii="Century Gothic" w:eastAsia="Arial Narrow" w:hAnsi="Century Gothic" w:cs="Arial Narrow"/>
                <w:noProof/>
                <w:color w:val="262626"/>
                <w:szCs w:val="20"/>
                <w:lang w:eastAsia="en-GB"/>
              </w:rPr>
              <w:drawing>
                <wp:inline distT="0" distB="0" distL="0" distR="0" wp14:anchorId="0FB54D43" wp14:editId="3961C953">
                  <wp:extent cx="2279616" cy="1659846"/>
                  <wp:effectExtent l="0" t="0" r="0" b="0"/>
                  <wp:docPr id="18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7"/>
                          <a:srcRect/>
                          <a:stretch>
                            <a:fillRect/>
                          </a:stretch>
                        </pic:blipFill>
                        <pic:spPr>
                          <a:xfrm>
                            <a:off x="0" y="0"/>
                            <a:ext cx="2279616" cy="1659846"/>
                          </a:xfrm>
                          <a:prstGeom prst="rect">
                            <a:avLst/>
                          </a:prstGeom>
                          <a:ln/>
                        </pic:spPr>
                      </pic:pic>
                    </a:graphicData>
                  </a:graphic>
                </wp:inline>
              </w:drawing>
            </w:r>
          </w:p>
        </w:tc>
      </w:tr>
    </w:tbl>
    <w:p w14:paraId="0000041E" w14:textId="77777777" w:rsidR="008E5AB1" w:rsidRPr="00953761" w:rsidRDefault="008E5AB1">
      <w:pPr>
        <w:pBdr>
          <w:top w:val="nil"/>
          <w:left w:val="nil"/>
          <w:bottom w:val="nil"/>
          <w:right w:val="nil"/>
          <w:between w:val="nil"/>
        </w:pBdr>
        <w:spacing w:before="0" w:after="0" w:line="240" w:lineRule="auto"/>
        <w:rPr>
          <w:rFonts w:eastAsia="Garamond" w:cs="Garamond"/>
          <w:color w:val="000000"/>
          <w:sz w:val="18"/>
          <w:szCs w:val="18"/>
        </w:rPr>
      </w:pPr>
    </w:p>
    <w:tbl>
      <w:tblPr>
        <w:tblStyle w:val="afa"/>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07E681CC" w14:textId="77777777">
        <w:trPr>
          <w:trHeight w:val="227"/>
        </w:trPr>
        <w:tc>
          <w:tcPr>
            <w:tcW w:w="9204" w:type="dxa"/>
            <w:gridSpan w:val="2"/>
            <w:shd w:val="clear" w:color="auto" w:fill="BFBFBF"/>
          </w:tcPr>
          <w:p w14:paraId="0000041F" w14:textId="77777777" w:rsidR="008E5AB1" w:rsidRPr="00953761" w:rsidRDefault="00D55EBC">
            <w:pPr>
              <w:pBdr>
                <w:top w:val="nil"/>
                <w:left w:val="nil"/>
                <w:bottom w:val="nil"/>
                <w:right w:val="nil"/>
                <w:between w:val="nil"/>
              </w:pBdr>
              <w:spacing w:before="0"/>
              <w:ind w:right="312"/>
              <w:jc w:val="center"/>
              <w:rPr>
                <w:rFonts w:ascii="Century Gothic" w:eastAsia="Century Gothic" w:hAnsi="Century Gothic" w:cs="Century Gothic"/>
                <w:b/>
                <w:i/>
                <w:color w:val="262626"/>
                <w:sz w:val="18"/>
                <w:szCs w:val="18"/>
              </w:rPr>
            </w:pPr>
            <w:r w:rsidRPr="00953761">
              <w:rPr>
                <w:rFonts w:ascii="Century Gothic" w:eastAsia="Century Gothic" w:hAnsi="Century Gothic" w:cs="Century Gothic"/>
                <w:b/>
                <w:i/>
                <w:color w:val="262626"/>
                <w:sz w:val="18"/>
                <w:szCs w:val="18"/>
              </w:rPr>
              <w:t>Boys</w:t>
            </w:r>
          </w:p>
        </w:tc>
      </w:tr>
      <w:tr w:rsidR="008E5AB1" w:rsidRPr="00953761" w14:paraId="310E3325" w14:textId="77777777">
        <w:trPr>
          <w:trHeight w:val="227"/>
        </w:trPr>
        <w:tc>
          <w:tcPr>
            <w:tcW w:w="4602" w:type="dxa"/>
          </w:tcPr>
          <w:p w14:paraId="00000421" w14:textId="77777777" w:rsidR="008E5AB1" w:rsidRPr="00953761" w:rsidRDefault="00D55EBC" w:rsidP="00483B36">
            <w:pPr>
              <w:numPr>
                <w:ilvl w:val="0"/>
                <w:numId w:val="22"/>
              </w:numPr>
              <w:pBdr>
                <w:top w:val="nil"/>
                <w:left w:val="nil"/>
                <w:bottom w:val="nil"/>
                <w:right w:val="nil"/>
                <w:between w:val="nil"/>
              </w:pBdr>
              <w:spacing w:before="0"/>
              <w:ind w:left="317" w:right="33"/>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 properly fed (under 2 </w:t>
            </w:r>
            <w:proofErr w:type="spellStart"/>
            <w:r w:rsidRPr="00953761">
              <w:rPr>
                <w:rFonts w:ascii="Century Gothic" w:eastAsia="Century Gothic" w:hAnsi="Century Gothic" w:cs="Century Gothic"/>
                <w:color w:val="262626"/>
                <w:sz w:val="18"/>
                <w:szCs w:val="18"/>
              </w:rPr>
              <w:t>y.o</w:t>
            </w:r>
            <w:proofErr w:type="spellEnd"/>
            <w:r w:rsidRPr="00953761">
              <w:rPr>
                <w:rFonts w:ascii="Century Gothic" w:eastAsia="Century Gothic" w:hAnsi="Century Gothic" w:cs="Century Gothic"/>
                <w:color w:val="262626"/>
                <w:sz w:val="18"/>
                <w:szCs w:val="18"/>
              </w:rPr>
              <w:t>.)</w:t>
            </w:r>
          </w:p>
        </w:tc>
        <w:tc>
          <w:tcPr>
            <w:tcW w:w="4602" w:type="dxa"/>
          </w:tcPr>
          <w:p w14:paraId="00000422" w14:textId="77777777" w:rsidR="008E5AB1" w:rsidRPr="00953761" w:rsidRDefault="00D55EBC" w:rsidP="00483B36">
            <w:pPr>
              <w:numPr>
                <w:ilvl w:val="0"/>
                <w:numId w:val="22"/>
              </w:numPr>
              <w:pBdr>
                <w:top w:val="nil"/>
                <w:left w:val="nil"/>
                <w:bottom w:val="nil"/>
                <w:right w:val="nil"/>
                <w:between w:val="nil"/>
              </w:pBdr>
              <w:spacing w:before="0"/>
              <w:ind w:left="322" w:right="28"/>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 eat vegetables (under 6 </w:t>
            </w:r>
            <w:proofErr w:type="spellStart"/>
            <w:r w:rsidRPr="00953761">
              <w:rPr>
                <w:rFonts w:ascii="Century Gothic" w:eastAsia="Century Gothic" w:hAnsi="Century Gothic" w:cs="Century Gothic"/>
                <w:color w:val="262626"/>
                <w:sz w:val="18"/>
                <w:szCs w:val="18"/>
              </w:rPr>
              <w:t>y.o</w:t>
            </w:r>
            <w:proofErr w:type="spellEnd"/>
            <w:r w:rsidRPr="00953761">
              <w:rPr>
                <w:rFonts w:ascii="Century Gothic" w:eastAsia="Century Gothic" w:hAnsi="Century Gothic" w:cs="Century Gothic"/>
                <w:color w:val="262626"/>
                <w:sz w:val="18"/>
                <w:szCs w:val="18"/>
              </w:rPr>
              <w:t>.)</w:t>
            </w:r>
          </w:p>
        </w:tc>
      </w:tr>
      <w:tr w:rsidR="008E5AB1" w:rsidRPr="00953761" w14:paraId="08CCE996" w14:textId="77777777">
        <w:trPr>
          <w:trHeight w:val="227"/>
        </w:trPr>
        <w:tc>
          <w:tcPr>
            <w:tcW w:w="4602" w:type="dxa"/>
          </w:tcPr>
          <w:p w14:paraId="00000423" w14:textId="77777777" w:rsidR="008E5AB1" w:rsidRPr="00953761" w:rsidRDefault="00D55EBC">
            <w:pPr>
              <w:pBdr>
                <w:top w:val="nil"/>
                <w:left w:val="nil"/>
                <w:bottom w:val="nil"/>
                <w:right w:val="nil"/>
                <w:between w:val="nil"/>
              </w:pBdr>
              <w:spacing w:before="0"/>
              <w:ind w:right="1134"/>
              <w:jc w:val="left"/>
              <w:rPr>
                <w:rFonts w:ascii="Century Gothic" w:eastAsia="Century Gothic" w:hAnsi="Century Gothic" w:cs="Century Gothic"/>
                <w:color w:val="262626"/>
                <w:sz w:val="18"/>
                <w:szCs w:val="18"/>
              </w:rPr>
            </w:pPr>
            <w:r w:rsidRPr="00953761">
              <w:rPr>
                <w:rFonts w:ascii="Century Gothic" w:eastAsia="Century Gothic" w:hAnsi="Century Gothic" w:cs="Century Gothic"/>
                <w:noProof/>
                <w:color w:val="262626"/>
                <w:sz w:val="18"/>
                <w:szCs w:val="18"/>
                <w:lang w:eastAsia="en-GB"/>
              </w:rPr>
              <w:drawing>
                <wp:inline distT="0" distB="0" distL="0" distR="0" wp14:anchorId="777541A7" wp14:editId="68648EF7">
                  <wp:extent cx="2126008" cy="1548000"/>
                  <wp:effectExtent l="0" t="0" r="0" b="0"/>
                  <wp:docPr id="18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8"/>
                          <a:srcRect/>
                          <a:stretch>
                            <a:fillRect/>
                          </a:stretch>
                        </pic:blipFill>
                        <pic:spPr>
                          <a:xfrm>
                            <a:off x="0" y="0"/>
                            <a:ext cx="2126008" cy="1548000"/>
                          </a:xfrm>
                          <a:prstGeom prst="rect">
                            <a:avLst/>
                          </a:prstGeom>
                          <a:ln/>
                        </pic:spPr>
                      </pic:pic>
                    </a:graphicData>
                  </a:graphic>
                </wp:inline>
              </w:drawing>
            </w:r>
          </w:p>
        </w:tc>
        <w:tc>
          <w:tcPr>
            <w:tcW w:w="4602" w:type="dxa"/>
          </w:tcPr>
          <w:p w14:paraId="00000424" w14:textId="77777777" w:rsidR="008E5AB1" w:rsidRPr="00953761" w:rsidRDefault="00D55EBC">
            <w:pPr>
              <w:pBdr>
                <w:top w:val="nil"/>
                <w:left w:val="nil"/>
                <w:bottom w:val="nil"/>
                <w:right w:val="nil"/>
                <w:between w:val="nil"/>
              </w:pBdr>
              <w:spacing w:before="0"/>
              <w:ind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noProof/>
                <w:color w:val="262626"/>
                <w:sz w:val="18"/>
                <w:szCs w:val="18"/>
                <w:lang w:eastAsia="en-GB"/>
              </w:rPr>
              <w:drawing>
                <wp:inline distT="0" distB="0" distL="0" distR="0" wp14:anchorId="74CD77C3" wp14:editId="09787279">
                  <wp:extent cx="2126008" cy="1547999"/>
                  <wp:effectExtent l="0" t="0" r="0" b="0"/>
                  <wp:docPr id="17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9"/>
                          <a:srcRect/>
                          <a:stretch>
                            <a:fillRect/>
                          </a:stretch>
                        </pic:blipFill>
                        <pic:spPr>
                          <a:xfrm>
                            <a:off x="0" y="0"/>
                            <a:ext cx="2126008" cy="1547999"/>
                          </a:xfrm>
                          <a:prstGeom prst="rect">
                            <a:avLst/>
                          </a:prstGeom>
                          <a:ln/>
                        </pic:spPr>
                      </pic:pic>
                    </a:graphicData>
                  </a:graphic>
                </wp:inline>
              </w:drawing>
            </w:r>
          </w:p>
        </w:tc>
      </w:tr>
      <w:tr w:rsidR="008E5AB1" w:rsidRPr="00953761" w14:paraId="3829DC7C" w14:textId="77777777">
        <w:trPr>
          <w:trHeight w:val="227"/>
        </w:trPr>
        <w:tc>
          <w:tcPr>
            <w:tcW w:w="4602" w:type="dxa"/>
          </w:tcPr>
          <w:p w14:paraId="00000425" w14:textId="79367385" w:rsidR="008E5AB1" w:rsidRPr="00953761" w:rsidRDefault="00D55EBC" w:rsidP="00483B36">
            <w:pPr>
              <w:numPr>
                <w:ilvl w:val="0"/>
                <w:numId w:val="22"/>
              </w:numPr>
              <w:pBdr>
                <w:top w:val="nil"/>
                <w:left w:val="nil"/>
                <w:bottom w:val="nil"/>
                <w:right w:val="nil"/>
                <w:between w:val="nil"/>
              </w:pBdr>
              <w:spacing w:before="0"/>
              <w:ind w:left="317" w:right="33"/>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 eat meat (under 6 </w:t>
            </w:r>
            <w:proofErr w:type="spellStart"/>
            <w:r w:rsidRPr="00953761">
              <w:rPr>
                <w:rFonts w:ascii="Century Gothic" w:eastAsia="Century Gothic" w:hAnsi="Century Gothic" w:cs="Century Gothic"/>
                <w:color w:val="262626"/>
                <w:sz w:val="18"/>
                <w:szCs w:val="18"/>
              </w:rPr>
              <w:t>y.o</w:t>
            </w:r>
            <w:proofErr w:type="spellEnd"/>
            <w:r w:rsidRPr="00953761">
              <w:rPr>
                <w:rFonts w:ascii="Century Gothic" w:eastAsia="Century Gothic" w:hAnsi="Century Gothic" w:cs="Century Gothic"/>
                <w:color w:val="262626"/>
                <w:sz w:val="18"/>
                <w:szCs w:val="18"/>
              </w:rPr>
              <w:t>.)</w:t>
            </w:r>
          </w:p>
        </w:tc>
        <w:tc>
          <w:tcPr>
            <w:tcW w:w="4602" w:type="dxa"/>
          </w:tcPr>
          <w:p w14:paraId="00000426" w14:textId="38FAAA94" w:rsidR="008E5AB1" w:rsidRPr="00953761" w:rsidRDefault="00D55EBC" w:rsidP="00483B36">
            <w:pPr>
              <w:numPr>
                <w:ilvl w:val="0"/>
                <w:numId w:val="22"/>
              </w:numPr>
              <w:pBdr>
                <w:top w:val="nil"/>
                <w:left w:val="nil"/>
                <w:bottom w:val="nil"/>
                <w:right w:val="nil"/>
                <w:between w:val="nil"/>
              </w:pBdr>
              <w:spacing w:before="0"/>
              <w:ind w:left="317" w:right="33"/>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eat d</w:t>
            </w:r>
            <w:r w:rsidR="00577FB4">
              <w:rPr>
                <w:rFonts w:ascii="Century Gothic" w:eastAsia="Century Gothic" w:hAnsi="Century Gothic" w:cs="Century Gothic"/>
                <w:color w:val="262626"/>
                <w:sz w:val="18"/>
                <w:szCs w:val="18"/>
              </w:rPr>
              <w:t>airy</w:t>
            </w:r>
            <w:r w:rsidRPr="00953761">
              <w:rPr>
                <w:rFonts w:ascii="Century Gothic" w:eastAsia="Century Gothic" w:hAnsi="Century Gothic" w:cs="Century Gothic"/>
                <w:color w:val="262626"/>
                <w:sz w:val="18"/>
                <w:szCs w:val="18"/>
              </w:rPr>
              <w:t xml:space="preserve"> (under 6 </w:t>
            </w:r>
            <w:proofErr w:type="spellStart"/>
            <w:r w:rsidRPr="00953761">
              <w:rPr>
                <w:rFonts w:ascii="Century Gothic" w:eastAsia="Century Gothic" w:hAnsi="Century Gothic" w:cs="Century Gothic"/>
                <w:color w:val="262626"/>
                <w:sz w:val="18"/>
                <w:szCs w:val="18"/>
              </w:rPr>
              <w:t>y.o</w:t>
            </w:r>
            <w:proofErr w:type="spellEnd"/>
            <w:r w:rsidRPr="00953761">
              <w:rPr>
                <w:rFonts w:ascii="Century Gothic" w:eastAsia="Century Gothic" w:hAnsi="Century Gothic" w:cs="Century Gothic"/>
                <w:color w:val="262626"/>
                <w:sz w:val="18"/>
                <w:szCs w:val="18"/>
              </w:rPr>
              <w:t>.)</w:t>
            </w:r>
          </w:p>
        </w:tc>
      </w:tr>
      <w:tr w:rsidR="008E5AB1" w:rsidRPr="00953761" w14:paraId="38FC5558" w14:textId="77777777">
        <w:trPr>
          <w:trHeight w:val="227"/>
        </w:trPr>
        <w:tc>
          <w:tcPr>
            <w:tcW w:w="4602" w:type="dxa"/>
          </w:tcPr>
          <w:p w14:paraId="00000427" w14:textId="77777777" w:rsidR="008E5AB1" w:rsidRPr="00953761" w:rsidRDefault="00D55EBC">
            <w:pPr>
              <w:pBdr>
                <w:top w:val="nil"/>
                <w:left w:val="nil"/>
                <w:bottom w:val="nil"/>
                <w:right w:val="nil"/>
                <w:between w:val="nil"/>
              </w:pBdr>
              <w:spacing w:before="0"/>
              <w:ind w:right="1134"/>
              <w:jc w:val="left"/>
              <w:rPr>
                <w:rFonts w:ascii="Century Gothic" w:eastAsia="Century Gothic" w:hAnsi="Century Gothic" w:cs="Century Gothic"/>
                <w:color w:val="262626"/>
                <w:sz w:val="18"/>
                <w:szCs w:val="18"/>
              </w:rPr>
            </w:pPr>
            <w:r w:rsidRPr="00953761">
              <w:rPr>
                <w:rFonts w:ascii="Century Gothic" w:eastAsia="Century Gothic" w:hAnsi="Century Gothic" w:cs="Century Gothic"/>
                <w:noProof/>
                <w:color w:val="262626"/>
                <w:sz w:val="18"/>
                <w:szCs w:val="18"/>
                <w:lang w:eastAsia="en-GB"/>
              </w:rPr>
              <w:lastRenderedPageBreak/>
              <w:drawing>
                <wp:inline distT="0" distB="0" distL="0" distR="0" wp14:anchorId="6CCC3E88" wp14:editId="7287D88C">
                  <wp:extent cx="2126007" cy="1547999"/>
                  <wp:effectExtent l="0" t="0" r="0" b="0"/>
                  <wp:docPr id="17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0"/>
                          <a:srcRect/>
                          <a:stretch>
                            <a:fillRect/>
                          </a:stretch>
                        </pic:blipFill>
                        <pic:spPr>
                          <a:xfrm>
                            <a:off x="0" y="0"/>
                            <a:ext cx="2126007" cy="1547999"/>
                          </a:xfrm>
                          <a:prstGeom prst="rect">
                            <a:avLst/>
                          </a:prstGeom>
                          <a:ln/>
                        </pic:spPr>
                      </pic:pic>
                    </a:graphicData>
                  </a:graphic>
                </wp:inline>
              </w:drawing>
            </w:r>
          </w:p>
        </w:tc>
        <w:tc>
          <w:tcPr>
            <w:tcW w:w="4602" w:type="dxa"/>
          </w:tcPr>
          <w:p w14:paraId="00000428" w14:textId="77777777" w:rsidR="008E5AB1" w:rsidRPr="00953761" w:rsidRDefault="00D55EBC">
            <w:pPr>
              <w:pBdr>
                <w:top w:val="nil"/>
                <w:left w:val="nil"/>
                <w:bottom w:val="nil"/>
                <w:right w:val="nil"/>
                <w:between w:val="nil"/>
              </w:pBdr>
              <w:spacing w:before="0"/>
              <w:ind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noProof/>
                <w:color w:val="262626"/>
                <w:sz w:val="18"/>
                <w:szCs w:val="18"/>
                <w:lang w:eastAsia="en-GB"/>
              </w:rPr>
              <w:drawing>
                <wp:inline distT="0" distB="0" distL="0" distR="0" wp14:anchorId="608B577D" wp14:editId="5CA82E26">
                  <wp:extent cx="2126008" cy="1547999"/>
                  <wp:effectExtent l="0" t="0" r="0" b="0"/>
                  <wp:docPr id="17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1"/>
                          <a:srcRect/>
                          <a:stretch>
                            <a:fillRect/>
                          </a:stretch>
                        </pic:blipFill>
                        <pic:spPr>
                          <a:xfrm>
                            <a:off x="0" y="0"/>
                            <a:ext cx="2126008" cy="1547999"/>
                          </a:xfrm>
                          <a:prstGeom prst="rect">
                            <a:avLst/>
                          </a:prstGeom>
                          <a:ln/>
                        </pic:spPr>
                      </pic:pic>
                    </a:graphicData>
                  </a:graphic>
                </wp:inline>
              </w:drawing>
            </w:r>
          </w:p>
        </w:tc>
      </w:tr>
    </w:tbl>
    <w:p w14:paraId="00000429"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 4.3</w:t>
      </w:r>
    </w:p>
    <w:p w14:paraId="0000042A"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42B" w14:textId="0EC93702" w:rsidR="008E5AB1" w:rsidRPr="00953761" w:rsidRDefault="00D55EBC">
      <w:r w:rsidRPr="00953761">
        <w:t>Figure 4.15 summari</w:t>
      </w:r>
      <w:r w:rsidR="00577FB4">
        <w:t>s</w:t>
      </w:r>
      <w:r w:rsidRPr="00953761">
        <w:t xml:space="preserve">es the main results on child alimentation. Panel A shows a 50% reduction at 65K on breastfeeding of children younger than 2 years old (28 pp). In addition, we </w:t>
      </w:r>
      <w:r w:rsidR="00CA1D77">
        <w:t>found</w:t>
      </w:r>
      <w:r w:rsidRPr="00953761">
        <w:t xml:space="preserve"> a positive effect in the proportion of mothers who reported their girls are properly fed at 57K</w:t>
      </w:r>
      <w:r w:rsidR="00B15A63">
        <w:t>.</w:t>
      </w:r>
      <w:r w:rsidRPr="00953761">
        <w:t xml:space="preserve"> </w:t>
      </w:r>
      <w:r w:rsidR="00B15A63">
        <w:t>T</w:t>
      </w:r>
      <w:r w:rsidRPr="00953761">
        <w:t xml:space="preserve">here </w:t>
      </w:r>
      <w:r w:rsidR="00CA1D77">
        <w:t>was</w:t>
      </w:r>
      <w:r w:rsidRPr="00953761">
        <w:t xml:space="preserve"> no change for boys. </w:t>
      </w:r>
    </w:p>
    <w:p w14:paraId="0000042C" w14:textId="357AA893" w:rsidR="008E5AB1" w:rsidRPr="00953761" w:rsidRDefault="00D55EBC">
      <w:r w:rsidRPr="00953761">
        <w:t>We also check</w:t>
      </w:r>
      <w:r w:rsidR="00CA1D77">
        <w:t>ed</w:t>
      </w:r>
      <w:r w:rsidRPr="00953761">
        <w:t xml:space="preserve"> the proportions of boys and girls who ate vegetables, fruits, meat, and dairy products and find important differences</w:t>
      </w:r>
      <w:r w:rsidR="00B15A63">
        <w:t xml:space="preserve"> by gender</w:t>
      </w:r>
      <w:r w:rsidRPr="00953761">
        <w:t>. While the proportion of girls that consume</w:t>
      </w:r>
      <w:r w:rsidR="00CA1D77">
        <w:t>d</w:t>
      </w:r>
      <w:r w:rsidRPr="00953761">
        <w:t xml:space="preserve"> meat and d</w:t>
      </w:r>
      <w:r w:rsidR="00B15A63">
        <w:t>airy</w:t>
      </w:r>
      <w:r w:rsidRPr="00953761">
        <w:t xml:space="preserve"> increase</w:t>
      </w:r>
      <w:r w:rsidR="00CA1D77">
        <w:t>d</w:t>
      </w:r>
      <w:r w:rsidRPr="00953761">
        <w:t xml:space="preserve"> at 57K, the proportion of boys consuming fruits and dairy decrease</w:t>
      </w:r>
      <w:r w:rsidR="00CA1D77">
        <w:t>d</w:t>
      </w:r>
      <w:r w:rsidRPr="00953761">
        <w:t>. We also f</w:t>
      </w:r>
      <w:r w:rsidR="00CA1D77">
        <w:t>ound</w:t>
      </w:r>
      <w:r w:rsidRPr="00953761">
        <w:t xml:space="preserve"> a statistically significant reduction in fruit and vegetable consumption at 30K for boys. </w:t>
      </w:r>
    </w:p>
    <w:p w14:paraId="0000042D" w14:textId="61408F75" w:rsidR="008E5AB1" w:rsidRPr="00953761" w:rsidRDefault="00D55EBC">
      <w:r w:rsidRPr="00953761">
        <w:t>Figure 4.16 shows the main results regarding some activities. For girls we only f</w:t>
      </w:r>
      <w:r w:rsidR="00CA1D77">
        <w:t>ound</w:t>
      </w:r>
      <w:r w:rsidRPr="00953761">
        <w:t xml:space="preserve"> a small increase in the proportion who practice any </w:t>
      </w:r>
      <w:r w:rsidR="00DC391E">
        <w:t xml:space="preserve">type of </w:t>
      </w:r>
      <w:r w:rsidRPr="00953761">
        <w:t xml:space="preserve">sport at 30K. </w:t>
      </w:r>
      <w:sdt>
        <w:sdtPr>
          <w:tag w:val="goog_rdk_127"/>
          <w:id w:val="-2033876441"/>
        </w:sdtPr>
        <w:sdtContent/>
      </w:sdt>
      <w:r w:rsidRPr="00953761">
        <w:t>For boys, we f</w:t>
      </w:r>
      <w:r w:rsidR="00CA1D77">
        <w:t>ound</w:t>
      </w:r>
      <w:r w:rsidRPr="00953761">
        <w:t xml:space="preserve"> interesting results. </w:t>
      </w:r>
      <w:sdt>
        <w:sdtPr>
          <w:tag w:val="goog_rdk_128"/>
          <w:id w:val="-1264919830"/>
        </w:sdtPr>
        <w:sdtContent/>
      </w:sdt>
      <w:r w:rsidRPr="00953761">
        <w:t>On one hand, at 60K we f</w:t>
      </w:r>
      <w:r w:rsidR="00C57916">
        <w:t>ound</w:t>
      </w:r>
      <w:r w:rsidRPr="00953761">
        <w:t xml:space="preserve"> a reduction in the time adults spen</w:t>
      </w:r>
      <w:r w:rsidR="00C57916">
        <w:t>t</w:t>
      </w:r>
      <w:r w:rsidRPr="00953761">
        <w:t xml:space="preserve"> with </w:t>
      </w:r>
      <w:r w:rsidR="0098243A" w:rsidRPr="00953761">
        <w:t>their children</w:t>
      </w:r>
      <w:r w:rsidRPr="00953761">
        <w:t>, which goes together with a reduction in the proportion of kids who practice</w:t>
      </w:r>
      <w:r w:rsidR="00C57916">
        <w:t>d</w:t>
      </w:r>
      <w:r w:rsidRPr="00953761">
        <w:t xml:space="preserve"> a sport. On the other hand, at 65K</w:t>
      </w:r>
      <w:r w:rsidR="00C57916">
        <w:t>,</w:t>
      </w:r>
      <w:r w:rsidRPr="00953761">
        <w:t xml:space="preserve"> the time adults spen</w:t>
      </w:r>
      <w:r w:rsidR="00C57916">
        <w:t>t</w:t>
      </w:r>
      <w:r w:rsidRPr="00953761">
        <w:t xml:space="preserve"> with children r</w:t>
      </w:r>
      <w:r w:rsidR="00C57916">
        <w:t>ose</w:t>
      </w:r>
      <w:r w:rsidRPr="00953761">
        <w:t xml:space="preserve"> for TSA beneficiaries</w:t>
      </w:r>
      <w:r w:rsidR="002C305E">
        <w:t>, which was coupled with</w:t>
      </w:r>
      <w:r w:rsidRPr="00953761">
        <w:t xml:space="preserve"> a </w:t>
      </w:r>
      <w:r w:rsidR="002C305E">
        <w:t>higher</w:t>
      </w:r>
      <w:r w:rsidRPr="00953761">
        <w:t xml:space="preserve"> probability of boys practicing a sport. The results at 65K can be the result of lower labour market participation caused by the TSA. </w:t>
      </w:r>
    </w:p>
    <w:p w14:paraId="0000042E" w14:textId="627654A1" w:rsidR="008E5AB1" w:rsidRPr="00953761" w:rsidRDefault="00511DFA" w:rsidP="00511DFA">
      <w:pPr>
        <w:pStyle w:val="T-Figura"/>
        <w:rPr>
          <w:rFonts w:eastAsia="Century Gothic"/>
        </w:rPr>
      </w:pPr>
      <w:bookmarkStart w:id="116" w:name="_Toc50992697"/>
      <w:r w:rsidRPr="00953761">
        <w:t xml:space="preserve">Figure </w:t>
      </w:r>
      <w:fldSimple w:instr=" STYLEREF 1 \s ">
        <w:r w:rsidR="00D6652A" w:rsidRPr="00953761">
          <w:t>4</w:t>
        </w:r>
      </w:fldSimple>
      <w:r w:rsidR="008D123D" w:rsidRPr="00953761">
        <w:t>.</w:t>
      </w:r>
      <w:fldSimple w:instr=" SEQ Figure \* ARABIC \s 1 ">
        <w:r w:rsidR="00D6652A" w:rsidRPr="00953761">
          <w:t>16</w:t>
        </w:r>
      </w:fldSimple>
      <w:r w:rsidRPr="00953761">
        <w:t xml:space="preserve"> </w:t>
      </w:r>
      <w:r w:rsidR="00D55EBC" w:rsidRPr="00953761">
        <w:rPr>
          <w:rFonts w:eastAsia="Century Gothic"/>
        </w:rPr>
        <w:t>- FRD estimates of TSA impact on children’s healthy activities.</w:t>
      </w:r>
      <w:bookmarkEnd w:id="116"/>
      <w:r w:rsidR="00D55EBC" w:rsidRPr="00953761">
        <w:rPr>
          <w:rFonts w:eastAsia="Century Gothic"/>
        </w:rPr>
        <w:t xml:space="preserve"> </w:t>
      </w:r>
    </w:p>
    <w:tbl>
      <w:tblPr>
        <w:tblStyle w:val="afb"/>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41"/>
        <w:gridCol w:w="4663"/>
      </w:tblGrid>
      <w:tr w:rsidR="008E5AB1" w:rsidRPr="00953761" w14:paraId="00A7B2CC" w14:textId="77777777">
        <w:trPr>
          <w:trHeight w:val="227"/>
        </w:trPr>
        <w:tc>
          <w:tcPr>
            <w:tcW w:w="9204" w:type="dxa"/>
            <w:gridSpan w:val="2"/>
            <w:shd w:val="clear" w:color="auto" w:fill="BFBFBF"/>
            <w:vAlign w:val="center"/>
          </w:tcPr>
          <w:p w14:paraId="0000042F" w14:textId="77777777" w:rsidR="008E5AB1" w:rsidRPr="00953761" w:rsidRDefault="00D55EBC">
            <w:pPr>
              <w:spacing w:before="0"/>
              <w:jc w:val="center"/>
              <w:rPr>
                <w:rFonts w:ascii="Century Gothic" w:eastAsia="Arial Narrow" w:hAnsi="Century Gothic" w:cs="Arial Narrow"/>
                <w:b/>
                <w:i/>
                <w:szCs w:val="20"/>
              </w:rPr>
            </w:pPr>
            <w:r w:rsidRPr="00953761">
              <w:rPr>
                <w:rFonts w:ascii="Century Gothic" w:eastAsia="Arial Narrow" w:hAnsi="Century Gothic" w:cs="Arial Narrow"/>
                <w:b/>
                <w:i/>
                <w:szCs w:val="20"/>
              </w:rPr>
              <w:t>Girls</w:t>
            </w:r>
          </w:p>
        </w:tc>
      </w:tr>
      <w:tr w:rsidR="008E5AB1" w:rsidRPr="00953761" w14:paraId="3C82E805" w14:textId="77777777">
        <w:trPr>
          <w:trHeight w:val="227"/>
        </w:trPr>
        <w:tc>
          <w:tcPr>
            <w:tcW w:w="4541" w:type="dxa"/>
            <w:vAlign w:val="center"/>
          </w:tcPr>
          <w:p w14:paraId="00000431" w14:textId="77777777" w:rsidR="008E5AB1" w:rsidRPr="00953761" w:rsidRDefault="00D55EBC" w:rsidP="00483B36">
            <w:pPr>
              <w:numPr>
                <w:ilvl w:val="0"/>
                <w:numId w:val="23"/>
              </w:numPr>
              <w:pBdr>
                <w:top w:val="nil"/>
                <w:left w:val="nil"/>
                <w:bottom w:val="nil"/>
                <w:right w:val="nil"/>
                <w:between w:val="nil"/>
              </w:pBdr>
              <w:spacing w:before="0"/>
              <w:ind w:left="596" w:right="469"/>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Hours with an adult</w:t>
            </w:r>
          </w:p>
        </w:tc>
        <w:tc>
          <w:tcPr>
            <w:tcW w:w="4663" w:type="dxa"/>
            <w:vAlign w:val="center"/>
          </w:tcPr>
          <w:p w14:paraId="00000432" w14:textId="77777777" w:rsidR="008E5AB1" w:rsidRPr="00953761" w:rsidRDefault="00D55EBC" w:rsidP="00483B36">
            <w:pPr>
              <w:numPr>
                <w:ilvl w:val="0"/>
                <w:numId w:val="23"/>
              </w:numPr>
              <w:pBdr>
                <w:top w:val="nil"/>
                <w:left w:val="nil"/>
                <w:bottom w:val="nil"/>
                <w:right w:val="nil"/>
                <w:between w:val="nil"/>
              </w:pBdr>
              <w:spacing w:before="0"/>
              <w:ind w:left="591" w:right="312"/>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Proportion who practice a sport</w:t>
            </w:r>
          </w:p>
        </w:tc>
      </w:tr>
      <w:tr w:rsidR="008E5AB1" w:rsidRPr="00953761" w14:paraId="050BCC3B" w14:textId="77777777">
        <w:trPr>
          <w:trHeight w:val="227"/>
        </w:trPr>
        <w:tc>
          <w:tcPr>
            <w:tcW w:w="4541" w:type="dxa"/>
            <w:vAlign w:val="center"/>
          </w:tcPr>
          <w:p w14:paraId="00000433"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3AFF5C8B" wp14:editId="718E1A2F">
                  <wp:extent cx="2218492" cy="1615340"/>
                  <wp:effectExtent l="0" t="0" r="0" b="0"/>
                  <wp:docPr id="16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2"/>
                          <a:srcRect/>
                          <a:stretch>
                            <a:fillRect/>
                          </a:stretch>
                        </pic:blipFill>
                        <pic:spPr>
                          <a:xfrm>
                            <a:off x="0" y="0"/>
                            <a:ext cx="2218492" cy="1615340"/>
                          </a:xfrm>
                          <a:prstGeom prst="rect">
                            <a:avLst/>
                          </a:prstGeom>
                          <a:ln/>
                        </pic:spPr>
                      </pic:pic>
                    </a:graphicData>
                  </a:graphic>
                </wp:inline>
              </w:drawing>
            </w:r>
          </w:p>
        </w:tc>
        <w:tc>
          <w:tcPr>
            <w:tcW w:w="4663" w:type="dxa"/>
            <w:vAlign w:val="center"/>
          </w:tcPr>
          <w:p w14:paraId="00000434"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738F672B" wp14:editId="5F75E49D">
                  <wp:extent cx="2362671" cy="1720321"/>
                  <wp:effectExtent l="0" t="0" r="0" b="0"/>
                  <wp:docPr id="17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3"/>
                          <a:srcRect/>
                          <a:stretch>
                            <a:fillRect/>
                          </a:stretch>
                        </pic:blipFill>
                        <pic:spPr>
                          <a:xfrm>
                            <a:off x="0" y="0"/>
                            <a:ext cx="2362671" cy="1720321"/>
                          </a:xfrm>
                          <a:prstGeom prst="rect">
                            <a:avLst/>
                          </a:prstGeom>
                          <a:ln/>
                        </pic:spPr>
                      </pic:pic>
                    </a:graphicData>
                  </a:graphic>
                </wp:inline>
              </w:drawing>
            </w:r>
          </w:p>
        </w:tc>
      </w:tr>
      <w:tr w:rsidR="008E5AB1" w:rsidRPr="00953761" w14:paraId="30A6AC28" w14:textId="77777777">
        <w:trPr>
          <w:trHeight w:val="227"/>
        </w:trPr>
        <w:tc>
          <w:tcPr>
            <w:tcW w:w="9204" w:type="dxa"/>
            <w:gridSpan w:val="2"/>
            <w:shd w:val="clear" w:color="auto" w:fill="BFBFBF"/>
            <w:vAlign w:val="center"/>
          </w:tcPr>
          <w:p w14:paraId="00000435" w14:textId="77777777" w:rsidR="008E5AB1" w:rsidRPr="00953761" w:rsidRDefault="00D55EBC">
            <w:pPr>
              <w:spacing w:before="0"/>
              <w:jc w:val="center"/>
              <w:rPr>
                <w:rFonts w:ascii="Century Gothic" w:eastAsia="Arial Narrow" w:hAnsi="Century Gothic" w:cs="Arial Narrow"/>
                <w:b/>
                <w:i/>
                <w:szCs w:val="20"/>
              </w:rPr>
            </w:pPr>
            <w:r w:rsidRPr="00953761">
              <w:rPr>
                <w:rFonts w:ascii="Century Gothic" w:eastAsia="Arial Narrow" w:hAnsi="Century Gothic" w:cs="Arial Narrow"/>
                <w:b/>
                <w:i/>
                <w:szCs w:val="20"/>
              </w:rPr>
              <w:t>Boys</w:t>
            </w:r>
          </w:p>
        </w:tc>
      </w:tr>
      <w:tr w:rsidR="008E5AB1" w:rsidRPr="00953761" w14:paraId="05274144" w14:textId="77777777">
        <w:trPr>
          <w:trHeight w:val="227"/>
        </w:trPr>
        <w:tc>
          <w:tcPr>
            <w:tcW w:w="4541" w:type="dxa"/>
            <w:vAlign w:val="center"/>
          </w:tcPr>
          <w:p w14:paraId="00000437" w14:textId="77777777" w:rsidR="008E5AB1" w:rsidRPr="00953761" w:rsidRDefault="00D55EBC" w:rsidP="00483B36">
            <w:pPr>
              <w:numPr>
                <w:ilvl w:val="0"/>
                <w:numId w:val="23"/>
              </w:numPr>
              <w:pBdr>
                <w:top w:val="nil"/>
                <w:left w:val="nil"/>
                <w:bottom w:val="nil"/>
                <w:right w:val="nil"/>
                <w:between w:val="nil"/>
              </w:pBdr>
              <w:spacing w:before="0"/>
              <w:ind w:left="596" w:right="185"/>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lastRenderedPageBreak/>
              <w:t>Hours with an adult</w:t>
            </w:r>
          </w:p>
        </w:tc>
        <w:tc>
          <w:tcPr>
            <w:tcW w:w="4663" w:type="dxa"/>
            <w:vAlign w:val="center"/>
          </w:tcPr>
          <w:p w14:paraId="00000438" w14:textId="77777777" w:rsidR="008E5AB1" w:rsidRPr="00953761" w:rsidRDefault="00D55EBC" w:rsidP="00483B36">
            <w:pPr>
              <w:numPr>
                <w:ilvl w:val="0"/>
                <w:numId w:val="23"/>
              </w:numPr>
              <w:pBdr>
                <w:top w:val="nil"/>
                <w:left w:val="nil"/>
                <w:bottom w:val="nil"/>
                <w:right w:val="nil"/>
                <w:between w:val="nil"/>
              </w:pBdr>
              <w:spacing w:before="0"/>
              <w:ind w:left="449" w:right="170"/>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Proportion who practice a sport</w:t>
            </w:r>
          </w:p>
        </w:tc>
      </w:tr>
      <w:tr w:rsidR="008E5AB1" w:rsidRPr="00953761" w14:paraId="4DFF9329" w14:textId="77777777">
        <w:trPr>
          <w:trHeight w:val="227"/>
        </w:trPr>
        <w:tc>
          <w:tcPr>
            <w:tcW w:w="4541" w:type="dxa"/>
            <w:vAlign w:val="center"/>
          </w:tcPr>
          <w:p w14:paraId="00000439"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48D04EF3" wp14:editId="7A719A0A">
                  <wp:extent cx="2376647" cy="1730496"/>
                  <wp:effectExtent l="0" t="0" r="0" b="0"/>
                  <wp:docPr id="17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4"/>
                          <a:srcRect/>
                          <a:stretch>
                            <a:fillRect/>
                          </a:stretch>
                        </pic:blipFill>
                        <pic:spPr>
                          <a:xfrm>
                            <a:off x="0" y="0"/>
                            <a:ext cx="2376647" cy="1730496"/>
                          </a:xfrm>
                          <a:prstGeom prst="rect">
                            <a:avLst/>
                          </a:prstGeom>
                          <a:ln/>
                        </pic:spPr>
                      </pic:pic>
                    </a:graphicData>
                  </a:graphic>
                </wp:inline>
              </w:drawing>
            </w:r>
          </w:p>
        </w:tc>
        <w:tc>
          <w:tcPr>
            <w:tcW w:w="4663" w:type="dxa"/>
            <w:vAlign w:val="center"/>
          </w:tcPr>
          <w:p w14:paraId="0000043A" w14:textId="77777777" w:rsidR="008E5AB1" w:rsidRPr="00953761" w:rsidRDefault="00D55EBC">
            <w:pPr>
              <w:spacing w:before="0"/>
              <w:jc w:val="center"/>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732F62B2" wp14:editId="7BEA4A9C">
                  <wp:extent cx="2464947" cy="1794790"/>
                  <wp:effectExtent l="0" t="0" r="0" b="0"/>
                  <wp:docPr id="17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5"/>
                          <a:srcRect/>
                          <a:stretch>
                            <a:fillRect/>
                          </a:stretch>
                        </pic:blipFill>
                        <pic:spPr>
                          <a:xfrm>
                            <a:off x="0" y="0"/>
                            <a:ext cx="2464947" cy="1794790"/>
                          </a:xfrm>
                          <a:prstGeom prst="rect">
                            <a:avLst/>
                          </a:prstGeom>
                          <a:ln/>
                        </pic:spPr>
                      </pic:pic>
                    </a:graphicData>
                  </a:graphic>
                </wp:inline>
              </w:drawing>
            </w:r>
          </w:p>
        </w:tc>
      </w:tr>
    </w:tbl>
    <w:p w14:paraId="0000043B"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 4.3</w:t>
      </w:r>
    </w:p>
    <w:p w14:paraId="0000043C"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43D" w14:textId="77777777" w:rsidR="008E5AB1" w:rsidRPr="00953761" w:rsidRDefault="00D55EBC" w:rsidP="000702BA">
      <w:pPr>
        <w:pStyle w:val="Heading3"/>
      </w:pPr>
      <w:bookmarkStart w:id="117" w:name="_heading=h.41mghml" w:colFirst="0" w:colLast="0"/>
      <w:bookmarkStart w:id="118" w:name="_Toc50992646"/>
      <w:bookmarkEnd w:id="117"/>
      <w:r w:rsidRPr="00953761">
        <w:t>Poverty</w:t>
      </w:r>
      <w:bookmarkEnd w:id="118"/>
    </w:p>
    <w:p w14:paraId="0000043E" w14:textId="2A557297" w:rsidR="008E5AB1" w:rsidRPr="00953761" w:rsidRDefault="00B542A6">
      <w:r>
        <w:t>T</w:t>
      </w:r>
      <w:r w:rsidR="00D55EBC" w:rsidRPr="00953761">
        <w:t xml:space="preserve">he analysis </w:t>
      </w:r>
      <w:r>
        <w:t xml:space="preserve">concludes </w:t>
      </w:r>
      <w:r w:rsidR="00D55EBC" w:rsidRPr="00953761">
        <w:t xml:space="preserve">by measuring possible impacts in household poverty. We </w:t>
      </w:r>
      <w:r>
        <w:t>have</w:t>
      </w:r>
      <w:r w:rsidR="00D55EBC" w:rsidRPr="00953761">
        <w:t xml:space="preserve"> found negative effects regarding labour market participation and income</w:t>
      </w:r>
      <w:r>
        <w:t>, mostly at 65</w:t>
      </w:r>
      <w:r w:rsidR="00F676F2">
        <w:t>K</w:t>
      </w:r>
      <w:r w:rsidR="00D55EBC" w:rsidRPr="00953761">
        <w:t xml:space="preserve">. </w:t>
      </w:r>
      <w:r w:rsidR="00F676F2">
        <w:t>P</w:t>
      </w:r>
      <w:r w:rsidR="00F676F2" w:rsidRPr="00953761">
        <w:t xml:space="preserve">anel </w:t>
      </w:r>
      <w:r w:rsidR="00F676F2">
        <w:t>A</w:t>
      </w:r>
      <w:r w:rsidR="00F676F2" w:rsidRPr="00953761">
        <w:t xml:space="preserve"> </w:t>
      </w:r>
      <w:r w:rsidR="00F676F2">
        <w:t xml:space="preserve">in </w:t>
      </w:r>
      <w:r w:rsidR="00D55EBC" w:rsidRPr="00953761">
        <w:t>Figure 4.17 shows that at 65K the TSA represent</w:t>
      </w:r>
      <w:r w:rsidR="00F676F2">
        <w:t>ed</w:t>
      </w:r>
      <w:r w:rsidR="00D55EBC" w:rsidRPr="00953761">
        <w:t xml:space="preserve"> almost half of the household income. </w:t>
      </w:r>
      <w:sdt>
        <w:sdtPr>
          <w:tag w:val="goog_rdk_129"/>
          <w:id w:val="-1048920503"/>
        </w:sdtPr>
        <w:sdtContent/>
      </w:sdt>
      <w:r w:rsidR="00D55EBC" w:rsidRPr="00953761">
        <w:t xml:space="preserve">Just after 65K, the TSA </w:t>
      </w:r>
      <w:r w:rsidR="00B1296E">
        <w:t>comprised 22% of</w:t>
      </w:r>
      <w:r w:rsidR="00747504" w:rsidRPr="00953761">
        <w:t xml:space="preserve"> total income</w:t>
      </w:r>
      <w:r w:rsidR="00B1296E">
        <w:t>, a drop</w:t>
      </w:r>
      <w:r w:rsidR="00D55EBC" w:rsidRPr="00953761">
        <w:t xml:space="preserve">. There </w:t>
      </w:r>
      <w:r w:rsidR="00B1296E">
        <w:t>wa</w:t>
      </w:r>
      <w:r w:rsidR="00D55EBC" w:rsidRPr="00953761">
        <w:t xml:space="preserve">s an increase in the participation of other social assistance in total income at 57K of 2 pp </w:t>
      </w:r>
      <w:r w:rsidR="0044308E">
        <w:t xml:space="preserve">that was </w:t>
      </w:r>
      <w:r w:rsidR="00D55EBC" w:rsidRPr="00953761">
        <w:t xml:space="preserve">different </w:t>
      </w:r>
      <w:r w:rsidR="0044308E">
        <w:t>from</w:t>
      </w:r>
      <w:r w:rsidR="00D55EBC" w:rsidRPr="00953761">
        <w:t xml:space="preserve"> PMT. We asked households wh</w:t>
      </w:r>
      <w:r w:rsidR="0044308E">
        <w:t>at</w:t>
      </w:r>
      <w:r w:rsidR="00D55EBC" w:rsidRPr="00953761">
        <w:t xml:space="preserve"> other assistance they receive and found that this discontinuity comes from a jump in receiving other municipality assistance</w:t>
      </w:r>
      <w:r w:rsidR="003E3429">
        <w:t>,</w:t>
      </w:r>
      <w:r w:rsidR="00D55EBC" w:rsidRPr="00953761">
        <w:t xml:space="preserve"> from 4% to 6%. This effect may be </w:t>
      </w:r>
      <w:sdt>
        <w:sdtPr>
          <w:tag w:val="goog_rdk_131"/>
          <w:id w:val="372037865"/>
        </w:sdtPr>
        <w:sdtContent>
          <w:r w:rsidR="00D55EBC" w:rsidRPr="00953761">
            <w:t>negligible</w:t>
          </w:r>
        </w:sdtContent>
      </w:sdt>
      <w:r w:rsidR="00D55EBC" w:rsidRPr="00953761">
        <w:t xml:space="preserve"> because all other social assistance does not add up to 10% of total income while the TSA represents close to 40% of the total income. </w:t>
      </w:r>
    </w:p>
    <w:p w14:paraId="0000043F" w14:textId="7E4636A7" w:rsidR="008E5AB1" w:rsidRPr="00953761" w:rsidRDefault="008D123D" w:rsidP="008D123D">
      <w:pPr>
        <w:pStyle w:val="T-Figura"/>
        <w:rPr>
          <w:rFonts w:eastAsia="Century Gothic"/>
        </w:rPr>
      </w:pPr>
      <w:bookmarkStart w:id="119" w:name="_Toc50992698"/>
      <w:r w:rsidRPr="00953761">
        <w:t xml:space="preserve">Figure </w:t>
      </w:r>
      <w:fldSimple w:instr=" STYLEREF 1 \s ">
        <w:r w:rsidR="00D6652A" w:rsidRPr="00953761">
          <w:t>4</w:t>
        </w:r>
      </w:fldSimple>
      <w:r w:rsidRPr="00953761">
        <w:t>.</w:t>
      </w:r>
      <w:fldSimple w:instr=" SEQ Figure \* ARABIC \s 1 ">
        <w:r w:rsidR="00D6652A" w:rsidRPr="00953761">
          <w:t>17</w:t>
        </w:r>
      </w:fldSimple>
      <w:r w:rsidRPr="00953761">
        <w:t xml:space="preserve"> </w:t>
      </w:r>
      <w:r w:rsidR="00D55EBC" w:rsidRPr="00953761">
        <w:rPr>
          <w:rFonts w:eastAsia="Century Gothic"/>
        </w:rPr>
        <w:t>- FRD estimates of TSA impact on the probability to advance to the next level for individuals from 6 to 12 years old.</w:t>
      </w:r>
      <w:bookmarkEnd w:id="119"/>
      <w:r w:rsidR="00D55EBC" w:rsidRPr="00953761">
        <w:rPr>
          <w:rFonts w:eastAsia="Century Gothic"/>
        </w:rPr>
        <w:t xml:space="preserve"> </w:t>
      </w:r>
    </w:p>
    <w:tbl>
      <w:tblPr>
        <w:tblStyle w:val="afc"/>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2"/>
        <w:gridCol w:w="4602"/>
      </w:tblGrid>
      <w:tr w:rsidR="008E5AB1" w:rsidRPr="00953761" w14:paraId="62CF41D5" w14:textId="77777777">
        <w:trPr>
          <w:trHeight w:val="227"/>
        </w:trPr>
        <w:tc>
          <w:tcPr>
            <w:tcW w:w="4602" w:type="dxa"/>
            <w:vAlign w:val="center"/>
          </w:tcPr>
          <w:p w14:paraId="00000440" w14:textId="77777777" w:rsidR="008E5AB1" w:rsidRPr="00953761" w:rsidRDefault="00D55EBC" w:rsidP="002A6582">
            <w:pPr>
              <w:numPr>
                <w:ilvl w:val="0"/>
                <w:numId w:val="3"/>
              </w:numPr>
              <w:pBdr>
                <w:top w:val="nil"/>
                <w:left w:val="nil"/>
                <w:bottom w:val="nil"/>
                <w:right w:val="nil"/>
                <w:between w:val="nil"/>
              </w:pBdr>
              <w:spacing w:before="0"/>
              <w:ind w:right="33"/>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TSA participation</w:t>
            </w:r>
          </w:p>
        </w:tc>
        <w:tc>
          <w:tcPr>
            <w:tcW w:w="4602" w:type="dxa"/>
            <w:vAlign w:val="center"/>
          </w:tcPr>
          <w:p w14:paraId="00000441" w14:textId="77777777" w:rsidR="008E5AB1" w:rsidRPr="00953761" w:rsidRDefault="00D55EBC">
            <w:pPr>
              <w:numPr>
                <w:ilvl w:val="0"/>
                <w:numId w:val="3"/>
              </w:numPr>
              <w:pBdr>
                <w:top w:val="nil"/>
                <w:left w:val="nil"/>
                <w:bottom w:val="nil"/>
                <w:right w:val="nil"/>
                <w:between w:val="nil"/>
              </w:pBdr>
              <w:spacing w:before="0"/>
              <w:ind w:left="176" w:right="28"/>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Other social assistance participation</w:t>
            </w:r>
          </w:p>
        </w:tc>
      </w:tr>
      <w:tr w:rsidR="008E5AB1" w:rsidRPr="00953761" w14:paraId="441D6A4F" w14:textId="77777777">
        <w:trPr>
          <w:trHeight w:val="227"/>
        </w:trPr>
        <w:tc>
          <w:tcPr>
            <w:tcW w:w="4602" w:type="dxa"/>
            <w:vAlign w:val="center"/>
          </w:tcPr>
          <w:p w14:paraId="00000442" w14:textId="77777777" w:rsidR="008E5AB1" w:rsidRPr="00953761" w:rsidRDefault="00D55EBC">
            <w:pPr>
              <w:spacing w:before="0"/>
              <w:jc w:val="center"/>
              <w:rPr>
                <w:rFonts w:ascii="Century Gothic" w:hAnsi="Century Gothic"/>
              </w:rPr>
            </w:pPr>
            <w:r w:rsidRPr="00953761">
              <w:rPr>
                <w:rFonts w:ascii="Century Gothic" w:hAnsi="Century Gothic"/>
                <w:noProof/>
                <w:lang w:eastAsia="en-GB"/>
              </w:rPr>
              <w:drawing>
                <wp:inline distT="0" distB="0" distL="0" distR="0" wp14:anchorId="663D3DED" wp14:editId="567DA5A8">
                  <wp:extent cx="2126008" cy="1547999"/>
                  <wp:effectExtent l="0" t="0" r="0" b="0"/>
                  <wp:docPr id="17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6"/>
                          <a:srcRect/>
                          <a:stretch>
                            <a:fillRect/>
                          </a:stretch>
                        </pic:blipFill>
                        <pic:spPr>
                          <a:xfrm>
                            <a:off x="0" y="0"/>
                            <a:ext cx="2126008" cy="1547999"/>
                          </a:xfrm>
                          <a:prstGeom prst="rect">
                            <a:avLst/>
                          </a:prstGeom>
                          <a:ln/>
                        </pic:spPr>
                      </pic:pic>
                    </a:graphicData>
                  </a:graphic>
                </wp:inline>
              </w:drawing>
            </w:r>
          </w:p>
        </w:tc>
        <w:tc>
          <w:tcPr>
            <w:tcW w:w="4602" w:type="dxa"/>
            <w:vAlign w:val="center"/>
          </w:tcPr>
          <w:p w14:paraId="00000443" w14:textId="77777777" w:rsidR="008E5AB1" w:rsidRPr="00953761" w:rsidRDefault="00D55EBC">
            <w:pPr>
              <w:spacing w:before="0"/>
              <w:jc w:val="center"/>
              <w:rPr>
                <w:rFonts w:ascii="Century Gothic" w:hAnsi="Century Gothic"/>
              </w:rPr>
            </w:pPr>
            <w:r w:rsidRPr="00953761">
              <w:rPr>
                <w:rFonts w:ascii="Century Gothic" w:hAnsi="Century Gothic"/>
                <w:noProof/>
                <w:lang w:eastAsia="en-GB"/>
              </w:rPr>
              <w:drawing>
                <wp:inline distT="0" distB="0" distL="0" distR="0" wp14:anchorId="2D4901D6" wp14:editId="64D8467B">
                  <wp:extent cx="2126007" cy="1547999"/>
                  <wp:effectExtent l="0" t="0" r="0" b="0"/>
                  <wp:docPr id="17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7"/>
                          <a:srcRect/>
                          <a:stretch>
                            <a:fillRect/>
                          </a:stretch>
                        </pic:blipFill>
                        <pic:spPr>
                          <a:xfrm>
                            <a:off x="0" y="0"/>
                            <a:ext cx="2126007" cy="1547999"/>
                          </a:xfrm>
                          <a:prstGeom prst="rect">
                            <a:avLst/>
                          </a:prstGeom>
                          <a:ln/>
                        </pic:spPr>
                      </pic:pic>
                    </a:graphicData>
                  </a:graphic>
                </wp:inline>
              </w:drawing>
            </w:r>
          </w:p>
        </w:tc>
      </w:tr>
      <w:tr w:rsidR="008E5AB1" w:rsidRPr="00953761" w14:paraId="3784420D" w14:textId="77777777">
        <w:trPr>
          <w:trHeight w:val="227"/>
        </w:trPr>
        <w:tc>
          <w:tcPr>
            <w:tcW w:w="9204" w:type="dxa"/>
            <w:gridSpan w:val="2"/>
            <w:vAlign w:val="center"/>
          </w:tcPr>
          <w:p w14:paraId="00000444" w14:textId="77777777" w:rsidR="008E5AB1" w:rsidRPr="00953761" w:rsidRDefault="00D55EBC">
            <w:pPr>
              <w:numPr>
                <w:ilvl w:val="0"/>
                <w:numId w:val="3"/>
              </w:numPr>
              <w:pBdr>
                <w:top w:val="nil"/>
                <w:left w:val="nil"/>
                <w:bottom w:val="nil"/>
                <w:right w:val="nil"/>
                <w:between w:val="nil"/>
              </w:pBdr>
              <w:spacing w:before="0"/>
              <w:ind w:left="176" w:right="28"/>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All social assistance participation</w:t>
            </w:r>
          </w:p>
        </w:tc>
      </w:tr>
      <w:tr w:rsidR="008E5AB1" w:rsidRPr="00953761" w14:paraId="67E6AF08" w14:textId="77777777">
        <w:trPr>
          <w:trHeight w:val="227"/>
        </w:trPr>
        <w:tc>
          <w:tcPr>
            <w:tcW w:w="9204" w:type="dxa"/>
            <w:gridSpan w:val="2"/>
            <w:vAlign w:val="center"/>
          </w:tcPr>
          <w:p w14:paraId="00000446" w14:textId="77777777" w:rsidR="008E5AB1" w:rsidRPr="00953761" w:rsidRDefault="00D55EBC">
            <w:pPr>
              <w:spacing w:before="0"/>
              <w:jc w:val="center"/>
              <w:rPr>
                <w:rFonts w:ascii="Century Gothic" w:hAnsi="Century Gothic"/>
              </w:rPr>
            </w:pPr>
            <w:r w:rsidRPr="00953761">
              <w:rPr>
                <w:rFonts w:ascii="Century Gothic" w:hAnsi="Century Gothic"/>
                <w:noProof/>
                <w:lang w:eastAsia="en-GB"/>
              </w:rPr>
              <w:lastRenderedPageBreak/>
              <w:drawing>
                <wp:inline distT="0" distB="0" distL="0" distR="0" wp14:anchorId="5814D16C" wp14:editId="31B2F5ED">
                  <wp:extent cx="2317988" cy="1687784"/>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8"/>
                          <a:srcRect/>
                          <a:stretch>
                            <a:fillRect/>
                          </a:stretch>
                        </pic:blipFill>
                        <pic:spPr>
                          <a:xfrm>
                            <a:off x="0" y="0"/>
                            <a:ext cx="2317988" cy="1687784"/>
                          </a:xfrm>
                          <a:prstGeom prst="rect">
                            <a:avLst/>
                          </a:prstGeom>
                          <a:ln/>
                        </pic:spPr>
                      </pic:pic>
                    </a:graphicData>
                  </a:graphic>
                </wp:inline>
              </w:drawing>
            </w:r>
          </w:p>
        </w:tc>
      </w:tr>
    </w:tbl>
    <w:p w14:paraId="00000448"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 4.3</w:t>
      </w:r>
    </w:p>
    <w:p w14:paraId="00000449"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44A" w14:textId="3356B108" w:rsidR="008E5AB1" w:rsidRPr="00953761" w:rsidRDefault="00564B57">
      <w:r>
        <w:t xml:space="preserve">No positive impacts for </w:t>
      </w:r>
      <w:r w:rsidR="00D55EBC" w:rsidRPr="00953761">
        <w:t>multidimensional poverty</w:t>
      </w:r>
      <w:r>
        <w:t xml:space="preserve"> were found</w:t>
      </w:r>
      <w:r w:rsidR="00D55EBC" w:rsidRPr="00953761">
        <w:t xml:space="preserve">. </w:t>
      </w:r>
      <w:r w:rsidR="00C86F8E">
        <w:t>However</w:t>
      </w:r>
      <w:r w:rsidR="00D55EBC" w:rsidRPr="00953761">
        <w:t>, the poverty index increase</w:t>
      </w:r>
      <w:r w:rsidR="00C86F8E">
        <w:t>d</w:t>
      </w:r>
      <w:r w:rsidR="00D55EBC" w:rsidRPr="00953761">
        <w:t xml:space="preserve"> by 3 </w:t>
      </w:r>
      <w:r w:rsidR="002114C0" w:rsidRPr="00953761">
        <w:t>p</w:t>
      </w:r>
      <w:r w:rsidR="002114C0">
        <w:t>p</w:t>
      </w:r>
      <w:r w:rsidR="002114C0" w:rsidRPr="00953761">
        <w:t>,</w:t>
      </w:r>
      <w:r w:rsidR="00C86F8E">
        <w:t xml:space="preserve"> a</w:t>
      </w:r>
      <w:r w:rsidR="00F25D30">
        <w:t xml:space="preserve"> </w:t>
      </w:r>
      <w:r w:rsidR="00D55EBC" w:rsidRPr="00953761">
        <w:t>10% increase</w:t>
      </w:r>
      <w:r w:rsidR="00C86F8E">
        <w:t>,</w:t>
      </w:r>
      <w:r w:rsidR="00D55EBC" w:rsidRPr="00953761">
        <w:t xml:space="preserve"> at 65K when the </w:t>
      </w:r>
      <w:r w:rsidR="00C86F8E">
        <w:t xml:space="preserve">head of </w:t>
      </w:r>
      <w:r w:rsidR="00D55EBC" w:rsidRPr="00953761">
        <w:t xml:space="preserve">household head </w:t>
      </w:r>
      <w:r w:rsidR="00C86F8E">
        <w:t>was</w:t>
      </w:r>
      <w:r w:rsidR="00D55EBC" w:rsidRPr="00953761">
        <w:t xml:space="preserve"> a woman. </w:t>
      </w:r>
      <w:r w:rsidR="00171FC0">
        <w:t>At</w:t>
      </w:r>
      <w:r w:rsidR="00D55EBC" w:rsidRPr="00953761">
        <w:t xml:space="preserve"> 60K, the probability of being poor by MPI standards </w:t>
      </w:r>
      <w:r w:rsidR="00171FC0">
        <w:t xml:space="preserve">also </w:t>
      </w:r>
      <w:r w:rsidR="00D55EBC" w:rsidRPr="00953761">
        <w:t>increase</w:t>
      </w:r>
      <w:r w:rsidR="00171FC0">
        <w:t>d</w:t>
      </w:r>
      <w:r w:rsidR="00D55EBC" w:rsidRPr="00953761">
        <w:t>.</w:t>
      </w:r>
    </w:p>
    <w:p w14:paraId="0000044B" w14:textId="39DA1436" w:rsidR="008E5AB1" w:rsidRPr="00953761" w:rsidRDefault="008D123D" w:rsidP="008D123D">
      <w:pPr>
        <w:pStyle w:val="T-Figura"/>
        <w:rPr>
          <w:rFonts w:eastAsia="Century Gothic"/>
        </w:rPr>
      </w:pPr>
      <w:bookmarkStart w:id="120" w:name="_Toc50992699"/>
      <w:r w:rsidRPr="00953761">
        <w:t xml:space="preserve">Figure </w:t>
      </w:r>
      <w:fldSimple w:instr=" STYLEREF 1 \s ">
        <w:r w:rsidR="00D6652A" w:rsidRPr="00953761">
          <w:t>4</w:t>
        </w:r>
      </w:fldSimple>
      <w:r w:rsidRPr="00953761">
        <w:t>.</w:t>
      </w:r>
      <w:fldSimple w:instr=" SEQ Figure \* ARABIC \s 1 ">
        <w:r w:rsidR="00D6652A" w:rsidRPr="00953761">
          <w:t>18</w:t>
        </w:r>
      </w:fldSimple>
      <w:r w:rsidRPr="00953761">
        <w:t xml:space="preserve"> </w:t>
      </w:r>
      <w:r w:rsidR="00D55EBC" w:rsidRPr="00953761">
        <w:rPr>
          <w:rFonts w:eastAsia="Century Gothic"/>
        </w:rPr>
        <w:t>- FRD estimates of TSA impact on multidimensional poverty by household head’s gender</w:t>
      </w:r>
      <w:bookmarkEnd w:id="120"/>
    </w:p>
    <w:tbl>
      <w:tblPr>
        <w:tblStyle w:val="afd"/>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41"/>
        <w:gridCol w:w="4663"/>
      </w:tblGrid>
      <w:tr w:rsidR="008E5AB1" w:rsidRPr="00953761" w14:paraId="17D5BC98" w14:textId="77777777">
        <w:tc>
          <w:tcPr>
            <w:tcW w:w="9204" w:type="dxa"/>
            <w:gridSpan w:val="2"/>
            <w:shd w:val="clear" w:color="auto" w:fill="BFBFBF"/>
            <w:vAlign w:val="center"/>
          </w:tcPr>
          <w:p w14:paraId="0000044C" w14:textId="77777777" w:rsidR="008E5AB1" w:rsidRPr="00953761" w:rsidRDefault="00D55EBC">
            <w:pPr>
              <w:spacing w:before="0"/>
              <w:jc w:val="center"/>
              <w:rPr>
                <w:rFonts w:ascii="Century Gothic" w:eastAsia="Arial Narrow" w:hAnsi="Century Gothic" w:cs="Arial Narrow"/>
                <w:b/>
                <w:szCs w:val="20"/>
              </w:rPr>
            </w:pPr>
            <w:r w:rsidRPr="00953761">
              <w:rPr>
                <w:rFonts w:ascii="Century Gothic" w:eastAsia="Arial Narrow" w:hAnsi="Century Gothic" w:cs="Arial Narrow"/>
                <w:b/>
                <w:szCs w:val="20"/>
              </w:rPr>
              <w:t>Female household head</w:t>
            </w:r>
          </w:p>
        </w:tc>
      </w:tr>
      <w:tr w:rsidR="008E5AB1" w:rsidRPr="00953761" w14:paraId="7DB0E244" w14:textId="77777777">
        <w:tc>
          <w:tcPr>
            <w:tcW w:w="4541" w:type="dxa"/>
          </w:tcPr>
          <w:p w14:paraId="0000044E" w14:textId="77777777" w:rsidR="008E5AB1" w:rsidRPr="00953761" w:rsidRDefault="00D55EBC" w:rsidP="00483B36">
            <w:pPr>
              <w:numPr>
                <w:ilvl w:val="0"/>
                <w:numId w:val="12"/>
              </w:numPr>
              <w:pBdr>
                <w:top w:val="nil"/>
                <w:left w:val="nil"/>
                <w:bottom w:val="nil"/>
                <w:right w:val="nil"/>
                <w:between w:val="nil"/>
              </w:pBdr>
              <w:spacing w:before="0"/>
              <w:ind w:left="454" w:right="33"/>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MPI</w:t>
            </w:r>
          </w:p>
        </w:tc>
        <w:tc>
          <w:tcPr>
            <w:tcW w:w="4663" w:type="dxa"/>
          </w:tcPr>
          <w:p w14:paraId="0000044F" w14:textId="77777777" w:rsidR="008E5AB1" w:rsidRPr="00953761" w:rsidRDefault="00D55EBC" w:rsidP="00483B36">
            <w:pPr>
              <w:numPr>
                <w:ilvl w:val="0"/>
                <w:numId w:val="12"/>
              </w:numPr>
              <w:pBdr>
                <w:top w:val="nil"/>
                <w:left w:val="nil"/>
                <w:bottom w:val="nil"/>
                <w:right w:val="nil"/>
                <w:between w:val="nil"/>
              </w:pBdr>
              <w:spacing w:before="0"/>
              <w:ind w:left="454" w:right="33"/>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Poor by MPI</w:t>
            </w:r>
          </w:p>
        </w:tc>
      </w:tr>
      <w:tr w:rsidR="008E5AB1" w:rsidRPr="00953761" w14:paraId="05E53CBF" w14:textId="77777777">
        <w:tc>
          <w:tcPr>
            <w:tcW w:w="4541" w:type="dxa"/>
          </w:tcPr>
          <w:p w14:paraId="00000450" w14:textId="77777777" w:rsidR="008E5AB1" w:rsidRPr="00953761" w:rsidRDefault="00D55EBC">
            <w:pPr>
              <w:spacing w:before="0"/>
              <w:rPr>
                <w:rFonts w:ascii="Century Gothic" w:eastAsia="Arial Narrow" w:hAnsi="Century Gothic" w:cs="Arial Narrow"/>
                <w:szCs w:val="20"/>
              </w:rPr>
            </w:pPr>
            <w:r w:rsidRPr="00953761">
              <w:rPr>
                <w:rFonts w:ascii="Century Gothic" w:eastAsia="Arial Narrow" w:hAnsi="Century Gothic" w:cs="Arial Narrow"/>
                <w:noProof/>
                <w:szCs w:val="20"/>
                <w:lang w:eastAsia="en-GB"/>
              </w:rPr>
              <w:drawing>
                <wp:inline distT="0" distB="0" distL="0" distR="0" wp14:anchorId="399148D5" wp14:editId="15A3F503">
                  <wp:extent cx="2945904" cy="2144986"/>
                  <wp:effectExtent l="0" t="0" r="0" b="0"/>
                  <wp:docPr id="16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9"/>
                          <a:srcRect/>
                          <a:stretch>
                            <a:fillRect/>
                          </a:stretch>
                        </pic:blipFill>
                        <pic:spPr>
                          <a:xfrm>
                            <a:off x="0" y="0"/>
                            <a:ext cx="2945904" cy="2144986"/>
                          </a:xfrm>
                          <a:prstGeom prst="rect">
                            <a:avLst/>
                          </a:prstGeom>
                          <a:ln/>
                        </pic:spPr>
                      </pic:pic>
                    </a:graphicData>
                  </a:graphic>
                </wp:inline>
              </w:drawing>
            </w:r>
          </w:p>
        </w:tc>
        <w:tc>
          <w:tcPr>
            <w:tcW w:w="4663" w:type="dxa"/>
          </w:tcPr>
          <w:p w14:paraId="00000451" w14:textId="77777777" w:rsidR="008E5AB1" w:rsidRPr="00953761" w:rsidRDefault="00D55EBC">
            <w:pPr>
              <w:spacing w:before="0"/>
              <w:rPr>
                <w:rFonts w:ascii="Century Gothic" w:eastAsia="Arial Narrow" w:hAnsi="Century Gothic" w:cs="Arial Narrow"/>
                <w:szCs w:val="20"/>
              </w:rPr>
            </w:pPr>
            <w:r w:rsidRPr="00953761">
              <w:rPr>
                <w:rFonts w:ascii="Century Gothic" w:eastAsia="Arial Narrow" w:hAnsi="Century Gothic" w:cs="Arial Narrow"/>
                <w:szCs w:val="20"/>
              </w:rPr>
              <w:t xml:space="preserve"> </w:t>
            </w:r>
            <w:r w:rsidRPr="00953761">
              <w:rPr>
                <w:rFonts w:ascii="Century Gothic" w:eastAsia="Arial Narrow" w:hAnsi="Century Gothic" w:cs="Arial Narrow"/>
                <w:noProof/>
                <w:szCs w:val="20"/>
                <w:lang w:eastAsia="en-GB"/>
              </w:rPr>
              <w:drawing>
                <wp:inline distT="0" distB="0" distL="0" distR="0" wp14:anchorId="4DFB4191" wp14:editId="3B0F2A79">
                  <wp:extent cx="2945904" cy="2144986"/>
                  <wp:effectExtent l="0" t="0" r="0" b="0"/>
                  <wp:docPr id="16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10"/>
                          <a:srcRect/>
                          <a:stretch>
                            <a:fillRect/>
                          </a:stretch>
                        </pic:blipFill>
                        <pic:spPr>
                          <a:xfrm>
                            <a:off x="0" y="0"/>
                            <a:ext cx="2945904" cy="2144986"/>
                          </a:xfrm>
                          <a:prstGeom prst="rect">
                            <a:avLst/>
                          </a:prstGeom>
                          <a:ln/>
                        </pic:spPr>
                      </pic:pic>
                    </a:graphicData>
                  </a:graphic>
                </wp:inline>
              </w:drawing>
            </w:r>
          </w:p>
        </w:tc>
      </w:tr>
      <w:tr w:rsidR="008E5AB1" w:rsidRPr="00953761" w14:paraId="4658308C" w14:textId="77777777">
        <w:tc>
          <w:tcPr>
            <w:tcW w:w="9204" w:type="dxa"/>
            <w:gridSpan w:val="2"/>
            <w:shd w:val="clear" w:color="auto" w:fill="BFBFBF"/>
            <w:vAlign w:val="center"/>
          </w:tcPr>
          <w:p w14:paraId="00000452" w14:textId="77777777" w:rsidR="008E5AB1" w:rsidRPr="00953761" w:rsidRDefault="00D55EBC">
            <w:pPr>
              <w:spacing w:before="0"/>
              <w:jc w:val="center"/>
              <w:rPr>
                <w:rFonts w:ascii="Century Gothic" w:eastAsia="Arial Narrow" w:hAnsi="Century Gothic" w:cs="Arial Narrow"/>
                <w:b/>
                <w:szCs w:val="20"/>
              </w:rPr>
            </w:pPr>
            <w:r w:rsidRPr="00953761">
              <w:rPr>
                <w:rFonts w:ascii="Century Gothic" w:eastAsia="Arial Narrow" w:hAnsi="Century Gothic" w:cs="Arial Narrow"/>
                <w:b/>
                <w:szCs w:val="20"/>
              </w:rPr>
              <w:t>Male household head</w:t>
            </w:r>
          </w:p>
        </w:tc>
      </w:tr>
      <w:tr w:rsidR="008E5AB1" w:rsidRPr="00953761" w14:paraId="404B3770" w14:textId="77777777">
        <w:tc>
          <w:tcPr>
            <w:tcW w:w="4541" w:type="dxa"/>
          </w:tcPr>
          <w:p w14:paraId="00000454" w14:textId="77777777" w:rsidR="008E5AB1" w:rsidRPr="00953761" w:rsidRDefault="00D55EBC" w:rsidP="00483B36">
            <w:pPr>
              <w:numPr>
                <w:ilvl w:val="0"/>
                <w:numId w:val="12"/>
              </w:numPr>
              <w:pBdr>
                <w:top w:val="nil"/>
                <w:left w:val="nil"/>
                <w:bottom w:val="nil"/>
                <w:right w:val="nil"/>
                <w:between w:val="nil"/>
              </w:pBdr>
              <w:spacing w:before="0"/>
              <w:ind w:left="454" w:right="33"/>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MPI</w:t>
            </w:r>
          </w:p>
        </w:tc>
        <w:tc>
          <w:tcPr>
            <w:tcW w:w="4663" w:type="dxa"/>
          </w:tcPr>
          <w:p w14:paraId="00000455" w14:textId="77777777" w:rsidR="008E5AB1" w:rsidRPr="00953761" w:rsidRDefault="00D55EBC" w:rsidP="00483B36">
            <w:pPr>
              <w:numPr>
                <w:ilvl w:val="0"/>
                <w:numId w:val="12"/>
              </w:numPr>
              <w:pBdr>
                <w:top w:val="nil"/>
                <w:left w:val="nil"/>
                <w:bottom w:val="nil"/>
                <w:right w:val="nil"/>
                <w:between w:val="nil"/>
              </w:pBdr>
              <w:spacing w:before="0"/>
              <w:ind w:left="454" w:right="33"/>
              <w:jc w:val="center"/>
              <w:rPr>
                <w:rFonts w:ascii="Century Gothic" w:eastAsia="Arial Narrow" w:hAnsi="Century Gothic" w:cs="Arial Narrow"/>
                <w:color w:val="262626"/>
                <w:szCs w:val="20"/>
              </w:rPr>
            </w:pPr>
            <w:r w:rsidRPr="00953761">
              <w:rPr>
                <w:rFonts w:ascii="Century Gothic" w:eastAsia="Arial Narrow" w:hAnsi="Century Gothic" w:cs="Arial Narrow"/>
                <w:color w:val="262626"/>
                <w:szCs w:val="20"/>
              </w:rPr>
              <w:t xml:space="preserve">Poor by MPI </w:t>
            </w:r>
          </w:p>
        </w:tc>
      </w:tr>
      <w:tr w:rsidR="008E5AB1" w:rsidRPr="00953761" w14:paraId="209A8F98" w14:textId="77777777">
        <w:tc>
          <w:tcPr>
            <w:tcW w:w="4541" w:type="dxa"/>
          </w:tcPr>
          <w:p w14:paraId="00000456" w14:textId="77777777" w:rsidR="008E5AB1" w:rsidRPr="00953761" w:rsidRDefault="00D55EBC">
            <w:pPr>
              <w:spacing w:before="0"/>
              <w:rPr>
                <w:rFonts w:ascii="Century Gothic" w:eastAsia="Arial Narrow" w:hAnsi="Century Gothic" w:cs="Arial Narrow"/>
                <w:szCs w:val="20"/>
              </w:rPr>
            </w:pPr>
            <w:r w:rsidRPr="00953761">
              <w:rPr>
                <w:rFonts w:ascii="Century Gothic" w:eastAsia="Arial Narrow" w:hAnsi="Century Gothic" w:cs="Arial Narrow"/>
                <w:noProof/>
                <w:szCs w:val="20"/>
                <w:lang w:eastAsia="en-GB"/>
              </w:rPr>
              <w:lastRenderedPageBreak/>
              <w:drawing>
                <wp:inline distT="0" distB="0" distL="0" distR="0" wp14:anchorId="4FDD32C8" wp14:editId="73F1FFCA">
                  <wp:extent cx="2945904" cy="2144986"/>
                  <wp:effectExtent l="0" t="0" r="0" b="0"/>
                  <wp:docPr id="16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1"/>
                          <a:srcRect/>
                          <a:stretch>
                            <a:fillRect/>
                          </a:stretch>
                        </pic:blipFill>
                        <pic:spPr>
                          <a:xfrm>
                            <a:off x="0" y="0"/>
                            <a:ext cx="2945904" cy="2144986"/>
                          </a:xfrm>
                          <a:prstGeom prst="rect">
                            <a:avLst/>
                          </a:prstGeom>
                          <a:ln/>
                        </pic:spPr>
                      </pic:pic>
                    </a:graphicData>
                  </a:graphic>
                </wp:inline>
              </w:drawing>
            </w:r>
          </w:p>
        </w:tc>
        <w:tc>
          <w:tcPr>
            <w:tcW w:w="4663" w:type="dxa"/>
          </w:tcPr>
          <w:p w14:paraId="00000457" w14:textId="77777777" w:rsidR="008E5AB1" w:rsidRPr="00953761" w:rsidRDefault="00D55EBC">
            <w:pPr>
              <w:spacing w:before="0"/>
              <w:rPr>
                <w:rFonts w:ascii="Century Gothic" w:eastAsia="Arial Narrow" w:hAnsi="Century Gothic" w:cs="Arial Narrow"/>
                <w:szCs w:val="20"/>
              </w:rPr>
            </w:pPr>
            <w:r w:rsidRPr="00953761">
              <w:rPr>
                <w:rFonts w:ascii="Century Gothic" w:eastAsia="Arial Narrow" w:hAnsi="Century Gothic" w:cs="Arial Narrow"/>
                <w:szCs w:val="20"/>
              </w:rPr>
              <w:t xml:space="preserve"> </w:t>
            </w:r>
            <w:r w:rsidRPr="00953761">
              <w:rPr>
                <w:rFonts w:ascii="Century Gothic" w:eastAsia="Arial Narrow" w:hAnsi="Century Gothic" w:cs="Arial Narrow"/>
                <w:noProof/>
                <w:szCs w:val="20"/>
                <w:lang w:eastAsia="en-GB"/>
              </w:rPr>
              <w:drawing>
                <wp:inline distT="0" distB="0" distL="0" distR="0" wp14:anchorId="25EEE01F" wp14:editId="5818C2ED">
                  <wp:extent cx="2945904" cy="2144986"/>
                  <wp:effectExtent l="0" t="0" r="0" b="0"/>
                  <wp:docPr id="16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2"/>
                          <a:srcRect/>
                          <a:stretch>
                            <a:fillRect/>
                          </a:stretch>
                        </pic:blipFill>
                        <pic:spPr>
                          <a:xfrm>
                            <a:off x="0" y="0"/>
                            <a:ext cx="2945904" cy="2144986"/>
                          </a:xfrm>
                          <a:prstGeom prst="rect">
                            <a:avLst/>
                          </a:prstGeom>
                          <a:ln/>
                        </pic:spPr>
                      </pic:pic>
                    </a:graphicData>
                  </a:graphic>
                </wp:inline>
              </w:drawing>
            </w:r>
          </w:p>
        </w:tc>
      </w:tr>
    </w:tbl>
    <w:p w14:paraId="00000458"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As per table 4.3</w:t>
      </w:r>
    </w:p>
    <w:p w14:paraId="00000459"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045A" w14:textId="77777777" w:rsidR="008E5AB1" w:rsidRPr="00953761" w:rsidRDefault="00D55EBC" w:rsidP="00CC019E">
      <w:pPr>
        <w:pStyle w:val="Heading2"/>
      </w:pPr>
      <w:bookmarkStart w:id="121" w:name="_heading=h.2grqrue" w:colFirst="0" w:colLast="0"/>
      <w:bookmarkStart w:id="122" w:name="_Toc50992647"/>
      <w:bookmarkEnd w:id="121"/>
      <w:r w:rsidRPr="00953761">
        <w:t>VOUCHER vs CASH? - Experimental study</w:t>
      </w:r>
      <w:bookmarkEnd w:id="122"/>
    </w:p>
    <w:p w14:paraId="0000045B" w14:textId="73A87F1A" w:rsidR="008E5AB1" w:rsidRPr="00953761" w:rsidRDefault="00D55EBC">
      <w:bookmarkStart w:id="123" w:name="_heading=h.vx1227" w:colFirst="0" w:colLast="0"/>
      <w:bookmarkEnd w:id="123"/>
      <w:r w:rsidRPr="00953761">
        <w:t xml:space="preserve">There is little rigorous evidence comparing food assistance </w:t>
      </w:r>
      <w:r w:rsidR="009C3D2B">
        <w:t>via</w:t>
      </w:r>
      <w:r w:rsidR="009C3D2B" w:rsidRPr="00953761">
        <w:t xml:space="preserve"> </w:t>
      </w:r>
      <w:r w:rsidRPr="00953761">
        <w:t xml:space="preserve">cash </w:t>
      </w:r>
      <w:r w:rsidR="009C3D2B">
        <w:t>or</w:t>
      </w:r>
      <w:r w:rsidRPr="00953761">
        <w:t xml:space="preserve"> food voucher. This study implemented an experimental trial </w:t>
      </w:r>
      <w:r w:rsidR="009C3D2B" w:rsidRPr="00953761">
        <w:t>to</w:t>
      </w:r>
      <w:r w:rsidRPr="00953761">
        <w:t xml:space="preserve"> measure the differentiated effects </w:t>
      </w:r>
      <w:r w:rsidR="00321D78">
        <w:t>between</w:t>
      </w:r>
      <w:r w:rsidRPr="00953761">
        <w:t xml:space="preserve"> a food voucher, which </w:t>
      </w:r>
      <w:r w:rsidR="00321D78">
        <w:t xml:space="preserve">is </w:t>
      </w:r>
      <w:r w:rsidRPr="00953761">
        <w:t xml:space="preserve">only </w:t>
      </w:r>
      <w:r w:rsidR="00842F41">
        <w:t>able to be spent</w:t>
      </w:r>
      <w:r w:rsidRPr="00953761">
        <w:t xml:space="preserve"> in certain shops, and a cash transfer. We randomly assigned municipalities </w:t>
      </w:r>
      <w:r w:rsidR="00842F41">
        <w:t>to</w:t>
      </w:r>
      <w:r w:rsidRPr="00953761">
        <w:t xml:space="preserve"> 4 different arms:</w:t>
      </w:r>
    </w:p>
    <w:p w14:paraId="0000045C" w14:textId="777F7E0A" w:rsidR="008E5AB1" w:rsidRPr="00953761" w:rsidRDefault="00D55EBC" w:rsidP="00483B36">
      <w:pPr>
        <w:numPr>
          <w:ilvl w:val="0"/>
          <w:numId w:val="14"/>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Arm 1 (Voucher + Message): Household</w:t>
      </w:r>
      <w:r w:rsidR="00842F41">
        <w:rPr>
          <w:rFonts w:eastAsia="Garamond" w:cs="Garamond"/>
          <w:color w:val="000000"/>
          <w:szCs w:val="26"/>
        </w:rPr>
        <w:t>s</w:t>
      </w:r>
      <w:r w:rsidRPr="00953761">
        <w:rPr>
          <w:rFonts w:eastAsia="Garamond" w:cs="Garamond"/>
          <w:color w:val="000000"/>
          <w:szCs w:val="26"/>
        </w:rPr>
        <w:t xml:space="preserve"> received </w:t>
      </w:r>
      <w:r w:rsidR="00842F41">
        <w:rPr>
          <w:rFonts w:eastAsia="Garamond" w:cs="Garamond"/>
          <w:color w:val="000000"/>
          <w:szCs w:val="26"/>
        </w:rPr>
        <w:t xml:space="preserve">GEL </w:t>
      </w:r>
      <w:r w:rsidRPr="00953761">
        <w:rPr>
          <w:rFonts w:eastAsia="Garamond" w:cs="Garamond"/>
          <w:color w:val="000000"/>
          <w:szCs w:val="26"/>
        </w:rPr>
        <w:t xml:space="preserve">20 cash and </w:t>
      </w:r>
      <w:r w:rsidR="00842F41">
        <w:rPr>
          <w:rFonts w:eastAsia="Garamond" w:cs="Garamond"/>
          <w:color w:val="000000"/>
          <w:szCs w:val="26"/>
        </w:rPr>
        <w:t xml:space="preserve">a GEL </w:t>
      </w:r>
      <w:r w:rsidRPr="00953761">
        <w:rPr>
          <w:rFonts w:eastAsia="Garamond" w:cs="Garamond"/>
          <w:color w:val="000000"/>
          <w:szCs w:val="26"/>
        </w:rPr>
        <w:t xml:space="preserve">30 voucher. Additionally, they received </w:t>
      </w:r>
      <w:r w:rsidR="007E5A9A">
        <w:rPr>
          <w:rFonts w:eastAsia="Garamond" w:cs="Garamond"/>
          <w:color w:val="000000"/>
          <w:szCs w:val="26"/>
        </w:rPr>
        <w:t xml:space="preserve">a </w:t>
      </w:r>
      <w:r w:rsidRPr="00953761">
        <w:rPr>
          <w:rFonts w:eastAsia="Garamond" w:cs="Garamond"/>
          <w:color w:val="000000"/>
          <w:szCs w:val="26"/>
        </w:rPr>
        <w:t>message</w:t>
      </w:r>
      <w:r w:rsidR="007E5A9A">
        <w:rPr>
          <w:rFonts w:eastAsia="Garamond" w:cs="Garamond"/>
          <w:color w:val="000000"/>
          <w:szCs w:val="26"/>
        </w:rPr>
        <w:t>(</w:t>
      </w:r>
      <w:r w:rsidRPr="00953761">
        <w:rPr>
          <w:rFonts w:eastAsia="Garamond" w:cs="Garamond"/>
          <w:color w:val="000000"/>
          <w:szCs w:val="26"/>
        </w:rPr>
        <w:t>s</w:t>
      </w:r>
      <w:r w:rsidR="007E5A9A">
        <w:rPr>
          <w:rFonts w:eastAsia="Garamond" w:cs="Garamond"/>
          <w:color w:val="000000"/>
          <w:szCs w:val="26"/>
        </w:rPr>
        <w:t>)</w:t>
      </w:r>
      <w:r w:rsidRPr="00953761">
        <w:rPr>
          <w:rFonts w:eastAsia="Garamond" w:cs="Garamond"/>
          <w:color w:val="000000"/>
          <w:szCs w:val="26"/>
        </w:rPr>
        <w:t xml:space="preserve"> </w:t>
      </w:r>
      <w:r w:rsidR="007E5A9A">
        <w:rPr>
          <w:rFonts w:eastAsia="Garamond" w:cs="Garamond"/>
          <w:color w:val="000000"/>
          <w:szCs w:val="26"/>
        </w:rPr>
        <w:t>reminding them</w:t>
      </w:r>
      <w:r w:rsidR="007E5A9A" w:rsidRPr="00953761">
        <w:rPr>
          <w:rFonts w:eastAsia="Garamond" w:cs="Garamond"/>
          <w:color w:val="000000"/>
          <w:szCs w:val="26"/>
        </w:rPr>
        <w:t xml:space="preserve"> </w:t>
      </w:r>
      <w:r w:rsidRPr="00953761">
        <w:rPr>
          <w:rFonts w:eastAsia="Garamond" w:cs="Garamond"/>
          <w:color w:val="000000"/>
          <w:szCs w:val="26"/>
        </w:rPr>
        <w:t xml:space="preserve">that </w:t>
      </w:r>
      <w:r w:rsidR="007E5A9A">
        <w:rPr>
          <w:rFonts w:eastAsia="Garamond" w:cs="Garamond"/>
          <w:color w:val="000000"/>
          <w:szCs w:val="26"/>
        </w:rPr>
        <w:t xml:space="preserve">GEL </w:t>
      </w:r>
      <w:r w:rsidRPr="00953761">
        <w:rPr>
          <w:rFonts w:eastAsia="Garamond" w:cs="Garamond"/>
          <w:color w:val="000000"/>
          <w:szCs w:val="26"/>
        </w:rPr>
        <w:t xml:space="preserve">50 are benefits </w:t>
      </w:r>
      <w:r w:rsidR="007E5A9A">
        <w:rPr>
          <w:rFonts w:eastAsia="Garamond" w:cs="Garamond"/>
          <w:color w:val="000000"/>
          <w:szCs w:val="26"/>
        </w:rPr>
        <w:t xml:space="preserve">to be used </w:t>
      </w:r>
      <w:r w:rsidRPr="00953761">
        <w:rPr>
          <w:rFonts w:eastAsia="Garamond" w:cs="Garamond"/>
          <w:color w:val="000000"/>
          <w:szCs w:val="26"/>
        </w:rPr>
        <w:t>for children</w:t>
      </w:r>
      <w:r w:rsidR="007E5A9A">
        <w:rPr>
          <w:rFonts w:eastAsia="Garamond" w:cs="Garamond"/>
          <w:color w:val="000000"/>
          <w:szCs w:val="26"/>
        </w:rPr>
        <w:t>.</w:t>
      </w:r>
    </w:p>
    <w:p w14:paraId="0000045D" w14:textId="0E0B5A3B" w:rsidR="008E5AB1" w:rsidRPr="00953761" w:rsidRDefault="00D55EBC" w:rsidP="00483B36">
      <w:pPr>
        <w:numPr>
          <w:ilvl w:val="0"/>
          <w:numId w:val="14"/>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Arm 2 (Cash + Message): Household</w:t>
      </w:r>
      <w:r w:rsidR="00C40AA9">
        <w:rPr>
          <w:rFonts w:eastAsia="Garamond" w:cs="Garamond"/>
          <w:color w:val="000000"/>
          <w:szCs w:val="26"/>
        </w:rPr>
        <w:t>s</w:t>
      </w:r>
      <w:r w:rsidRPr="00953761">
        <w:rPr>
          <w:rFonts w:eastAsia="Garamond" w:cs="Garamond"/>
          <w:color w:val="000000"/>
          <w:szCs w:val="26"/>
        </w:rPr>
        <w:t xml:space="preserve"> received </w:t>
      </w:r>
      <w:r w:rsidR="00C40AA9">
        <w:rPr>
          <w:rFonts w:eastAsia="Garamond" w:cs="Garamond"/>
          <w:color w:val="000000"/>
          <w:szCs w:val="26"/>
        </w:rPr>
        <w:t xml:space="preserve">GEL </w:t>
      </w:r>
      <w:r w:rsidRPr="00953761">
        <w:rPr>
          <w:rFonts w:eastAsia="Garamond" w:cs="Garamond"/>
          <w:color w:val="000000"/>
          <w:szCs w:val="26"/>
        </w:rPr>
        <w:t xml:space="preserve">50 cash. Additionally, they received </w:t>
      </w:r>
      <w:r w:rsidR="007E5A9A">
        <w:rPr>
          <w:rFonts w:eastAsia="Garamond" w:cs="Garamond"/>
          <w:color w:val="000000"/>
          <w:szCs w:val="26"/>
        </w:rPr>
        <w:t>a</w:t>
      </w:r>
      <w:r w:rsidRPr="00953761">
        <w:rPr>
          <w:rFonts w:eastAsia="Garamond" w:cs="Garamond"/>
          <w:color w:val="000000"/>
          <w:szCs w:val="26"/>
        </w:rPr>
        <w:t xml:space="preserve"> message</w:t>
      </w:r>
      <w:r w:rsidR="007E5A9A">
        <w:rPr>
          <w:rFonts w:eastAsia="Garamond" w:cs="Garamond"/>
          <w:color w:val="000000"/>
          <w:szCs w:val="26"/>
        </w:rPr>
        <w:t>(</w:t>
      </w:r>
      <w:r w:rsidRPr="00953761">
        <w:rPr>
          <w:rFonts w:eastAsia="Garamond" w:cs="Garamond"/>
          <w:color w:val="000000"/>
          <w:szCs w:val="26"/>
        </w:rPr>
        <w:t>s</w:t>
      </w:r>
      <w:r w:rsidR="007E5A9A">
        <w:rPr>
          <w:rFonts w:eastAsia="Garamond" w:cs="Garamond"/>
          <w:color w:val="000000"/>
          <w:szCs w:val="26"/>
        </w:rPr>
        <w:t>)</w:t>
      </w:r>
      <w:r w:rsidRPr="00953761">
        <w:rPr>
          <w:rFonts w:eastAsia="Garamond" w:cs="Garamond"/>
          <w:color w:val="000000"/>
          <w:szCs w:val="26"/>
        </w:rPr>
        <w:t xml:space="preserve"> </w:t>
      </w:r>
      <w:sdt>
        <w:sdtPr>
          <w:tag w:val="goog_rdk_132"/>
          <w:id w:val="-922336723"/>
        </w:sdtPr>
        <w:sdtContent/>
      </w:sdt>
      <w:r w:rsidRPr="00953761">
        <w:rPr>
          <w:rFonts w:eastAsia="Garamond" w:cs="Garamond"/>
          <w:color w:val="000000"/>
          <w:szCs w:val="26"/>
        </w:rPr>
        <w:t>r</w:t>
      </w:r>
      <w:r w:rsidR="00747504" w:rsidRPr="00953761">
        <w:rPr>
          <w:rFonts w:eastAsia="Garamond" w:cs="Garamond"/>
          <w:color w:val="000000"/>
          <w:szCs w:val="26"/>
        </w:rPr>
        <w:t>eminding</w:t>
      </w:r>
      <w:r w:rsidRPr="00953761">
        <w:rPr>
          <w:rFonts w:eastAsia="Garamond" w:cs="Garamond"/>
          <w:color w:val="000000"/>
          <w:szCs w:val="26"/>
        </w:rPr>
        <w:t xml:space="preserve"> </w:t>
      </w:r>
      <w:r w:rsidR="007E5A9A">
        <w:rPr>
          <w:rFonts w:eastAsia="Garamond" w:cs="Garamond"/>
          <w:color w:val="000000"/>
          <w:szCs w:val="26"/>
        </w:rPr>
        <w:t xml:space="preserve">them </w:t>
      </w:r>
      <w:r w:rsidRPr="00953761">
        <w:rPr>
          <w:rFonts w:eastAsia="Garamond" w:cs="Garamond"/>
          <w:color w:val="000000"/>
          <w:szCs w:val="26"/>
        </w:rPr>
        <w:t xml:space="preserve">that </w:t>
      </w:r>
      <w:r w:rsidR="007E5A9A">
        <w:rPr>
          <w:rFonts w:eastAsia="Garamond" w:cs="Garamond"/>
          <w:color w:val="000000"/>
          <w:szCs w:val="26"/>
        </w:rPr>
        <w:t xml:space="preserve">GEL </w:t>
      </w:r>
      <w:r w:rsidRPr="00953761">
        <w:rPr>
          <w:rFonts w:eastAsia="Garamond" w:cs="Garamond"/>
          <w:color w:val="000000"/>
          <w:szCs w:val="26"/>
        </w:rPr>
        <w:t xml:space="preserve">50 are benefits </w:t>
      </w:r>
      <w:r w:rsidR="007E5A9A">
        <w:rPr>
          <w:rFonts w:eastAsia="Garamond" w:cs="Garamond"/>
          <w:color w:val="000000"/>
          <w:szCs w:val="26"/>
        </w:rPr>
        <w:t xml:space="preserve">to be used </w:t>
      </w:r>
      <w:r w:rsidRPr="00953761">
        <w:rPr>
          <w:rFonts w:eastAsia="Garamond" w:cs="Garamond"/>
          <w:color w:val="000000"/>
          <w:szCs w:val="26"/>
        </w:rPr>
        <w:t>for children</w:t>
      </w:r>
      <w:r w:rsidR="007E5A9A">
        <w:rPr>
          <w:rFonts w:eastAsia="Garamond" w:cs="Garamond"/>
          <w:color w:val="000000"/>
          <w:szCs w:val="26"/>
        </w:rPr>
        <w:t>.</w:t>
      </w:r>
    </w:p>
    <w:p w14:paraId="0000045E" w14:textId="678431CE" w:rsidR="008E5AB1" w:rsidRPr="00953761" w:rsidRDefault="00D55EBC" w:rsidP="00483B36">
      <w:pPr>
        <w:numPr>
          <w:ilvl w:val="0"/>
          <w:numId w:val="14"/>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 xml:space="preserve">Arm 3 (Voucher): In these municipalities, the implementation continued as planned and households with children received </w:t>
      </w:r>
      <w:r w:rsidR="007E5A9A">
        <w:rPr>
          <w:rFonts w:eastAsia="Garamond" w:cs="Garamond"/>
          <w:color w:val="000000"/>
          <w:szCs w:val="26"/>
        </w:rPr>
        <w:t xml:space="preserve">GEL </w:t>
      </w:r>
      <w:r w:rsidRPr="00953761">
        <w:rPr>
          <w:rFonts w:eastAsia="Garamond" w:cs="Garamond"/>
          <w:color w:val="000000"/>
          <w:szCs w:val="26"/>
        </w:rPr>
        <w:t xml:space="preserve">20 in cash and </w:t>
      </w:r>
      <w:r w:rsidR="007E5A9A">
        <w:rPr>
          <w:rFonts w:eastAsia="Garamond" w:cs="Garamond"/>
          <w:color w:val="000000"/>
          <w:szCs w:val="26"/>
        </w:rPr>
        <w:t xml:space="preserve">GEL </w:t>
      </w:r>
      <w:r w:rsidRPr="00953761">
        <w:rPr>
          <w:rFonts w:eastAsia="Garamond" w:cs="Garamond"/>
          <w:color w:val="000000"/>
          <w:szCs w:val="26"/>
        </w:rPr>
        <w:t xml:space="preserve">30 </w:t>
      </w:r>
      <w:r w:rsidR="00C40AA9" w:rsidRPr="00953761">
        <w:rPr>
          <w:rFonts w:eastAsia="Garamond" w:cs="Garamond"/>
          <w:color w:val="000000"/>
          <w:szCs w:val="26"/>
        </w:rPr>
        <w:t>per child</w:t>
      </w:r>
      <w:r w:rsidR="00C40AA9">
        <w:rPr>
          <w:rFonts w:eastAsia="Garamond" w:cs="Garamond"/>
          <w:color w:val="000000"/>
          <w:szCs w:val="26"/>
        </w:rPr>
        <w:t xml:space="preserve"> </w:t>
      </w:r>
      <w:r w:rsidR="007E5A9A">
        <w:rPr>
          <w:rFonts w:eastAsia="Garamond" w:cs="Garamond"/>
          <w:color w:val="000000"/>
          <w:szCs w:val="26"/>
        </w:rPr>
        <w:t>o</w:t>
      </w:r>
      <w:r w:rsidRPr="00953761">
        <w:rPr>
          <w:rFonts w:eastAsia="Garamond" w:cs="Garamond"/>
          <w:color w:val="000000"/>
          <w:szCs w:val="26"/>
        </w:rPr>
        <w:t xml:space="preserve">n </w:t>
      </w:r>
      <w:r w:rsidR="007E5A9A">
        <w:rPr>
          <w:rFonts w:eastAsia="Garamond" w:cs="Garamond"/>
          <w:color w:val="000000"/>
          <w:szCs w:val="26"/>
        </w:rPr>
        <w:t>a</w:t>
      </w:r>
      <w:r w:rsidRPr="00953761">
        <w:rPr>
          <w:rFonts w:eastAsia="Garamond" w:cs="Garamond"/>
          <w:color w:val="000000"/>
          <w:szCs w:val="26"/>
        </w:rPr>
        <w:t xml:space="preserve"> food </w:t>
      </w:r>
      <w:r w:rsidR="007E5A9A">
        <w:rPr>
          <w:rFonts w:eastAsia="Garamond" w:cs="Garamond"/>
          <w:color w:val="000000"/>
          <w:szCs w:val="26"/>
        </w:rPr>
        <w:t>voucher</w:t>
      </w:r>
      <w:r w:rsidRPr="00953761">
        <w:rPr>
          <w:rFonts w:eastAsia="Garamond" w:cs="Garamond"/>
          <w:color w:val="000000"/>
          <w:szCs w:val="26"/>
        </w:rPr>
        <w:t>.</w:t>
      </w:r>
    </w:p>
    <w:p w14:paraId="0000045F" w14:textId="046AC52A" w:rsidR="008E5AB1" w:rsidRPr="00953761" w:rsidRDefault="00D55EBC" w:rsidP="00483B36">
      <w:pPr>
        <w:numPr>
          <w:ilvl w:val="0"/>
          <w:numId w:val="14"/>
        </w:num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 xml:space="preserve">Arm 4 (Cash Only): In these municipalities, </w:t>
      </w:r>
      <w:r w:rsidR="00C40AA9">
        <w:rPr>
          <w:rFonts w:eastAsia="Garamond" w:cs="Garamond"/>
          <w:color w:val="000000"/>
          <w:szCs w:val="26"/>
        </w:rPr>
        <w:t xml:space="preserve">households received </w:t>
      </w:r>
      <w:r w:rsidRPr="00953761">
        <w:rPr>
          <w:rFonts w:eastAsia="Garamond" w:cs="Garamond"/>
          <w:color w:val="000000"/>
          <w:szCs w:val="26"/>
        </w:rPr>
        <w:t xml:space="preserve">the new child benefit </w:t>
      </w:r>
      <w:r w:rsidR="00C40AA9">
        <w:rPr>
          <w:rFonts w:eastAsia="Garamond" w:cs="Garamond"/>
          <w:color w:val="000000"/>
          <w:szCs w:val="26"/>
        </w:rPr>
        <w:t>amount of GEL</w:t>
      </w:r>
      <w:r w:rsidRPr="00953761">
        <w:rPr>
          <w:rFonts w:eastAsia="Garamond" w:cs="Garamond"/>
          <w:color w:val="000000"/>
          <w:szCs w:val="26"/>
        </w:rPr>
        <w:t xml:space="preserve"> 50 </w:t>
      </w:r>
      <w:r w:rsidR="00C40AA9" w:rsidRPr="00953761">
        <w:rPr>
          <w:rFonts w:eastAsia="Garamond" w:cs="Garamond"/>
          <w:color w:val="000000"/>
          <w:szCs w:val="26"/>
        </w:rPr>
        <w:t xml:space="preserve">per child </w:t>
      </w:r>
      <w:r w:rsidRPr="00953761">
        <w:rPr>
          <w:rFonts w:eastAsia="Garamond" w:cs="Garamond"/>
          <w:color w:val="000000"/>
          <w:szCs w:val="26"/>
        </w:rPr>
        <w:t>in cash.</w:t>
      </w:r>
    </w:p>
    <w:p w14:paraId="00000460" w14:textId="042EBE47" w:rsidR="008E5AB1" w:rsidRPr="00953761" w:rsidRDefault="00D55EBC">
      <w:r w:rsidRPr="00953761">
        <w:t>To ensure that randomi</w:t>
      </w:r>
      <w:r w:rsidR="00C40AA9">
        <w:t>s</w:t>
      </w:r>
      <w:r w:rsidRPr="00953761">
        <w:t>ation was successful, we compare</w:t>
      </w:r>
      <w:r w:rsidR="00C40AA9">
        <w:t>d</w:t>
      </w:r>
      <w:r w:rsidRPr="00953761">
        <w:t xml:space="preserve"> baseline characteristics across households</w:t>
      </w:r>
      <w:r w:rsidR="00357871">
        <w:t xml:space="preserve"> that received a voucher</w:t>
      </w:r>
      <w:r w:rsidRPr="00953761">
        <w:t>, households</w:t>
      </w:r>
      <w:r w:rsidR="00357871">
        <w:t xml:space="preserve"> that only received cash</w:t>
      </w:r>
      <w:r w:rsidRPr="00953761">
        <w:t>, and households</w:t>
      </w:r>
      <w:r w:rsidR="00357871">
        <w:t xml:space="preserve"> that received a message(s)</w:t>
      </w:r>
      <w:r w:rsidRPr="00953761">
        <w:t>. We d</w:t>
      </w:r>
      <w:r w:rsidR="00306DCB">
        <w:t>id</w:t>
      </w:r>
      <w:r w:rsidRPr="00953761">
        <w:t xml:space="preserve"> not f</w:t>
      </w:r>
      <w:r w:rsidR="00306DCB">
        <w:t>ind</w:t>
      </w:r>
      <w:r w:rsidRPr="00953761">
        <w:t xml:space="preserve"> differences in the variables at baseline (Appendix 3).</w:t>
      </w:r>
    </w:p>
    <w:p w14:paraId="00000461" w14:textId="0D8305B3" w:rsidR="008E5AB1" w:rsidRPr="00953761" w:rsidRDefault="00D55EBC">
      <w:r w:rsidRPr="00953761">
        <w:t xml:space="preserve">The </w:t>
      </w:r>
      <w:r w:rsidR="006F47C5" w:rsidRPr="00953761">
        <w:t>analysis</w:t>
      </w:r>
      <w:r w:rsidR="006F47C5">
        <w:t>’</w:t>
      </w:r>
      <w:r w:rsidR="006F47C5" w:rsidRPr="00953761">
        <w:t xml:space="preserve"> focus</w:t>
      </w:r>
      <w:r w:rsidRPr="00953761">
        <w:t xml:space="preserve"> </w:t>
      </w:r>
      <w:r w:rsidR="00DB534E">
        <w:t xml:space="preserve">was </w:t>
      </w:r>
      <w:r w:rsidRPr="00953761">
        <w:t xml:space="preserve">on households </w:t>
      </w:r>
      <w:r w:rsidR="00DB534E">
        <w:t xml:space="preserve">that </w:t>
      </w:r>
      <w:r w:rsidR="00EB142D">
        <w:t xml:space="preserve">were </w:t>
      </w:r>
      <w:r w:rsidRPr="00953761">
        <w:t>TSA beneficiaries</w:t>
      </w:r>
      <w:r w:rsidR="00EB142D">
        <w:t>;</w:t>
      </w:r>
      <w:r w:rsidRPr="00953761">
        <w:t xml:space="preserve"> however, we show the results </w:t>
      </w:r>
      <w:r w:rsidR="00EB142D">
        <w:t>for</w:t>
      </w:r>
      <w:r w:rsidRPr="00953761">
        <w:t xml:space="preserve"> total households in </w:t>
      </w:r>
      <w:r w:rsidR="00DB534E">
        <w:t>A</w:t>
      </w:r>
      <w:r w:rsidRPr="00953761">
        <w:t xml:space="preserve">ppendix 4. Therefore, </w:t>
      </w:r>
      <w:r w:rsidR="007C1968">
        <w:t>our</w:t>
      </w:r>
      <w:r w:rsidRPr="00953761">
        <w:t xml:space="preserve"> estimates recover the average treatment on the treated (ATT), while the analysis in </w:t>
      </w:r>
      <w:r w:rsidR="00EB142D">
        <w:t>A</w:t>
      </w:r>
      <w:r w:rsidRPr="00953761">
        <w:t xml:space="preserve">ppendix </w:t>
      </w:r>
      <w:r w:rsidR="002A3BD5">
        <w:t xml:space="preserve">3 </w:t>
      </w:r>
      <w:r w:rsidR="00EB142D">
        <w:t xml:space="preserve">shows </w:t>
      </w:r>
      <w:r w:rsidRPr="00953761">
        <w:t xml:space="preserve">the intention to treat estimate (ITT). </w:t>
      </w:r>
    </w:p>
    <w:p w14:paraId="00000462" w14:textId="77777777" w:rsidR="008E5AB1" w:rsidRPr="00953761" w:rsidRDefault="00D55EBC">
      <w:r w:rsidRPr="00953761">
        <w:lastRenderedPageBreak/>
        <w:t xml:space="preserve">Once again, we estimate the impact using the following equation: </w:t>
      </w:r>
    </w:p>
    <w:p w14:paraId="00000463" w14:textId="77777777" w:rsidR="008E5AB1" w:rsidRPr="00953761" w:rsidRDefault="00D55EBC">
      <w:pPr>
        <w:jc w:val="center"/>
        <w:rPr>
          <w:rFonts w:ascii="Cambria Math" w:eastAsia="Cambria Math" w:hAnsi="Cambria Math" w:cs="Cambria Math"/>
        </w:rPr>
      </w:pPr>
      <m:oMathPara>
        <m:oMath>
          <m:r>
            <w:rPr>
              <w:rFonts w:ascii="Cambria Math" w:eastAsia="Cambria Math" w:hAnsi="Cambria Math" w:cs="Cambria Math"/>
            </w:rPr>
            <m:t xml:space="preserve">Y=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1</m:t>
              </m:r>
            </m:sub>
          </m:sSub>
          <m:r>
            <w:rPr>
              <w:rFonts w:ascii="Cambria Math" w:eastAsia="Cambria Math" w:hAnsi="Cambria Math" w:cs="Cambria Math"/>
            </w:rPr>
            <m:t>V+</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2</m:t>
              </m:r>
            </m:sub>
          </m:sSub>
          <m:r>
            <w:rPr>
              <w:rFonts w:ascii="Cambria Math" w:eastAsia="Cambria Math" w:hAnsi="Cambria Math" w:cs="Cambria Math"/>
            </w:rPr>
            <m:t xml:space="preserve">M+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3</m:t>
              </m:r>
            </m:sub>
          </m:sSub>
          <m:r>
            <w:rPr>
              <w:rFonts w:ascii="Cambria Math" w:eastAsia="Cambria Math" w:hAnsi="Cambria Math" w:cs="Cambria Math"/>
            </w:rPr>
            <m:t>VM+ε</m:t>
          </m:r>
        </m:oMath>
      </m:oMathPara>
    </w:p>
    <w:p w14:paraId="00000464" w14:textId="77777777" w:rsidR="008E5AB1" w:rsidRPr="00953761" w:rsidRDefault="00D55EBC" w:rsidP="00CC019E">
      <w:pPr>
        <w:pStyle w:val="Heading3"/>
      </w:pPr>
      <w:bookmarkStart w:id="124" w:name="_heading=h.3fwokq0" w:colFirst="0" w:colLast="0"/>
      <w:bookmarkStart w:id="125" w:name="_Toc50992648"/>
      <w:bookmarkEnd w:id="124"/>
      <w:r w:rsidRPr="00953761">
        <w:t>Income and savings</w:t>
      </w:r>
      <w:bookmarkEnd w:id="125"/>
    </w:p>
    <w:p w14:paraId="00000465" w14:textId="554CAA6B" w:rsidR="008E5AB1" w:rsidRPr="00953761" w:rsidRDefault="007B29BA">
      <w:r>
        <w:t>The</w:t>
      </w:r>
      <w:r w:rsidR="00D55EBC" w:rsidRPr="00953761">
        <w:t xml:space="preserve"> analysis </w:t>
      </w:r>
      <w:r>
        <w:t xml:space="preserve">begins </w:t>
      </w:r>
      <w:r w:rsidR="00D55EBC" w:rsidRPr="00953761">
        <w:t>by comparing the impact of vouchers on household income and savings. Table 4.</w:t>
      </w:r>
      <w:r w:rsidR="007800AC">
        <w:t>2</w:t>
      </w:r>
      <w:r w:rsidR="00D55EBC" w:rsidRPr="00953761">
        <w:t xml:space="preserve"> shows the resulting coeffici</w:t>
      </w:r>
      <w:sdt>
        <w:sdtPr>
          <w:tag w:val="goog_rdk_133"/>
          <w:id w:val="-1197230925"/>
        </w:sdtPr>
        <w:sdtContent/>
      </w:sdt>
      <w:r w:rsidR="00D55EBC" w:rsidRPr="00953761">
        <w:t xml:space="preserve">ents for a series of income outcomes. We also test the hypothesis that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1</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2</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3</m:t>
            </m:r>
          </m:sub>
        </m:sSub>
        <m:r>
          <w:rPr>
            <w:rFonts w:ascii="Cambria Math" w:eastAsia="Cambria Math" w:hAnsi="Cambria Math" w:cs="Cambria Math"/>
          </w:rPr>
          <m:t>=0</m:t>
        </m:r>
      </m:oMath>
      <w:r w:rsidR="00D55EBC" w:rsidRPr="00953761">
        <w:t xml:space="preserve"> to show if the ar</w:t>
      </w:r>
      <w:r w:rsidR="00747504" w:rsidRPr="00953761">
        <w:t>m</w:t>
      </w:r>
      <w:r w:rsidR="00D55EBC" w:rsidRPr="00953761">
        <w:t xml:space="preserve"> that received the voucher and the message is different than the arm with cash only.   </w:t>
      </w:r>
    </w:p>
    <w:p w14:paraId="00000466" w14:textId="19EEB981" w:rsidR="008E5AB1" w:rsidRPr="00953761" w:rsidRDefault="00D55EBC">
      <w:pPr>
        <w:rPr>
          <w:b/>
        </w:rPr>
      </w:pPr>
      <w:r w:rsidRPr="00953761">
        <w:t>We f</w:t>
      </w:r>
      <w:r w:rsidR="00424E5C">
        <w:t>ound</w:t>
      </w:r>
      <w:r w:rsidRPr="00953761">
        <w:t xml:space="preserve"> </w:t>
      </w:r>
      <w:r w:rsidR="00424E5C">
        <w:t>the f</w:t>
      </w:r>
      <w:r w:rsidRPr="00953761">
        <w:t xml:space="preserve">ood voucher does not increase the average monthly income with or without </w:t>
      </w:r>
      <w:r w:rsidR="00424E5C">
        <w:t xml:space="preserve">the </w:t>
      </w:r>
      <w:r w:rsidRPr="00953761">
        <w:t>TSA program</w:t>
      </w:r>
      <w:r w:rsidR="00424E5C">
        <w:t>me</w:t>
      </w:r>
      <w:r w:rsidRPr="00953761">
        <w:t xml:space="preserve">. </w:t>
      </w:r>
      <w:r w:rsidR="002A3BD5">
        <w:t>We found a</w:t>
      </w:r>
      <w:r w:rsidRPr="00953761">
        <w:t xml:space="preserve"> significant increase on average monthly savings </w:t>
      </w:r>
      <w:r w:rsidR="00261A87">
        <w:t>is seen when</w:t>
      </w:r>
      <w:r w:rsidRPr="00953761">
        <w:t xml:space="preserve"> the voucher</w:t>
      </w:r>
      <w:r w:rsidR="00261A87">
        <w:t xml:space="preserve"> is used</w:t>
      </w:r>
      <w:r w:rsidRPr="00953761">
        <w:t>. However, when the household also received the message</w:t>
      </w:r>
      <w:r w:rsidR="00261A87">
        <w:t>,</w:t>
      </w:r>
      <w:r w:rsidRPr="00953761">
        <w:t xml:space="preserve"> the effect</w:t>
      </w:r>
      <w:r w:rsidR="00DF1E49">
        <w:t>s</w:t>
      </w:r>
      <w:r w:rsidRPr="00953761">
        <w:t xml:space="preserve"> </w:t>
      </w:r>
      <w:r w:rsidR="002A3BD5" w:rsidRPr="00953761">
        <w:t>cancel</w:t>
      </w:r>
      <w:r w:rsidR="002A3BD5">
        <w:t>led</w:t>
      </w:r>
      <w:r w:rsidRPr="00953761">
        <w:t xml:space="preserve"> </w:t>
      </w:r>
      <w:r w:rsidR="00DF1E49">
        <w:t xml:space="preserve">one another </w:t>
      </w:r>
      <w:r w:rsidRPr="00953761">
        <w:t xml:space="preserve">out. </w:t>
      </w:r>
    </w:p>
    <w:p w14:paraId="00000467" w14:textId="0BA93E22" w:rsidR="008E5AB1" w:rsidRPr="00953761" w:rsidRDefault="00CC019E" w:rsidP="00CC019E">
      <w:pPr>
        <w:pStyle w:val="T-Figura"/>
        <w:rPr>
          <w:rFonts w:eastAsia="Century Gothic"/>
        </w:rPr>
      </w:pPr>
      <w:bookmarkStart w:id="126" w:name="_Toc50647021"/>
      <w:bookmarkStart w:id="127" w:name="_Toc50992705"/>
      <w:r w:rsidRPr="00953761">
        <w:t xml:space="preserve">Table </w:t>
      </w:r>
      <w:fldSimple w:instr=" STYLEREF 1 \s ">
        <w:r w:rsidR="00D6652A" w:rsidRPr="00953761">
          <w:t>4</w:t>
        </w:r>
      </w:fldSimple>
      <w:r w:rsidR="008678FC" w:rsidRPr="00953761">
        <w:t>.</w:t>
      </w:r>
      <w:fldSimple w:instr=" SEQ Table \* ARABIC \s 1 ">
        <w:r w:rsidR="00D6652A" w:rsidRPr="00953761">
          <w:t>2</w:t>
        </w:r>
      </w:fldSimple>
      <w:r w:rsidRPr="00953761">
        <w:t xml:space="preserve"> </w:t>
      </w:r>
      <w:r w:rsidR="00D55EBC" w:rsidRPr="00953761">
        <w:rPr>
          <w:rFonts w:eastAsia="Century Gothic"/>
        </w:rPr>
        <w:t>- Comparison impact of food voucher, messages and cash transfer in TSA on income and saving</w:t>
      </w:r>
      <w:bookmarkEnd w:id="126"/>
      <w:r w:rsidR="007B29BA">
        <w:rPr>
          <w:rFonts w:eastAsia="Century Gothic"/>
        </w:rPr>
        <w:t>s</w:t>
      </w:r>
      <w:bookmarkEnd w:id="127"/>
    </w:p>
    <w:tbl>
      <w:tblPr>
        <w:tblStyle w:val="afe"/>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93"/>
        <w:gridCol w:w="1369"/>
        <w:gridCol w:w="1370"/>
        <w:gridCol w:w="1679"/>
        <w:gridCol w:w="1362"/>
        <w:gridCol w:w="814"/>
      </w:tblGrid>
      <w:tr w:rsidR="008E5AB1" w:rsidRPr="00953761" w14:paraId="6EB54B89" w14:textId="77777777" w:rsidTr="001D56A2">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524" w:type="pct"/>
            <w:tcBorders>
              <w:bottom w:val="none" w:sz="0" w:space="0" w:color="auto"/>
            </w:tcBorders>
            <w:shd w:val="clear" w:color="auto" w:fill="BFBFBF"/>
            <w:vAlign w:val="center"/>
          </w:tcPr>
          <w:p w14:paraId="00000468" w14:textId="77777777" w:rsidR="008E5AB1" w:rsidRPr="00953761" w:rsidRDefault="008E5AB1" w:rsidP="001D56A2">
            <w:pPr>
              <w:spacing w:before="0"/>
              <w:jc w:val="center"/>
              <w:rPr>
                <w:rFonts w:eastAsia="Arial Narrow" w:cs="Arial Narrow"/>
                <w:szCs w:val="20"/>
              </w:rPr>
            </w:pPr>
          </w:p>
        </w:tc>
        <w:tc>
          <w:tcPr>
            <w:tcW w:w="721" w:type="pct"/>
            <w:tcBorders>
              <w:bottom w:val="none" w:sz="0" w:space="0" w:color="auto"/>
            </w:tcBorders>
            <w:shd w:val="clear" w:color="auto" w:fill="BFBFBF"/>
            <w:vAlign w:val="center"/>
          </w:tcPr>
          <w:p w14:paraId="00000469" w14:textId="77777777" w:rsidR="008E5AB1" w:rsidRPr="00953761" w:rsidRDefault="00D55EBC" w:rsidP="001D56A2">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VOUCHER</w:t>
            </w:r>
          </w:p>
        </w:tc>
        <w:tc>
          <w:tcPr>
            <w:tcW w:w="722" w:type="pct"/>
            <w:tcBorders>
              <w:bottom w:val="none" w:sz="0" w:space="0" w:color="auto"/>
            </w:tcBorders>
            <w:shd w:val="clear" w:color="auto" w:fill="BFBFBF"/>
            <w:vAlign w:val="center"/>
          </w:tcPr>
          <w:p w14:paraId="0000046A" w14:textId="77777777" w:rsidR="008E5AB1" w:rsidRPr="00953761" w:rsidRDefault="00D55EBC" w:rsidP="001D56A2">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MESSAGE</w:t>
            </w:r>
          </w:p>
        </w:tc>
        <w:tc>
          <w:tcPr>
            <w:tcW w:w="885" w:type="pct"/>
            <w:tcBorders>
              <w:bottom w:val="none" w:sz="0" w:space="0" w:color="auto"/>
            </w:tcBorders>
            <w:shd w:val="clear" w:color="auto" w:fill="BFBFBF"/>
            <w:vAlign w:val="center"/>
          </w:tcPr>
          <w:p w14:paraId="0000046B" w14:textId="77777777" w:rsidR="008E5AB1" w:rsidRPr="00953761" w:rsidRDefault="00D55EBC" w:rsidP="001D56A2">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VOUCHER</w:t>
            </w:r>
          </w:p>
          <w:p w14:paraId="0000046C" w14:textId="77777777" w:rsidR="008E5AB1" w:rsidRPr="00953761" w:rsidRDefault="00D55EBC" w:rsidP="001D56A2">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MESSAGE</w:t>
            </w:r>
          </w:p>
        </w:tc>
        <w:tc>
          <w:tcPr>
            <w:tcW w:w="718" w:type="pct"/>
            <w:tcBorders>
              <w:bottom w:val="none" w:sz="0" w:space="0" w:color="auto"/>
            </w:tcBorders>
            <w:shd w:val="clear" w:color="auto" w:fill="BFBFBF"/>
            <w:vAlign w:val="center"/>
          </w:tcPr>
          <w:p w14:paraId="0000046D" w14:textId="77777777" w:rsidR="008E5AB1" w:rsidRPr="00953761" w:rsidRDefault="00D55EBC" w:rsidP="001D56A2">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CONSTANT</w:t>
            </w:r>
          </w:p>
        </w:tc>
        <w:tc>
          <w:tcPr>
            <w:tcW w:w="429" w:type="pct"/>
            <w:tcBorders>
              <w:bottom w:val="none" w:sz="0" w:space="0" w:color="auto"/>
            </w:tcBorders>
            <w:shd w:val="clear" w:color="auto" w:fill="BFBFBF"/>
            <w:vAlign w:val="center"/>
          </w:tcPr>
          <w:p w14:paraId="0000046E" w14:textId="77777777" w:rsidR="008E5AB1" w:rsidRPr="00953761" w:rsidRDefault="00D55EBC" w:rsidP="001D56A2">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F</w:t>
            </w:r>
          </w:p>
        </w:tc>
      </w:tr>
      <w:tr w:rsidR="008E5AB1" w:rsidRPr="00953761" w14:paraId="3C1FAE8C"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4" w:type="pct"/>
            <w:vMerge w:val="restart"/>
            <w:tcBorders>
              <w:top w:val="none" w:sz="0" w:space="0" w:color="auto"/>
              <w:bottom w:val="none" w:sz="0" w:space="0" w:color="auto"/>
            </w:tcBorders>
            <w:vAlign w:val="center"/>
          </w:tcPr>
          <w:p w14:paraId="0000046F" w14:textId="77777777" w:rsidR="008E5AB1" w:rsidRPr="00953761" w:rsidRDefault="00D55EBC" w:rsidP="001D56A2">
            <w:pPr>
              <w:spacing w:before="0"/>
              <w:rPr>
                <w:rFonts w:eastAsia="Arial Narrow" w:cs="Arial Narrow"/>
                <w:szCs w:val="20"/>
              </w:rPr>
            </w:pPr>
            <w:r w:rsidRPr="00953761">
              <w:rPr>
                <w:rFonts w:eastAsia="Arial Narrow" w:cs="Arial Narrow"/>
                <w:szCs w:val="20"/>
              </w:rPr>
              <w:t>Average monthly income</w:t>
            </w:r>
          </w:p>
        </w:tc>
        <w:tc>
          <w:tcPr>
            <w:tcW w:w="721" w:type="pct"/>
            <w:tcBorders>
              <w:top w:val="none" w:sz="0" w:space="0" w:color="auto"/>
              <w:bottom w:val="none" w:sz="0" w:space="0" w:color="auto"/>
            </w:tcBorders>
          </w:tcPr>
          <w:p w14:paraId="00000470"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15.026</w:t>
            </w:r>
          </w:p>
        </w:tc>
        <w:tc>
          <w:tcPr>
            <w:tcW w:w="722" w:type="pct"/>
            <w:tcBorders>
              <w:top w:val="none" w:sz="0" w:space="0" w:color="auto"/>
              <w:bottom w:val="none" w:sz="0" w:space="0" w:color="auto"/>
            </w:tcBorders>
          </w:tcPr>
          <w:p w14:paraId="00000471"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-25.515</w:t>
            </w:r>
          </w:p>
        </w:tc>
        <w:tc>
          <w:tcPr>
            <w:tcW w:w="885" w:type="pct"/>
            <w:tcBorders>
              <w:top w:val="none" w:sz="0" w:space="0" w:color="auto"/>
              <w:bottom w:val="none" w:sz="0" w:space="0" w:color="auto"/>
            </w:tcBorders>
          </w:tcPr>
          <w:p w14:paraId="00000472"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-7.619</w:t>
            </w:r>
          </w:p>
        </w:tc>
        <w:tc>
          <w:tcPr>
            <w:tcW w:w="718" w:type="pct"/>
            <w:tcBorders>
              <w:top w:val="none" w:sz="0" w:space="0" w:color="auto"/>
              <w:bottom w:val="none" w:sz="0" w:space="0" w:color="auto"/>
            </w:tcBorders>
          </w:tcPr>
          <w:p w14:paraId="00000473"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576.93</w:t>
            </w:r>
          </w:p>
        </w:tc>
        <w:tc>
          <w:tcPr>
            <w:tcW w:w="429" w:type="pct"/>
            <w:tcBorders>
              <w:top w:val="none" w:sz="0" w:space="0" w:color="auto"/>
              <w:bottom w:val="none" w:sz="0" w:space="0" w:color="auto"/>
            </w:tcBorders>
          </w:tcPr>
          <w:p w14:paraId="00000474"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0.179</w:t>
            </w:r>
          </w:p>
        </w:tc>
      </w:tr>
      <w:tr w:rsidR="008E5AB1" w:rsidRPr="00953761" w14:paraId="2677FA5E"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524" w:type="pct"/>
            <w:vMerge/>
            <w:vAlign w:val="center"/>
          </w:tcPr>
          <w:p w14:paraId="00000475" w14:textId="77777777" w:rsidR="008E5AB1" w:rsidRPr="00953761" w:rsidRDefault="008E5AB1" w:rsidP="001D56A2">
            <w:pPr>
              <w:widowControl w:val="0"/>
              <w:pBdr>
                <w:top w:val="nil"/>
                <w:left w:val="nil"/>
                <w:bottom w:val="nil"/>
                <w:right w:val="nil"/>
                <w:between w:val="nil"/>
              </w:pBdr>
              <w:spacing w:before="0"/>
              <w:jc w:val="left"/>
              <w:rPr>
                <w:rFonts w:eastAsia="Arial Narrow" w:cs="Arial Narrow"/>
                <w:szCs w:val="20"/>
              </w:rPr>
            </w:pPr>
          </w:p>
        </w:tc>
        <w:tc>
          <w:tcPr>
            <w:tcW w:w="721" w:type="pct"/>
          </w:tcPr>
          <w:p w14:paraId="00000476"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(39.480)</w:t>
            </w:r>
          </w:p>
        </w:tc>
        <w:tc>
          <w:tcPr>
            <w:tcW w:w="722" w:type="pct"/>
          </w:tcPr>
          <w:p w14:paraId="00000477"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(21.219)</w:t>
            </w:r>
          </w:p>
        </w:tc>
        <w:tc>
          <w:tcPr>
            <w:tcW w:w="885" w:type="pct"/>
          </w:tcPr>
          <w:p w14:paraId="00000478"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(57.315)</w:t>
            </w:r>
          </w:p>
        </w:tc>
        <w:tc>
          <w:tcPr>
            <w:tcW w:w="718" w:type="pct"/>
          </w:tcPr>
          <w:p w14:paraId="00000479" w14:textId="77777777" w:rsidR="008E5AB1" w:rsidRPr="00953761" w:rsidRDefault="008E5AB1"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29" w:type="pct"/>
          </w:tcPr>
          <w:p w14:paraId="0000047A" w14:textId="77777777" w:rsidR="008E5AB1" w:rsidRPr="00953761" w:rsidRDefault="008E5AB1"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3CCA2E4"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4" w:type="pct"/>
            <w:tcBorders>
              <w:top w:val="none" w:sz="0" w:space="0" w:color="auto"/>
              <w:bottom w:val="none" w:sz="0" w:space="0" w:color="auto"/>
            </w:tcBorders>
            <w:vAlign w:val="center"/>
          </w:tcPr>
          <w:p w14:paraId="0000047B" w14:textId="77777777" w:rsidR="008E5AB1" w:rsidRPr="00953761" w:rsidRDefault="00D55EBC" w:rsidP="001D56A2">
            <w:pPr>
              <w:spacing w:before="0"/>
              <w:rPr>
                <w:rFonts w:eastAsia="Arial Narrow" w:cs="Arial Narrow"/>
                <w:szCs w:val="20"/>
              </w:rPr>
            </w:pPr>
            <w:r w:rsidRPr="00953761">
              <w:rPr>
                <w:rFonts w:eastAsia="Arial Narrow" w:cs="Arial Narrow"/>
                <w:szCs w:val="20"/>
              </w:rPr>
              <w:t>Number of observations</w:t>
            </w:r>
          </w:p>
        </w:tc>
        <w:tc>
          <w:tcPr>
            <w:tcW w:w="721" w:type="pct"/>
            <w:tcBorders>
              <w:top w:val="none" w:sz="0" w:space="0" w:color="auto"/>
              <w:bottom w:val="none" w:sz="0" w:space="0" w:color="auto"/>
            </w:tcBorders>
          </w:tcPr>
          <w:p w14:paraId="0000047C"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722" w:type="pct"/>
            <w:tcBorders>
              <w:top w:val="none" w:sz="0" w:space="0" w:color="auto"/>
              <w:bottom w:val="none" w:sz="0" w:space="0" w:color="auto"/>
            </w:tcBorders>
          </w:tcPr>
          <w:p w14:paraId="0000047D"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885" w:type="pct"/>
            <w:tcBorders>
              <w:top w:val="none" w:sz="0" w:space="0" w:color="auto"/>
              <w:bottom w:val="none" w:sz="0" w:space="0" w:color="auto"/>
            </w:tcBorders>
          </w:tcPr>
          <w:p w14:paraId="0000047E"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718" w:type="pct"/>
            <w:tcBorders>
              <w:top w:val="none" w:sz="0" w:space="0" w:color="auto"/>
              <w:bottom w:val="none" w:sz="0" w:space="0" w:color="auto"/>
            </w:tcBorders>
          </w:tcPr>
          <w:p w14:paraId="0000047F" w14:textId="77777777" w:rsidR="008E5AB1" w:rsidRPr="00953761" w:rsidRDefault="008E5AB1"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29" w:type="pct"/>
            <w:tcBorders>
              <w:top w:val="none" w:sz="0" w:space="0" w:color="auto"/>
              <w:bottom w:val="none" w:sz="0" w:space="0" w:color="auto"/>
            </w:tcBorders>
          </w:tcPr>
          <w:p w14:paraId="00000480" w14:textId="77777777" w:rsidR="008E5AB1" w:rsidRPr="00953761" w:rsidRDefault="008E5AB1"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C91EE41"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524" w:type="pct"/>
            <w:vMerge w:val="restart"/>
            <w:vAlign w:val="center"/>
          </w:tcPr>
          <w:p w14:paraId="00000481" w14:textId="77777777" w:rsidR="008E5AB1" w:rsidRPr="00953761" w:rsidRDefault="00D55EBC" w:rsidP="001D56A2">
            <w:pPr>
              <w:spacing w:before="0"/>
              <w:rPr>
                <w:rFonts w:eastAsia="Arial Narrow" w:cs="Arial Narrow"/>
                <w:szCs w:val="20"/>
              </w:rPr>
            </w:pPr>
            <w:r w:rsidRPr="00953761">
              <w:rPr>
                <w:rFonts w:eastAsia="Arial Narrow" w:cs="Arial Narrow"/>
                <w:szCs w:val="20"/>
              </w:rPr>
              <w:t>Average monthly income without TSA program</w:t>
            </w:r>
          </w:p>
        </w:tc>
        <w:tc>
          <w:tcPr>
            <w:tcW w:w="721" w:type="pct"/>
          </w:tcPr>
          <w:p w14:paraId="00000482"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-11.751</w:t>
            </w:r>
          </w:p>
        </w:tc>
        <w:tc>
          <w:tcPr>
            <w:tcW w:w="722" w:type="pct"/>
          </w:tcPr>
          <w:p w14:paraId="00000483"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-36.989</w:t>
            </w:r>
          </w:p>
        </w:tc>
        <w:tc>
          <w:tcPr>
            <w:tcW w:w="885" w:type="pct"/>
          </w:tcPr>
          <w:p w14:paraId="00000484"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22.825</w:t>
            </w:r>
          </w:p>
        </w:tc>
        <w:tc>
          <w:tcPr>
            <w:tcW w:w="718" w:type="pct"/>
          </w:tcPr>
          <w:p w14:paraId="00000485"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348.043</w:t>
            </w:r>
          </w:p>
        </w:tc>
        <w:tc>
          <w:tcPr>
            <w:tcW w:w="429" w:type="pct"/>
          </w:tcPr>
          <w:p w14:paraId="00000486"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0.528</w:t>
            </w:r>
          </w:p>
        </w:tc>
      </w:tr>
      <w:tr w:rsidR="008E5AB1" w:rsidRPr="00953761" w14:paraId="456DFCE5"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4" w:type="pct"/>
            <w:vMerge/>
            <w:tcBorders>
              <w:top w:val="none" w:sz="0" w:space="0" w:color="auto"/>
              <w:bottom w:val="none" w:sz="0" w:space="0" w:color="auto"/>
            </w:tcBorders>
            <w:vAlign w:val="center"/>
          </w:tcPr>
          <w:p w14:paraId="00000487" w14:textId="77777777" w:rsidR="008E5AB1" w:rsidRPr="00953761" w:rsidRDefault="008E5AB1" w:rsidP="001D56A2">
            <w:pPr>
              <w:widowControl w:val="0"/>
              <w:pBdr>
                <w:top w:val="nil"/>
                <w:left w:val="nil"/>
                <w:bottom w:val="nil"/>
                <w:right w:val="nil"/>
                <w:between w:val="nil"/>
              </w:pBdr>
              <w:spacing w:before="0"/>
              <w:jc w:val="left"/>
              <w:rPr>
                <w:rFonts w:eastAsia="Arial Narrow" w:cs="Arial Narrow"/>
                <w:szCs w:val="20"/>
              </w:rPr>
            </w:pPr>
          </w:p>
        </w:tc>
        <w:tc>
          <w:tcPr>
            <w:tcW w:w="721" w:type="pct"/>
            <w:tcBorders>
              <w:top w:val="none" w:sz="0" w:space="0" w:color="auto"/>
              <w:bottom w:val="none" w:sz="0" w:space="0" w:color="auto"/>
            </w:tcBorders>
          </w:tcPr>
          <w:p w14:paraId="00000488"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(32.903)</w:t>
            </w:r>
          </w:p>
        </w:tc>
        <w:tc>
          <w:tcPr>
            <w:tcW w:w="722" w:type="pct"/>
            <w:tcBorders>
              <w:top w:val="none" w:sz="0" w:space="0" w:color="auto"/>
              <w:bottom w:val="none" w:sz="0" w:space="0" w:color="auto"/>
            </w:tcBorders>
          </w:tcPr>
          <w:p w14:paraId="00000489"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(21.272)</w:t>
            </w:r>
          </w:p>
        </w:tc>
        <w:tc>
          <w:tcPr>
            <w:tcW w:w="885" w:type="pct"/>
            <w:tcBorders>
              <w:top w:val="none" w:sz="0" w:space="0" w:color="auto"/>
              <w:bottom w:val="none" w:sz="0" w:space="0" w:color="auto"/>
            </w:tcBorders>
          </w:tcPr>
          <w:p w14:paraId="0000048A"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(47.507)</w:t>
            </w:r>
          </w:p>
        </w:tc>
        <w:tc>
          <w:tcPr>
            <w:tcW w:w="718" w:type="pct"/>
            <w:tcBorders>
              <w:top w:val="none" w:sz="0" w:space="0" w:color="auto"/>
              <w:bottom w:val="none" w:sz="0" w:space="0" w:color="auto"/>
            </w:tcBorders>
          </w:tcPr>
          <w:p w14:paraId="0000048B" w14:textId="77777777" w:rsidR="008E5AB1" w:rsidRPr="00953761" w:rsidRDefault="008E5AB1"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29" w:type="pct"/>
            <w:tcBorders>
              <w:top w:val="none" w:sz="0" w:space="0" w:color="auto"/>
              <w:bottom w:val="none" w:sz="0" w:space="0" w:color="auto"/>
            </w:tcBorders>
          </w:tcPr>
          <w:p w14:paraId="0000048C" w14:textId="77777777" w:rsidR="008E5AB1" w:rsidRPr="00953761" w:rsidRDefault="008E5AB1"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278BA965"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524" w:type="pct"/>
            <w:vAlign w:val="center"/>
          </w:tcPr>
          <w:p w14:paraId="0000048D" w14:textId="77777777" w:rsidR="008E5AB1" w:rsidRPr="00953761" w:rsidRDefault="00D55EBC" w:rsidP="001D56A2">
            <w:pPr>
              <w:spacing w:before="0"/>
              <w:rPr>
                <w:rFonts w:eastAsia="Arial Narrow" w:cs="Arial Narrow"/>
                <w:szCs w:val="20"/>
              </w:rPr>
            </w:pPr>
            <w:r w:rsidRPr="00953761">
              <w:rPr>
                <w:rFonts w:eastAsia="Arial Narrow" w:cs="Arial Narrow"/>
                <w:szCs w:val="20"/>
              </w:rPr>
              <w:t>Number of observations</w:t>
            </w:r>
          </w:p>
        </w:tc>
        <w:tc>
          <w:tcPr>
            <w:tcW w:w="721" w:type="pct"/>
          </w:tcPr>
          <w:p w14:paraId="0000048E"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722" w:type="pct"/>
          </w:tcPr>
          <w:p w14:paraId="0000048F"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885" w:type="pct"/>
          </w:tcPr>
          <w:p w14:paraId="00000490"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718" w:type="pct"/>
          </w:tcPr>
          <w:p w14:paraId="00000491" w14:textId="77777777" w:rsidR="008E5AB1" w:rsidRPr="00953761" w:rsidRDefault="008E5AB1"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29" w:type="pct"/>
          </w:tcPr>
          <w:p w14:paraId="00000492" w14:textId="77777777" w:rsidR="008E5AB1" w:rsidRPr="00953761" w:rsidRDefault="008E5AB1"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3EE571E"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4" w:type="pct"/>
            <w:vMerge w:val="restart"/>
            <w:tcBorders>
              <w:top w:val="none" w:sz="0" w:space="0" w:color="auto"/>
              <w:bottom w:val="none" w:sz="0" w:space="0" w:color="auto"/>
            </w:tcBorders>
            <w:vAlign w:val="center"/>
          </w:tcPr>
          <w:p w14:paraId="00000493" w14:textId="7DF812FD" w:rsidR="008E5AB1" w:rsidRPr="00953761" w:rsidRDefault="00D55EBC" w:rsidP="001D56A2">
            <w:pPr>
              <w:spacing w:before="0"/>
              <w:rPr>
                <w:rFonts w:eastAsia="Arial Narrow" w:cs="Arial Narrow"/>
                <w:szCs w:val="20"/>
              </w:rPr>
            </w:pPr>
            <w:r w:rsidRPr="00953761">
              <w:rPr>
                <w:rFonts w:eastAsia="Arial Narrow" w:cs="Arial Narrow"/>
                <w:szCs w:val="20"/>
              </w:rPr>
              <w:t xml:space="preserve">% </w:t>
            </w:r>
            <w:r w:rsidR="007B29BA">
              <w:rPr>
                <w:rFonts w:eastAsia="Arial Narrow" w:cs="Arial Narrow"/>
                <w:szCs w:val="20"/>
              </w:rPr>
              <w:t xml:space="preserve">of </w:t>
            </w:r>
            <w:r w:rsidRPr="00953761">
              <w:rPr>
                <w:rFonts w:eastAsia="Arial Narrow" w:cs="Arial Narrow"/>
                <w:szCs w:val="20"/>
              </w:rPr>
              <w:t>household</w:t>
            </w:r>
            <w:r w:rsidR="007B29BA">
              <w:rPr>
                <w:rFonts w:eastAsia="Arial Narrow" w:cs="Arial Narrow"/>
                <w:szCs w:val="20"/>
              </w:rPr>
              <w:t>s</w:t>
            </w:r>
            <w:r w:rsidRPr="00953761">
              <w:rPr>
                <w:rFonts w:eastAsia="Arial Narrow" w:cs="Arial Narrow"/>
                <w:szCs w:val="20"/>
              </w:rPr>
              <w:t xml:space="preserve"> </w:t>
            </w:r>
            <w:r w:rsidR="007B29BA">
              <w:rPr>
                <w:rFonts w:eastAsia="Arial Narrow" w:cs="Arial Narrow"/>
                <w:szCs w:val="20"/>
              </w:rPr>
              <w:t>that</w:t>
            </w:r>
            <w:r w:rsidRPr="00953761">
              <w:rPr>
                <w:rFonts w:eastAsia="Arial Narrow" w:cs="Arial Narrow"/>
                <w:szCs w:val="20"/>
              </w:rPr>
              <w:t xml:space="preserve"> sav</w:t>
            </w:r>
            <w:r w:rsidR="007B29BA">
              <w:rPr>
                <w:rFonts w:eastAsia="Arial Narrow" w:cs="Arial Narrow"/>
                <w:szCs w:val="20"/>
              </w:rPr>
              <w:t>e</w:t>
            </w:r>
            <w:r w:rsidRPr="00953761">
              <w:rPr>
                <w:rFonts w:eastAsia="Arial Narrow" w:cs="Arial Narrow"/>
                <w:szCs w:val="20"/>
              </w:rPr>
              <w:t xml:space="preserve"> periodically</w:t>
            </w:r>
          </w:p>
        </w:tc>
        <w:tc>
          <w:tcPr>
            <w:tcW w:w="721" w:type="pct"/>
            <w:tcBorders>
              <w:top w:val="none" w:sz="0" w:space="0" w:color="auto"/>
              <w:bottom w:val="none" w:sz="0" w:space="0" w:color="auto"/>
            </w:tcBorders>
          </w:tcPr>
          <w:p w14:paraId="00000494"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-0.002</w:t>
            </w:r>
          </w:p>
        </w:tc>
        <w:tc>
          <w:tcPr>
            <w:tcW w:w="722" w:type="pct"/>
            <w:tcBorders>
              <w:top w:val="none" w:sz="0" w:space="0" w:color="auto"/>
              <w:bottom w:val="none" w:sz="0" w:space="0" w:color="auto"/>
            </w:tcBorders>
          </w:tcPr>
          <w:p w14:paraId="00000495"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-0.003</w:t>
            </w:r>
          </w:p>
        </w:tc>
        <w:tc>
          <w:tcPr>
            <w:tcW w:w="885" w:type="pct"/>
            <w:tcBorders>
              <w:top w:val="none" w:sz="0" w:space="0" w:color="auto"/>
              <w:bottom w:val="none" w:sz="0" w:space="0" w:color="auto"/>
            </w:tcBorders>
          </w:tcPr>
          <w:p w14:paraId="00000496"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718" w:type="pct"/>
            <w:tcBorders>
              <w:top w:val="none" w:sz="0" w:space="0" w:color="auto"/>
              <w:bottom w:val="none" w:sz="0" w:space="0" w:color="auto"/>
            </w:tcBorders>
          </w:tcPr>
          <w:p w14:paraId="00000497"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429" w:type="pct"/>
            <w:tcBorders>
              <w:top w:val="none" w:sz="0" w:space="0" w:color="auto"/>
              <w:bottom w:val="none" w:sz="0" w:space="0" w:color="auto"/>
            </w:tcBorders>
          </w:tcPr>
          <w:p w14:paraId="00000498"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0.077</w:t>
            </w:r>
          </w:p>
        </w:tc>
      </w:tr>
      <w:tr w:rsidR="008E5AB1" w:rsidRPr="00953761" w14:paraId="5990E20E"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524" w:type="pct"/>
            <w:vMerge/>
            <w:vAlign w:val="center"/>
          </w:tcPr>
          <w:p w14:paraId="00000499" w14:textId="77777777" w:rsidR="008E5AB1" w:rsidRPr="00953761" w:rsidRDefault="008E5AB1" w:rsidP="001D56A2">
            <w:pPr>
              <w:widowControl w:val="0"/>
              <w:pBdr>
                <w:top w:val="nil"/>
                <w:left w:val="nil"/>
                <w:bottom w:val="nil"/>
                <w:right w:val="nil"/>
                <w:between w:val="nil"/>
              </w:pBdr>
              <w:spacing w:before="0"/>
              <w:jc w:val="left"/>
              <w:rPr>
                <w:rFonts w:eastAsia="Arial Narrow" w:cs="Arial Narrow"/>
                <w:szCs w:val="20"/>
              </w:rPr>
            </w:pPr>
          </w:p>
        </w:tc>
        <w:tc>
          <w:tcPr>
            <w:tcW w:w="721" w:type="pct"/>
          </w:tcPr>
          <w:p w14:paraId="0000049A"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722" w:type="pct"/>
          </w:tcPr>
          <w:p w14:paraId="0000049B"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885" w:type="pct"/>
          </w:tcPr>
          <w:p w14:paraId="0000049C"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(0.013)</w:t>
            </w:r>
          </w:p>
        </w:tc>
        <w:tc>
          <w:tcPr>
            <w:tcW w:w="718" w:type="pct"/>
          </w:tcPr>
          <w:p w14:paraId="0000049D" w14:textId="77777777" w:rsidR="008E5AB1" w:rsidRPr="00953761" w:rsidRDefault="008E5AB1"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29" w:type="pct"/>
          </w:tcPr>
          <w:p w14:paraId="0000049E" w14:textId="77777777" w:rsidR="008E5AB1" w:rsidRPr="00953761" w:rsidRDefault="008E5AB1"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63D09DB"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4" w:type="pct"/>
            <w:tcBorders>
              <w:top w:val="none" w:sz="0" w:space="0" w:color="auto"/>
              <w:bottom w:val="none" w:sz="0" w:space="0" w:color="auto"/>
            </w:tcBorders>
            <w:vAlign w:val="center"/>
          </w:tcPr>
          <w:p w14:paraId="0000049F" w14:textId="77777777" w:rsidR="008E5AB1" w:rsidRPr="00953761" w:rsidRDefault="00D55EBC" w:rsidP="001D56A2">
            <w:pPr>
              <w:spacing w:before="0"/>
              <w:rPr>
                <w:rFonts w:eastAsia="Arial Narrow" w:cs="Arial Narrow"/>
                <w:szCs w:val="20"/>
              </w:rPr>
            </w:pPr>
            <w:r w:rsidRPr="00953761">
              <w:rPr>
                <w:rFonts w:eastAsia="Arial Narrow" w:cs="Arial Narrow"/>
                <w:szCs w:val="20"/>
              </w:rPr>
              <w:t>Number of observations</w:t>
            </w:r>
          </w:p>
        </w:tc>
        <w:tc>
          <w:tcPr>
            <w:tcW w:w="721" w:type="pct"/>
            <w:tcBorders>
              <w:top w:val="none" w:sz="0" w:space="0" w:color="auto"/>
              <w:bottom w:val="none" w:sz="0" w:space="0" w:color="auto"/>
            </w:tcBorders>
          </w:tcPr>
          <w:p w14:paraId="000004A0"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722" w:type="pct"/>
            <w:tcBorders>
              <w:top w:val="none" w:sz="0" w:space="0" w:color="auto"/>
              <w:bottom w:val="none" w:sz="0" w:space="0" w:color="auto"/>
            </w:tcBorders>
          </w:tcPr>
          <w:p w14:paraId="000004A1"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885" w:type="pct"/>
            <w:tcBorders>
              <w:top w:val="none" w:sz="0" w:space="0" w:color="auto"/>
              <w:bottom w:val="none" w:sz="0" w:space="0" w:color="auto"/>
            </w:tcBorders>
          </w:tcPr>
          <w:p w14:paraId="000004A2"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718" w:type="pct"/>
            <w:tcBorders>
              <w:top w:val="none" w:sz="0" w:space="0" w:color="auto"/>
              <w:bottom w:val="none" w:sz="0" w:space="0" w:color="auto"/>
            </w:tcBorders>
          </w:tcPr>
          <w:p w14:paraId="000004A3" w14:textId="77777777" w:rsidR="008E5AB1" w:rsidRPr="00953761" w:rsidRDefault="008E5AB1"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29" w:type="pct"/>
            <w:tcBorders>
              <w:top w:val="none" w:sz="0" w:space="0" w:color="auto"/>
              <w:bottom w:val="none" w:sz="0" w:space="0" w:color="auto"/>
            </w:tcBorders>
          </w:tcPr>
          <w:p w14:paraId="000004A4" w14:textId="77777777" w:rsidR="008E5AB1" w:rsidRPr="00953761" w:rsidRDefault="008E5AB1"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EAFD713"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524" w:type="pct"/>
            <w:vMerge w:val="restart"/>
            <w:vAlign w:val="center"/>
          </w:tcPr>
          <w:p w14:paraId="000004A5" w14:textId="6D07A40A" w:rsidR="008E5AB1" w:rsidRPr="00953761" w:rsidRDefault="00D55EBC" w:rsidP="001D56A2">
            <w:pPr>
              <w:spacing w:before="0"/>
              <w:rPr>
                <w:rFonts w:eastAsia="Arial Narrow" w:cs="Arial Narrow"/>
                <w:szCs w:val="20"/>
              </w:rPr>
            </w:pPr>
            <w:r w:rsidRPr="00953761">
              <w:rPr>
                <w:rFonts w:eastAsia="Arial Narrow" w:cs="Arial Narrow"/>
                <w:szCs w:val="20"/>
              </w:rPr>
              <w:t>Average saving</w:t>
            </w:r>
            <w:r w:rsidR="007B29BA">
              <w:rPr>
                <w:rFonts w:eastAsia="Arial Narrow" w:cs="Arial Narrow"/>
                <w:szCs w:val="20"/>
              </w:rPr>
              <w:t>s</w:t>
            </w:r>
          </w:p>
        </w:tc>
        <w:tc>
          <w:tcPr>
            <w:tcW w:w="721" w:type="pct"/>
          </w:tcPr>
          <w:p w14:paraId="000004A6"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106.091*</w:t>
            </w:r>
          </w:p>
        </w:tc>
        <w:tc>
          <w:tcPr>
            <w:tcW w:w="722" w:type="pct"/>
          </w:tcPr>
          <w:p w14:paraId="000004A7"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24.900</w:t>
            </w:r>
          </w:p>
        </w:tc>
        <w:tc>
          <w:tcPr>
            <w:tcW w:w="885" w:type="pct"/>
          </w:tcPr>
          <w:p w14:paraId="000004A8"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-120.768+</w:t>
            </w:r>
          </w:p>
        </w:tc>
        <w:tc>
          <w:tcPr>
            <w:tcW w:w="718" w:type="pct"/>
          </w:tcPr>
          <w:p w14:paraId="000004A9"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151.585</w:t>
            </w:r>
          </w:p>
        </w:tc>
        <w:tc>
          <w:tcPr>
            <w:tcW w:w="429" w:type="pct"/>
          </w:tcPr>
          <w:p w14:paraId="000004AA"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0.077</w:t>
            </w:r>
          </w:p>
        </w:tc>
      </w:tr>
      <w:tr w:rsidR="008E5AB1" w:rsidRPr="00953761" w14:paraId="0ADAB671"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4" w:type="pct"/>
            <w:vMerge/>
            <w:tcBorders>
              <w:top w:val="none" w:sz="0" w:space="0" w:color="auto"/>
              <w:bottom w:val="none" w:sz="0" w:space="0" w:color="auto"/>
            </w:tcBorders>
            <w:vAlign w:val="center"/>
          </w:tcPr>
          <w:p w14:paraId="000004AB" w14:textId="77777777" w:rsidR="008E5AB1" w:rsidRPr="00953761" w:rsidRDefault="008E5AB1" w:rsidP="001D56A2">
            <w:pPr>
              <w:widowControl w:val="0"/>
              <w:pBdr>
                <w:top w:val="nil"/>
                <w:left w:val="nil"/>
                <w:bottom w:val="nil"/>
                <w:right w:val="nil"/>
                <w:between w:val="nil"/>
              </w:pBdr>
              <w:spacing w:before="0"/>
              <w:jc w:val="left"/>
              <w:rPr>
                <w:rFonts w:eastAsia="Arial Narrow" w:cs="Arial Narrow"/>
                <w:szCs w:val="20"/>
              </w:rPr>
            </w:pPr>
          </w:p>
        </w:tc>
        <w:tc>
          <w:tcPr>
            <w:tcW w:w="721" w:type="pct"/>
            <w:tcBorders>
              <w:top w:val="none" w:sz="0" w:space="0" w:color="auto"/>
              <w:bottom w:val="none" w:sz="0" w:space="0" w:color="auto"/>
            </w:tcBorders>
          </w:tcPr>
          <w:p w14:paraId="000004AC"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(35.509)</w:t>
            </w:r>
          </w:p>
        </w:tc>
        <w:tc>
          <w:tcPr>
            <w:tcW w:w="722" w:type="pct"/>
            <w:tcBorders>
              <w:top w:val="none" w:sz="0" w:space="0" w:color="auto"/>
              <w:bottom w:val="none" w:sz="0" w:space="0" w:color="auto"/>
            </w:tcBorders>
          </w:tcPr>
          <w:p w14:paraId="000004AD"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(31.545)</w:t>
            </w:r>
          </w:p>
        </w:tc>
        <w:tc>
          <w:tcPr>
            <w:tcW w:w="885" w:type="pct"/>
            <w:tcBorders>
              <w:top w:val="none" w:sz="0" w:space="0" w:color="auto"/>
              <w:bottom w:val="none" w:sz="0" w:space="0" w:color="auto"/>
            </w:tcBorders>
          </w:tcPr>
          <w:p w14:paraId="000004AE" w14:textId="77777777" w:rsidR="008E5AB1" w:rsidRPr="00953761" w:rsidRDefault="00D55EBC"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(53.894)</w:t>
            </w:r>
          </w:p>
        </w:tc>
        <w:tc>
          <w:tcPr>
            <w:tcW w:w="718" w:type="pct"/>
            <w:tcBorders>
              <w:top w:val="none" w:sz="0" w:space="0" w:color="auto"/>
              <w:bottom w:val="none" w:sz="0" w:space="0" w:color="auto"/>
            </w:tcBorders>
          </w:tcPr>
          <w:p w14:paraId="000004AF" w14:textId="77777777" w:rsidR="008E5AB1" w:rsidRPr="00953761" w:rsidRDefault="008E5AB1"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29" w:type="pct"/>
            <w:tcBorders>
              <w:top w:val="none" w:sz="0" w:space="0" w:color="auto"/>
              <w:bottom w:val="none" w:sz="0" w:space="0" w:color="auto"/>
            </w:tcBorders>
          </w:tcPr>
          <w:p w14:paraId="000004B0" w14:textId="77777777" w:rsidR="008E5AB1" w:rsidRPr="00953761" w:rsidRDefault="008E5AB1" w:rsidP="001D56A2">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395CBEB"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524" w:type="pct"/>
            <w:vAlign w:val="center"/>
          </w:tcPr>
          <w:p w14:paraId="000004B1" w14:textId="77777777" w:rsidR="008E5AB1" w:rsidRPr="00953761" w:rsidRDefault="00D55EBC" w:rsidP="001D56A2">
            <w:pPr>
              <w:spacing w:before="0"/>
              <w:rPr>
                <w:rFonts w:eastAsia="Arial Narrow" w:cs="Arial Narrow"/>
                <w:szCs w:val="20"/>
              </w:rPr>
            </w:pPr>
            <w:r w:rsidRPr="00953761">
              <w:rPr>
                <w:rFonts w:eastAsia="Arial Narrow" w:cs="Arial Narrow"/>
                <w:szCs w:val="20"/>
              </w:rPr>
              <w:t>Number of observations</w:t>
            </w:r>
          </w:p>
        </w:tc>
        <w:tc>
          <w:tcPr>
            <w:tcW w:w="721" w:type="pct"/>
          </w:tcPr>
          <w:p w14:paraId="000004B2"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722" w:type="pct"/>
          </w:tcPr>
          <w:p w14:paraId="000004B3"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885" w:type="pct"/>
          </w:tcPr>
          <w:p w14:paraId="000004B4" w14:textId="77777777" w:rsidR="008E5AB1" w:rsidRPr="00953761" w:rsidRDefault="00D55EBC"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718" w:type="pct"/>
          </w:tcPr>
          <w:p w14:paraId="000004B5" w14:textId="77777777" w:rsidR="008E5AB1" w:rsidRPr="00953761" w:rsidRDefault="008E5AB1"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29" w:type="pct"/>
          </w:tcPr>
          <w:p w14:paraId="000004B6" w14:textId="77777777" w:rsidR="008E5AB1" w:rsidRPr="00953761" w:rsidRDefault="008E5AB1" w:rsidP="001D56A2">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bl>
    <w:p w14:paraId="000004B7"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Significance level + 0.05 * 0.01 ** 0.001. Standard errors in parenthesis clustered at municipality level. Tbilisi is not included. F test of sum of B1+B2+B3 = 0.</w:t>
      </w:r>
    </w:p>
    <w:p w14:paraId="000004B8"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Econometría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xml:space="preserve">   </w:t>
      </w:r>
    </w:p>
    <w:p w14:paraId="000004B9" w14:textId="77777777" w:rsidR="008E5AB1" w:rsidRPr="00953761" w:rsidRDefault="00D55EBC" w:rsidP="00CC019E">
      <w:pPr>
        <w:pStyle w:val="Heading3"/>
      </w:pPr>
      <w:bookmarkStart w:id="128" w:name="_heading=h.1v1yuxt" w:colFirst="0" w:colLast="0"/>
      <w:bookmarkStart w:id="129" w:name="_Toc50992649"/>
      <w:bookmarkEnd w:id="128"/>
      <w:r w:rsidRPr="00953761">
        <w:t>Expenditure</w:t>
      </w:r>
      <w:bookmarkEnd w:id="129"/>
    </w:p>
    <w:p w14:paraId="000004BA" w14:textId="03E683B4" w:rsidR="008E5AB1" w:rsidRPr="00953761" w:rsidRDefault="00D55EBC">
      <w:pPr>
        <w:spacing w:after="0"/>
      </w:pPr>
      <w:r w:rsidRPr="00953761">
        <w:t>Table 4.</w:t>
      </w:r>
      <w:r w:rsidR="007800AC">
        <w:t>3</w:t>
      </w:r>
      <w:r w:rsidRPr="00953761">
        <w:t xml:space="preserve"> </w:t>
      </w:r>
      <w:r w:rsidR="0061667D">
        <w:t>shows</w:t>
      </w:r>
      <w:r w:rsidRPr="00953761">
        <w:t xml:space="preserve"> that the voucher does not increase average monthly expenses</w:t>
      </w:r>
      <w:r w:rsidR="0061667D">
        <w:t>.</w:t>
      </w:r>
      <w:r w:rsidRPr="00953761">
        <w:t xml:space="preserve"> </w:t>
      </w:r>
      <w:r w:rsidR="00CA5DAE">
        <w:t>Conversely,</w:t>
      </w:r>
      <w:r w:rsidRPr="00953761">
        <w:t xml:space="preserve"> total expenditure</w:t>
      </w:r>
      <w:r w:rsidR="00CA5DAE">
        <w:t>s</w:t>
      </w:r>
      <w:r w:rsidRPr="00953761">
        <w:t xml:space="preserve"> decreased by </w:t>
      </w:r>
      <w:r w:rsidR="00CA5DAE">
        <w:t xml:space="preserve">GEL </w:t>
      </w:r>
      <w:r w:rsidRPr="00953761">
        <w:t>91 when the household had the voucher. The policy</w:t>
      </w:r>
      <w:r w:rsidR="00EF7509">
        <w:t>’s aim</w:t>
      </w:r>
      <w:r w:rsidRPr="00953761">
        <w:t xml:space="preserve"> is </w:t>
      </w:r>
      <w:r w:rsidR="00EF7509">
        <w:t>to increase</w:t>
      </w:r>
      <w:r w:rsidRPr="00953761">
        <w:t xml:space="preserve"> food expenditure</w:t>
      </w:r>
      <w:r w:rsidR="00F374B6">
        <w:t xml:space="preserve"> when the voucher is used</w:t>
      </w:r>
      <w:r w:rsidRPr="00953761">
        <w:t>. However, we d</w:t>
      </w:r>
      <w:r w:rsidR="003226B0">
        <w:t>id</w:t>
      </w:r>
      <w:r w:rsidRPr="00953761">
        <w:t xml:space="preserve"> not find differences between </w:t>
      </w:r>
      <w:r w:rsidR="00D67774">
        <w:t>the two</w:t>
      </w:r>
      <w:r w:rsidRPr="00953761">
        <w:t xml:space="preserve"> alternatives</w:t>
      </w:r>
      <w:r w:rsidR="00D67774">
        <w:t xml:space="preserve"> when</w:t>
      </w:r>
      <w:r w:rsidRPr="00953761">
        <w:t xml:space="preserve"> </w:t>
      </w:r>
      <w:r w:rsidR="00D67774" w:rsidRPr="00953761">
        <w:t xml:space="preserve">analysing the participation </w:t>
      </w:r>
      <w:r w:rsidR="00E46CB0">
        <w:t xml:space="preserve">different expenses on the total </w:t>
      </w:r>
      <w:r w:rsidR="00D67774" w:rsidRPr="00953761">
        <w:t>expen</w:t>
      </w:r>
      <w:r w:rsidR="00E46CB0">
        <w:t>diture</w:t>
      </w:r>
      <w:r w:rsidRPr="00953761">
        <w:t>. We d</w:t>
      </w:r>
      <w:r w:rsidR="003226B0">
        <w:t>id</w:t>
      </w:r>
      <w:r w:rsidRPr="00953761">
        <w:t xml:space="preserve"> find a reduction in food expenditure when the household </w:t>
      </w:r>
      <w:r w:rsidR="003226B0">
        <w:t>received</w:t>
      </w:r>
      <w:r w:rsidRPr="00953761">
        <w:t xml:space="preserve"> the </w:t>
      </w:r>
      <w:r w:rsidR="003226B0">
        <w:t>message(s) by</w:t>
      </w:r>
      <w:r w:rsidRPr="00953761">
        <w:t xml:space="preserve"> 12 pp. </w:t>
      </w:r>
    </w:p>
    <w:p w14:paraId="000004BB" w14:textId="03632A03" w:rsidR="008E5AB1" w:rsidRPr="00953761" w:rsidRDefault="00D55EBC">
      <w:pPr>
        <w:spacing w:after="0"/>
      </w:pPr>
      <w:r w:rsidRPr="00953761">
        <w:lastRenderedPageBreak/>
        <w:t>The share of educational expenses over the total expenses increase</w:t>
      </w:r>
      <w:r w:rsidR="000C2190">
        <w:t>d</w:t>
      </w:r>
      <w:r w:rsidRPr="00953761">
        <w:t xml:space="preserve"> when the household receive</w:t>
      </w:r>
      <w:r w:rsidR="000C2190">
        <w:t>d</w:t>
      </w:r>
      <w:r w:rsidRPr="00953761">
        <w:t xml:space="preserve"> a message. This effect </w:t>
      </w:r>
      <w:r w:rsidR="000C2190">
        <w:t>compl</w:t>
      </w:r>
      <w:r w:rsidR="00864602">
        <w:t>e</w:t>
      </w:r>
      <w:r w:rsidR="000C2190">
        <w:t>ments</w:t>
      </w:r>
      <w:r w:rsidRPr="00953761">
        <w:t xml:space="preserve"> the objective of the SMS. The increase of 1.2 pp</w:t>
      </w:r>
      <w:r w:rsidR="00864602">
        <w:t>,</w:t>
      </w:r>
      <w:r w:rsidRPr="00953761">
        <w:t xml:space="preserve"> though small</w:t>
      </w:r>
      <w:r w:rsidR="00864602">
        <w:t>,</w:t>
      </w:r>
      <w:r w:rsidRPr="00953761">
        <w:t xml:space="preserve"> represents </w:t>
      </w:r>
      <w:r w:rsidR="00864602">
        <w:t>twice</w:t>
      </w:r>
      <w:r w:rsidRPr="00953761">
        <w:t xml:space="preserve"> the </w:t>
      </w:r>
      <w:r w:rsidR="00864602">
        <w:t xml:space="preserve">rate of </w:t>
      </w:r>
      <w:r w:rsidRPr="00953761">
        <w:t>participation with respect to the control group.</w:t>
      </w:r>
    </w:p>
    <w:p w14:paraId="000004BC" w14:textId="16D8BAF2" w:rsidR="008E5AB1" w:rsidRPr="00953761" w:rsidRDefault="00D55EBC">
      <w:pPr>
        <w:spacing w:after="0"/>
      </w:pPr>
      <w:r w:rsidRPr="00953761">
        <w:t xml:space="preserve">In addition, the voucher and the message do not complement each other but instead cancel </w:t>
      </w:r>
      <w:r w:rsidR="0013618A">
        <w:t>one another out</w:t>
      </w:r>
      <w:r w:rsidRPr="00953761">
        <w:t>.</w:t>
      </w:r>
    </w:p>
    <w:p w14:paraId="000004BD" w14:textId="764FE671" w:rsidR="008E5AB1" w:rsidRPr="00953761" w:rsidRDefault="00CC019E" w:rsidP="00CC019E">
      <w:pPr>
        <w:pStyle w:val="T-Figura"/>
        <w:rPr>
          <w:rFonts w:eastAsia="Century Gothic"/>
        </w:rPr>
      </w:pPr>
      <w:bookmarkStart w:id="130" w:name="_Toc50647022"/>
      <w:bookmarkStart w:id="131" w:name="_Toc50992706"/>
      <w:r w:rsidRPr="00953761">
        <w:t xml:space="preserve">Table </w:t>
      </w:r>
      <w:fldSimple w:instr=" STYLEREF 1 \s ">
        <w:r w:rsidR="00D6652A" w:rsidRPr="00953761">
          <w:t>4</w:t>
        </w:r>
      </w:fldSimple>
      <w:r w:rsidR="008678FC" w:rsidRPr="00953761">
        <w:t>.</w:t>
      </w:r>
      <w:fldSimple w:instr=" SEQ Table \* ARABIC \s 1 ">
        <w:r w:rsidR="00D6652A" w:rsidRPr="00953761">
          <w:t>3</w:t>
        </w:r>
      </w:fldSimple>
      <w:r w:rsidRPr="00953761">
        <w:t xml:space="preserve"> </w:t>
      </w:r>
      <w:r w:rsidR="00D55EBC" w:rsidRPr="00953761">
        <w:rPr>
          <w:rFonts w:eastAsia="Century Gothic"/>
        </w:rPr>
        <w:t>- Comparison impact of food voucher, messages and cash transfer in TSA on expenditure</w:t>
      </w:r>
      <w:bookmarkEnd w:id="130"/>
      <w:bookmarkEnd w:id="131"/>
    </w:p>
    <w:tbl>
      <w:tblPr>
        <w:tblStyle w:val="aff"/>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02"/>
        <w:gridCol w:w="1228"/>
        <w:gridCol w:w="1243"/>
        <w:gridCol w:w="1825"/>
        <w:gridCol w:w="1260"/>
        <w:gridCol w:w="1129"/>
      </w:tblGrid>
      <w:tr w:rsidR="008E5AB1" w:rsidRPr="00953761" w14:paraId="24BCB90F" w14:textId="77777777" w:rsidTr="001D56A2">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477" w:type="pct"/>
            <w:tcBorders>
              <w:bottom w:val="none" w:sz="0" w:space="0" w:color="auto"/>
            </w:tcBorders>
            <w:shd w:val="clear" w:color="auto" w:fill="BFBFBF"/>
            <w:vAlign w:val="center"/>
          </w:tcPr>
          <w:p w14:paraId="000004BE" w14:textId="77777777" w:rsidR="008E5AB1" w:rsidRPr="00953761" w:rsidRDefault="008E5AB1">
            <w:pPr>
              <w:spacing w:before="0"/>
              <w:jc w:val="center"/>
              <w:rPr>
                <w:rFonts w:eastAsia="Arial Narrow" w:cs="Arial Narrow"/>
                <w:szCs w:val="20"/>
              </w:rPr>
            </w:pPr>
          </w:p>
        </w:tc>
        <w:tc>
          <w:tcPr>
            <w:tcW w:w="647" w:type="pct"/>
            <w:tcBorders>
              <w:bottom w:val="none" w:sz="0" w:space="0" w:color="auto"/>
            </w:tcBorders>
            <w:shd w:val="clear" w:color="auto" w:fill="BFBFBF"/>
            <w:vAlign w:val="center"/>
          </w:tcPr>
          <w:p w14:paraId="000004BF"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VOUCHER</w:t>
            </w:r>
          </w:p>
        </w:tc>
        <w:tc>
          <w:tcPr>
            <w:tcW w:w="655" w:type="pct"/>
            <w:tcBorders>
              <w:bottom w:val="none" w:sz="0" w:space="0" w:color="auto"/>
            </w:tcBorders>
            <w:shd w:val="clear" w:color="auto" w:fill="BFBFBF"/>
            <w:vAlign w:val="center"/>
          </w:tcPr>
          <w:p w14:paraId="000004C0"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MESSAGE</w:t>
            </w:r>
          </w:p>
        </w:tc>
        <w:tc>
          <w:tcPr>
            <w:tcW w:w="962" w:type="pct"/>
            <w:tcBorders>
              <w:bottom w:val="none" w:sz="0" w:space="0" w:color="auto"/>
            </w:tcBorders>
            <w:shd w:val="clear" w:color="auto" w:fill="BFBFBF"/>
            <w:vAlign w:val="center"/>
          </w:tcPr>
          <w:p w14:paraId="000004C1"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VOUCHER</w:t>
            </w:r>
          </w:p>
          <w:p w14:paraId="000004C2"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MESSAGE</w:t>
            </w:r>
          </w:p>
        </w:tc>
        <w:tc>
          <w:tcPr>
            <w:tcW w:w="664" w:type="pct"/>
            <w:tcBorders>
              <w:bottom w:val="none" w:sz="0" w:space="0" w:color="auto"/>
            </w:tcBorders>
            <w:shd w:val="clear" w:color="auto" w:fill="BFBFBF"/>
            <w:vAlign w:val="center"/>
          </w:tcPr>
          <w:p w14:paraId="000004C3"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CONSTANT</w:t>
            </w:r>
          </w:p>
        </w:tc>
        <w:tc>
          <w:tcPr>
            <w:tcW w:w="596" w:type="pct"/>
            <w:tcBorders>
              <w:bottom w:val="none" w:sz="0" w:space="0" w:color="auto"/>
            </w:tcBorders>
            <w:shd w:val="clear" w:color="auto" w:fill="BFBFBF"/>
            <w:vAlign w:val="center"/>
          </w:tcPr>
          <w:p w14:paraId="000004C4"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F</w:t>
            </w:r>
          </w:p>
        </w:tc>
      </w:tr>
      <w:tr w:rsidR="008E5AB1" w:rsidRPr="00953761" w14:paraId="7714413F"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vMerge w:val="restart"/>
            <w:tcBorders>
              <w:top w:val="none" w:sz="0" w:space="0" w:color="auto"/>
              <w:bottom w:val="none" w:sz="0" w:space="0" w:color="auto"/>
            </w:tcBorders>
          </w:tcPr>
          <w:p w14:paraId="000004C5" w14:textId="77777777" w:rsidR="008E5AB1" w:rsidRPr="00953761" w:rsidRDefault="00D55EBC">
            <w:pPr>
              <w:spacing w:before="0"/>
              <w:rPr>
                <w:rFonts w:eastAsia="Arial Narrow" w:cs="Arial Narrow"/>
                <w:szCs w:val="20"/>
              </w:rPr>
            </w:pPr>
            <w:r w:rsidRPr="00953761">
              <w:rPr>
                <w:rFonts w:eastAsia="Arial Narrow" w:cs="Arial Narrow"/>
                <w:szCs w:val="20"/>
              </w:rPr>
              <w:t>Average monthly expenses</w:t>
            </w:r>
          </w:p>
        </w:tc>
        <w:tc>
          <w:tcPr>
            <w:tcW w:w="647" w:type="pct"/>
            <w:tcBorders>
              <w:top w:val="none" w:sz="0" w:space="0" w:color="auto"/>
              <w:bottom w:val="none" w:sz="0" w:space="0" w:color="auto"/>
            </w:tcBorders>
          </w:tcPr>
          <w:p w14:paraId="000004C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-91.066+</w:t>
            </w:r>
          </w:p>
        </w:tc>
        <w:tc>
          <w:tcPr>
            <w:tcW w:w="655" w:type="pct"/>
            <w:tcBorders>
              <w:top w:val="none" w:sz="0" w:space="0" w:color="auto"/>
              <w:bottom w:val="none" w:sz="0" w:space="0" w:color="auto"/>
            </w:tcBorders>
          </w:tcPr>
          <w:p w14:paraId="000004C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-50.416</w:t>
            </w:r>
          </w:p>
        </w:tc>
        <w:tc>
          <w:tcPr>
            <w:tcW w:w="962" w:type="pct"/>
            <w:tcBorders>
              <w:top w:val="none" w:sz="0" w:space="0" w:color="auto"/>
              <w:bottom w:val="none" w:sz="0" w:space="0" w:color="auto"/>
            </w:tcBorders>
          </w:tcPr>
          <w:p w14:paraId="000004C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113.149+</w:t>
            </w:r>
          </w:p>
        </w:tc>
        <w:tc>
          <w:tcPr>
            <w:tcW w:w="664" w:type="pct"/>
            <w:tcBorders>
              <w:top w:val="none" w:sz="0" w:space="0" w:color="auto"/>
              <w:bottom w:val="none" w:sz="0" w:space="0" w:color="auto"/>
            </w:tcBorders>
          </w:tcPr>
          <w:p w14:paraId="000004C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425.345</w:t>
            </w:r>
          </w:p>
        </w:tc>
        <w:tc>
          <w:tcPr>
            <w:tcW w:w="596" w:type="pct"/>
            <w:tcBorders>
              <w:top w:val="none" w:sz="0" w:space="0" w:color="auto"/>
              <w:bottom w:val="none" w:sz="0" w:space="0" w:color="auto"/>
            </w:tcBorders>
          </w:tcPr>
          <w:p w14:paraId="000004C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1.059</w:t>
            </w:r>
          </w:p>
        </w:tc>
      </w:tr>
      <w:tr w:rsidR="008E5AB1" w:rsidRPr="00953761" w14:paraId="5F18150E"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vMerge/>
          </w:tcPr>
          <w:p w14:paraId="000004CB"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7" w:type="pct"/>
          </w:tcPr>
          <w:p w14:paraId="000004C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(35.736)</w:t>
            </w:r>
          </w:p>
        </w:tc>
        <w:tc>
          <w:tcPr>
            <w:tcW w:w="655" w:type="pct"/>
          </w:tcPr>
          <w:p w14:paraId="000004C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(35.294)</w:t>
            </w:r>
          </w:p>
        </w:tc>
        <w:tc>
          <w:tcPr>
            <w:tcW w:w="962" w:type="pct"/>
          </w:tcPr>
          <w:p w14:paraId="000004C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(49.523)</w:t>
            </w:r>
          </w:p>
        </w:tc>
        <w:tc>
          <w:tcPr>
            <w:tcW w:w="664" w:type="pct"/>
          </w:tcPr>
          <w:p w14:paraId="000004C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96" w:type="pct"/>
          </w:tcPr>
          <w:p w14:paraId="000004D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9ECAE00"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tcBorders>
              <w:top w:val="none" w:sz="0" w:space="0" w:color="auto"/>
              <w:bottom w:val="none" w:sz="0" w:space="0" w:color="auto"/>
            </w:tcBorders>
          </w:tcPr>
          <w:p w14:paraId="000004D1"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7" w:type="pct"/>
            <w:tcBorders>
              <w:top w:val="none" w:sz="0" w:space="0" w:color="auto"/>
              <w:bottom w:val="none" w:sz="0" w:space="0" w:color="auto"/>
            </w:tcBorders>
          </w:tcPr>
          <w:p w14:paraId="000004D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55" w:type="pct"/>
            <w:tcBorders>
              <w:top w:val="none" w:sz="0" w:space="0" w:color="auto"/>
              <w:bottom w:val="none" w:sz="0" w:space="0" w:color="auto"/>
            </w:tcBorders>
          </w:tcPr>
          <w:p w14:paraId="000004D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962" w:type="pct"/>
            <w:tcBorders>
              <w:top w:val="none" w:sz="0" w:space="0" w:color="auto"/>
              <w:bottom w:val="none" w:sz="0" w:space="0" w:color="auto"/>
            </w:tcBorders>
          </w:tcPr>
          <w:p w14:paraId="000004D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64" w:type="pct"/>
            <w:tcBorders>
              <w:top w:val="none" w:sz="0" w:space="0" w:color="auto"/>
              <w:bottom w:val="none" w:sz="0" w:space="0" w:color="auto"/>
            </w:tcBorders>
          </w:tcPr>
          <w:p w14:paraId="000004D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96" w:type="pct"/>
            <w:tcBorders>
              <w:top w:val="none" w:sz="0" w:space="0" w:color="auto"/>
              <w:bottom w:val="none" w:sz="0" w:space="0" w:color="auto"/>
            </w:tcBorders>
          </w:tcPr>
          <w:p w14:paraId="000004D6"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7DC0FC4"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vMerge w:val="restart"/>
          </w:tcPr>
          <w:p w14:paraId="000004D7" w14:textId="77777777" w:rsidR="008E5AB1" w:rsidRPr="00953761" w:rsidRDefault="00D55EBC">
            <w:pPr>
              <w:spacing w:before="0"/>
              <w:rPr>
                <w:rFonts w:eastAsia="Arial Narrow" w:cs="Arial Narrow"/>
                <w:szCs w:val="20"/>
              </w:rPr>
            </w:pPr>
            <w:r w:rsidRPr="00953761">
              <w:rPr>
                <w:rFonts w:eastAsia="Arial Narrow" w:cs="Arial Narrow"/>
                <w:szCs w:val="20"/>
              </w:rPr>
              <w:t>% monthly food expenses</w:t>
            </w:r>
          </w:p>
        </w:tc>
        <w:tc>
          <w:tcPr>
            <w:tcW w:w="647" w:type="pct"/>
          </w:tcPr>
          <w:p w14:paraId="000004D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-0.060</w:t>
            </w:r>
          </w:p>
        </w:tc>
        <w:tc>
          <w:tcPr>
            <w:tcW w:w="655" w:type="pct"/>
          </w:tcPr>
          <w:p w14:paraId="000004D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-0.120+</w:t>
            </w:r>
          </w:p>
        </w:tc>
        <w:tc>
          <w:tcPr>
            <w:tcW w:w="962" w:type="pct"/>
          </w:tcPr>
          <w:p w14:paraId="000004D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0.133+</w:t>
            </w:r>
          </w:p>
        </w:tc>
        <w:tc>
          <w:tcPr>
            <w:tcW w:w="664" w:type="pct"/>
          </w:tcPr>
          <w:p w14:paraId="000004D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0.435</w:t>
            </w:r>
          </w:p>
        </w:tc>
        <w:tc>
          <w:tcPr>
            <w:tcW w:w="596" w:type="pct"/>
          </w:tcPr>
          <w:p w14:paraId="000004D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1.531</w:t>
            </w:r>
          </w:p>
        </w:tc>
      </w:tr>
      <w:tr w:rsidR="008E5AB1" w:rsidRPr="00953761" w14:paraId="60559CE8"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vMerge/>
            <w:tcBorders>
              <w:top w:val="none" w:sz="0" w:space="0" w:color="auto"/>
              <w:bottom w:val="none" w:sz="0" w:space="0" w:color="auto"/>
            </w:tcBorders>
          </w:tcPr>
          <w:p w14:paraId="000004DD"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7" w:type="pct"/>
            <w:tcBorders>
              <w:top w:val="none" w:sz="0" w:space="0" w:color="auto"/>
              <w:bottom w:val="none" w:sz="0" w:space="0" w:color="auto"/>
            </w:tcBorders>
          </w:tcPr>
          <w:p w14:paraId="000004D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(0.039)</w:t>
            </w:r>
          </w:p>
        </w:tc>
        <w:tc>
          <w:tcPr>
            <w:tcW w:w="655" w:type="pct"/>
            <w:tcBorders>
              <w:top w:val="none" w:sz="0" w:space="0" w:color="auto"/>
              <w:bottom w:val="none" w:sz="0" w:space="0" w:color="auto"/>
            </w:tcBorders>
          </w:tcPr>
          <w:p w14:paraId="000004D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(0.047)</w:t>
            </w:r>
          </w:p>
        </w:tc>
        <w:tc>
          <w:tcPr>
            <w:tcW w:w="962" w:type="pct"/>
            <w:tcBorders>
              <w:top w:val="none" w:sz="0" w:space="0" w:color="auto"/>
              <w:bottom w:val="none" w:sz="0" w:space="0" w:color="auto"/>
            </w:tcBorders>
          </w:tcPr>
          <w:p w14:paraId="000004E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(0.056)</w:t>
            </w:r>
          </w:p>
        </w:tc>
        <w:tc>
          <w:tcPr>
            <w:tcW w:w="664" w:type="pct"/>
            <w:tcBorders>
              <w:top w:val="none" w:sz="0" w:space="0" w:color="auto"/>
              <w:bottom w:val="none" w:sz="0" w:space="0" w:color="auto"/>
            </w:tcBorders>
          </w:tcPr>
          <w:p w14:paraId="000004E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96" w:type="pct"/>
            <w:tcBorders>
              <w:top w:val="none" w:sz="0" w:space="0" w:color="auto"/>
              <w:bottom w:val="none" w:sz="0" w:space="0" w:color="auto"/>
            </w:tcBorders>
          </w:tcPr>
          <w:p w14:paraId="000004E2"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F714DCB"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tcPr>
          <w:p w14:paraId="000004E3"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7" w:type="pct"/>
          </w:tcPr>
          <w:p w14:paraId="000004E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55" w:type="pct"/>
          </w:tcPr>
          <w:p w14:paraId="000004E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962" w:type="pct"/>
          </w:tcPr>
          <w:p w14:paraId="000004E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64" w:type="pct"/>
          </w:tcPr>
          <w:p w14:paraId="000004E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96" w:type="pct"/>
          </w:tcPr>
          <w:p w14:paraId="000004E8"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8C23299"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vMerge w:val="restart"/>
            <w:tcBorders>
              <w:top w:val="none" w:sz="0" w:space="0" w:color="auto"/>
              <w:bottom w:val="none" w:sz="0" w:space="0" w:color="auto"/>
            </w:tcBorders>
          </w:tcPr>
          <w:p w14:paraId="000004E9" w14:textId="77777777" w:rsidR="008E5AB1" w:rsidRPr="00953761" w:rsidRDefault="00D55EBC">
            <w:pPr>
              <w:spacing w:before="0"/>
              <w:rPr>
                <w:rFonts w:eastAsia="Arial Narrow" w:cs="Arial Narrow"/>
                <w:szCs w:val="20"/>
              </w:rPr>
            </w:pPr>
            <w:r w:rsidRPr="00953761">
              <w:rPr>
                <w:rFonts w:eastAsia="Arial Narrow" w:cs="Arial Narrow"/>
                <w:szCs w:val="20"/>
              </w:rPr>
              <w:t>% monthly outside food expenses</w:t>
            </w:r>
          </w:p>
        </w:tc>
        <w:tc>
          <w:tcPr>
            <w:tcW w:w="647" w:type="pct"/>
            <w:tcBorders>
              <w:top w:val="none" w:sz="0" w:space="0" w:color="auto"/>
              <w:bottom w:val="none" w:sz="0" w:space="0" w:color="auto"/>
            </w:tcBorders>
          </w:tcPr>
          <w:p w14:paraId="000004E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-0.004</w:t>
            </w:r>
          </w:p>
        </w:tc>
        <w:tc>
          <w:tcPr>
            <w:tcW w:w="655" w:type="pct"/>
            <w:tcBorders>
              <w:top w:val="none" w:sz="0" w:space="0" w:color="auto"/>
              <w:bottom w:val="none" w:sz="0" w:space="0" w:color="auto"/>
            </w:tcBorders>
          </w:tcPr>
          <w:p w14:paraId="000004E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0.015</w:t>
            </w:r>
          </w:p>
        </w:tc>
        <w:tc>
          <w:tcPr>
            <w:tcW w:w="962" w:type="pct"/>
            <w:tcBorders>
              <w:top w:val="none" w:sz="0" w:space="0" w:color="auto"/>
              <w:bottom w:val="none" w:sz="0" w:space="0" w:color="auto"/>
            </w:tcBorders>
          </w:tcPr>
          <w:p w14:paraId="000004E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-0.005</w:t>
            </w:r>
          </w:p>
        </w:tc>
        <w:tc>
          <w:tcPr>
            <w:tcW w:w="664" w:type="pct"/>
            <w:tcBorders>
              <w:top w:val="none" w:sz="0" w:space="0" w:color="auto"/>
              <w:bottom w:val="none" w:sz="0" w:space="0" w:color="auto"/>
            </w:tcBorders>
          </w:tcPr>
          <w:p w14:paraId="000004E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w:t>
            </w:r>
          </w:p>
        </w:tc>
        <w:tc>
          <w:tcPr>
            <w:tcW w:w="596" w:type="pct"/>
            <w:tcBorders>
              <w:top w:val="none" w:sz="0" w:space="0" w:color="auto"/>
              <w:bottom w:val="none" w:sz="0" w:space="0" w:color="auto"/>
            </w:tcBorders>
          </w:tcPr>
          <w:p w14:paraId="000004E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0.319</w:t>
            </w:r>
          </w:p>
        </w:tc>
      </w:tr>
      <w:tr w:rsidR="008E5AB1" w:rsidRPr="00953761" w14:paraId="5D1BE6DB"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vMerge/>
          </w:tcPr>
          <w:p w14:paraId="000004EF"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7" w:type="pct"/>
          </w:tcPr>
          <w:p w14:paraId="000004F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655" w:type="pct"/>
          </w:tcPr>
          <w:p w14:paraId="000004F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(0.016)</w:t>
            </w:r>
          </w:p>
        </w:tc>
        <w:tc>
          <w:tcPr>
            <w:tcW w:w="962" w:type="pct"/>
          </w:tcPr>
          <w:p w14:paraId="000004F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(0.017)</w:t>
            </w:r>
          </w:p>
        </w:tc>
        <w:tc>
          <w:tcPr>
            <w:tcW w:w="664" w:type="pct"/>
          </w:tcPr>
          <w:p w14:paraId="000004F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96" w:type="pct"/>
          </w:tcPr>
          <w:p w14:paraId="000004F4"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12744025"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tcBorders>
              <w:top w:val="none" w:sz="0" w:space="0" w:color="auto"/>
              <w:bottom w:val="none" w:sz="0" w:space="0" w:color="auto"/>
            </w:tcBorders>
          </w:tcPr>
          <w:p w14:paraId="000004F5"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7" w:type="pct"/>
            <w:tcBorders>
              <w:top w:val="none" w:sz="0" w:space="0" w:color="auto"/>
              <w:bottom w:val="none" w:sz="0" w:space="0" w:color="auto"/>
            </w:tcBorders>
          </w:tcPr>
          <w:p w14:paraId="000004F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55" w:type="pct"/>
            <w:tcBorders>
              <w:top w:val="none" w:sz="0" w:space="0" w:color="auto"/>
              <w:bottom w:val="none" w:sz="0" w:space="0" w:color="auto"/>
            </w:tcBorders>
          </w:tcPr>
          <w:p w14:paraId="000004F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962" w:type="pct"/>
            <w:tcBorders>
              <w:top w:val="none" w:sz="0" w:space="0" w:color="auto"/>
              <w:bottom w:val="none" w:sz="0" w:space="0" w:color="auto"/>
            </w:tcBorders>
          </w:tcPr>
          <w:p w14:paraId="000004F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64" w:type="pct"/>
            <w:tcBorders>
              <w:top w:val="none" w:sz="0" w:space="0" w:color="auto"/>
              <w:bottom w:val="none" w:sz="0" w:space="0" w:color="auto"/>
            </w:tcBorders>
          </w:tcPr>
          <w:p w14:paraId="000004F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96" w:type="pct"/>
            <w:tcBorders>
              <w:top w:val="none" w:sz="0" w:space="0" w:color="auto"/>
              <w:bottom w:val="none" w:sz="0" w:space="0" w:color="auto"/>
            </w:tcBorders>
          </w:tcPr>
          <w:p w14:paraId="000004F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0CD8417"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vMerge w:val="restart"/>
          </w:tcPr>
          <w:p w14:paraId="000004FB" w14:textId="77777777" w:rsidR="008E5AB1" w:rsidRPr="00953761" w:rsidRDefault="00D55EBC">
            <w:pPr>
              <w:spacing w:before="0"/>
              <w:rPr>
                <w:rFonts w:eastAsia="Arial Narrow" w:cs="Arial Narrow"/>
                <w:szCs w:val="20"/>
              </w:rPr>
            </w:pPr>
            <w:r w:rsidRPr="00953761">
              <w:rPr>
                <w:rFonts w:eastAsia="Arial Narrow" w:cs="Arial Narrow"/>
                <w:szCs w:val="20"/>
              </w:rPr>
              <w:t>% monthly educational expenses</w:t>
            </w:r>
          </w:p>
        </w:tc>
        <w:tc>
          <w:tcPr>
            <w:tcW w:w="647" w:type="pct"/>
          </w:tcPr>
          <w:p w14:paraId="000004F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0.004</w:t>
            </w:r>
          </w:p>
        </w:tc>
        <w:tc>
          <w:tcPr>
            <w:tcW w:w="655" w:type="pct"/>
          </w:tcPr>
          <w:p w14:paraId="000004F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c>
          <w:tcPr>
            <w:tcW w:w="962" w:type="pct"/>
          </w:tcPr>
          <w:p w14:paraId="000004F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664" w:type="pct"/>
          </w:tcPr>
          <w:p w14:paraId="000004F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0.013</w:t>
            </w:r>
          </w:p>
        </w:tc>
        <w:tc>
          <w:tcPr>
            <w:tcW w:w="596" w:type="pct"/>
          </w:tcPr>
          <w:p w14:paraId="0000050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6.171+</w:t>
            </w:r>
          </w:p>
        </w:tc>
      </w:tr>
      <w:tr w:rsidR="008E5AB1" w:rsidRPr="00953761" w14:paraId="3751261F"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vMerge/>
            <w:tcBorders>
              <w:top w:val="none" w:sz="0" w:space="0" w:color="auto"/>
              <w:bottom w:val="none" w:sz="0" w:space="0" w:color="auto"/>
            </w:tcBorders>
          </w:tcPr>
          <w:p w14:paraId="00000501"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7" w:type="pct"/>
            <w:tcBorders>
              <w:top w:val="none" w:sz="0" w:space="0" w:color="auto"/>
              <w:bottom w:val="none" w:sz="0" w:space="0" w:color="auto"/>
            </w:tcBorders>
          </w:tcPr>
          <w:p w14:paraId="0000050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(0.004)</w:t>
            </w:r>
          </w:p>
        </w:tc>
        <w:tc>
          <w:tcPr>
            <w:tcW w:w="655" w:type="pct"/>
            <w:tcBorders>
              <w:top w:val="none" w:sz="0" w:space="0" w:color="auto"/>
              <w:bottom w:val="none" w:sz="0" w:space="0" w:color="auto"/>
            </w:tcBorders>
          </w:tcPr>
          <w:p w14:paraId="0000050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c>
          <w:tcPr>
            <w:tcW w:w="962" w:type="pct"/>
            <w:tcBorders>
              <w:top w:val="none" w:sz="0" w:space="0" w:color="auto"/>
              <w:bottom w:val="none" w:sz="0" w:space="0" w:color="auto"/>
            </w:tcBorders>
          </w:tcPr>
          <w:p w14:paraId="0000050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664" w:type="pct"/>
            <w:tcBorders>
              <w:top w:val="none" w:sz="0" w:space="0" w:color="auto"/>
              <w:bottom w:val="none" w:sz="0" w:space="0" w:color="auto"/>
            </w:tcBorders>
          </w:tcPr>
          <w:p w14:paraId="0000050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96" w:type="pct"/>
            <w:tcBorders>
              <w:top w:val="none" w:sz="0" w:space="0" w:color="auto"/>
              <w:bottom w:val="none" w:sz="0" w:space="0" w:color="auto"/>
            </w:tcBorders>
          </w:tcPr>
          <w:p w14:paraId="00000506"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F303CD7"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tcPr>
          <w:p w14:paraId="00000507"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7" w:type="pct"/>
          </w:tcPr>
          <w:p w14:paraId="0000050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55" w:type="pct"/>
          </w:tcPr>
          <w:p w14:paraId="0000050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962" w:type="pct"/>
          </w:tcPr>
          <w:p w14:paraId="0000050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64" w:type="pct"/>
          </w:tcPr>
          <w:p w14:paraId="0000050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96" w:type="pct"/>
          </w:tcPr>
          <w:p w14:paraId="0000050C"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89AEC2F"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vMerge w:val="restart"/>
            <w:tcBorders>
              <w:top w:val="none" w:sz="0" w:space="0" w:color="auto"/>
              <w:bottom w:val="none" w:sz="0" w:space="0" w:color="auto"/>
            </w:tcBorders>
          </w:tcPr>
          <w:p w14:paraId="0000050D" w14:textId="77777777" w:rsidR="008E5AB1" w:rsidRPr="00953761" w:rsidRDefault="00D55EBC">
            <w:pPr>
              <w:spacing w:before="0"/>
              <w:rPr>
                <w:rFonts w:eastAsia="Arial Narrow" w:cs="Arial Narrow"/>
                <w:szCs w:val="20"/>
              </w:rPr>
            </w:pPr>
            <w:r w:rsidRPr="00953761">
              <w:rPr>
                <w:rFonts w:eastAsia="Arial Narrow" w:cs="Arial Narrow"/>
                <w:szCs w:val="20"/>
              </w:rPr>
              <w:t>% monthly health expenses</w:t>
            </w:r>
          </w:p>
        </w:tc>
        <w:tc>
          <w:tcPr>
            <w:tcW w:w="647" w:type="pct"/>
            <w:tcBorders>
              <w:top w:val="none" w:sz="0" w:space="0" w:color="auto"/>
              <w:bottom w:val="none" w:sz="0" w:space="0" w:color="auto"/>
            </w:tcBorders>
          </w:tcPr>
          <w:p w14:paraId="0000050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0.020</w:t>
            </w:r>
          </w:p>
        </w:tc>
        <w:tc>
          <w:tcPr>
            <w:tcW w:w="655" w:type="pct"/>
            <w:tcBorders>
              <w:top w:val="none" w:sz="0" w:space="0" w:color="auto"/>
              <w:bottom w:val="none" w:sz="0" w:space="0" w:color="auto"/>
            </w:tcBorders>
          </w:tcPr>
          <w:p w14:paraId="0000050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0.050*</w:t>
            </w:r>
          </w:p>
        </w:tc>
        <w:tc>
          <w:tcPr>
            <w:tcW w:w="962" w:type="pct"/>
            <w:tcBorders>
              <w:top w:val="none" w:sz="0" w:space="0" w:color="auto"/>
              <w:bottom w:val="none" w:sz="0" w:space="0" w:color="auto"/>
            </w:tcBorders>
          </w:tcPr>
          <w:p w14:paraId="0000051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-0.062+</w:t>
            </w:r>
          </w:p>
        </w:tc>
        <w:tc>
          <w:tcPr>
            <w:tcW w:w="664" w:type="pct"/>
            <w:tcBorders>
              <w:top w:val="none" w:sz="0" w:space="0" w:color="auto"/>
              <w:bottom w:val="none" w:sz="0" w:space="0" w:color="auto"/>
            </w:tcBorders>
          </w:tcPr>
          <w:p w14:paraId="0000051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0.128</w:t>
            </w:r>
          </w:p>
        </w:tc>
        <w:tc>
          <w:tcPr>
            <w:tcW w:w="596" w:type="pct"/>
            <w:tcBorders>
              <w:top w:val="none" w:sz="0" w:space="0" w:color="auto"/>
              <w:bottom w:val="none" w:sz="0" w:space="0" w:color="auto"/>
            </w:tcBorders>
          </w:tcPr>
          <w:p w14:paraId="0000051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0.272</w:t>
            </w:r>
          </w:p>
        </w:tc>
      </w:tr>
      <w:tr w:rsidR="008E5AB1" w:rsidRPr="00953761" w14:paraId="2A638604"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vMerge/>
          </w:tcPr>
          <w:p w14:paraId="00000513"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7" w:type="pct"/>
          </w:tcPr>
          <w:p w14:paraId="0000051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(0.018)</w:t>
            </w:r>
          </w:p>
        </w:tc>
        <w:tc>
          <w:tcPr>
            <w:tcW w:w="655" w:type="pct"/>
          </w:tcPr>
          <w:p w14:paraId="0000051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962" w:type="pct"/>
          </w:tcPr>
          <w:p w14:paraId="0000051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(0.024)</w:t>
            </w:r>
          </w:p>
        </w:tc>
        <w:tc>
          <w:tcPr>
            <w:tcW w:w="664" w:type="pct"/>
          </w:tcPr>
          <w:p w14:paraId="0000051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96" w:type="pct"/>
          </w:tcPr>
          <w:p w14:paraId="00000518"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719111C"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tcBorders>
              <w:top w:val="none" w:sz="0" w:space="0" w:color="auto"/>
              <w:bottom w:val="none" w:sz="0" w:space="0" w:color="auto"/>
            </w:tcBorders>
          </w:tcPr>
          <w:p w14:paraId="00000519"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7" w:type="pct"/>
            <w:tcBorders>
              <w:top w:val="none" w:sz="0" w:space="0" w:color="auto"/>
              <w:bottom w:val="none" w:sz="0" w:space="0" w:color="auto"/>
            </w:tcBorders>
          </w:tcPr>
          <w:p w14:paraId="0000051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55" w:type="pct"/>
            <w:tcBorders>
              <w:top w:val="none" w:sz="0" w:space="0" w:color="auto"/>
              <w:bottom w:val="none" w:sz="0" w:space="0" w:color="auto"/>
            </w:tcBorders>
          </w:tcPr>
          <w:p w14:paraId="0000051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962" w:type="pct"/>
            <w:tcBorders>
              <w:top w:val="none" w:sz="0" w:space="0" w:color="auto"/>
              <w:bottom w:val="none" w:sz="0" w:space="0" w:color="auto"/>
            </w:tcBorders>
          </w:tcPr>
          <w:p w14:paraId="0000051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64" w:type="pct"/>
            <w:tcBorders>
              <w:top w:val="none" w:sz="0" w:space="0" w:color="auto"/>
              <w:bottom w:val="none" w:sz="0" w:space="0" w:color="auto"/>
            </w:tcBorders>
          </w:tcPr>
          <w:p w14:paraId="0000051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96" w:type="pct"/>
            <w:tcBorders>
              <w:top w:val="none" w:sz="0" w:space="0" w:color="auto"/>
              <w:bottom w:val="none" w:sz="0" w:space="0" w:color="auto"/>
            </w:tcBorders>
          </w:tcPr>
          <w:p w14:paraId="0000051E"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27B227DB"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vMerge w:val="restart"/>
          </w:tcPr>
          <w:p w14:paraId="0000051F" w14:textId="13889B4D" w:rsidR="008E5AB1" w:rsidRPr="00953761" w:rsidRDefault="00D55EBC">
            <w:pPr>
              <w:spacing w:before="0"/>
              <w:rPr>
                <w:rFonts w:eastAsia="Arial Narrow" w:cs="Arial Narrow"/>
                <w:szCs w:val="20"/>
              </w:rPr>
            </w:pPr>
            <w:r w:rsidRPr="00953761">
              <w:rPr>
                <w:rFonts w:eastAsia="Arial Narrow" w:cs="Arial Narrow"/>
                <w:szCs w:val="20"/>
              </w:rPr>
              <w:t xml:space="preserve">% monthly </w:t>
            </w:r>
            <w:r w:rsidR="0013618A">
              <w:rPr>
                <w:rFonts w:eastAsia="Arial Narrow" w:cs="Arial Narrow"/>
                <w:szCs w:val="20"/>
              </w:rPr>
              <w:t>housing</w:t>
            </w:r>
            <w:r w:rsidRPr="00953761">
              <w:rPr>
                <w:rFonts w:eastAsia="Arial Narrow" w:cs="Arial Narrow"/>
                <w:szCs w:val="20"/>
              </w:rPr>
              <w:t xml:space="preserve"> expenses</w:t>
            </w:r>
          </w:p>
        </w:tc>
        <w:tc>
          <w:tcPr>
            <w:tcW w:w="647" w:type="pct"/>
          </w:tcPr>
          <w:p w14:paraId="0000052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-0.002</w:t>
            </w:r>
          </w:p>
        </w:tc>
        <w:tc>
          <w:tcPr>
            <w:tcW w:w="655" w:type="pct"/>
          </w:tcPr>
          <w:p w14:paraId="0000052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962" w:type="pct"/>
          </w:tcPr>
          <w:p w14:paraId="0000052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-0.003</w:t>
            </w:r>
          </w:p>
        </w:tc>
        <w:tc>
          <w:tcPr>
            <w:tcW w:w="664" w:type="pct"/>
          </w:tcPr>
          <w:p w14:paraId="0000052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0.064</w:t>
            </w:r>
          </w:p>
        </w:tc>
        <w:tc>
          <w:tcPr>
            <w:tcW w:w="596" w:type="pct"/>
          </w:tcPr>
          <w:p w14:paraId="0000052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0.070</w:t>
            </w:r>
          </w:p>
        </w:tc>
      </w:tr>
      <w:tr w:rsidR="008E5AB1" w:rsidRPr="00953761" w14:paraId="78AFB760"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vMerge/>
            <w:tcBorders>
              <w:top w:val="none" w:sz="0" w:space="0" w:color="auto"/>
              <w:bottom w:val="none" w:sz="0" w:space="0" w:color="auto"/>
            </w:tcBorders>
          </w:tcPr>
          <w:p w14:paraId="00000525"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7" w:type="pct"/>
            <w:tcBorders>
              <w:top w:val="none" w:sz="0" w:space="0" w:color="auto"/>
              <w:bottom w:val="none" w:sz="0" w:space="0" w:color="auto"/>
            </w:tcBorders>
          </w:tcPr>
          <w:p w14:paraId="0000052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655" w:type="pct"/>
            <w:tcBorders>
              <w:top w:val="none" w:sz="0" w:space="0" w:color="auto"/>
              <w:bottom w:val="none" w:sz="0" w:space="0" w:color="auto"/>
            </w:tcBorders>
          </w:tcPr>
          <w:p w14:paraId="0000052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(0.008)</w:t>
            </w:r>
          </w:p>
        </w:tc>
        <w:tc>
          <w:tcPr>
            <w:tcW w:w="962" w:type="pct"/>
            <w:tcBorders>
              <w:top w:val="none" w:sz="0" w:space="0" w:color="auto"/>
              <w:bottom w:val="none" w:sz="0" w:space="0" w:color="auto"/>
            </w:tcBorders>
          </w:tcPr>
          <w:p w14:paraId="0000052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c>
          <w:tcPr>
            <w:tcW w:w="664" w:type="pct"/>
            <w:tcBorders>
              <w:top w:val="none" w:sz="0" w:space="0" w:color="auto"/>
              <w:bottom w:val="none" w:sz="0" w:space="0" w:color="auto"/>
            </w:tcBorders>
          </w:tcPr>
          <w:p w14:paraId="0000052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96" w:type="pct"/>
            <w:tcBorders>
              <w:top w:val="none" w:sz="0" w:space="0" w:color="auto"/>
              <w:bottom w:val="none" w:sz="0" w:space="0" w:color="auto"/>
            </w:tcBorders>
          </w:tcPr>
          <w:p w14:paraId="0000052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81ACE45"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tcPr>
          <w:p w14:paraId="0000052B"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7" w:type="pct"/>
          </w:tcPr>
          <w:p w14:paraId="0000052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55" w:type="pct"/>
          </w:tcPr>
          <w:p w14:paraId="0000052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962" w:type="pct"/>
          </w:tcPr>
          <w:p w14:paraId="0000052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64" w:type="pct"/>
          </w:tcPr>
          <w:p w14:paraId="0000052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96" w:type="pct"/>
          </w:tcPr>
          <w:p w14:paraId="0000053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767F23B"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vMerge w:val="restart"/>
            <w:tcBorders>
              <w:top w:val="none" w:sz="0" w:space="0" w:color="auto"/>
              <w:bottom w:val="none" w:sz="0" w:space="0" w:color="auto"/>
            </w:tcBorders>
          </w:tcPr>
          <w:p w14:paraId="00000531" w14:textId="77777777" w:rsidR="008E5AB1" w:rsidRPr="00953761" w:rsidRDefault="00D55EBC">
            <w:pPr>
              <w:spacing w:before="0"/>
              <w:rPr>
                <w:rFonts w:eastAsia="Arial Narrow" w:cs="Arial Narrow"/>
                <w:szCs w:val="20"/>
              </w:rPr>
            </w:pPr>
            <w:r w:rsidRPr="00953761">
              <w:rPr>
                <w:rFonts w:eastAsia="Arial Narrow" w:cs="Arial Narrow"/>
                <w:szCs w:val="20"/>
              </w:rPr>
              <w:t>% monthly transportation expenses</w:t>
            </w:r>
          </w:p>
        </w:tc>
        <w:tc>
          <w:tcPr>
            <w:tcW w:w="647" w:type="pct"/>
            <w:tcBorders>
              <w:top w:val="none" w:sz="0" w:space="0" w:color="auto"/>
              <w:bottom w:val="none" w:sz="0" w:space="0" w:color="auto"/>
            </w:tcBorders>
          </w:tcPr>
          <w:p w14:paraId="0000053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655" w:type="pct"/>
            <w:tcBorders>
              <w:top w:val="none" w:sz="0" w:space="0" w:color="auto"/>
              <w:bottom w:val="none" w:sz="0" w:space="0" w:color="auto"/>
            </w:tcBorders>
          </w:tcPr>
          <w:p w14:paraId="0000053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962" w:type="pct"/>
            <w:tcBorders>
              <w:top w:val="none" w:sz="0" w:space="0" w:color="auto"/>
              <w:bottom w:val="none" w:sz="0" w:space="0" w:color="auto"/>
            </w:tcBorders>
          </w:tcPr>
          <w:p w14:paraId="0000053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664" w:type="pct"/>
            <w:tcBorders>
              <w:top w:val="none" w:sz="0" w:space="0" w:color="auto"/>
              <w:bottom w:val="none" w:sz="0" w:space="0" w:color="auto"/>
            </w:tcBorders>
          </w:tcPr>
          <w:p w14:paraId="0000053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0.039</w:t>
            </w:r>
          </w:p>
        </w:tc>
        <w:tc>
          <w:tcPr>
            <w:tcW w:w="596" w:type="pct"/>
            <w:tcBorders>
              <w:top w:val="none" w:sz="0" w:space="0" w:color="auto"/>
              <w:bottom w:val="none" w:sz="0" w:space="0" w:color="auto"/>
            </w:tcBorders>
          </w:tcPr>
          <w:p w14:paraId="0000053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1.663</w:t>
            </w:r>
          </w:p>
        </w:tc>
      </w:tr>
      <w:tr w:rsidR="008E5AB1" w:rsidRPr="00953761" w14:paraId="39C467A6"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vMerge/>
          </w:tcPr>
          <w:p w14:paraId="00000537"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7" w:type="pct"/>
          </w:tcPr>
          <w:p w14:paraId="0000053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(0.008)</w:t>
            </w:r>
          </w:p>
        </w:tc>
        <w:tc>
          <w:tcPr>
            <w:tcW w:w="655" w:type="pct"/>
          </w:tcPr>
          <w:p w14:paraId="0000053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(0.013)</w:t>
            </w:r>
          </w:p>
        </w:tc>
        <w:tc>
          <w:tcPr>
            <w:tcW w:w="962" w:type="pct"/>
          </w:tcPr>
          <w:p w14:paraId="0000053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(0.015)</w:t>
            </w:r>
          </w:p>
        </w:tc>
        <w:tc>
          <w:tcPr>
            <w:tcW w:w="664" w:type="pct"/>
          </w:tcPr>
          <w:p w14:paraId="0000053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96" w:type="pct"/>
          </w:tcPr>
          <w:p w14:paraId="0000053C"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EC91735"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tcBorders>
              <w:top w:val="none" w:sz="0" w:space="0" w:color="auto"/>
              <w:bottom w:val="none" w:sz="0" w:space="0" w:color="auto"/>
            </w:tcBorders>
          </w:tcPr>
          <w:p w14:paraId="0000053D"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7" w:type="pct"/>
            <w:tcBorders>
              <w:top w:val="none" w:sz="0" w:space="0" w:color="auto"/>
              <w:bottom w:val="none" w:sz="0" w:space="0" w:color="auto"/>
            </w:tcBorders>
          </w:tcPr>
          <w:p w14:paraId="0000053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55" w:type="pct"/>
            <w:tcBorders>
              <w:top w:val="none" w:sz="0" w:space="0" w:color="auto"/>
              <w:bottom w:val="none" w:sz="0" w:space="0" w:color="auto"/>
            </w:tcBorders>
          </w:tcPr>
          <w:p w14:paraId="0000053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962" w:type="pct"/>
            <w:tcBorders>
              <w:top w:val="none" w:sz="0" w:space="0" w:color="auto"/>
              <w:bottom w:val="none" w:sz="0" w:space="0" w:color="auto"/>
            </w:tcBorders>
          </w:tcPr>
          <w:p w14:paraId="0000054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64" w:type="pct"/>
            <w:tcBorders>
              <w:top w:val="none" w:sz="0" w:space="0" w:color="auto"/>
              <w:bottom w:val="none" w:sz="0" w:space="0" w:color="auto"/>
            </w:tcBorders>
          </w:tcPr>
          <w:p w14:paraId="0000054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96" w:type="pct"/>
            <w:tcBorders>
              <w:top w:val="none" w:sz="0" w:space="0" w:color="auto"/>
              <w:bottom w:val="none" w:sz="0" w:space="0" w:color="auto"/>
            </w:tcBorders>
          </w:tcPr>
          <w:p w14:paraId="00000542"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38C262B"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vMerge w:val="restart"/>
          </w:tcPr>
          <w:p w14:paraId="00000543" w14:textId="77777777" w:rsidR="008E5AB1" w:rsidRPr="00953761" w:rsidRDefault="00D55EBC">
            <w:pPr>
              <w:spacing w:before="0"/>
              <w:rPr>
                <w:rFonts w:eastAsia="Arial Narrow" w:cs="Arial Narrow"/>
                <w:szCs w:val="20"/>
              </w:rPr>
            </w:pPr>
            <w:r w:rsidRPr="00953761">
              <w:rPr>
                <w:rFonts w:eastAsia="Arial Narrow" w:cs="Arial Narrow"/>
                <w:szCs w:val="20"/>
              </w:rPr>
              <w:t>% monthly childcare expenses</w:t>
            </w:r>
          </w:p>
        </w:tc>
        <w:tc>
          <w:tcPr>
            <w:tcW w:w="647" w:type="pct"/>
          </w:tcPr>
          <w:p w14:paraId="0000054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655" w:type="pct"/>
          </w:tcPr>
          <w:p w14:paraId="0000054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0.000</w:t>
            </w:r>
          </w:p>
        </w:tc>
        <w:tc>
          <w:tcPr>
            <w:tcW w:w="962" w:type="pct"/>
          </w:tcPr>
          <w:p w14:paraId="0000054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664" w:type="pct"/>
          </w:tcPr>
          <w:p w14:paraId="0000054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w:t>
            </w:r>
          </w:p>
        </w:tc>
        <w:tc>
          <w:tcPr>
            <w:tcW w:w="596" w:type="pct"/>
          </w:tcPr>
          <w:p w14:paraId="0000054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0.436</w:t>
            </w:r>
          </w:p>
        </w:tc>
      </w:tr>
      <w:tr w:rsidR="008E5AB1" w:rsidRPr="00953761" w14:paraId="72A11842"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vMerge/>
            <w:tcBorders>
              <w:top w:val="none" w:sz="0" w:space="0" w:color="auto"/>
              <w:bottom w:val="none" w:sz="0" w:space="0" w:color="auto"/>
            </w:tcBorders>
          </w:tcPr>
          <w:p w14:paraId="00000549"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7" w:type="pct"/>
            <w:tcBorders>
              <w:top w:val="none" w:sz="0" w:space="0" w:color="auto"/>
              <w:bottom w:val="none" w:sz="0" w:space="0" w:color="auto"/>
            </w:tcBorders>
          </w:tcPr>
          <w:p w14:paraId="0000054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655" w:type="pct"/>
            <w:tcBorders>
              <w:top w:val="none" w:sz="0" w:space="0" w:color="auto"/>
              <w:bottom w:val="none" w:sz="0" w:space="0" w:color="auto"/>
            </w:tcBorders>
          </w:tcPr>
          <w:p w14:paraId="0000054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(0.000)</w:t>
            </w:r>
          </w:p>
        </w:tc>
        <w:tc>
          <w:tcPr>
            <w:tcW w:w="962" w:type="pct"/>
            <w:tcBorders>
              <w:top w:val="none" w:sz="0" w:space="0" w:color="auto"/>
              <w:bottom w:val="none" w:sz="0" w:space="0" w:color="auto"/>
            </w:tcBorders>
          </w:tcPr>
          <w:p w14:paraId="0000054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664" w:type="pct"/>
            <w:tcBorders>
              <w:top w:val="none" w:sz="0" w:space="0" w:color="auto"/>
              <w:bottom w:val="none" w:sz="0" w:space="0" w:color="auto"/>
            </w:tcBorders>
          </w:tcPr>
          <w:p w14:paraId="0000054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96" w:type="pct"/>
            <w:tcBorders>
              <w:top w:val="none" w:sz="0" w:space="0" w:color="auto"/>
              <w:bottom w:val="none" w:sz="0" w:space="0" w:color="auto"/>
            </w:tcBorders>
          </w:tcPr>
          <w:p w14:paraId="0000054E"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292C979C"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tcPr>
          <w:p w14:paraId="0000054F"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7" w:type="pct"/>
          </w:tcPr>
          <w:p w14:paraId="0000055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55" w:type="pct"/>
          </w:tcPr>
          <w:p w14:paraId="0000055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962" w:type="pct"/>
          </w:tcPr>
          <w:p w14:paraId="0000055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64" w:type="pct"/>
          </w:tcPr>
          <w:p w14:paraId="0000055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96" w:type="pct"/>
          </w:tcPr>
          <w:p w14:paraId="00000554"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EC10A6C"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vMerge w:val="restart"/>
            <w:tcBorders>
              <w:top w:val="none" w:sz="0" w:space="0" w:color="auto"/>
              <w:bottom w:val="none" w:sz="0" w:space="0" w:color="auto"/>
            </w:tcBorders>
          </w:tcPr>
          <w:p w14:paraId="00000555" w14:textId="77777777" w:rsidR="008E5AB1" w:rsidRPr="00953761" w:rsidRDefault="00D55EBC">
            <w:pPr>
              <w:spacing w:before="0"/>
              <w:rPr>
                <w:rFonts w:eastAsia="Arial Narrow" w:cs="Arial Narrow"/>
                <w:szCs w:val="20"/>
              </w:rPr>
            </w:pPr>
            <w:r w:rsidRPr="00953761">
              <w:rPr>
                <w:rFonts w:eastAsia="Arial Narrow" w:cs="Arial Narrow"/>
                <w:szCs w:val="20"/>
              </w:rPr>
              <w:t>% monthly other expenses</w:t>
            </w:r>
          </w:p>
        </w:tc>
        <w:tc>
          <w:tcPr>
            <w:tcW w:w="647" w:type="pct"/>
            <w:tcBorders>
              <w:top w:val="none" w:sz="0" w:space="0" w:color="auto"/>
              <w:bottom w:val="none" w:sz="0" w:space="0" w:color="auto"/>
            </w:tcBorders>
          </w:tcPr>
          <w:p w14:paraId="0000055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655" w:type="pct"/>
            <w:tcBorders>
              <w:top w:val="none" w:sz="0" w:space="0" w:color="auto"/>
              <w:bottom w:val="none" w:sz="0" w:space="0" w:color="auto"/>
            </w:tcBorders>
          </w:tcPr>
          <w:p w14:paraId="0000055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0.015</w:t>
            </w:r>
          </w:p>
        </w:tc>
        <w:tc>
          <w:tcPr>
            <w:tcW w:w="962" w:type="pct"/>
            <w:tcBorders>
              <w:top w:val="none" w:sz="0" w:space="0" w:color="auto"/>
              <w:bottom w:val="none" w:sz="0" w:space="0" w:color="auto"/>
            </w:tcBorders>
          </w:tcPr>
          <w:p w14:paraId="0000055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664" w:type="pct"/>
            <w:tcBorders>
              <w:top w:val="none" w:sz="0" w:space="0" w:color="auto"/>
              <w:bottom w:val="none" w:sz="0" w:space="0" w:color="auto"/>
            </w:tcBorders>
          </w:tcPr>
          <w:p w14:paraId="0000055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0.095</w:t>
            </w:r>
          </w:p>
        </w:tc>
        <w:tc>
          <w:tcPr>
            <w:tcW w:w="596" w:type="pct"/>
            <w:tcBorders>
              <w:top w:val="none" w:sz="0" w:space="0" w:color="auto"/>
              <w:bottom w:val="none" w:sz="0" w:space="0" w:color="auto"/>
            </w:tcBorders>
          </w:tcPr>
          <w:p w14:paraId="0000055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2.293</w:t>
            </w:r>
          </w:p>
        </w:tc>
      </w:tr>
      <w:tr w:rsidR="008E5AB1" w:rsidRPr="00953761" w14:paraId="3EB9A767"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477" w:type="pct"/>
            <w:vMerge/>
          </w:tcPr>
          <w:p w14:paraId="0000055B"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7" w:type="pct"/>
          </w:tcPr>
          <w:p w14:paraId="0000055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655" w:type="pct"/>
          </w:tcPr>
          <w:p w14:paraId="0000055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(0.015)</w:t>
            </w:r>
          </w:p>
        </w:tc>
        <w:tc>
          <w:tcPr>
            <w:tcW w:w="962" w:type="pct"/>
          </w:tcPr>
          <w:p w14:paraId="0000055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(0.020)</w:t>
            </w:r>
          </w:p>
        </w:tc>
        <w:tc>
          <w:tcPr>
            <w:tcW w:w="664" w:type="pct"/>
          </w:tcPr>
          <w:p w14:paraId="0000055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96" w:type="pct"/>
          </w:tcPr>
          <w:p w14:paraId="0000056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357EFE9"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77" w:type="pct"/>
            <w:tcBorders>
              <w:top w:val="none" w:sz="0" w:space="0" w:color="auto"/>
              <w:bottom w:val="none" w:sz="0" w:space="0" w:color="auto"/>
            </w:tcBorders>
          </w:tcPr>
          <w:p w14:paraId="00000561"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7" w:type="pct"/>
            <w:tcBorders>
              <w:top w:val="none" w:sz="0" w:space="0" w:color="auto"/>
              <w:bottom w:val="none" w:sz="0" w:space="0" w:color="auto"/>
            </w:tcBorders>
          </w:tcPr>
          <w:p w14:paraId="0000056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55" w:type="pct"/>
            <w:tcBorders>
              <w:top w:val="none" w:sz="0" w:space="0" w:color="auto"/>
              <w:bottom w:val="none" w:sz="0" w:space="0" w:color="auto"/>
            </w:tcBorders>
          </w:tcPr>
          <w:p w14:paraId="0000056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962" w:type="pct"/>
            <w:tcBorders>
              <w:top w:val="none" w:sz="0" w:space="0" w:color="auto"/>
              <w:bottom w:val="none" w:sz="0" w:space="0" w:color="auto"/>
            </w:tcBorders>
          </w:tcPr>
          <w:p w14:paraId="0000056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3626</w:t>
            </w:r>
          </w:p>
        </w:tc>
        <w:tc>
          <w:tcPr>
            <w:tcW w:w="664" w:type="pct"/>
            <w:tcBorders>
              <w:top w:val="none" w:sz="0" w:space="0" w:color="auto"/>
              <w:bottom w:val="none" w:sz="0" w:space="0" w:color="auto"/>
            </w:tcBorders>
          </w:tcPr>
          <w:p w14:paraId="0000056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96" w:type="pct"/>
            <w:tcBorders>
              <w:top w:val="none" w:sz="0" w:space="0" w:color="auto"/>
              <w:bottom w:val="none" w:sz="0" w:space="0" w:color="auto"/>
            </w:tcBorders>
          </w:tcPr>
          <w:p w14:paraId="00000566"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bl>
    <w:p w14:paraId="00000567"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Significance level + 0.05 * 0.01 ** 0.001. Standard errors in parenthesis.  -Tbilisi is not included</w:t>
      </w:r>
    </w:p>
    <w:p w14:paraId="00000568"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Econometría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xml:space="preserve">   </w:t>
      </w:r>
    </w:p>
    <w:p w14:paraId="00000569" w14:textId="77777777" w:rsidR="008E5AB1" w:rsidRPr="00953761" w:rsidRDefault="00D55EBC" w:rsidP="000702BA">
      <w:pPr>
        <w:pStyle w:val="Heading3"/>
      </w:pPr>
      <w:bookmarkStart w:id="132" w:name="_heading=h.4f1mdlm" w:colFirst="0" w:colLast="0"/>
      <w:bookmarkStart w:id="133" w:name="_Toc50992650"/>
      <w:bookmarkEnd w:id="132"/>
      <w:r w:rsidRPr="00953761">
        <w:t>Consumption</w:t>
      </w:r>
      <w:bookmarkEnd w:id="133"/>
    </w:p>
    <w:p w14:paraId="0000056A" w14:textId="01DADA9D" w:rsidR="008E5AB1" w:rsidRPr="00953761" w:rsidRDefault="00D55EBC">
      <w:r w:rsidRPr="00953761">
        <w:t xml:space="preserve">Although the amount of money spent on food is similar across treatment arms, the types of food bought may differ. </w:t>
      </w:r>
      <w:r w:rsidR="003B59B2">
        <w:t xml:space="preserve">No </w:t>
      </w:r>
      <w:r w:rsidRPr="00953761">
        <w:t xml:space="preserve">difference </w:t>
      </w:r>
      <w:r w:rsidR="003B59B2">
        <w:t>in</w:t>
      </w:r>
      <w:r w:rsidRPr="00953761">
        <w:t xml:space="preserve"> the types of food </w:t>
      </w:r>
      <w:r w:rsidR="003B59B2">
        <w:t>purchased w</w:t>
      </w:r>
      <w:r w:rsidR="00FA663E">
        <w:t>as</w:t>
      </w:r>
      <w:r w:rsidR="003B59B2">
        <w:t xml:space="preserve"> found</w:t>
      </w:r>
      <w:r w:rsidRPr="00953761">
        <w:t xml:space="preserve">. We </w:t>
      </w:r>
      <w:proofErr w:type="spellStart"/>
      <w:r w:rsidRPr="00953761">
        <w:t>also</w:t>
      </w:r>
      <w:sdt>
        <w:sdtPr>
          <w:tag w:val="goog_rdk_136"/>
          <w:id w:val="726271108"/>
        </w:sdtPr>
        <w:sdtContent>
          <w:r w:rsidRPr="00953761">
            <w:t>i</w:t>
          </w:r>
          <w:proofErr w:type="spellEnd"/>
        </w:sdtContent>
      </w:sdt>
      <w:r w:rsidRPr="00953761">
        <w:t xml:space="preserve"> </w:t>
      </w:r>
      <w:r w:rsidR="00FA663E">
        <w:t xml:space="preserve">discovered </w:t>
      </w:r>
      <w:r w:rsidRPr="00953761">
        <w:t>that if a household receive</w:t>
      </w:r>
      <w:r w:rsidR="00FA663E">
        <w:t>d</w:t>
      </w:r>
      <w:r w:rsidRPr="00953761">
        <w:t xml:space="preserve"> a message to use the benefit on children, consumption</w:t>
      </w:r>
      <w:r w:rsidR="0031484E">
        <w:t xml:space="preserve"> behaviour does not change</w:t>
      </w:r>
      <w:r w:rsidRPr="00953761">
        <w:t xml:space="preserve"> (</w:t>
      </w:r>
      <w:r w:rsidR="00FA663E">
        <w:t>T</w:t>
      </w:r>
      <w:r w:rsidR="007800AC">
        <w:t>able 4.4</w:t>
      </w:r>
      <w:r w:rsidRPr="00953761">
        <w:t xml:space="preserve">.). </w:t>
      </w:r>
    </w:p>
    <w:p w14:paraId="0000056B" w14:textId="299841F9" w:rsidR="008E5AB1" w:rsidRPr="00953761" w:rsidRDefault="00600C19" w:rsidP="00600C19">
      <w:pPr>
        <w:pStyle w:val="T-Figura"/>
        <w:rPr>
          <w:rFonts w:eastAsia="Century Gothic"/>
        </w:rPr>
      </w:pPr>
      <w:bookmarkStart w:id="134" w:name="_Toc50647023"/>
      <w:bookmarkStart w:id="135" w:name="_Toc50992707"/>
      <w:r w:rsidRPr="00953761">
        <w:lastRenderedPageBreak/>
        <w:t xml:space="preserve">Table </w:t>
      </w:r>
      <w:fldSimple w:instr=" STYLEREF 1 \s ">
        <w:r w:rsidR="00D6652A" w:rsidRPr="00953761">
          <w:t>4</w:t>
        </w:r>
      </w:fldSimple>
      <w:r w:rsidR="008678FC" w:rsidRPr="00953761">
        <w:t>.</w:t>
      </w:r>
      <w:fldSimple w:instr=" SEQ Table \* ARABIC \s 1 ">
        <w:r w:rsidR="00D6652A" w:rsidRPr="00953761">
          <w:t>4</w:t>
        </w:r>
      </w:fldSimple>
      <w:r w:rsidRPr="00953761">
        <w:t xml:space="preserve"> </w:t>
      </w:r>
      <w:r w:rsidR="00D55EBC" w:rsidRPr="00953761">
        <w:rPr>
          <w:rFonts w:eastAsia="Century Gothic"/>
        </w:rPr>
        <w:t>- Comparison impact of food voucher, messages and cash transfer in TSA on food consume</w:t>
      </w:r>
      <w:bookmarkEnd w:id="134"/>
      <w:bookmarkEnd w:id="135"/>
    </w:p>
    <w:tbl>
      <w:tblPr>
        <w:tblStyle w:val="aff0"/>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17"/>
        <w:gridCol w:w="1311"/>
        <w:gridCol w:w="1326"/>
        <w:gridCol w:w="1429"/>
        <w:gridCol w:w="1343"/>
        <w:gridCol w:w="861"/>
      </w:tblGrid>
      <w:tr w:rsidR="008E5AB1" w:rsidRPr="00953761" w14:paraId="6F48A708" w14:textId="77777777" w:rsidTr="001D56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5" w:type="pct"/>
            <w:tcBorders>
              <w:bottom w:val="none" w:sz="0" w:space="0" w:color="auto"/>
            </w:tcBorders>
            <w:shd w:val="clear" w:color="auto" w:fill="BFBFBF"/>
            <w:vAlign w:val="center"/>
          </w:tcPr>
          <w:p w14:paraId="0000056C" w14:textId="77777777" w:rsidR="008E5AB1" w:rsidRPr="00953761" w:rsidRDefault="008E5AB1">
            <w:pPr>
              <w:spacing w:before="0"/>
              <w:jc w:val="center"/>
              <w:rPr>
                <w:rFonts w:eastAsia="Arial Narrow" w:cs="Arial Narrow"/>
                <w:szCs w:val="20"/>
              </w:rPr>
            </w:pPr>
          </w:p>
        </w:tc>
        <w:tc>
          <w:tcPr>
            <w:tcW w:w="691" w:type="pct"/>
            <w:tcBorders>
              <w:bottom w:val="none" w:sz="0" w:space="0" w:color="auto"/>
            </w:tcBorders>
            <w:shd w:val="clear" w:color="auto" w:fill="BFBFBF"/>
            <w:vAlign w:val="center"/>
          </w:tcPr>
          <w:p w14:paraId="0000056D"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VOUCHER</w:t>
            </w:r>
          </w:p>
        </w:tc>
        <w:tc>
          <w:tcPr>
            <w:tcW w:w="699" w:type="pct"/>
            <w:tcBorders>
              <w:bottom w:val="none" w:sz="0" w:space="0" w:color="auto"/>
            </w:tcBorders>
            <w:shd w:val="clear" w:color="auto" w:fill="BFBFBF"/>
            <w:vAlign w:val="center"/>
          </w:tcPr>
          <w:p w14:paraId="0000056E"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MESSAGE</w:t>
            </w:r>
          </w:p>
        </w:tc>
        <w:tc>
          <w:tcPr>
            <w:tcW w:w="753" w:type="pct"/>
            <w:tcBorders>
              <w:bottom w:val="none" w:sz="0" w:space="0" w:color="auto"/>
            </w:tcBorders>
            <w:shd w:val="clear" w:color="auto" w:fill="BFBFBF"/>
            <w:vAlign w:val="center"/>
          </w:tcPr>
          <w:p w14:paraId="0000056F"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VOUCHER</w:t>
            </w:r>
          </w:p>
          <w:p w14:paraId="00000570"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MESSAGE</w:t>
            </w:r>
          </w:p>
        </w:tc>
        <w:tc>
          <w:tcPr>
            <w:tcW w:w="708" w:type="pct"/>
            <w:tcBorders>
              <w:bottom w:val="none" w:sz="0" w:space="0" w:color="auto"/>
            </w:tcBorders>
            <w:shd w:val="clear" w:color="auto" w:fill="BFBFBF"/>
            <w:vAlign w:val="center"/>
          </w:tcPr>
          <w:p w14:paraId="00000571"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CONSTANT</w:t>
            </w:r>
          </w:p>
        </w:tc>
        <w:tc>
          <w:tcPr>
            <w:tcW w:w="454" w:type="pct"/>
            <w:tcBorders>
              <w:bottom w:val="none" w:sz="0" w:space="0" w:color="auto"/>
            </w:tcBorders>
            <w:shd w:val="clear" w:color="auto" w:fill="BFBFBF"/>
            <w:vAlign w:val="center"/>
          </w:tcPr>
          <w:p w14:paraId="00000572"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F</w:t>
            </w:r>
          </w:p>
        </w:tc>
      </w:tr>
      <w:tr w:rsidR="008E5AB1" w:rsidRPr="00953761" w14:paraId="513CC5C2"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5" w:type="pct"/>
            <w:vMerge w:val="restart"/>
            <w:tcBorders>
              <w:top w:val="none" w:sz="0" w:space="0" w:color="auto"/>
              <w:bottom w:val="none" w:sz="0" w:space="0" w:color="auto"/>
            </w:tcBorders>
          </w:tcPr>
          <w:p w14:paraId="00000573" w14:textId="77777777" w:rsidR="008E5AB1" w:rsidRPr="00953761" w:rsidRDefault="00D55EBC">
            <w:pPr>
              <w:spacing w:before="0"/>
              <w:rPr>
                <w:rFonts w:eastAsia="Arial Narrow" w:cs="Arial Narrow"/>
                <w:szCs w:val="20"/>
              </w:rPr>
            </w:pPr>
            <w:r w:rsidRPr="00953761">
              <w:rPr>
                <w:rFonts w:eastAsia="Arial Narrow" w:cs="Arial Narrow"/>
                <w:szCs w:val="20"/>
              </w:rPr>
              <w:t>% food expenses in other products</w:t>
            </w:r>
          </w:p>
        </w:tc>
        <w:tc>
          <w:tcPr>
            <w:tcW w:w="691" w:type="pct"/>
            <w:tcBorders>
              <w:top w:val="none" w:sz="0" w:space="0" w:color="auto"/>
              <w:bottom w:val="none" w:sz="0" w:space="0" w:color="auto"/>
            </w:tcBorders>
          </w:tcPr>
          <w:p w14:paraId="0000057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0.015</w:t>
            </w:r>
          </w:p>
        </w:tc>
        <w:tc>
          <w:tcPr>
            <w:tcW w:w="699" w:type="pct"/>
            <w:tcBorders>
              <w:top w:val="none" w:sz="0" w:space="0" w:color="auto"/>
              <w:bottom w:val="none" w:sz="0" w:space="0" w:color="auto"/>
            </w:tcBorders>
          </w:tcPr>
          <w:p w14:paraId="0000057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753" w:type="pct"/>
            <w:tcBorders>
              <w:top w:val="none" w:sz="0" w:space="0" w:color="auto"/>
              <w:bottom w:val="none" w:sz="0" w:space="0" w:color="auto"/>
            </w:tcBorders>
          </w:tcPr>
          <w:p w14:paraId="0000057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-0.034</w:t>
            </w:r>
          </w:p>
        </w:tc>
        <w:tc>
          <w:tcPr>
            <w:tcW w:w="708" w:type="pct"/>
            <w:tcBorders>
              <w:top w:val="none" w:sz="0" w:space="0" w:color="auto"/>
              <w:bottom w:val="none" w:sz="0" w:space="0" w:color="auto"/>
            </w:tcBorders>
          </w:tcPr>
          <w:p w14:paraId="0000057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0.085</w:t>
            </w:r>
          </w:p>
        </w:tc>
        <w:tc>
          <w:tcPr>
            <w:tcW w:w="454" w:type="pct"/>
            <w:tcBorders>
              <w:top w:val="none" w:sz="0" w:space="0" w:color="auto"/>
              <w:bottom w:val="none" w:sz="0" w:space="0" w:color="auto"/>
            </w:tcBorders>
          </w:tcPr>
          <w:p w14:paraId="0000057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0.068</w:t>
            </w:r>
          </w:p>
        </w:tc>
      </w:tr>
      <w:tr w:rsidR="008E5AB1" w:rsidRPr="00953761" w14:paraId="237B7407"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695" w:type="pct"/>
            <w:vMerge/>
          </w:tcPr>
          <w:p w14:paraId="00000579"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91" w:type="pct"/>
          </w:tcPr>
          <w:p w14:paraId="0000057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(0.022)</w:t>
            </w:r>
          </w:p>
        </w:tc>
        <w:tc>
          <w:tcPr>
            <w:tcW w:w="699" w:type="pct"/>
          </w:tcPr>
          <w:p w14:paraId="0000057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(0.021)</w:t>
            </w:r>
          </w:p>
        </w:tc>
        <w:tc>
          <w:tcPr>
            <w:tcW w:w="753" w:type="pct"/>
          </w:tcPr>
          <w:p w14:paraId="0000057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(0.031)</w:t>
            </w:r>
          </w:p>
        </w:tc>
        <w:tc>
          <w:tcPr>
            <w:tcW w:w="708" w:type="pct"/>
          </w:tcPr>
          <w:p w14:paraId="0000057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54" w:type="pct"/>
          </w:tcPr>
          <w:p w14:paraId="0000057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21EEE22"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5" w:type="pct"/>
            <w:tcBorders>
              <w:top w:val="none" w:sz="0" w:space="0" w:color="auto"/>
              <w:bottom w:val="none" w:sz="0" w:space="0" w:color="auto"/>
            </w:tcBorders>
          </w:tcPr>
          <w:p w14:paraId="0000057F"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91" w:type="pct"/>
            <w:tcBorders>
              <w:top w:val="none" w:sz="0" w:space="0" w:color="auto"/>
              <w:bottom w:val="none" w:sz="0" w:space="0" w:color="auto"/>
            </w:tcBorders>
          </w:tcPr>
          <w:p w14:paraId="0000058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699" w:type="pct"/>
            <w:tcBorders>
              <w:top w:val="none" w:sz="0" w:space="0" w:color="auto"/>
              <w:bottom w:val="none" w:sz="0" w:space="0" w:color="auto"/>
            </w:tcBorders>
          </w:tcPr>
          <w:p w14:paraId="0000058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53" w:type="pct"/>
            <w:tcBorders>
              <w:top w:val="none" w:sz="0" w:space="0" w:color="auto"/>
              <w:bottom w:val="none" w:sz="0" w:space="0" w:color="auto"/>
            </w:tcBorders>
          </w:tcPr>
          <w:p w14:paraId="0000058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08" w:type="pct"/>
            <w:tcBorders>
              <w:top w:val="none" w:sz="0" w:space="0" w:color="auto"/>
              <w:bottom w:val="none" w:sz="0" w:space="0" w:color="auto"/>
            </w:tcBorders>
          </w:tcPr>
          <w:p w14:paraId="0000058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54" w:type="pct"/>
            <w:tcBorders>
              <w:top w:val="none" w:sz="0" w:space="0" w:color="auto"/>
              <w:bottom w:val="none" w:sz="0" w:space="0" w:color="auto"/>
            </w:tcBorders>
          </w:tcPr>
          <w:p w14:paraId="0000058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7A27408"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695" w:type="pct"/>
            <w:vMerge w:val="restart"/>
          </w:tcPr>
          <w:p w14:paraId="00000585" w14:textId="77777777" w:rsidR="008E5AB1" w:rsidRPr="00953761" w:rsidRDefault="00D55EBC">
            <w:pPr>
              <w:spacing w:before="0"/>
              <w:rPr>
                <w:rFonts w:eastAsia="Arial Narrow" w:cs="Arial Narrow"/>
                <w:szCs w:val="20"/>
              </w:rPr>
            </w:pPr>
            <w:r w:rsidRPr="00953761">
              <w:rPr>
                <w:rFonts w:eastAsia="Arial Narrow" w:cs="Arial Narrow"/>
                <w:szCs w:val="20"/>
              </w:rPr>
              <w:t>% food expenses in Non-alcoholic beverages</w:t>
            </w:r>
          </w:p>
        </w:tc>
        <w:tc>
          <w:tcPr>
            <w:tcW w:w="691" w:type="pct"/>
          </w:tcPr>
          <w:p w14:paraId="0000058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0.016</w:t>
            </w:r>
          </w:p>
        </w:tc>
        <w:tc>
          <w:tcPr>
            <w:tcW w:w="699" w:type="pct"/>
          </w:tcPr>
          <w:p w14:paraId="0000058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753" w:type="pct"/>
          </w:tcPr>
          <w:p w14:paraId="0000058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-0.029</w:t>
            </w:r>
          </w:p>
        </w:tc>
        <w:tc>
          <w:tcPr>
            <w:tcW w:w="708" w:type="pct"/>
          </w:tcPr>
          <w:p w14:paraId="0000058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0.08</w:t>
            </w:r>
          </w:p>
        </w:tc>
        <w:tc>
          <w:tcPr>
            <w:tcW w:w="454" w:type="pct"/>
          </w:tcPr>
          <w:p w14:paraId="0000058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0.059</w:t>
            </w:r>
          </w:p>
        </w:tc>
      </w:tr>
      <w:tr w:rsidR="008E5AB1" w:rsidRPr="00953761" w14:paraId="7E4A1D09"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5" w:type="pct"/>
            <w:vMerge/>
            <w:tcBorders>
              <w:top w:val="none" w:sz="0" w:space="0" w:color="auto"/>
              <w:bottom w:val="none" w:sz="0" w:space="0" w:color="auto"/>
            </w:tcBorders>
          </w:tcPr>
          <w:p w14:paraId="0000058B"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91" w:type="pct"/>
            <w:tcBorders>
              <w:top w:val="none" w:sz="0" w:space="0" w:color="auto"/>
              <w:bottom w:val="none" w:sz="0" w:space="0" w:color="auto"/>
            </w:tcBorders>
          </w:tcPr>
          <w:p w14:paraId="0000058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(0.018)</w:t>
            </w:r>
          </w:p>
        </w:tc>
        <w:tc>
          <w:tcPr>
            <w:tcW w:w="699" w:type="pct"/>
            <w:tcBorders>
              <w:top w:val="none" w:sz="0" w:space="0" w:color="auto"/>
              <w:bottom w:val="none" w:sz="0" w:space="0" w:color="auto"/>
            </w:tcBorders>
          </w:tcPr>
          <w:p w14:paraId="0000058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(0.021)</w:t>
            </w:r>
          </w:p>
        </w:tc>
        <w:tc>
          <w:tcPr>
            <w:tcW w:w="753" w:type="pct"/>
            <w:tcBorders>
              <w:top w:val="none" w:sz="0" w:space="0" w:color="auto"/>
              <w:bottom w:val="none" w:sz="0" w:space="0" w:color="auto"/>
            </w:tcBorders>
          </w:tcPr>
          <w:p w14:paraId="0000058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(0.035)</w:t>
            </w:r>
          </w:p>
        </w:tc>
        <w:tc>
          <w:tcPr>
            <w:tcW w:w="708" w:type="pct"/>
            <w:tcBorders>
              <w:top w:val="none" w:sz="0" w:space="0" w:color="auto"/>
              <w:bottom w:val="none" w:sz="0" w:space="0" w:color="auto"/>
            </w:tcBorders>
          </w:tcPr>
          <w:p w14:paraId="0000058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54" w:type="pct"/>
            <w:tcBorders>
              <w:top w:val="none" w:sz="0" w:space="0" w:color="auto"/>
              <w:bottom w:val="none" w:sz="0" w:space="0" w:color="auto"/>
            </w:tcBorders>
          </w:tcPr>
          <w:p w14:paraId="0000059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C48E311"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695" w:type="pct"/>
          </w:tcPr>
          <w:p w14:paraId="00000591"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91" w:type="pct"/>
          </w:tcPr>
          <w:p w14:paraId="0000059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699" w:type="pct"/>
          </w:tcPr>
          <w:p w14:paraId="0000059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53" w:type="pct"/>
          </w:tcPr>
          <w:p w14:paraId="0000059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08" w:type="pct"/>
          </w:tcPr>
          <w:p w14:paraId="0000059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54" w:type="pct"/>
          </w:tcPr>
          <w:p w14:paraId="0000059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133C0CAC"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5" w:type="pct"/>
            <w:vMerge w:val="restart"/>
            <w:tcBorders>
              <w:top w:val="none" w:sz="0" w:space="0" w:color="auto"/>
              <w:bottom w:val="none" w:sz="0" w:space="0" w:color="auto"/>
            </w:tcBorders>
          </w:tcPr>
          <w:p w14:paraId="00000597" w14:textId="77777777" w:rsidR="008E5AB1" w:rsidRPr="00953761" w:rsidRDefault="00D55EBC">
            <w:pPr>
              <w:spacing w:before="0"/>
              <w:rPr>
                <w:rFonts w:eastAsia="Arial Narrow" w:cs="Arial Narrow"/>
                <w:szCs w:val="20"/>
              </w:rPr>
            </w:pPr>
            <w:r w:rsidRPr="00953761">
              <w:rPr>
                <w:rFonts w:eastAsia="Arial Narrow" w:cs="Arial Narrow"/>
                <w:szCs w:val="20"/>
              </w:rPr>
              <w:t>% food expenses in Fruits and vegetables</w:t>
            </w:r>
          </w:p>
        </w:tc>
        <w:tc>
          <w:tcPr>
            <w:tcW w:w="691" w:type="pct"/>
            <w:tcBorders>
              <w:top w:val="none" w:sz="0" w:space="0" w:color="auto"/>
              <w:bottom w:val="none" w:sz="0" w:space="0" w:color="auto"/>
            </w:tcBorders>
          </w:tcPr>
          <w:p w14:paraId="0000059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-0.016</w:t>
            </w:r>
          </w:p>
        </w:tc>
        <w:tc>
          <w:tcPr>
            <w:tcW w:w="699" w:type="pct"/>
            <w:tcBorders>
              <w:top w:val="none" w:sz="0" w:space="0" w:color="auto"/>
              <w:bottom w:val="none" w:sz="0" w:space="0" w:color="auto"/>
            </w:tcBorders>
          </w:tcPr>
          <w:p w14:paraId="0000059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753" w:type="pct"/>
            <w:tcBorders>
              <w:top w:val="none" w:sz="0" w:space="0" w:color="auto"/>
              <w:bottom w:val="none" w:sz="0" w:space="0" w:color="auto"/>
            </w:tcBorders>
          </w:tcPr>
          <w:p w14:paraId="0000059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0.055</w:t>
            </w:r>
          </w:p>
        </w:tc>
        <w:tc>
          <w:tcPr>
            <w:tcW w:w="708" w:type="pct"/>
            <w:tcBorders>
              <w:top w:val="none" w:sz="0" w:space="0" w:color="auto"/>
              <w:bottom w:val="none" w:sz="0" w:space="0" w:color="auto"/>
            </w:tcBorders>
          </w:tcPr>
          <w:p w14:paraId="0000059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0.099</w:t>
            </w:r>
          </w:p>
        </w:tc>
        <w:tc>
          <w:tcPr>
            <w:tcW w:w="454" w:type="pct"/>
            <w:tcBorders>
              <w:top w:val="none" w:sz="0" w:space="0" w:color="auto"/>
              <w:bottom w:val="none" w:sz="0" w:space="0" w:color="auto"/>
            </w:tcBorders>
          </w:tcPr>
          <w:p w14:paraId="0000059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2.516</w:t>
            </w:r>
          </w:p>
        </w:tc>
      </w:tr>
      <w:tr w:rsidR="008E5AB1" w:rsidRPr="00953761" w14:paraId="01BEE1F4"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695" w:type="pct"/>
            <w:vMerge/>
          </w:tcPr>
          <w:p w14:paraId="0000059D"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91" w:type="pct"/>
          </w:tcPr>
          <w:p w14:paraId="0000059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(0.022)</w:t>
            </w:r>
          </w:p>
        </w:tc>
        <w:tc>
          <w:tcPr>
            <w:tcW w:w="699" w:type="pct"/>
          </w:tcPr>
          <w:p w14:paraId="0000059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(0.029)</w:t>
            </w:r>
          </w:p>
        </w:tc>
        <w:tc>
          <w:tcPr>
            <w:tcW w:w="753" w:type="pct"/>
          </w:tcPr>
          <w:p w14:paraId="000005A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(0.042)</w:t>
            </w:r>
          </w:p>
        </w:tc>
        <w:tc>
          <w:tcPr>
            <w:tcW w:w="708" w:type="pct"/>
          </w:tcPr>
          <w:p w14:paraId="000005A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54" w:type="pct"/>
          </w:tcPr>
          <w:p w14:paraId="000005A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12EEFB5A"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5" w:type="pct"/>
            <w:tcBorders>
              <w:top w:val="none" w:sz="0" w:space="0" w:color="auto"/>
              <w:bottom w:val="none" w:sz="0" w:space="0" w:color="auto"/>
            </w:tcBorders>
          </w:tcPr>
          <w:p w14:paraId="000005A3"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91" w:type="pct"/>
            <w:tcBorders>
              <w:top w:val="none" w:sz="0" w:space="0" w:color="auto"/>
              <w:bottom w:val="none" w:sz="0" w:space="0" w:color="auto"/>
            </w:tcBorders>
          </w:tcPr>
          <w:p w14:paraId="000005A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699" w:type="pct"/>
            <w:tcBorders>
              <w:top w:val="none" w:sz="0" w:space="0" w:color="auto"/>
              <w:bottom w:val="none" w:sz="0" w:space="0" w:color="auto"/>
            </w:tcBorders>
          </w:tcPr>
          <w:p w14:paraId="000005A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53" w:type="pct"/>
            <w:tcBorders>
              <w:top w:val="none" w:sz="0" w:space="0" w:color="auto"/>
              <w:bottom w:val="none" w:sz="0" w:space="0" w:color="auto"/>
            </w:tcBorders>
          </w:tcPr>
          <w:p w14:paraId="000005A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08" w:type="pct"/>
            <w:tcBorders>
              <w:top w:val="none" w:sz="0" w:space="0" w:color="auto"/>
              <w:bottom w:val="none" w:sz="0" w:space="0" w:color="auto"/>
            </w:tcBorders>
          </w:tcPr>
          <w:p w14:paraId="000005A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54" w:type="pct"/>
            <w:tcBorders>
              <w:top w:val="none" w:sz="0" w:space="0" w:color="auto"/>
              <w:bottom w:val="none" w:sz="0" w:space="0" w:color="auto"/>
            </w:tcBorders>
          </w:tcPr>
          <w:p w14:paraId="000005A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52D5787"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695" w:type="pct"/>
            <w:vMerge w:val="restart"/>
          </w:tcPr>
          <w:p w14:paraId="000005A9" w14:textId="77777777" w:rsidR="008E5AB1" w:rsidRPr="00953761" w:rsidRDefault="00D55EBC">
            <w:pPr>
              <w:spacing w:before="0"/>
              <w:rPr>
                <w:rFonts w:eastAsia="Arial Narrow" w:cs="Arial Narrow"/>
                <w:szCs w:val="20"/>
              </w:rPr>
            </w:pPr>
            <w:r w:rsidRPr="00953761">
              <w:rPr>
                <w:rFonts w:eastAsia="Arial Narrow" w:cs="Arial Narrow"/>
                <w:szCs w:val="20"/>
              </w:rPr>
              <w:t>% food expenses in Milk and dairy products</w:t>
            </w:r>
          </w:p>
        </w:tc>
        <w:tc>
          <w:tcPr>
            <w:tcW w:w="691" w:type="pct"/>
          </w:tcPr>
          <w:p w14:paraId="000005A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-0.008</w:t>
            </w:r>
          </w:p>
        </w:tc>
        <w:tc>
          <w:tcPr>
            <w:tcW w:w="699" w:type="pct"/>
          </w:tcPr>
          <w:p w14:paraId="000005A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753" w:type="pct"/>
          </w:tcPr>
          <w:p w14:paraId="000005A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708" w:type="pct"/>
          </w:tcPr>
          <w:p w14:paraId="000005A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0.098</w:t>
            </w:r>
          </w:p>
        </w:tc>
        <w:tc>
          <w:tcPr>
            <w:tcW w:w="454" w:type="pct"/>
          </w:tcPr>
          <w:p w14:paraId="000005A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0.139</w:t>
            </w:r>
          </w:p>
        </w:tc>
      </w:tr>
      <w:tr w:rsidR="008E5AB1" w:rsidRPr="00953761" w14:paraId="6783D0D9"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5" w:type="pct"/>
            <w:vMerge/>
            <w:tcBorders>
              <w:top w:val="none" w:sz="0" w:space="0" w:color="auto"/>
              <w:bottom w:val="none" w:sz="0" w:space="0" w:color="auto"/>
            </w:tcBorders>
          </w:tcPr>
          <w:p w14:paraId="000005AF"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91" w:type="pct"/>
            <w:tcBorders>
              <w:top w:val="none" w:sz="0" w:space="0" w:color="auto"/>
              <w:bottom w:val="none" w:sz="0" w:space="0" w:color="auto"/>
            </w:tcBorders>
          </w:tcPr>
          <w:p w14:paraId="000005B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(0.021)</w:t>
            </w:r>
          </w:p>
        </w:tc>
        <w:tc>
          <w:tcPr>
            <w:tcW w:w="699" w:type="pct"/>
            <w:tcBorders>
              <w:top w:val="none" w:sz="0" w:space="0" w:color="auto"/>
              <w:bottom w:val="none" w:sz="0" w:space="0" w:color="auto"/>
            </w:tcBorders>
          </w:tcPr>
          <w:p w14:paraId="000005B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(0.023)</w:t>
            </w:r>
          </w:p>
        </w:tc>
        <w:tc>
          <w:tcPr>
            <w:tcW w:w="753" w:type="pct"/>
            <w:tcBorders>
              <w:top w:val="none" w:sz="0" w:space="0" w:color="auto"/>
              <w:bottom w:val="none" w:sz="0" w:space="0" w:color="auto"/>
            </w:tcBorders>
          </w:tcPr>
          <w:p w14:paraId="000005B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(0.029)</w:t>
            </w:r>
          </w:p>
        </w:tc>
        <w:tc>
          <w:tcPr>
            <w:tcW w:w="708" w:type="pct"/>
            <w:tcBorders>
              <w:top w:val="none" w:sz="0" w:space="0" w:color="auto"/>
              <w:bottom w:val="none" w:sz="0" w:space="0" w:color="auto"/>
            </w:tcBorders>
          </w:tcPr>
          <w:p w14:paraId="000005B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54" w:type="pct"/>
            <w:tcBorders>
              <w:top w:val="none" w:sz="0" w:space="0" w:color="auto"/>
              <w:bottom w:val="none" w:sz="0" w:space="0" w:color="auto"/>
            </w:tcBorders>
          </w:tcPr>
          <w:p w14:paraId="000005B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6F009F2"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695" w:type="pct"/>
          </w:tcPr>
          <w:p w14:paraId="000005B5"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91" w:type="pct"/>
          </w:tcPr>
          <w:p w14:paraId="000005B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699" w:type="pct"/>
          </w:tcPr>
          <w:p w14:paraId="000005B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53" w:type="pct"/>
          </w:tcPr>
          <w:p w14:paraId="000005B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08" w:type="pct"/>
          </w:tcPr>
          <w:p w14:paraId="000005B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54" w:type="pct"/>
          </w:tcPr>
          <w:p w14:paraId="000005B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1BA5F16"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5" w:type="pct"/>
            <w:vMerge w:val="restart"/>
            <w:tcBorders>
              <w:top w:val="none" w:sz="0" w:space="0" w:color="auto"/>
              <w:bottom w:val="none" w:sz="0" w:space="0" w:color="auto"/>
            </w:tcBorders>
          </w:tcPr>
          <w:p w14:paraId="000005BB" w14:textId="77777777" w:rsidR="008E5AB1" w:rsidRPr="00953761" w:rsidRDefault="00D55EBC">
            <w:pPr>
              <w:spacing w:before="0"/>
              <w:rPr>
                <w:rFonts w:eastAsia="Arial Narrow" w:cs="Arial Narrow"/>
                <w:szCs w:val="20"/>
              </w:rPr>
            </w:pPr>
            <w:r w:rsidRPr="00953761">
              <w:rPr>
                <w:rFonts w:eastAsia="Arial Narrow" w:cs="Arial Narrow"/>
                <w:szCs w:val="20"/>
              </w:rPr>
              <w:t>% food expenses in Fats and oils</w:t>
            </w:r>
          </w:p>
        </w:tc>
        <w:tc>
          <w:tcPr>
            <w:tcW w:w="691" w:type="pct"/>
            <w:tcBorders>
              <w:top w:val="none" w:sz="0" w:space="0" w:color="auto"/>
              <w:bottom w:val="none" w:sz="0" w:space="0" w:color="auto"/>
            </w:tcBorders>
          </w:tcPr>
          <w:p w14:paraId="000005B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-0.005</w:t>
            </w:r>
          </w:p>
        </w:tc>
        <w:tc>
          <w:tcPr>
            <w:tcW w:w="699" w:type="pct"/>
            <w:tcBorders>
              <w:top w:val="none" w:sz="0" w:space="0" w:color="auto"/>
              <w:bottom w:val="none" w:sz="0" w:space="0" w:color="auto"/>
            </w:tcBorders>
          </w:tcPr>
          <w:p w14:paraId="000005B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753" w:type="pct"/>
            <w:tcBorders>
              <w:top w:val="none" w:sz="0" w:space="0" w:color="auto"/>
              <w:bottom w:val="none" w:sz="0" w:space="0" w:color="auto"/>
            </w:tcBorders>
          </w:tcPr>
          <w:p w14:paraId="000005B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708" w:type="pct"/>
            <w:tcBorders>
              <w:top w:val="none" w:sz="0" w:space="0" w:color="auto"/>
              <w:bottom w:val="none" w:sz="0" w:space="0" w:color="auto"/>
            </w:tcBorders>
          </w:tcPr>
          <w:p w14:paraId="000005B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w:t>
            </w:r>
          </w:p>
        </w:tc>
        <w:tc>
          <w:tcPr>
            <w:tcW w:w="454" w:type="pct"/>
            <w:tcBorders>
              <w:top w:val="none" w:sz="0" w:space="0" w:color="auto"/>
              <w:bottom w:val="none" w:sz="0" w:space="0" w:color="auto"/>
            </w:tcBorders>
          </w:tcPr>
          <w:p w14:paraId="000005C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0.029</w:t>
            </w:r>
          </w:p>
        </w:tc>
      </w:tr>
      <w:tr w:rsidR="008E5AB1" w:rsidRPr="00953761" w14:paraId="65DE7E1F"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695" w:type="pct"/>
            <w:vMerge/>
          </w:tcPr>
          <w:p w14:paraId="000005C1"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91" w:type="pct"/>
          </w:tcPr>
          <w:p w14:paraId="000005C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699" w:type="pct"/>
          </w:tcPr>
          <w:p w14:paraId="000005C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(0.018)</w:t>
            </w:r>
          </w:p>
        </w:tc>
        <w:tc>
          <w:tcPr>
            <w:tcW w:w="753" w:type="pct"/>
          </w:tcPr>
          <w:p w14:paraId="000005C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(0.031)</w:t>
            </w:r>
          </w:p>
        </w:tc>
        <w:tc>
          <w:tcPr>
            <w:tcW w:w="708" w:type="pct"/>
          </w:tcPr>
          <w:p w14:paraId="000005C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54" w:type="pct"/>
          </w:tcPr>
          <w:p w14:paraId="000005C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3994EC5"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5" w:type="pct"/>
            <w:tcBorders>
              <w:top w:val="none" w:sz="0" w:space="0" w:color="auto"/>
              <w:bottom w:val="none" w:sz="0" w:space="0" w:color="auto"/>
            </w:tcBorders>
          </w:tcPr>
          <w:p w14:paraId="000005C7"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91" w:type="pct"/>
            <w:tcBorders>
              <w:top w:val="none" w:sz="0" w:space="0" w:color="auto"/>
              <w:bottom w:val="none" w:sz="0" w:space="0" w:color="auto"/>
            </w:tcBorders>
          </w:tcPr>
          <w:p w14:paraId="000005C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699" w:type="pct"/>
            <w:tcBorders>
              <w:top w:val="none" w:sz="0" w:space="0" w:color="auto"/>
              <w:bottom w:val="none" w:sz="0" w:space="0" w:color="auto"/>
            </w:tcBorders>
          </w:tcPr>
          <w:p w14:paraId="000005C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53" w:type="pct"/>
            <w:tcBorders>
              <w:top w:val="none" w:sz="0" w:space="0" w:color="auto"/>
              <w:bottom w:val="none" w:sz="0" w:space="0" w:color="auto"/>
            </w:tcBorders>
          </w:tcPr>
          <w:p w14:paraId="000005C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08" w:type="pct"/>
            <w:tcBorders>
              <w:top w:val="none" w:sz="0" w:space="0" w:color="auto"/>
              <w:bottom w:val="none" w:sz="0" w:space="0" w:color="auto"/>
            </w:tcBorders>
          </w:tcPr>
          <w:p w14:paraId="000005C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54" w:type="pct"/>
            <w:tcBorders>
              <w:top w:val="none" w:sz="0" w:space="0" w:color="auto"/>
              <w:bottom w:val="none" w:sz="0" w:space="0" w:color="auto"/>
            </w:tcBorders>
          </w:tcPr>
          <w:p w14:paraId="000005C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B6FAE70"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695" w:type="pct"/>
            <w:vMerge w:val="restart"/>
          </w:tcPr>
          <w:p w14:paraId="000005CD" w14:textId="77777777" w:rsidR="008E5AB1" w:rsidRPr="00953761" w:rsidRDefault="00D55EBC">
            <w:pPr>
              <w:spacing w:before="0"/>
              <w:rPr>
                <w:rFonts w:eastAsia="Arial Narrow" w:cs="Arial Narrow"/>
                <w:szCs w:val="20"/>
              </w:rPr>
            </w:pPr>
            <w:r w:rsidRPr="00953761">
              <w:rPr>
                <w:rFonts w:eastAsia="Arial Narrow" w:cs="Arial Narrow"/>
                <w:szCs w:val="20"/>
              </w:rPr>
              <w:t>% food expenses in bakery products</w:t>
            </w:r>
          </w:p>
        </w:tc>
        <w:tc>
          <w:tcPr>
            <w:tcW w:w="691" w:type="pct"/>
          </w:tcPr>
          <w:p w14:paraId="000005C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-0.015</w:t>
            </w:r>
          </w:p>
        </w:tc>
        <w:tc>
          <w:tcPr>
            <w:tcW w:w="699" w:type="pct"/>
          </w:tcPr>
          <w:p w14:paraId="000005C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-0.071</w:t>
            </w:r>
          </w:p>
        </w:tc>
        <w:tc>
          <w:tcPr>
            <w:tcW w:w="753" w:type="pct"/>
          </w:tcPr>
          <w:p w14:paraId="000005D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708" w:type="pct"/>
          </w:tcPr>
          <w:p w14:paraId="000005D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0.447</w:t>
            </w:r>
          </w:p>
        </w:tc>
        <w:tc>
          <w:tcPr>
            <w:tcW w:w="454" w:type="pct"/>
          </w:tcPr>
          <w:p w14:paraId="000005D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3.466</w:t>
            </w:r>
          </w:p>
        </w:tc>
      </w:tr>
      <w:tr w:rsidR="008E5AB1" w:rsidRPr="00953761" w14:paraId="1683D47C"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5" w:type="pct"/>
            <w:vMerge/>
            <w:tcBorders>
              <w:top w:val="none" w:sz="0" w:space="0" w:color="auto"/>
              <w:bottom w:val="none" w:sz="0" w:space="0" w:color="auto"/>
            </w:tcBorders>
          </w:tcPr>
          <w:p w14:paraId="000005D3"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91" w:type="pct"/>
            <w:tcBorders>
              <w:top w:val="none" w:sz="0" w:space="0" w:color="auto"/>
              <w:bottom w:val="none" w:sz="0" w:space="0" w:color="auto"/>
            </w:tcBorders>
          </w:tcPr>
          <w:p w14:paraId="000005D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(0.047)</w:t>
            </w:r>
          </w:p>
        </w:tc>
        <w:tc>
          <w:tcPr>
            <w:tcW w:w="699" w:type="pct"/>
            <w:tcBorders>
              <w:top w:val="none" w:sz="0" w:space="0" w:color="auto"/>
              <w:bottom w:val="none" w:sz="0" w:space="0" w:color="auto"/>
            </w:tcBorders>
          </w:tcPr>
          <w:p w14:paraId="000005D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(0.037)</w:t>
            </w:r>
          </w:p>
        </w:tc>
        <w:tc>
          <w:tcPr>
            <w:tcW w:w="753" w:type="pct"/>
            <w:tcBorders>
              <w:top w:val="none" w:sz="0" w:space="0" w:color="auto"/>
              <w:bottom w:val="none" w:sz="0" w:space="0" w:color="auto"/>
            </w:tcBorders>
          </w:tcPr>
          <w:p w14:paraId="000005D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(0.064)</w:t>
            </w:r>
          </w:p>
        </w:tc>
        <w:tc>
          <w:tcPr>
            <w:tcW w:w="708" w:type="pct"/>
            <w:tcBorders>
              <w:top w:val="none" w:sz="0" w:space="0" w:color="auto"/>
              <w:bottom w:val="none" w:sz="0" w:space="0" w:color="auto"/>
            </w:tcBorders>
          </w:tcPr>
          <w:p w14:paraId="000005D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54" w:type="pct"/>
            <w:tcBorders>
              <w:top w:val="none" w:sz="0" w:space="0" w:color="auto"/>
              <w:bottom w:val="none" w:sz="0" w:space="0" w:color="auto"/>
            </w:tcBorders>
          </w:tcPr>
          <w:p w14:paraId="000005D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A7B4BB2"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695" w:type="pct"/>
          </w:tcPr>
          <w:p w14:paraId="000005D9"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91" w:type="pct"/>
          </w:tcPr>
          <w:p w14:paraId="000005D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699" w:type="pct"/>
          </w:tcPr>
          <w:p w14:paraId="000005D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53" w:type="pct"/>
          </w:tcPr>
          <w:p w14:paraId="000005D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3188</w:t>
            </w:r>
          </w:p>
        </w:tc>
        <w:tc>
          <w:tcPr>
            <w:tcW w:w="708" w:type="pct"/>
          </w:tcPr>
          <w:p w14:paraId="000005D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54" w:type="pct"/>
          </w:tcPr>
          <w:p w14:paraId="000005D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bl>
    <w:p w14:paraId="000005DF"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Significance level + 0.05 * 0.01 ** 0.001. Standard errors in parenthesis. - Tbilisi is not included</w:t>
      </w:r>
    </w:p>
    <w:p w14:paraId="000005E0" w14:textId="77777777" w:rsidR="008E5AB1" w:rsidRPr="00953761" w:rsidRDefault="00D55EBC">
      <w:pPr>
        <w:pBdr>
          <w:top w:val="nil"/>
          <w:left w:val="nil"/>
          <w:bottom w:val="nil"/>
          <w:right w:val="nil"/>
          <w:between w:val="nil"/>
        </w:pBdr>
        <w:spacing w:before="12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Econometría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xml:space="preserve">   </w:t>
      </w:r>
    </w:p>
    <w:p w14:paraId="000005E1" w14:textId="77777777" w:rsidR="008E5AB1" w:rsidRPr="00953761" w:rsidRDefault="00D55EBC" w:rsidP="001D56A2">
      <w:pPr>
        <w:pStyle w:val="Heading3"/>
      </w:pPr>
      <w:bookmarkStart w:id="136" w:name="_heading=h.2u6wntf" w:colFirst="0" w:colLast="0"/>
      <w:bookmarkStart w:id="137" w:name="_Toc50992651"/>
      <w:bookmarkEnd w:id="136"/>
      <w:r w:rsidRPr="00953761">
        <w:t>Prices</w:t>
      </w:r>
      <w:bookmarkEnd w:id="137"/>
    </w:p>
    <w:p w14:paraId="000005E2" w14:textId="01CD1258" w:rsidR="008E5AB1" w:rsidRPr="00953761" w:rsidRDefault="00D55EBC">
      <w:r w:rsidRPr="00953761">
        <w:t xml:space="preserve">Previous literature shows that the use of food vouchers may have an effect </w:t>
      </w:r>
      <w:r w:rsidR="0031484E">
        <w:t>on</w:t>
      </w:r>
      <w:r w:rsidRPr="00953761">
        <w:t xml:space="preserve"> prices due to </w:t>
      </w:r>
      <w:r w:rsidR="0031484E">
        <w:t xml:space="preserve">an </w:t>
      </w:r>
      <w:r w:rsidRPr="00953761">
        <w:t>exogenous increase in the demand of certain goods</w:t>
      </w:r>
      <w:r w:rsidR="00E46CB0">
        <w:t>, especially when competition among food stores is poor.</w:t>
      </w:r>
      <w:r w:rsidRPr="00953761">
        <w:t xml:space="preserve"> </w:t>
      </w:r>
      <w:r w:rsidR="00451B28">
        <w:t>T</w:t>
      </w:r>
      <w:r w:rsidRPr="00953761">
        <w:t>he voucher</w:t>
      </w:r>
      <w:r w:rsidR="00E95A3E">
        <w:t>’s</w:t>
      </w:r>
      <w:r w:rsidRPr="00953761">
        <w:t xml:space="preserve"> effects on the prices of some products</w:t>
      </w:r>
      <w:r w:rsidR="00451B28">
        <w:t xml:space="preserve"> were subsequently examined</w:t>
      </w:r>
      <w:r w:rsidRPr="00953761">
        <w:t>.</w:t>
      </w:r>
      <w:r w:rsidR="00E31257">
        <w:t xml:space="preserve"> There was no available information from shops on prices but households reported purchase prices</w:t>
      </w:r>
      <w:r w:rsidRPr="00953761">
        <w:t>. We found little evidence about the negative externality of prices (</w:t>
      </w:r>
      <w:r w:rsidR="00E31257">
        <w:t>T</w:t>
      </w:r>
      <w:r w:rsidRPr="00953761">
        <w:t>able 4.</w:t>
      </w:r>
      <w:r w:rsidR="007800AC">
        <w:t>5</w:t>
      </w:r>
      <w:r w:rsidRPr="00953761">
        <w:t xml:space="preserve">). </w:t>
      </w:r>
      <w:r w:rsidR="00337A8E">
        <w:t xml:space="preserve">A reduction of sugar and sausage prices </w:t>
      </w:r>
      <w:r w:rsidR="008937D1">
        <w:t>was seen but no other items demonstrated a</w:t>
      </w:r>
      <w:r w:rsidR="00596AD7">
        <w:t xml:space="preserve"> price increase</w:t>
      </w:r>
      <w:r w:rsidRPr="00953761">
        <w:t xml:space="preserve">.  </w:t>
      </w:r>
    </w:p>
    <w:p w14:paraId="000005E3" w14:textId="6464E2D9" w:rsidR="008E5AB1" w:rsidRPr="00953761" w:rsidRDefault="001D56A2" w:rsidP="001D56A2">
      <w:pPr>
        <w:pStyle w:val="T-Figura"/>
        <w:rPr>
          <w:rFonts w:eastAsia="Century Gothic"/>
        </w:rPr>
      </w:pPr>
      <w:bookmarkStart w:id="138" w:name="_Toc50647024"/>
      <w:bookmarkStart w:id="139" w:name="_Toc50992708"/>
      <w:r w:rsidRPr="00953761">
        <w:t xml:space="preserve">Table </w:t>
      </w:r>
      <w:fldSimple w:instr=" STYLEREF 1 \s ">
        <w:r w:rsidR="00D6652A" w:rsidRPr="00953761">
          <w:t>4</w:t>
        </w:r>
      </w:fldSimple>
      <w:r w:rsidR="008678FC" w:rsidRPr="00953761">
        <w:t>.</w:t>
      </w:r>
      <w:fldSimple w:instr=" SEQ Table \* ARABIC \s 1 ">
        <w:r w:rsidR="00D6652A" w:rsidRPr="00953761">
          <w:t>5</w:t>
        </w:r>
      </w:fldSimple>
      <w:r w:rsidRPr="00953761">
        <w:t xml:space="preserve"> </w:t>
      </w:r>
      <w:r w:rsidR="00D55EBC" w:rsidRPr="00953761">
        <w:rPr>
          <w:rFonts w:eastAsia="Century Gothic"/>
        </w:rPr>
        <w:t>- Comparison impact of food voucher, messages and cash transfer in TSA on food prices</w:t>
      </w:r>
      <w:bookmarkEnd w:id="138"/>
      <w:bookmarkEnd w:id="139"/>
    </w:p>
    <w:tbl>
      <w:tblPr>
        <w:tblStyle w:val="aff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5"/>
        <w:gridCol w:w="1230"/>
        <w:gridCol w:w="1245"/>
        <w:gridCol w:w="1341"/>
        <w:gridCol w:w="1262"/>
        <w:gridCol w:w="1174"/>
      </w:tblGrid>
      <w:tr w:rsidR="008E5AB1" w:rsidRPr="00953761" w14:paraId="2488F7FD" w14:textId="77777777" w:rsidTr="006F47C5">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705" w:type="pct"/>
            <w:tcBorders>
              <w:bottom w:val="none" w:sz="0" w:space="0" w:color="auto"/>
            </w:tcBorders>
            <w:shd w:val="clear" w:color="auto" w:fill="BFBFBF"/>
            <w:vAlign w:val="center"/>
          </w:tcPr>
          <w:p w14:paraId="000005E4" w14:textId="77777777" w:rsidR="008E5AB1" w:rsidRPr="00953761" w:rsidRDefault="008E5AB1">
            <w:pPr>
              <w:spacing w:before="0"/>
              <w:jc w:val="center"/>
              <w:rPr>
                <w:rFonts w:eastAsia="Arial Narrow" w:cs="Arial Narrow"/>
                <w:szCs w:val="20"/>
              </w:rPr>
            </w:pPr>
          </w:p>
        </w:tc>
        <w:tc>
          <w:tcPr>
            <w:tcW w:w="648" w:type="pct"/>
            <w:tcBorders>
              <w:bottom w:val="none" w:sz="0" w:space="0" w:color="auto"/>
            </w:tcBorders>
            <w:shd w:val="clear" w:color="auto" w:fill="BFBFBF"/>
            <w:vAlign w:val="center"/>
          </w:tcPr>
          <w:p w14:paraId="000005E5"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VOUCHER</w:t>
            </w:r>
          </w:p>
        </w:tc>
        <w:tc>
          <w:tcPr>
            <w:tcW w:w="656" w:type="pct"/>
            <w:tcBorders>
              <w:bottom w:val="none" w:sz="0" w:space="0" w:color="auto"/>
            </w:tcBorders>
            <w:shd w:val="clear" w:color="auto" w:fill="BFBFBF"/>
            <w:vAlign w:val="center"/>
          </w:tcPr>
          <w:p w14:paraId="000005E6"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MESSAGE</w:t>
            </w:r>
          </w:p>
        </w:tc>
        <w:tc>
          <w:tcPr>
            <w:tcW w:w="707" w:type="pct"/>
            <w:tcBorders>
              <w:bottom w:val="none" w:sz="0" w:space="0" w:color="auto"/>
            </w:tcBorders>
            <w:shd w:val="clear" w:color="auto" w:fill="BFBFBF"/>
            <w:vAlign w:val="center"/>
          </w:tcPr>
          <w:p w14:paraId="000005E7"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VOUCHER</w:t>
            </w:r>
          </w:p>
          <w:p w14:paraId="000005E8"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MESSAGE</w:t>
            </w:r>
          </w:p>
        </w:tc>
        <w:tc>
          <w:tcPr>
            <w:tcW w:w="665" w:type="pct"/>
            <w:tcBorders>
              <w:bottom w:val="none" w:sz="0" w:space="0" w:color="auto"/>
            </w:tcBorders>
            <w:shd w:val="clear" w:color="auto" w:fill="BFBFBF"/>
            <w:vAlign w:val="center"/>
          </w:tcPr>
          <w:p w14:paraId="000005E9"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CONSTANT</w:t>
            </w:r>
          </w:p>
        </w:tc>
        <w:tc>
          <w:tcPr>
            <w:tcW w:w="619" w:type="pct"/>
            <w:tcBorders>
              <w:bottom w:val="none" w:sz="0" w:space="0" w:color="auto"/>
            </w:tcBorders>
            <w:shd w:val="clear" w:color="auto" w:fill="BFBFBF"/>
            <w:vAlign w:val="center"/>
          </w:tcPr>
          <w:p w14:paraId="000005EA"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F</w:t>
            </w:r>
          </w:p>
        </w:tc>
      </w:tr>
      <w:tr w:rsidR="008E5AB1" w:rsidRPr="00953761" w14:paraId="359E710A"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Borders>
              <w:top w:val="none" w:sz="0" w:space="0" w:color="auto"/>
              <w:bottom w:val="none" w:sz="0" w:space="0" w:color="auto"/>
            </w:tcBorders>
          </w:tcPr>
          <w:p w14:paraId="000005EB" w14:textId="77777777" w:rsidR="008E5AB1" w:rsidRPr="00953761" w:rsidRDefault="00D55EBC">
            <w:pPr>
              <w:spacing w:before="0"/>
              <w:rPr>
                <w:rFonts w:eastAsia="Arial Narrow" w:cs="Arial Narrow"/>
                <w:szCs w:val="20"/>
              </w:rPr>
            </w:pPr>
            <w:r w:rsidRPr="00953761">
              <w:rPr>
                <w:rFonts w:eastAsia="Arial Narrow" w:cs="Arial Narrow"/>
                <w:szCs w:val="20"/>
              </w:rPr>
              <w:t>Price for a kilo of sugar</w:t>
            </w:r>
          </w:p>
        </w:tc>
        <w:tc>
          <w:tcPr>
            <w:tcW w:w="648" w:type="pct"/>
            <w:tcBorders>
              <w:top w:val="none" w:sz="0" w:space="0" w:color="auto"/>
              <w:bottom w:val="none" w:sz="0" w:space="0" w:color="auto"/>
            </w:tcBorders>
          </w:tcPr>
          <w:p w14:paraId="000005E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-0.133*</w:t>
            </w:r>
          </w:p>
        </w:tc>
        <w:tc>
          <w:tcPr>
            <w:tcW w:w="656" w:type="pct"/>
            <w:tcBorders>
              <w:top w:val="none" w:sz="0" w:space="0" w:color="auto"/>
              <w:bottom w:val="none" w:sz="0" w:space="0" w:color="auto"/>
            </w:tcBorders>
          </w:tcPr>
          <w:p w14:paraId="000005E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707" w:type="pct"/>
            <w:tcBorders>
              <w:top w:val="none" w:sz="0" w:space="0" w:color="auto"/>
              <w:bottom w:val="none" w:sz="0" w:space="0" w:color="auto"/>
            </w:tcBorders>
          </w:tcPr>
          <w:p w14:paraId="000005E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0.028</w:t>
            </w:r>
          </w:p>
        </w:tc>
        <w:tc>
          <w:tcPr>
            <w:tcW w:w="665" w:type="pct"/>
            <w:tcBorders>
              <w:top w:val="none" w:sz="0" w:space="0" w:color="auto"/>
              <w:bottom w:val="none" w:sz="0" w:space="0" w:color="auto"/>
            </w:tcBorders>
          </w:tcPr>
          <w:p w14:paraId="000005E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1.765</w:t>
            </w:r>
          </w:p>
        </w:tc>
        <w:tc>
          <w:tcPr>
            <w:tcW w:w="619" w:type="pct"/>
            <w:tcBorders>
              <w:top w:val="none" w:sz="0" w:space="0" w:color="auto"/>
              <w:bottom w:val="none" w:sz="0" w:space="0" w:color="auto"/>
            </w:tcBorders>
          </w:tcPr>
          <w:p w14:paraId="000005F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12.906*</w:t>
            </w:r>
          </w:p>
        </w:tc>
      </w:tr>
      <w:tr w:rsidR="008E5AB1" w:rsidRPr="00953761" w14:paraId="1A635517"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tcPr>
          <w:p w14:paraId="000005F1"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Pr>
          <w:p w14:paraId="000005F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(0.040)</w:t>
            </w:r>
          </w:p>
        </w:tc>
        <w:tc>
          <w:tcPr>
            <w:tcW w:w="656" w:type="pct"/>
          </w:tcPr>
          <w:p w14:paraId="000005F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707" w:type="pct"/>
          </w:tcPr>
          <w:p w14:paraId="000005F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(0.057)</w:t>
            </w:r>
          </w:p>
        </w:tc>
        <w:tc>
          <w:tcPr>
            <w:tcW w:w="665" w:type="pct"/>
          </w:tcPr>
          <w:p w14:paraId="000005F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5F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FC41FA1"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tcBorders>
              <w:top w:val="none" w:sz="0" w:space="0" w:color="auto"/>
              <w:bottom w:val="none" w:sz="0" w:space="0" w:color="auto"/>
            </w:tcBorders>
          </w:tcPr>
          <w:p w14:paraId="000005F7"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Borders>
              <w:top w:val="none" w:sz="0" w:space="0" w:color="auto"/>
              <w:bottom w:val="none" w:sz="0" w:space="0" w:color="auto"/>
            </w:tcBorders>
          </w:tcPr>
          <w:p w14:paraId="000005F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2735</w:t>
            </w:r>
          </w:p>
        </w:tc>
        <w:tc>
          <w:tcPr>
            <w:tcW w:w="656" w:type="pct"/>
            <w:tcBorders>
              <w:top w:val="none" w:sz="0" w:space="0" w:color="auto"/>
              <w:bottom w:val="none" w:sz="0" w:space="0" w:color="auto"/>
            </w:tcBorders>
          </w:tcPr>
          <w:p w14:paraId="000005F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2735</w:t>
            </w:r>
          </w:p>
        </w:tc>
        <w:tc>
          <w:tcPr>
            <w:tcW w:w="707" w:type="pct"/>
            <w:tcBorders>
              <w:top w:val="none" w:sz="0" w:space="0" w:color="auto"/>
              <w:bottom w:val="none" w:sz="0" w:space="0" w:color="auto"/>
            </w:tcBorders>
          </w:tcPr>
          <w:p w14:paraId="000005F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2735</w:t>
            </w:r>
          </w:p>
        </w:tc>
        <w:tc>
          <w:tcPr>
            <w:tcW w:w="665" w:type="pct"/>
            <w:tcBorders>
              <w:top w:val="none" w:sz="0" w:space="0" w:color="auto"/>
              <w:bottom w:val="none" w:sz="0" w:space="0" w:color="auto"/>
            </w:tcBorders>
          </w:tcPr>
          <w:p w14:paraId="000005F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5F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1FE603E"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Pr>
          <w:p w14:paraId="000005FD" w14:textId="77777777" w:rsidR="008E5AB1" w:rsidRPr="00953761" w:rsidRDefault="00D55EBC">
            <w:pPr>
              <w:spacing w:before="0"/>
              <w:rPr>
                <w:rFonts w:eastAsia="Arial Narrow" w:cs="Arial Narrow"/>
                <w:szCs w:val="20"/>
              </w:rPr>
            </w:pPr>
            <w:r w:rsidRPr="00953761">
              <w:rPr>
                <w:rFonts w:eastAsia="Arial Narrow" w:cs="Arial Narrow"/>
                <w:szCs w:val="20"/>
              </w:rPr>
              <w:t>Price for a litter of Sunflower oil</w:t>
            </w:r>
          </w:p>
        </w:tc>
        <w:tc>
          <w:tcPr>
            <w:tcW w:w="648" w:type="pct"/>
          </w:tcPr>
          <w:p w14:paraId="000005F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-0.092</w:t>
            </w:r>
          </w:p>
        </w:tc>
        <w:tc>
          <w:tcPr>
            <w:tcW w:w="656" w:type="pct"/>
          </w:tcPr>
          <w:p w14:paraId="000005F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707" w:type="pct"/>
          </w:tcPr>
          <w:p w14:paraId="0000060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0.038</w:t>
            </w:r>
          </w:p>
        </w:tc>
        <w:tc>
          <w:tcPr>
            <w:tcW w:w="665" w:type="pct"/>
          </w:tcPr>
          <w:p w14:paraId="0000060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3.522</w:t>
            </w:r>
          </w:p>
        </w:tc>
        <w:tc>
          <w:tcPr>
            <w:tcW w:w="619" w:type="pct"/>
          </w:tcPr>
          <w:p w14:paraId="0000060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0.152</w:t>
            </w:r>
          </w:p>
        </w:tc>
      </w:tr>
      <w:tr w:rsidR="008E5AB1" w:rsidRPr="00953761" w14:paraId="26BF1500"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tcBorders>
              <w:top w:val="none" w:sz="0" w:space="0" w:color="auto"/>
              <w:bottom w:val="none" w:sz="0" w:space="0" w:color="auto"/>
            </w:tcBorders>
          </w:tcPr>
          <w:p w14:paraId="00000603"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Borders>
              <w:top w:val="none" w:sz="0" w:space="0" w:color="auto"/>
              <w:bottom w:val="none" w:sz="0" w:space="0" w:color="auto"/>
            </w:tcBorders>
          </w:tcPr>
          <w:p w14:paraId="0000060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(0.094)</w:t>
            </w:r>
          </w:p>
        </w:tc>
        <w:tc>
          <w:tcPr>
            <w:tcW w:w="656" w:type="pct"/>
            <w:tcBorders>
              <w:top w:val="none" w:sz="0" w:space="0" w:color="auto"/>
              <w:bottom w:val="none" w:sz="0" w:space="0" w:color="auto"/>
            </w:tcBorders>
          </w:tcPr>
          <w:p w14:paraId="0000060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(0.069)</w:t>
            </w:r>
          </w:p>
        </w:tc>
        <w:tc>
          <w:tcPr>
            <w:tcW w:w="707" w:type="pct"/>
            <w:tcBorders>
              <w:top w:val="none" w:sz="0" w:space="0" w:color="auto"/>
              <w:bottom w:val="none" w:sz="0" w:space="0" w:color="auto"/>
            </w:tcBorders>
          </w:tcPr>
          <w:p w14:paraId="0000060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(0.118)</w:t>
            </w:r>
          </w:p>
        </w:tc>
        <w:tc>
          <w:tcPr>
            <w:tcW w:w="665" w:type="pct"/>
            <w:tcBorders>
              <w:top w:val="none" w:sz="0" w:space="0" w:color="auto"/>
              <w:bottom w:val="none" w:sz="0" w:space="0" w:color="auto"/>
            </w:tcBorders>
          </w:tcPr>
          <w:p w14:paraId="0000060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0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B9558C0"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tcPr>
          <w:p w14:paraId="00000609"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Pr>
          <w:p w14:paraId="0000060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2545</w:t>
            </w:r>
          </w:p>
        </w:tc>
        <w:tc>
          <w:tcPr>
            <w:tcW w:w="656" w:type="pct"/>
          </w:tcPr>
          <w:p w14:paraId="0000060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2545</w:t>
            </w:r>
          </w:p>
        </w:tc>
        <w:tc>
          <w:tcPr>
            <w:tcW w:w="707" w:type="pct"/>
          </w:tcPr>
          <w:p w14:paraId="0000060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2545</w:t>
            </w:r>
          </w:p>
        </w:tc>
        <w:tc>
          <w:tcPr>
            <w:tcW w:w="665" w:type="pct"/>
          </w:tcPr>
          <w:p w14:paraId="0000060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0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B7A769E"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Borders>
              <w:top w:val="none" w:sz="0" w:space="0" w:color="auto"/>
              <w:bottom w:val="none" w:sz="0" w:space="0" w:color="auto"/>
            </w:tcBorders>
          </w:tcPr>
          <w:p w14:paraId="0000060F" w14:textId="77777777" w:rsidR="008E5AB1" w:rsidRPr="00953761" w:rsidRDefault="00D55EBC">
            <w:pPr>
              <w:spacing w:before="0"/>
              <w:rPr>
                <w:rFonts w:eastAsia="Arial Narrow" w:cs="Arial Narrow"/>
                <w:szCs w:val="20"/>
              </w:rPr>
            </w:pPr>
            <w:r w:rsidRPr="00953761">
              <w:rPr>
                <w:rFonts w:eastAsia="Arial Narrow" w:cs="Arial Narrow"/>
                <w:szCs w:val="20"/>
              </w:rPr>
              <w:t>Price for a kilo of apple</w:t>
            </w:r>
          </w:p>
        </w:tc>
        <w:tc>
          <w:tcPr>
            <w:tcW w:w="648" w:type="pct"/>
            <w:tcBorders>
              <w:top w:val="none" w:sz="0" w:space="0" w:color="auto"/>
              <w:bottom w:val="none" w:sz="0" w:space="0" w:color="auto"/>
            </w:tcBorders>
          </w:tcPr>
          <w:p w14:paraId="0000061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-0.060</w:t>
            </w:r>
          </w:p>
        </w:tc>
        <w:tc>
          <w:tcPr>
            <w:tcW w:w="656" w:type="pct"/>
            <w:tcBorders>
              <w:top w:val="none" w:sz="0" w:space="0" w:color="auto"/>
              <w:bottom w:val="none" w:sz="0" w:space="0" w:color="auto"/>
            </w:tcBorders>
          </w:tcPr>
          <w:p w14:paraId="0000061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-0.202</w:t>
            </w:r>
          </w:p>
        </w:tc>
        <w:tc>
          <w:tcPr>
            <w:tcW w:w="707" w:type="pct"/>
            <w:tcBorders>
              <w:top w:val="none" w:sz="0" w:space="0" w:color="auto"/>
              <w:bottom w:val="none" w:sz="0" w:space="0" w:color="auto"/>
            </w:tcBorders>
          </w:tcPr>
          <w:p w14:paraId="0000061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0.392+</w:t>
            </w:r>
          </w:p>
        </w:tc>
        <w:tc>
          <w:tcPr>
            <w:tcW w:w="665" w:type="pct"/>
            <w:tcBorders>
              <w:top w:val="none" w:sz="0" w:space="0" w:color="auto"/>
              <w:bottom w:val="none" w:sz="0" w:space="0" w:color="auto"/>
            </w:tcBorders>
          </w:tcPr>
          <w:p w14:paraId="0000061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1.492</w:t>
            </w:r>
          </w:p>
        </w:tc>
        <w:tc>
          <w:tcPr>
            <w:tcW w:w="619" w:type="pct"/>
            <w:tcBorders>
              <w:top w:val="none" w:sz="0" w:space="0" w:color="auto"/>
              <w:bottom w:val="none" w:sz="0" w:space="0" w:color="auto"/>
            </w:tcBorders>
          </w:tcPr>
          <w:p w14:paraId="0000061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1.912</w:t>
            </w:r>
          </w:p>
        </w:tc>
      </w:tr>
      <w:tr w:rsidR="008E5AB1" w:rsidRPr="00953761" w14:paraId="2425866F"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tcPr>
          <w:p w14:paraId="00000615"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Pr>
          <w:p w14:paraId="0000061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(0.132)</w:t>
            </w:r>
          </w:p>
        </w:tc>
        <w:tc>
          <w:tcPr>
            <w:tcW w:w="656" w:type="pct"/>
          </w:tcPr>
          <w:p w14:paraId="0000061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(0.123)</w:t>
            </w:r>
          </w:p>
        </w:tc>
        <w:tc>
          <w:tcPr>
            <w:tcW w:w="707" w:type="pct"/>
          </w:tcPr>
          <w:p w14:paraId="0000061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(0.164)</w:t>
            </w:r>
          </w:p>
        </w:tc>
        <w:tc>
          <w:tcPr>
            <w:tcW w:w="665" w:type="pct"/>
          </w:tcPr>
          <w:p w14:paraId="0000061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1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EA30DB1"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tcBorders>
              <w:top w:val="none" w:sz="0" w:space="0" w:color="auto"/>
              <w:bottom w:val="none" w:sz="0" w:space="0" w:color="auto"/>
            </w:tcBorders>
          </w:tcPr>
          <w:p w14:paraId="0000061B"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Borders>
              <w:top w:val="none" w:sz="0" w:space="0" w:color="auto"/>
              <w:bottom w:val="none" w:sz="0" w:space="0" w:color="auto"/>
            </w:tcBorders>
          </w:tcPr>
          <w:p w14:paraId="0000061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856</w:t>
            </w:r>
          </w:p>
        </w:tc>
        <w:tc>
          <w:tcPr>
            <w:tcW w:w="656" w:type="pct"/>
            <w:tcBorders>
              <w:top w:val="none" w:sz="0" w:space="0" w:color="auto"/>
              <w:bottom w:val="none" w:sz="0" w:space="0" w:color="auto"/>
            </w:tcBorders>
          </w:tcPr>
          <w:p w14:paraId="0000061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856</w:t>
            </w:r>
          </w:p>
        </w:tc>
        <w:tc>
          <w:tcPr>
            <w:tcW w:w="707" w:type="pct"/>
            <w:tcBorders>
              <w:top w:val="none" w:sz="0" w:space="0" w:color="auto"/>
              <w:bottom w:val="none" w:sz="0" w:space="0" w:color="auto"/>
            </w:tcBorders>
          </w:tcPr>
          <w:p w14:paraId="0000061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856</w:t>
            </w:r>
          </w:p>
        </w:tc>
        <w:tc>
          <w:tcPr>
            <w:tcW w:w="665" w:type="pct"/>
            <w:tcBorders>
              <w:top w:val="none" w:sz="0" w:space="0" w:color="auto"/>
              <w:bottom w:val="none" w:sz="0" w:space="0" w:color="auto"/>
            </w:tcBorders>
          </w:tcPr>
          <w:p w14:paraId="0000061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2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0511012"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Pr>
          <w:p w14:paraId="00000621" w14:textId="77777777" w:rsidR="008E5AB1" w:rsidRPr="00953761" w:rsidRDefault="00D55EBC">
            <w:pPr>
              <w:spacing w:before="0"/>
              <w:rPr>
                <w:rFonts w:eastAsia="Arial Narrow" w:cs="Arial Narrow"/>
                <w:szCs w:val="20"/>
              </w:rPr>
            </w:pPr>
            <w:r w:rsidRPr="00953761">
              <w:rPr>
                <w:rFonts w:eastAsia="Arial Narrow" w:cs="Arial Narrow"/>
                <w:szCs w:val="20"/>
              </w:rPr>
              <w:t>Price for a kilo of potatoes</w:t>
            </w:r>
          </w:p>
        </w:tc>
        <w:tc>
          <w:tcPr>
            <w:tcW w:w="648" w:type="pct"/>
          </w:tcPr>
          <w:p w14:paraId="0000062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656" w:type="pct"/>
          </w:tcPr>
          <w:p w14:paraId="0000062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0.023</w:t>
            </w:r>
          </w:p>
        </w:tc>
        <w:tc>
          <w:tcPr>
            <w:tcW w:w="707" w:type="pct"/>
          </w:tcPr>
          <w:p w14:paraId="0000062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-0.036</w:t>
            </w:r>
          </w:p>
        </w:tc>
        <w:tc>
          <w:tcPr>
            <w:tcW w:w="665" w:type="pct"/>
          </w:tcPr>
          <w:p w14:paraId="0000062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0.958</w:t>
            </w:r>
          </w:p>
        </w:tc>
        <w:tc>
          <w:tcPr>
            <w:tcW w:w="619" w:type="pct"/>
          </w:tcPr>
          <w:p w14:paraId="0000062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0.506</w:t>
            </w:r>
          </w:p>
        </w:tc>
      </w:tr>
      <w:tr w:rsidR="008E5AB1" w:rsidRPr="00953761" w14:paraId="20E27B67"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tcBorders>
              <w:top w:val="none" w:sz="0" w:space="0" w:color="auto"/>
              <w:bottom w:val="none" w:sz="0" w:space="0" w:color="auto"/>
            </w:tcBorders>
          </w:tcPr>
          <w:p w14:paraId="00000627"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Borders>
              <w:top w:val="none" w:sz="0" w:space="0" w:color="auto"/>
              <w:bottom w:val="none" w:sz="0" w:space="0" w:color="auto"/>
            </w:tcBorders>
          </w:tcPr>
          <w:p w14:paraId="0000062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(0.049)</w:t>
            </w:r>
          </w:p>
        </w:tc>
        <w:tc>
          <w:tcPr>
            <w:tcW w:w="656" w:type="pct"/>
            <w:tcBorders>
              <w:top w:val="none" w:sz="0" w:space="0" w:color="auto"/>
              <w:bottom w:val="none" w:sz="0" w:space="0" w:color="auto"/>
            </w:tcBorders>
          </w:tcPr>
          <w:p w14:paraId="0000062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(0.043)</w:t>
            </w:r>
          </w:p>
        </w:tc>
        <w:tc>
          <w:tcPr>
            <w:tcW w:w="707" w:type="pct"/>
            <w:tcBorders>
              <w:top w:val="none" w:sz="0" w:space="0" w:color="auto"/>
              <w:bottom w:val="none" w:sz="0" w:space="0" w:color="auto"/>
            </w:tcBorders>
          </w:tcPr>
          <w:p w14:paraId="0000062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(0.057)</w:t>
            </w:r>
          </w:p>
        </w:tc>
        <w:tc>
          <w:tcPr>
            <w:tcW w:w="665" w:type="pct"/>
            <w:tcBorders>
              <w:top w:val="none" w:sz="0" w:space="0" w:color="auto"/>
              <w:bottom w:val="none" w:sz="0" w:space="0" w:color="auto"/>
            </w:tcBorders>
          </w:tcPr>
          <w:p w14:paraId="0000062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2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2BA4D15F"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tcPr>
          <w:p w14:paraId="0000062D"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Pr>
          <w:p w14:paraId="0000062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2035</w:t>
            </w:r>
          </w:p>
        </w:tc>
        <w:tc>
          <w:tcPr>
            <w:tcW w:w="656" w:type="pct"/>
          </w:tcPr>
          <w:p w14:paraId="0000062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2035</w:t>
            </w:r>
          </w:p>
        </w:tc>
        <w:tc>
          <w:tcPr>
            <w:tcW w:w="707" w:type="pct"/>
          </w:tcPr>
          <w:p w14:paraId="0000063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2035</w:t>
            </w:r>
          </w:p>
        </w:tc>
        <w:tc>
          <w:tcPr>
            <w:tcW w:w="665" w:type="pct"/>
          </w:tcPr>
          <w:p w14:paraId="0000063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3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D00F0C4"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Borders>
              <w:top w:val="none" w:sz="0" w:space="0" w:color="auto"/>
              <w:bottom w:val="none" w:sz="0" w:space="0" w:color="auto"/>
            </w:tcBorders>
          </w:tcPr>
          <w:p w14:paraId="00000633" w14:textId="77777777" w:rsidR="008E5AB1" w:rsidRPr="00953761" w:rsidRDefault="00D55EBC">
            <w:pPr>
              <w:spacing w:before="0"/>
              <w:rPr>
                <w:rFonts w:eastAsia="Arial Narrow" w:cs="Arial Narrow"/>
                <w:szCs w:val="20"/>
              </w:rPr>
            </w:pPr>
            <w:r w:rsidRPr="00953761">
              <w:rPr>
                <w:rFonts w:eastAsia="Arial Narrow" w:cs="Arial Narrow"/>
                <w:szCs w:val="20"/>
              </w:rPr>
              <w:t>Price for an egg</w:t>
            </w:r>
          </w:p>
        </w:tc>
        <w:tc>
          <w:tcPr>
            <w:tcW w:w="648" w:type="pct"/>
            <w:tcBorders>
              <w:top w:val="none" w:sz="0" w:space="0" w:color="auto"/>
              <w:bottom w:val="none" w:sz="0" w:space="0" w:color="auto"/>
            </w:tcBorders>
          </w:tcPr>
          <w:p w14:paraId="0000063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c>
          <w:tcPr>
            <w:tcW w:w="656" w:type="pct"/>
            <w:tcBorders>
              <w:top w:val="none" w:sz="0" w:space="0" w:color="auto"/>
              <w:bottom w:val="none" w:sz="0" w:space="0" w:color="auto"/>
            </w:tcBorders>
          </w:tcPr>
          <w:p w14:paraId="0000063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707" w:type="pct"/>
            <w:tcBorders>
              <w:top w:val="none" w:sz="0" w:space="0" w:color="auto"/>
              <w:bottom w:val="none" w:sz="0" w:space="0" w:color="auto"/>
            </w:tcBorders>
          </w:tcPr>
          <w:p w14:paraId="0000063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665" w:type="pct"/>
            <w:tcBorders>
              <w:top w:val="none" w:sz="0" w:space="0" w:color="auto"/>
              <w:bottom w:val="none" w:sz="0" w:space="0" w:color="auto"/>
            </w:tcBorders>
          </w:tcPr>
          <w:p w14:paraId="0000063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0.308</w:t>
            </w:r>
          </w:p>
        </w:tc>
        <w:tc>
          <w:tcPr>
            <w:tcW w:w="619" w:type="pct"/>
            <w:tcBorders>
              <w:top w:val="none" w:sz="0" w:space="0" w:color="auto"/>
              <w:bottom w:val="none" w:sz="0" w:space="0" w:color="auto"/>
            </w:tcBorders>
          </w:tcPr>
          <w:p w14:paraId="0000063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0.626</w:t>
            </w:r>
          </w:p>
        </w:tc>
      </w:tr>
      <w:tr w:rsidR="008E5AB1" w:rsidRPr="00953761" w14:paraId="58218570"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tcPr>
          <w:p w14:paraId="00000639"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Pr>
          <w:p w14:paraId="0000063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656" w:type="pct"/>
          </w:tcPr>
          <w:p w14:paraId="0000063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707" w:type="pct"/>
          </w:tcPr>
          <w:p w14:paraId="0000063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c>
          <w:tcPr>
            <w:tcW w:w="665" w:type="pct"/>
          </w:tcPr>
          <w:p w14:paraId="0000063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3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19090BCE"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tcBorders>
              <w:top w:val="none" w:sz="0" w:space="0" w:color="auto"/>
              <w:bottom w:val="none" w:sz="0" w:space="0" w:color="auto"/>
            </w:tcBorders>
          </w:tcPr>
          <w:p w14:paraId="0000063F"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Borders>
              <w:top w:val="none" w:sz="0" w:space="0" w:color="auto"/>
              <w:bottom w:val="none" w:sz="0" w:space="0" w:color="auto"/>
            </w:tcBorders>
          </w:tcPr>
          <w:p w14:paraId="0000064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1766</w:t>
            </w:r>
          </w:p>
        </w:tc>
        <w:tc>
          <w:tcPr>
            <w:tcW w:w="656" w:type="pct"/>
            <w:tcBorders>
              <w:top w:val="none" w:sz="0" w:space="0" w:color="auto"/>
              <w:bottom w:val="none" w:sz="0" w:space="0" w:color="auto"/>
            </w:tcBorders>
          </w:tcPr>
          <w:p w14:paraId="0000064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1766</w:t>
            </w:r>
          </w:p>
        </w:tc>
        <w:tc>
          <w:tcPr>
            <w:tcW w:w="707" w:type="pct"/>
            <w:tcBorders>
              <w:top w:val="none" w:sz="0" w:space="0" w:color="auto"/>
              <w:bottom w:val="none" w:sz="0" w:space="0" w:color="auto"/>
            </w:tcBorders>
          </w:tcPr>
          <w:p w14:paraId="0000064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1766</w:t>
            </w:r>
          </w:p>
        </w:tc>
        <w:tc>
          <w:tcPr>
            <w:tcW w:w="665" w:type="pct"/>
            <w:tcBorders>
              <w:top w:val="none" w:sz="0" w:space="0" w:color="auto"/>
              <w:bottom w:val="none" w:sz="0" w:space="0" w:color="auto"/>
            </w:tcBorders>
          </w:tcPr>
          <w:p w14:paraId="0000064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4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B16A9D1"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Pr>
          <w:p w14:paraId="00000645" w14:textId="77777777" w:rsidR="008E5AB1" w:rsidRPr="00953761" w:rsidRDefault="00D55EBC">
            <w:pPr>
              <w:spacing w:before="0"/>
              <w:rPr>
                <w:rFonts w:eastAsia="Arial Narrow" w:cs="Arial Narrow"/>
                <w:szCs w:val="20"/>
              </w:rPr>
            </w:pPr>
            <w:r w:rsidRPr="00953761">
              <w:rPr>
                <w:rFonts w:eastAsia="Arial Narrow" w:cs="Arial Narrow"/>
                <w:szCs w:val="20"/>
              </w:rPr>
              <w:t xml:space="preserve">Price for a </w:t>
            </w:r>
            <w:proofErr w:type="spellStart"/>
            <w:r w:rsidRPr="00953761">
              <w:rPr>
                <w:rFonts w:eastAsia="Arial Narrow" w:cs="Arial Narrow"/>
                <w:szCs w:val="20"/>
              </w:rPr>
              <w:t>liter</w:t>
            </w:r>
            <w:proofErr w:type="spellEnd"/>
            <w:r w:rsidRPr="00953761">
              <w:rPr>
                <w:rFonts w:eastAsia="Arial Narrow" w:cs="Arial Narrow"/>
                <w:szCs w:val="20"/>
              </w:rPr>
              <w:t xml:space="preserve"> of </w:t>
            </w:r>
            <w:proofErr w:type="spellStart"/>
            <w:r w:rsidRPr="00953761">
              <w:rPr>
                <w:rFonts w:eastAsia="Arial Narrow" w:cs="Arial Narrow"/>
                <w:szCs w:val="20"/>
              </w:rPr>
              <w:t>matsoni</w:t>
            </w:r>
            <w:proofErr w:type="spellEnd"/>
          </w:p>
        </w:tc>
        <w:tc>
          <w:tcPr>
            <w:tcW w:w="648" w:type="pct"/>
          </w:tcPr>
          <w:p w14:paraId="0000064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0.643</w:t>
            </w:r>
          </w:p>
        </w:tc>
        <w:tc>
          <w:tcPr>
            <w:tcW w:w="656" w:type="pct"/>
          </w:tcPr>
          <w:p w14:paraId="0000064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0.216</w:t>
            </w:r>
          </w:p>
        </w:tc>
        <w:tc>
          <w:tcPr>
            <w:tcW w:w="707" w:type="pct"/>
          </w:tcPr>
          <w:p w14:paraId="0000064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-0.047</w:t>
            </w:r>
          </w:p>
        </w:tc>
        <w:tc>
          <w:tcPr>
            <w:tcW w:w="665" w:type="pct"/>
          </w:tcPr>
          <w:p w14:paraId="0000064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2.254</w:t>
            </w:r>
          </w:p>
        </w:tc>
        <w:tc>
          <w:tcPr>
            <w:tcW w:w="619" w:type="pct"/>
          </w:tcPr>
          <w:p w14:paraId="0000064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6.113+</w:t>
            </w:r>
          </w:p>
        </w:tc>
      </w:tr>
      <w:tr w:rsidR="008E5AB1" w:rsidRPr="00953761" w14:paraId="7F7D7171"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tcBorders>
              <w:top w:val="none" w:sz="0" w:space="0" w:color="auto"/>
              <w:bottom w:val="none" w:sz="0" w:space="0" w:color="auto"/>
            </w:tcBorders>
          </w:tcPr>
          <w:p w14:paraId="0000064B"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Borders>
              <w:top w:val="none" w:sz="0" w:space="0" w:color="auto"/>
              <w:bottom w:val="none" w:sz="0" w:space="0" w:color="auto"/>
            </w:tcBorders>
          </w:tcPr>
          <w:p w14:paraId="0000064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(0.326)</w:t>
            </w:r>
          </w:p>
        </w:tc>
        <w:tc>
          <w:tcPr>
            <w:tcW w:w="656" w:type="pct"/>
            <w:tcBorders>
              <w:top w:val="none" w:sz="0" w:space="0" w:color="auto"/>
              <w:bottom w:val="none" w:sz="0" w:space="0" w:color="auto"/>
            </w:tcBorders>
          </w:tcPr>
          <w:p w14:paraId="0000064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(0.319)</w:t>
            </w:r>
          </w:p>
        </w:tc>
        <w:tc>
          <w:tcPr>
            <w:tcW w:w="707" w:type="pct"/>
            <w:tcBorders>
              <w:top w:val="none" w:sz="0" w:space="0" w:color="auto"/>
              <w:bottom w:val="none" w:sz="0" w:space="0" w:color="auto"/>
            </w:tcBorders>
          </w:tcPr>
          <w:p w14:paraId="0000064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(0.469)</w:t>
            </w:r>
          </w:p>
        </w:tc>
        <w:tc>
          <w:tcPr>
            <w:tcW w:w="665" w:type="pct"/>
            <w:tcBorders>
              <w:top w:val="none" w:sz="0" w:space="0" w:color="auto"/>
              <w:bottom w:val="none" w:sz="0" w:space="0" w:color="auto"/>
            </w:tcBorders>
          </w:tcPr>
          <w:p w14:paraId="0000064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5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A75F6F0"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tcPr>
          <w:p w14:paraId="00000651"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Pr>
          <w:p w14:paraId="0000065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621</w:t>
            </w:r>
          </w:p>
        </w:tc>
        <w:tc>
          <w:tcPr>
            <w:tcW w:w="656" w:type="pct"/>
          </w:tcPr>
          <w:p w14:paraId="0000065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621</w:t>
            </w:r>
          </w:p>
        </w:tc>
        <w:tc>
          <w:tcPr>
            <w:tcW w:w="707" w:type="pct"/>
          </w:tcPr>
          <w:p w14:paraId="0000065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621</w:t>
            </w:r>
          </w:p>
        </w:tc>
        <w:tc>
          <w:tcPr>
            <w:tcW w:w="665" w:type="pct"/>
          </w:tcPr>
          <w:p w14:paraId="0000065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5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A8F0477"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Borders>
              <w:top w:val="none" w:sz="0" w:space="0" w:color="auto"/>
              <w:bottom w:val="none" w:sz="0" w:space="0" w:color="auto"/>
            </w:tcBorders>
          </w:tcPr>
          <w:p w14:paraId="00000657" w14:textId="77777777" w:rsidR="008E5AB1" w:rsidRPr="00953761" w:rsidRDefault="00D55EBC">
            <w:pPr>
              <w:spacing w:before="0"/>
              <w:rPr>
                <w:rFonts w:eastAsia="Arial Narrow" w:cs="Arial Narrow"/>
                <w:szCs w:val="20"/>
              </w:rPr>
            </w:pPr>
            <w:r w:rsidRPr="00953761">
              <w:rPr>
                <w:rFonts w:eastAsia="Arial Narrow" w:cs="Arial Narrow"/>
                <w:szCs w:val="20"/>
              </w:rPr>
              <w:t>Price for a kilo of butter</w:t>
            </w:r>
          </w:p>
        </w:tc>
        <w:tc>
          <w:tcPr>
            <w:tcW w:w="648" w:type="pct"/>
            <w:tcBorders>
              <w:top w:val="none" w:sz="0" w:space="0" w:color="auto"/>
              <w:bottom w:val="none" w:sz="0" w:space="0" w:color="auto"/>
            </w:tcBorders>
          </w:tcPr>
          <w:p w14:paraId="0000065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-0.915</w:t>
            </w:r>
          </w:p>
        </w:tc>
        <w:tc>
          <w:tcPr>
            <w:tcW w:w="656" w:type="pct"/>
            <w:tcBorders>
              <w:top w:val="none" w:sz="0" w:space="0" w:color="auto"/>
              <w:bottom w:val="none" w:sz="0" w:space="0" w:color="auto"/>
            </w:tcBorders>
          </w:tcPr>
          <w:p w14:paraId="0000065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-0.344</w:t>
            </w:r>
          </w:p>
        </w:tc>
        <w:tc>
          <w:tcPr>
            <w:tcW w:w="707" w:type="pct"/>
            <w:tcBorders>
              <w:top w:val="none" w:sz="0" w:space="0" w:color="auto"/>
              <w:bottom w:val="none" w:sz="0" w:space="0" w:color="auto"/>
            </w:tcBorders>
          </w:tcPr>
          <w:p w14:paraId="0000065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0.320</w:t>
            </w:r>
          </w:p>
        </w:tc>
        <w:tc>
          <w:tcPr>
            <w:tcW w:w="665" w:type="pct"/>
            <w:tcBorders>
              <w:top w:val="none" w:sz="0" w:space="0" w:color="auto"/>
              <w:bottom w:val="none" w:sz="0" w:space="0" w:color="auto"/>
            </w:tcBorders>
          </w:tcPr>
          <w:p w14:paraId="0000065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9.994</w:t>
            </w:r>
          </w:p>
        </w:tc>
        <w:tc>
          <w:tcPr>
            <w:tcW w:w="619" w:type="pct"/>
            <w:tcBorders>
              <w:top w:val="none" w:sz="0" w:space="0" w:color="auto"/>
              <w:bottom w:val="none" w:sz="0" w:space="0" w:color="auto"/>
            </w:tcBorders>
          </w:tcPr>
          <w:p w14:paraId="0000065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2.420</w:t>
            </w:r>
          </w:p>
        </w:tc>
      </w:tr>
      <w:tr w:rsidR="008E5AB1" w:rsidRPr="00953761" w14:paraId="0BAB3AAD"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tcPr>
          <w:p w14:paraId="0000065D"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Pr>
          <w:p w14:paraId="0000065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(0.612)</w:t>
            </w:r>
          </w:p>
        </w:tc>
        <w:tc>
          <w:tcPr>
            <w:tcW w:w="656" w:type="pct"/>
          </w:tcPr>
          <w:p w14:paraId="0000065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(0.652)</w:t>
            </w:r>
          </w:p>
        </w:tc>
        <w:tc>
          <w:tcPr>
            <w:tcW w:w="707" w:type="pct"/>
          </w:tcPr>
          <w:p w14:paraId="0000066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(0.820)</w:t>
            </w:r>
          </w:p>
        </w:tc>
        <w:tc>
          <w:tcPr>
            <w:tcW w:w="665" w:type="pct"/>
          </w:tcPr>
          <w:p w14:paraId="0000066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6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2F6B279"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tcBorders>
              <w:top w:val="none" w:sz="0" w:space="0" w:color="auto"/>
              <w:bottom w:val="none" w:sz="0" w:space="0" w:color="auto"/>
            </w:tcBorders>
          </w:tcPr>
          <w:p w14:paraId="00000663"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Borders>
              <w:top w:val="none" w:sz="0" w:space="0" w:color="auto"/>
              <w:bottom w:val="none" w:sz="0" w:space="0" w:color="auto"/>
            </w:tcBorders>
          </w:tcPr>
          <w:p w14:paraId="0000066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1712</w:t>
            </w:r>
          </w:p>
        </w:tc>
        <w:tc>
          <w:tcPr>
            <w:tcW w:w="656" w:type="pct"/>
            <w:tcBorders>
              <w:top w:val="none" w:sz="0" w:space="0" w:color="auto"/>
              <w:bottom w:val="none" w:sz="0" w:space="0" w:color="auto"/>
            </w:tcBorders>
          </w:tcPr>
          <w:p w14:paraId="0000066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1712</w:t>
            </w:r>
          </w:p>
        </w:tc>
        <w:tc>
          <w:tcPr>
            <w:tcW w:w="707" w:type="pct"/>
            <w:tcBorders>
              <w:top w:val="none" w:sz="0" w:space="0" w:color="auto"/>
              <w:bottom w:val="none" w:sz="0" w:space="0" w:color="auto"/>
            </w:tcBorders>
          </w:tcPr>
          <w:p w14:paraId="0000066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1712</w:t>
            </w:r>
          </w:p>
        </w:tc>
        <w:tc>
          <w:tcPr>
            <w:tcW w:w="665" w:type="pct"/>
            <w:tcBorders>
              <w:top w:val="none" w:sz="0" w:space="0" w:color="auto"/>
              <w:bottom w:val="none" w:sz="0" w:space="0" w:color="auto"/>
            </w:tcBorders>
          </w:tcPr>
          <w:p w14:paraId="0000066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6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D29AB92"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Pr>
          <w:p w14:paraId="00000669" w14:textId="77777777" w:rsidR="008E5AB1" w:rsidRPr="00953761" w:rsidRDefault="00D55EBC">
            <w:pPr>
              <w:spacing w:before="0"/>
              <w:rPr>
                <w:rFonts w:eastAsia="Arial Narrow" w:cs="Arial Narrow"/>
                <w:szCs w:val="20"/>
              </w:rPr>
            </w:pPr>
            <w:r w:rsidRPr="00953761">
              <w:rPr>
                <w:rFonts w:eastAsia="Arial Narrow" w:cs="Arial Narrow"/>
                <w:szCs w:val="20"/>
              </w:rPr>
              <w:t>Price for a kilo of sausage</w:t>
            </w:r>
          </w:p>
        </w:tc>
        <w:tc>
          <w:tcPr>
            <w:tcW w:w="648" w:type="pct"/>
          </w:tcPr>
          <w:p w14:paraId="0000066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-1.347+</w:t>
            </w:r>
          </w:p>
        </w:tc>
        <w:tc>
          <w:tcPr>
            <w:tcW w:w="656" w:type="pct"/>
          </w:tcPr>
          <w:p w14:paraId="0000066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-0.204</w:t>
            </w:r>
          </w:p>
        </w:tc>
        <w:tc>
          <w:tcPr>
            <w:tcW w:w="707" w:type="pct"/>
          </w:tcPr>
          <w:p w14:paraId="0000066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0.675</w:t>
            </w:r>
          </w:p>
        </w:tc>
        <w:tc>
          <w:tcPr>
            <w:tcW w:w="665" w:type="pct"/>
          </w:tcPr>
          <w:p w14:paraId="0000066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8.823</w:t>
            </w:r>
          </w:p>
        </w:tc>
        <w:tc>
          <w:tcPr>
            <w:tcW w:w="619" w:type="pct"/>
          </w:tcPr>
          <w:p w14:paraId="0000066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2.265</w:t>
            </w:r>
          </w:p>
        </w:tc>
      </w:tr>
      <w:tr w:rsidR="008E5AB1" w:rsidRPr="00953761" w14:paraId="12A7AAD4"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tcBorders>
              <w:top w:val="none" w:sz="0" w:space="0" w:color="auto"/>
              <w:bottom w:val="none" w:sz="0" w:space="0" w:color="auto"/>
            </w:tcBorders>
          </w:tcPr>
          <w:p w14:paraId="0000066F"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Borders>
              <w:top w:val="none" w:sz="0" w:space="0" w:color="auto"/>
              <w:bottom w:val="none" w:sz="0" w:space="0" w:color="auto"/>
            </w:tcBorders>
          </w:tcPr>
          <w:p w14:paraId="0000067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(0.624)</w:t>
            </w:r>
          </w:p>
        </w:tc>
        <w:tc>
          <w:tcPr>
            <w:tcW w:w="656" w:type="pct"/>
            <w:tcBorders>
              <w:top w:val="none" w:sz="0" w:space="0" w:color="auto"/>
              <w:bottom w:val="none" w:sz="0" w:space="0" w:color="auto"/>
            </w:tcBorders>
          </w:tcPr>
          <w:p w14:paraId="0000067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(0.612)</w:t>
            </w:r>
          </w:p>
        </w:tc>
        <w:tc>
          <w:tcPr>
            <w:tcW w:w="707" w:type="pct"/>
            <w:tcBorders>
              <w:top w:val="none" w:sz="0" w:space="0" w:color="auto"/>
              <w:bottom w:val="none" w:sz="0" w:space="0" w:color="auto"/>
            </w:tcBorders>
          </w:tcPr>
          <w:p w14:paraId="0000067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(0.850)</w:t>
            </w:r>
          </w:p>
        </w:tc>
        <w:tc>
          <w:tcPr>
            <w:tcW w:w="665" w:type="pct"/>
            <w:tcBorders>
              <w:top w:val="none" w:sz="0" w:space="0" w:color="auto"/>
              <w:bottom w:val="none" w:sz="0" w:space="0" w:color="auto"/>
            </w:tcBorders>
          </w:tcPr>
          <w:p w14:paraId="0000067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7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5512FA0"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tcPr>
          <w:p w14:paraId="00000675"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Pr>
          <w:p w14:paraId="0000067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797</w:t>
            </w:r>
          </w:p>
        </w:tc>
        <w:tc>
          <w:tcPr>
            <w:tcW w:w="656" w:type="pct"/>
          </w:tcPr>
          <w:p w14:paraId="0000067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797</w:t>
            </w:r>
          </w:p>
        </w:tc>
        <w:tc>
          <w:tcPr>
            <w:tcW w:w="707" w:type="pct"/>
          </w:tcPr>
          <w:p w14:paraId="0000067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797</w:t>
            </w:r>
          </w:p>
        </w:tc>
        <w:tc>
          <w:tcPr>
            <w:tcW w:w="665" w:type="pct"/>
          </w:tcPr>
          <w:p w14:paraId="0000067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7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69CF832"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Borders>
              <w:top w:val="none" w:sz="0" w:space="0" w:color="auto"/>
              <w:bottom w:val="none" w:sz="0" w:space="0" w:color="auto"/>
            </w:tcBorders>
          </w:tcPr>
          <w:p w14:paraId="0000067B" w14:textId="77777777" w:rsidR="008E5AB1" w:rsidRPr="00953761" w:rsidRDefault="00D55EBC">
            <w:pPr>
              <w:spacing w:before="0"/>
              <w:rPr>
                <w:rFonts w:eastAsia="Arial Narrow" w:cs="Arial Narrow"/>
                <w:szCs w:val="20"/>
              </w:rPr>
            </w:pPr>
            <w:r w:rsidRPr="00953761">
              <w:rPr>
                <w:rFonts w:eastAsia="Arial Narrow" w:cs="Arial Narrow"/>
                <w:szCs w:val="20"/>
              </w:rPr>
              <w:t>Price for a kilo of chicken</w:t>
            </w:r>
          </w:p>
        </w:tc>
        <w:tc>
          <w:tcPr>
            <w:tcW w:w="648" w:type="pct"/>
            <w:tcBorders>
              <w:top w:val="none" w:sz="0" w:space="0" w:color="auto"/>
              <w:bottom w:val="none" w:sz="0" w:space="0" w:color="auto"/>
            </w:tcBorders>
          </w:tcPr>
          <w:p w14:paraId="0000067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-0.043</w:t>
            </w:r>
          </w:p>
        </w:tc>
        <w:tc>
          <w:tcPr>
            <w:tcW w:w="656" w:type="pct"/>
            <w:tcBorders>
              <w:top w:val="none" w:sz="0" w:space="0" w:color="auto"/>
              <w:bottom w:val="none" w:sz="0" w:space="0" w:color="auto"/>
            </w:tcBorders>
          </w:tcPr>
          <w:p w14:paraId="0000067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-0.474</w:t>
            </w:r>
          </w:p>
        </w:tc>
        <w:tc>
          <w:tcPr>
            <w:tcW w:w="707" w:type="pct"/>
            <w:tcBorders>
              <w:top w:val="none" w:sz="0" w:space="0" w:color="auto"/>
              <w:bottom w:val="none" w:sz="0" w:space="0" w:color="auto"/>
            </w:tcBorders>
          </w:tcPr>
          <w:p w14:paraId="0000067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0.686</w:t>
            </w:r>
          </w:p>
        </w:tc>
        <w:tc>
          <w:tcPr>
            <w:tcW w:w="665" w:type="pct"/>
            <w:tcBorders>
              <w:top w:val="none" w:sz="0" w:space="0" w:color="auto"/>
              <w:bottom w:val="none" w:sz="0" w:space="0" w:color="auto"/>
            </w:tcBorders>
          </w:tcPr>
          <w:p w14:paraId="0000067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6.873</w:t>
            </w:r>
          </w:p>
        </w:tc>
        <w:tc>
          <w:tcPr>
            <w:tcW w:w="619" w:type="pct"/>
            <w:tcBorders>
              <w:top w:val="none" w:sz="0" w:space="0" w:color="auto"/>
              <w:bottom w:val="none" w:sz="0" w:space="0" w:color="auto"/>
            </w:tcBorders>
          </w:tcPr>
          <w:p w14:paraId="0000068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0.136</w:t>
            </w:r>
          </w:p>
        </w:tc>
      </w:tr>
      <w:tr w:rsidR="008E5AB1" w:rsidRPr="00953761" w14:paraId="5EEA85A8"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tcPr>
          <w:p w14:paraId="00000681"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Pr>
          <w:p w14:paraId="0000068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(0.498)</w:t>
            </w:r>
          </w:p>
        </w:tc>
        <w:tc>
          <w:tcPr>
            <w:tcW w:w="656" w:type="pct"/>
          </w:tcPr>
          <w:p w14:paraId="0000068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(0.586)</w:t>
            </w:r>
          </w:p>
        </w:tc>
        <w:tc>
          <w:tcPr>
            <w:tcW w:w="707" w:type="pct"/>
          </w:tcPr>
          <w:p w14:paraId="0000068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(0.731)</w:t>
            </w:r>
          </w:p>
        </w:tc>
        <w:tc>
          <w:tcPr>
            <w:tcW w:w="665" w:type="pct"/>
          </w:tcPr>
          <w:p w14:paraId="0000068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8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61662A8"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tcBorders>
              <w:top w:val="none" w:sz="0" w:space="0" w:color="auto"/>
              <w:bottom w:val="none" w:sz="0" w:space="0" w:color="auto"/>
            </w:tcBorders>
          </w:tcPr>
          <w:p w14:paraId="00000687"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Borders>
              <w:top w:val="none" w:sz="0" w:space="0" w:color="auto"/>
              <w:bottom w:val="none" w:sz="0" w:space="0" w:color="auto"/>
            </w:tcBorders>
          </w:tcPr>
          <w:p w14:paraId="0000068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802</w:t>
            </w:r>
          </w:p>
        </w:tc>
        <w:tc>
          <w:tcPr>
            <w:tcW w:w="656" w:type="pct"/>
            <w:tcBorders>
              <w:top w:val="none" w:sz="0" w:space="0" w:color="auto"/>
              <w:bottom w:val="none" w:sz="0" w:space="0" w:color="auto"/>
            </w:tcBorders>
          </w:tcPr>
          <w:p w14:paraId="0000068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802</w:t>
            </w:r>
          </w:p>
        </w:tc>
        <w:tc>
          <w:tcPr>
            <w:tcW w:w="707" w:type="pct"/>
            <w:tcBorders>
              <w:top w:val="none" w:sz="0" w:space="0" w:color="auto"/>
              <w:bottom w:val="none" w:sz="0" w:space="0" w:color="auto"/>
            </w:tcBorders>
          </w:tcPr>
          <w:p w14:paraId="0000068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802</w:t>
            </w:r>
          </w:p>
        </w:tc>
        <w:tc>
          <w:tcPr>
            <w:tcW w:w="665" w:type="pct"/>
            <w:tcBorders>
              <w:top w:val="none" w:sz="0" w:space="0" w:color="auto"/>
              <w:bottom w:val="none" w:sz="0" w:space="0" w:color="auto"/>
            </w:tcBorders>
          </w:tcPr>
          <w:p w14:paraId="0000068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8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3D3C511"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Pr>
          <w:p w14:paraId="0000068D" w14:textId="77777777" w:rsidR="008E5AB1" w:rsidRPr="00953761" w:rsidRDefault="00D55EBC">
            <w:pPr>
              <w:spacing w:before="0"/>
              <w:rPr>
                <w:rFonts w:eastAsia="Arial Narrow" w:cs="Arial Narrow"/>
                <w:szCs w:val="20"/>
              </w:rPr>
            </w:pPr>
            <w:r w:rsidRPr="00953761">
              <w:rPr>
                <w:rFonts w:eastAsia="Arial Narrow" w:cs="Arial Narrow"/>
                <w:szCs w:val="20"/>
              </w:rPr>
              <w:t>Price for a kilo of macaroni</w:t>
            </w:r>
          </w:p>
        </w:tc>
        <w:tc>
          <w:tcPr>
            <w:tcW w:w="648" w:type="pct"/>
          </w:tcPr>
          <w:p w14:paraId="0000068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-0.032</w:t>
            </w:r>
          </w:p>
        </w:tc>
        <w:tc>
          <w:tcPr>
            <w:tcW w:w="656" w:type="pct"/>
          </w:tcPr>
          <w:p w14:paraId="0000068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0.099</w:t>
            </w:r>
          </w:p>
        </w:tc>
        <w:tc>
          <w:tcPr>
            <w:tcW w:w="707" w:type="pct"/>
          </w:tcPr>
          <w:p w14:paraId="0000069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665" w:type="pct"/>
          </w:tcPr>
          <w:p w14:paraId="0000069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1.85</w:t>
            </w:r>
          </w:p>
        </w:tc>
        <w:tc>
          <w:tcPr>
            <w:tcW w:w="619" w:type="pct"/>
          </w:tcPr>
          <w:p w14:paraId="0000069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1.629</w:t>
            </w:r>
          </w:p>
        </w:tc>
      </w:tr>
      <w:tr w:rsidR="008E5AB1" w:rsidRPr="00953761" w14:paraId="6E3BBE37"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tcBorders>
              <w:top w:val="none" w:sz="0" w:space="0" w:color="auto"/>
              <w:bottom w:val="none" w:sz="0" w:space="0" w:color="auto"/>
            </w:tcBorders>
          </w:tcPr>
          <w:p w14:paraId="00000693"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Borders>
              <w:top w:val="none" w:sz="0" w:space="0" w:color="auto"/>
              <w:bottom w:val="none" w:sz="0" w:space="0" w:color="auto"/>
            </w:tcBorders>
          </w:tcPr>
          <w:p w14:paraId="0000069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(0.087)</w:t>
            </w:r>
          </w:p>
        </w:tc>
        <w:tc>
          <w:tcPr>
            <w:tcW w:w="656" w:type="pct"/>
            <w:tcBorders>
              <w:top w:val="none" w:sz="0" w:space="0" w:color="auto"/>
              <w:bottom w:val="none" w:sz="0" w:space="0" w:color="auto"/>
            </w:tcBorders>
          </w:tcPr>
          <w:p w14:paraId="0000069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(0.062)</w:t>
            </w:r>
          </w:p>
        </w:tc>
        <w:tc>
          <w:tcPr>
            <w:tcW w:w="707" w:type="pct"/>
            <w:tcBorders>
              <w:top w:val="none" w:sz="0" w:space="0" w:color="auto"/>
              <w:bottom w:val="none" w:sz="0" w:space="0" w:color="auto"/>
            </w:tcBorders>
          </w:tcPr>
          <w:p w14:paraId="0000069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(0.114)</w:t>
            </w:r>
          </w:p>
        </w:tc>
        <w:tc>
          <w:tcPr>
            <w:tcW w:w="665" w:type="pct"/>
            <w:tcBorders>
              <w:top w:val="none" w:sz="0" w:space="0" w:color="auto"/>
              <w:bottom w:val="none" w:sz="0" w:space="0" w:color="auto"/>
            </w:tcBorders>
          </w:tcPr>
          <w:p w14:paraId="0000069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9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4FD4828"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tcPr>
          <w:p w14:paraId="00000699"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Pr>
          <w:p w14:paraId="0000069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2188</w:t>
            </w:r>
          </w:p>
        </w:tc>
        <w:tc>
          <w:tcPr>
            <w:tcW w:w="656" w:type="pct"/>
          </w:tcPr>
          <w:p w14:paraId="0000069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2188</w:t>
            </w:r>
          </w:p>
        </w:tc>
        <w:tc>
          <w:tcPr>
            <w:tcW w:w="707" w:type="pct"/>
          </w:tcPr>
          <w:p w14:paraId="0000069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2188</w:t>
            </w:r>
          </w:p>
        </w:tc>
        <w:tc>
          <w:tcPr>
            <w:tcW w:w="665" w:type="pct"/>
          </w:tcPr>
          <w:p w14:paraId="0000069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9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3C5E9E5"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Borders>
              <w:top w:val="none" w:sz="0" w:space="0" w:color="auto"/>
              <w:bottom w:val="none" w:sz="0" w:space="0" w:color="auto"/>
            </w:tcBorders>
          </w:tcPr>
          <w:p w14:paraId="0000069F" w14:textId="77777777" w:rsidR="008E5AB1" w:rsidRPr="00953761" w:rsidRDefault="00D55EBC">
            <w:pPr>
              <w:spacing w:before="0"/>
              <w:rPr>
                <w:rFonts w:eastAsia="Arial Narrow" w:cs="Arial Narrow"/>
                <w:szCs w:val="20"/>
              </w:rPr>
            </w:pPr>
            <w:r w:rsidRPr="00953761">
              <w:rPr>
                <w:rFonts w:eastAsia="Arial Narrow" w:cs="Arial Narrow"/>
                <w:szCs w:val="20"/>
              </w:rPr>
              <w:t>Price for a kilo of flour</w:t>
            </w:r>
          </w:p>
        </w:tc>
        <w:tc>
          <w:tcPr>
            <w:tcW w:w="648" w:type="pct"/>
            <w:tcBorders>
              <w:top w:val="none" w:sz="0" w:space="0" w:color="auto"/>
              <w:bottom w:val="none" w:sz="0" w:space="0" w:color="auto"/>
            </w:tcBorders>
          </w:tcPr>
          <w:p w14:paraId="000006A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0.042</w:t>
            </w:r>
          </w:p>
        </w:tc>
        <w:tc>
          <w:tcPr>
            <w:tcW w:w="656" w:type="pct"/>
            <w:tcBorders>
              <w:top w:val="none" w:sz="0" w:space="0" w:color="auto"/>
              <w:bottom w:val="none" w:sz="0" w:space="0" w:color="auto"/>
            </w:tcBorders>
          </w:tcPr>
          <w:p w14:paraId="000006A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c>
          <w:tcPr>
            <w:tcW w:w="707" w:type="pct"/>
            <w:tcBorders>
              <w:top w:val="none" w:sz="0" w:space="0" w:color="auto"/>
              <w:bottom w:val="none" w:sz="0" w:space="0" w:color="auto"/>
            </w:tcBorders>
          </w:tcPr>
          <w:p w14:paraId="000006A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665" w:type="pct"/>
            <w:tcBorders>
              <w:top w:val="none" w:sz="0" w:space="0" w:color="auto"/>
              <w:bottom w:val="none" w:sz="0" w:space="0" w:color="auto"/>
            </w:tcBorders>
          </w:tcPr>
          <w:p w14:paraId="000006A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1.147</w:t>
            </w:r>
          </w:p>
        </w:tc>
        <w:tc>
          <w:tcPr>
            <w:tcW w:w="619" w:type="pct"/>
            <w:tcBorders>
              <w:top w:val="none" w:sz="0" w:space="0" w:color="auto"/>
              <w:bottom w:val="none" w:sz="0" w:space="0" w:color="auto"/>
            </w:tcBorders>
          </w:tcPr>
          <w:p w14:paraId="000006A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2.275</w:t>
            </w:r>
          </w:p>
        </w:tc>
      </w:tr>
      <w:tr w:rsidR="008E5AB1" w:rsidRPr="00953761" w14:paraId="5AAAB4FB"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tcPr>
          <w:p w14:paraId="000006A5"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Pr>
          <w:p w14:paraId="000006A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(0.034)</w:t>
            </w:r>
          </w:p>
        </w:tc>
        <w:tc>
          <w:tcPr>
            <w:tcW w:w="656" w:type="pct"/>
          </w:tcPr>
          <w:p w14:paraId="000006A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(0.024)</w:t>
            </w:r>
          </w:p>
        </w:tc>
        <w:tc>
          <w:tcPr>
            <w:tcW w:w="707" w:type="pct"/>
          </w:tcPr>
          <w:p w14:paraId="000006A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(0.041)</w:t>
            </w:r>
          </w:p>
        </w:tc>
        <w:tc>
          <w:tcPr>
            <w:tcW w:w="665" w:type="pct"/>
          </w:tcPr>
          <w:p w14:paraId="000006A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A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1EDE343"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tcBorders>
              <w:top w:val="none" w:sz="0" w:space="0" w:color="auto"/>
              <w:bottom w:val="none" w:sz="0" w:space="0" w:color="auto"/>
            </w:tcBorders>
          </w:tcPr>
          <w:p w14:paraId="000006AB"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Borders>
              <w:top w:val="none" w:sz="0" w:space="0" w:color="auto"/>
              <w:bottom w:val="none" w:sz="0" w:space="0" w:color="auto"/>
            </w:tcBorders>
          </w:tcPr>
          <w:p w14:paraId="000006A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1576</w:t>
            </w:r>
          </w:p>
        </w:tc>
        <w:tc>
          <w:tcPr>
            <w:tcW w:w="656" w:type="pct"/>
            <w:tcBorders>
              <w:top w:val="none" w:sz="0" w:space="0" w:color="auto"/>
              <w:bottom w:val="none" w:sz="0" w:space="0" w:color="auto"/>
            </w:tcBorders>
          </w:tcPr>
          <w:p w14:paraId="000006A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1576</w:t>
            </w:r>
          </w:p>
        </w:tc>
        <w:tc>
          <w:tcPr>
            <w:tcW w:w="707" w:type="pct"/>
            <w:tcBorders>
              <w:top w:val="none" w:sz="0" w:space="0" w:color="auto"/>
              <w:bottom w:val="none" w:sz="0" w:space="0" w:color="auto"/>
            </w:tcBorders>
          </w:tcPr>
          <w:p w14:paraId="000006A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1576</w:t>
            </w:r>
          </w:p>
        </w:tc>
        <w:tc>
          <w:tcPr>
            <w:tcW w:w="665" w:type="pct"/>
            <w:tcBorders>
              <w:top w:val="none" w:sz="0" w:space="0" w:color="auto"/>
              <w:bottom w:val="none" w:sz="0" w:space="0" w:color="auto"/>
            </w:tcBorders>
          </w:tcPr>
          <w:p w14:paraId="000006A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B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E34789F"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vMerge w:val="restart"/>
          </w:tcPr>
          <w:p w14:paraId="000006B1" w14:textId="77777777" w:rsidR="008E5AB1" w:rsidRPr="00953761" w:rsidRDefault="00D55EBC">
            <w:pPr>
              <w:spacing w:before="0"/>
              <w:rPr>
                <w:rFonts w:eastAsia="Arial Narrow" w:cs="Arial Narrow"/>
                <w:szCs w:val="20"/>
              </w:rPr>
            </w:pPr>
            <w:r w:rsidRPr="00953761">
              <w:rPr>
                <w:rFonts w:eastAsia="Arial Narrow" w:cs="Arial Narrow"/>
                <w:szCs w:val="20"/>
              </w:rPr>
              <w:t>Price for a kilo of bread</w:t>
            </w:r>
          </w:p>
        </w:tc>
        <w:tc>
          <w:tcPr>
            <w:tcW w:w="648" w:type="pct"/>
          </w:tcPr>
          <w:p w14:paraId="000006B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0.236</w:t>
            </w:r>
          </w:p>
        </w:tc>
        <w:tc>
          <w:tcPr>
            <w:tcW w:w="656" w:type="pct"/>
          </w:tcPr>
          <w:p w14:paraId="000006B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0.075</w:t>
            </w:r>
          </w:p>
        </w:tc>
        <w:tc>
          <w:tcPr>
            <w:tcW w:w="707" w:type="pct"/>
          </w:tcPr>
          <w:p w14:paraId="000006B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-0.393</w:t>
            </w:r>
          </w:p>
        </w:tc>
        <w:tc>
          <w:tcPr>
            <w:tcW w:w="665" w:type="pct"/>
          </w:tcPr>
          <w:p w14:paraId="000006B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1.51</w:t>
            </w:r>
          </w:p>
        </w:tc>
        <w:tc>
          <w:tcPr>
            <w:tcW w:w="619" w:type="pct"/>
          </w:tcPr>
          <w:p w14:paraId="000006B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0.356</w:t>
            </w:r>
          </w:p>
        </w:tc>
      </w:tr>
      <w:tr w:rsidR="008E5AB1" w:rsidRPr="00953761" w14:paraId="3E04728F" w14:textId="77777777" w:rsidTr="001D56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5" w:type="pct"/>
            <w:vMerge/>
            <w:tcBorders>
              <w:top w:val="none" w:sz="0" w:space="0" w:color="auto"/>
              <w:bottom w:val="none" w:sz="0" w:space="0" w:color="auto"/>
            </w:tcBorders>
          </w:tcPr>
          <w:p w14:paraId="000006B7"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48" w:type="pct"/>
            <w:tcBorders>
              <w:top w:val="none" w:sz="0" w:space="0" w:color="auto"/>
              <w:bottom w:val="none" w:sz="0" w:space="0" w:color="auto"/>
            </w:tcBorders>
          </w:tcPr>
          <w:p w14:paraId="000006B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(0.151)</w:t>
            </w:r>
          </w:p>
        </w:tc>
        <w:tc>
          <w:tcPr>
            <w:tcW w:w="656" w:type="pct"/>
            <w:tcBorders>
              <w:top w:val="none" w:sz="0" w:space="0" w:color="auto"/>
              <w:bottom w:val="none" w:sz="0" w:space="0" w:color="auto"/>
            </w:tcBorders>
          </w:tcPr>
          <w:p w14:paraId="000006B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(0.170)</w:t>
            </w:r>
          </w:p>
        </w:tc>
        <w:tc>
          <w:tcPr>
            <w:tcW w:w="707" w:type="pct"/>
            <w:tcBorders>
              <w:top w:val="none" w:sz="0" w:space="0" w:color="auto"/>
              <w:bottom w:val="none" w:sz="0" w:space="0" w:color="auto"/>
            </w:tcBorders>
          </w:tcPr>
          <w:p w14:paraId="000006B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(0.204)</w:t>
            </w:r>
          </w:p>
        </w:tc>
        <w:tc>
          <w:tcPr>
            <w:tcW w:w="665" w:type="pct"/>
            <w:tcBorders>
              <w:top w:val="none" w:sz="0" w:space="0" w:color="auto"/>
              <w:bottom w:val="none" w:sz="0" w:space="0" w:color="auto"/>
            </w:tcBorders>
          </w:tcPr>
          <w:p w14:paraId="000006B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619" w:type="pct"/>
            <w:tcBorders>
              <w:top w:val="none" w:sz="0" w:space="0" w:color="auto"/>
              <w:bottom w:val="none" w:sz="0" w:space="0" w:color="auto"/>
            </w:tcBorders>
          </w:tcPr>
          <w:p w14:paraId="000006B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BABA919" w14:textId="77777777" w:rsidTr="001D56A2">
        <w:trPr>
          <w:trHeight w:val="227"/>
        </w:trPr>
        <w:tc>
          <w:tcPr>
            <w:cnfStyle w:val="001000000000" w:firstRow="0" w:lastRow="0" w:firstColumn="1" w:lastColumn="0" w:oddVBand="0" w:evenVBand="0" w:oddHBand="0" w:evenHBand="0" w:firstRowFirstColumn="0" w:firstRowLastColumn="0" w:lastRowFirstColumn="0" w:lastRowLastColumn="0"/>
            <w:tcW w:w="1705" w:type="pct"/>
          </w:tcPr>
          <w:p w14:paraId="000006BD"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48" w:type="pct"/>
          </w:tcPr>
          <w:p w14:paraId="000006B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1689</w:t>
            </w:r>
          </w:p>
        </w:tc>
        <w:tc>
          <w:tcPr>
            <w:tcW w:w="656" w:type="pct"/>
          </w:tcPr>
          <w:p w14:paraId="000006B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1689</w:t>
            </w:r>
          </w:p>
        </w:tc>
        <w:tc>
          <w:tcPr>
            <w:tcW w:w="707" w:type="pct"/>
          </w:tcPr>
          <w:p w14:paraId="000006C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1689</w:t>
            </w:r>
          </w:p>
        </w:tc>
        <w:tc>
          <w:tcPr>
            <w:tcW w:w="665" w:type="pct"/>
          </w:tcPr>
          <w:p w14:paraId="000006C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619" w:type="pct"/>
          </w:tcPr>
          <w:p w14:paraId="000006C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bl>
    <w:p w14:paraId="000006C3"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Significance level + 0.05 * 0.01 ** 0.001. Standard errors in parenthesis. - Tbilisi is not included</w:t>
      </w:r>
    </w:p>
    <w:p w14:paraId="000006C4"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Products with more 500 observations included. In Appendix 5 includes every product</w:t>
      </w:r>
    </w:p>
    <w:p w14:paraId="000006C5"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Econometría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xml:space="preserve">   </w:t>
      </w:r>
    </w:p>
    <w:p w14:paraId="000006C6" w14:textId="77777777" w:rsidR="008E5AB1" w:rsidRPr="00953761" w:rsidRDefault="00D55EBC" w:rsidP="001D56A2">
      <w:pPr>
        <w:pStyle w:val="Heading3"/>
      </w:pPr>
      <w:bookmarkStart w:id="140" w:name="_heading=h.19c6y18" w:colFirst="0" w:colLast="0"/>
      <w:bookmarkStart w:id="141" w:name="_Toc50992652"/>
      <w:bookmarkEnd w:id="140"/>
      <w:r w:rsidRPr="00953761">
        <w:t>Health and childhood development</w:t>
      </w:r>
      <w:bookmarkEnd w:id="141"/>
    </w:p>
    <w:p w14:paraId="000006C7" w14:textId="40BF6E7E" w:rsidR="008E5AB1" w:rsidRPr="00953761" w:rsidRDefault="00DD0FAF">
      <w:r>
        <w:t>T</w:t>
      </w:r>
      <w:r w:rsidR="00D55EBC" w:rsidRPr="00953761">
        <w:t>he impact of food voucher</w:t>
      </w:r>
      <w:r>
        <w:t>s</w:t>
      </w:r>
      <w:r w:rsidR="00D55EBC" w:rsidRPr="00953761">
        <w:t xml:space="preserve"> and message</w:t>
      </w:r>
      <w:r>
        <w:t>s</w:t>
      </w:r>
      <w:r w:rsidR="00D55EBC" w:rsidRPr="00953761">
        <w:t xml:space="preserve"> </w:t>
      </w:r>
      <w:r>
        <w:t>on</w:t>
      </w:r>
      <w:r w:rsidR="00D55EBC" w:rsidRPr="00953761">
        <w:t xml:space="preserve"> household practices </w:t>
      </w:r>
      <w:r w:rsidR="006972E3">
        <w:t>for</w:t>
      </w:r>
      <w:r w:rsidR="00D55EBC" w:rsidRPr="00953761">
        <w:t xml:space="preserve"> children under 6 years old</w:t>
      </w:r>
      <w:r w:rsidR="006972E3">
        <w:t xml:space="preserve"> was analysed</w:t>
      </w:r>
      <w:r w:rsidR="00D55EBC" w:rsidRPr="00953761">
        <w:t xml:space="preserve">. As a result, we found that the voucher does not improve </w:t>
      </w:r>
      <w:r w:rsidR="00B3644A">
        <w:t>children’s</w:t>
      </w:r>
      <w:r w:rsidR="00D55EBC" w:rsidRPr="00953761">
        <w:t xml:space="preserve"> f</w:t>
      </w:r>
      <w:r w:rsidR="006972E3">
        <w:t>oo</w:t>
      </w:r>
      <w:r w:rsidR="00D55EBC" w:rsidRPr="00953761">
        <w:t>d and health assistance compare</w:t>
      </w:r>
      <w:r w:rsidR="006972E3">
        <w:t>d</w:t>
      </w:r>
      <w:r w:rsidR="00D55EBC" w:rsidRPr="00953761">
        <w:t xml:space="preserve"> to cash transfer</w:t>
      </w:r>
      <w:r w:rsidR="006972E3">
        <w:t>s</w:t>
      </w:r>
      <w:r w:rsidR="00D55EBC" w:rsidRPr="00953761">
        <w:t>. We d</w:t>
      </w:r>
      <w:r w:rsidR="00B3644A">
        <w:t>id</w:t>
      </w:r>
      <w:r w:rsidR="00D55EBC" w:rsidRPr="00953761">
        <w:t xml:space="preserve"> find a small reduction in the proportion of children who consume dairy products, but the effect </w:t>
      </w:r>
      <w:r w:rsidR="00B3644A">
        <w:t>ceases</w:t>
      </w:r>
      <w:r w:rsidR="00D55EBC" w:rsidRPr="00953761">
        <w:t xml:space="preserve"> when the household </w:t>
      </w:r>
      <w:r w:rsidR="00B3644A">
        <w:t>also receives</w:t>
      </w:r>
      <w:r w:rsidR="00D55EBC" w:rsidRPr="00953761">
        <w:t xml:space="preserve"> the message. </w:t>
      </w:r>
    </w:p>
    <w:p w14:paraId="000006C8" w14:textId="0AFEB763" w:rsidR="008E5AB1" w:rsidRPr="00953761" w:rsidRDefault="001D56A2" w:rsidP="001D56A2">
      <w:pPr>
        <w:pStyle w:val="T-Figura"/>
        <w:rPr>
          <w:rFonts w:eastAsia="Century Gothic"/>
        </w:rPr>
      </w:pPr>
      <w:bookmarkStart w:id="142" w:name="_Toc50647025"/>
      <w:bookmarkStart w:id="143" w:name="_Toc50992709"/>
      <w:r w:rsidRPr="00953761">
        <w:t xml:space="preserve">Table </w:t>
      </w:r>
      <w:fldSimple w:instr=" STYLEREF 1 \s ">
        <w:r w:rsidR="00D6652A" w:rsidRPr="00953761">
          <w:t>4</w:t>
        </w:r>
      </w:fldSimple>
      <w:r w:rsidR="008678FC" w:rsidRPr="00953761">
        <w:t>.</w:t>
      </w:r>
      <w:fldSimple w:instr=" SEQ Table \* ARABIC \s 1 ">
        <w:r w:rsidR="00D6652A" w:rsidRPr="00953761">
          <w:t>6</w:t>
        </w:r>
      </w:fldSimple>
      <w:r w:rsidRPr="00953761">
        <w:t xml:space="preserve"> </w:t>
      </w:r>
      <w:r w:rsidR="00D55EBC" w:rsidRPr="00953761">
        <w:rPr>
          <w:rFonts w:eastAsia="Century Gothic"/>
        </w:rPr>
        <w:t>- Comparison impact of food voucher</w:t>
      </w:r>
      <w:r w:rsidR="00B3644A">
        <w:rPr>
          <w:rFonts w:eastAsia="Century Gothic"/>
        </w:rPr>
        <w:t>s</w:t>
      </w:r>
      <w:r w:rsidR="00D55EBC" w:rsidRPr="00953761">
        <w:rPr>
          <w:rFonts w:eastAsia="Century Gothic"/>
        </w:rPr>
        <w:t>, messages and cash transfer</w:t>
      </w:r>
      <w:r w:rsidR="00B3644A">
        <w:rPr>
          <w:rFonts w:eastAsia="Century Gothic"/>
        </w:rPr>
        <w:t>s</w:t>
      </w:r>
      <w:r w:rsidR="00D55EBC" w:rsidRPr="00953761">
        <w:rPr>
          <w:rFonts w:eastAsia="Century Gothic"/>
        </w:rPr>
        <w:t xml:space="preserve"> in TSA on child health</w:t>
      </w:r>
      <w:bookmarkEnd w:id="142"/>
      <w:bookmarkEnd w:id="143"/>
    </w:p>
    <w:tbl>
      <w:tblPr>
        <w:tblStyle w:val="aff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71"/>
        <w:gridCol w:w="1167"/>
        <w:gridCol w:w="1180"/>
        <w:gridCol w:w="1402"/>
        <w:gridCol w:w="1197"/>
        <w:gridCol w:w="1070"/>
      </w:tblGrid>
      <w:tr w:rsidR="008E5AB1" w:rsidRPr="00953761" w14:paraId="1382F30F" w14:textId="77777777" w:rsidTr="006F47C5">
        <w:trPr>
          <w:cnfStyle w:val="100000000000" w:firstRow="1" w:lastRow="0" w:firstColumn="0" w:lastColumn="0" w:oddVBand="0" w:evenVBand="0" w:oddHBand="0" w:evenHBand="0" w:firstRowFirstColumn="0" w:firstRowLastColumn="0" w:lastRowFirstColumn="0" w:lastRowLastColumn="0"/>
          <w:trHeight w:val="241"/>
          <w:tblHeader/>
        </w:trPr>
        <w:tc>
          <w:tcPr>
            <w:cnfStyle w:val="001000000000" w:firstRow="0" w:lastRow="0" w:firstColumn="1" w:lastColumn="0" w:oddVBand="0" w:evenVBand="0" w:oddHBand="0" w:evenHBand="0" w:firstRowFirstColumn="0" w:firstRowLastColumn="0" w:lastRowFirstColumn="0" w:lastRowLastColumn="0"/>
            <w:tcW w:w="1829" w:type="pct"/>
            <w:tcBorders>
              <w:bottom w:val="none" w:sz="0" w:space="0" w:color="auto"/>
            </w:tcBorders>
            <w:shd w:val="clear" w:color="auto" w:fill="BFBFBF"/>
            <w:vAlign w:val="center"/>
          </w:tcPr>
          <w:p w14:paraId="000006C9" w14:textId="77777777" w:rsidR="008E5AB1" w:rsidRPr="00953761" w:rsidRDefault="008E5AB1">
            <w:pPr>
              <w:spacing w:before="0"/>
              <w:jc w:val="center"/>
              <w:rPr>
                <w:rFonts w:eastAsia="Arial Narrow" w:cs="Arial Narrow"/>
                <w:szCs w:val="20"/>
              </w:rPr>
            </w:pPr>
          </w:p>
        </w:tc>
        <w:tc>
          <w:tcPr>
            <w:tcW w:w="615" w:type="pct"/>
            <w:tcBorders>
              <w:bottom w:val="none" w:sz="0" w:space="0" w:color="auto"/>
            </w:tcBorders>
            <w:shd w:val="clear" w:color="auto" w:fill="BFBFBF"/>
            <w:vAlign w:val="center"/>
          </w:tcPr>
          <w:p w14:paraId="000006CA"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VOUCHER</w:t>
            </w:r>
          </w:p>
        </w:tc>
        <w:tc>
          <w:tcPr>
            <w:tcW w:w="622" w:type="pct"/>
            <w:tcBorders>
              <w:bottom w:val="none" w:sz="0" w:space="0" w:color="auto"/>
            </w:tcBorders>
            <w:shd w:val="clear" w:color="auto" w:fill="BFBFBF"/>
            <w:vAlign w:val="center"/>
          </w:tcPr>
          <w:p w14:paraId="000006CB"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MESSAGE</w:t>
            </w:r>
          </w:p>
        </w:tc>
        <w:tc>
          <w:tcPr>
            <w:tcW w:w="739" w:type="pct"/>
            <w:tcBorders>
              <w:bottom w:val="none" w:sz="0" w:space="0" w:color="auto"/>
            </w:tcBorders>
            <w:shd w:val="clear" w:color="auto" w:fill="BFBFBF"/>
            <w:vAlign w:val="center"/>
          </w:tcPr>
          <w:p w14:paraId="000006CC"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VOUCHER</w:t>
            </w:r>
          </w:p>
          <w:p w14:paraId="000006CD"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MESSAGE</w:t>
            </w:r>
          </w:p>
        </w:tc>
        <w:tc>
          <w:tcPr>
            <w:tcW w:w="631" w:type="pct"/>
            <w:tcBorders>
              <w:bottom w:val="none" w:sz="0" w:space="0" w:color="auto"/>
            </w:tcBorders>
            <w:shd w:val="clear" w:color="auto" w:fill="BFBFBF"/>
            <w:vAlign w:val="center"/>
          </w:tcPr>
          <w:p w14:paraId="000006CE"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CONSTANT</w:t>
            </w:r>
          </w:p>
        </w:tc>
        <w:tc>
          <w:tcPr>
            <w:tcW w:w="564" w:type="pct"/>
            <w:tcBorders>
              <w:bottom w:val="none" w:sz="0" w:space="0" w:color="auto"/>
            </w:tcBorders>
            <w:shd w:val="clear" w:color="auto" w:fill="BFBFBF"/>
            <w:vAlign w:val="center"/>
          </w:tcPr>
          <w:p w14:paraId="000006CF"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F</w:t>
            </w:r>
          </w:p>
        </w:tc>
      </w:tr>
      <w:tr w:rsidR="008E5AB1" w:rsidRPr="00953761" w14:paraId="21B34B29" w14:textId="77777777" w:rsidTr="001D56A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829" w:type="pct"/>
            <w:vMerge w:val="restart"/>
            <w:tcBorders>
              <w:top w:val="none" w:sz="0" w:space="0" w:color="auto"/>
              <w:bottom w:val="none" w:sz="0" w:space="0" w:color="auto"/>
            </w:tcBorders>
          </w:tcPr>
          <w:p w14:paraId="000006D0" w14:textId="6A70C647" w:rsidR="008E5AB1" w:rsidRPr="00953761" w:rsidRDefault="00D55EBC">
            <w:pPr>
              <w:spacing w:before="0"/>
              <w:rPr>
                <w:rFonts w:eastAsia="Arial Narrow" w:cs="Arial Narrow"/>
                <w:szCs w:val="20"/>
              </w:rPr>
            </w:pPr>
            <w:r w:rsidRPr="00953761">
              <w:rPr>
                <w:rFonts w:eastAsia="Arial Narrow" w:cs="Arial Narrow"/>
                <w:szCs w:val="20"/>
              </w:rPr>
              <w:t xml:space="preserve">% of children under 6 who have a medical </w:t>
            </w:r>
            <w:r w:rsidR="00326D83" w:rsidRPr="00953761">
              <w:rPr>
                <w:rFonts w:eastAsia="Arial Narrow" w:cs="Arial Narrow"/>
                <w:szCs w:val="20"/>
              </w:rPr>
              <w:t>centre</w:t>
            </w:r>
            <w:r w:rsidRPr="00953761">
              <w:rPr>
                <w:rFonts w:eastAsia="Arial Narrow" w:cs="Arial Narrow"/>
                <w:szCs w:val="20"/>
              </w:rPr>
              <w:t xml:space="preserve"> to go</w:t>
            </w:r>
          </w:p>
        </w:tc>
        <w:tc>
          <w:tcPr>
            <w:tcW w:w="615" w:type="pct"/>
            <w:tcBorders>
              <w:top w:val="none" w:sz="0" w:space="0" w:color="auto"/>
              <w:bottom w:val="none" w:sz="0" w:space="0" w:color="auto"/>
            </w:tcBorders>
          </w:tcPr>
          <w:p w14:paraId="000006D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c>
          <w:tcPr>
            <w:tcW w:w="622" w:type="pct"/>
            <w:tcBorders>
              <w:top w:val="none" w:sz="0" w:space="0" w:color="auto"/>
              <w:bottom w:val="none" w:sz="0" w:space="0" w:color="auto"/>
            </w:tcBorders>
          </w:tcPr>
          <w:p w14:paraId="000006D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739" w:type="pct"/>
            <w:tcBorders>
              <w:top w:val="none" w:sz="0" w:space="0" w:color="auto"/>
              <w:bottom w:val="none" w:sz="0" w:space="0" w:color="auto"/>
            </w:tcBorders>
          </w:tcPr>
          <w:p w14:paraId="000006D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-0.024</w:t>
            </w:r>
          </w:p>
        </w:tc>
        <w:tc>
          <w:tcPr>
            <w:tcW w:w="631" w:type="pct"/>
            <w:tcBorders>
              <w:top w:val="none" w:sz="0" w:space="0" w:color="auto"/>
              <w:bottom w:val="none" w:sz="0" w:space="0" w:color="auto"/>
            </w:tcBorders>
          </w:tcPr>
          <w:p w14:paraId="000006D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0.988</w:t>
            </w:r>
          </w:p>
        </w:tc>
        <w:tc>
          <w:tcPr>
            <w:tcW w:w="564" w:type="pct"/>
            <w:tcBorders>
              <w:top w:val="none" w:sz="0" w:space="0" w:color="auto"/>
              <w:bottom w:val="none" w:sz="0" w:space="0" w:color="auto"/>
            </w:tcBorders>
          </w:tcPr>
          <w:p w14:paraId="000006D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0.163</w:t>
            </w:r>
          </w:p>
        </w:tc>
      </w:tr>
      <w:tr w:rsidR="008E5AB1" w:rsidRPr="00953761" w14:paraId="76572D06" w14:textId="77777777" w:rsidTr="001D56A2">
        <w:trPr>
          <w:trHeight w:val="241"/>
        </w:trPr>
        <w:tc>
          <w:tcPr>
            <w:cnfStyle w:val="001000000000" w:firstRow="0" w:lastRow="0" w:firstColumn="1" w:lastColumn="0" w:oddVBand="0" w:evenVBand="0" w:oddHBand="0" w:evenHBand="0" w:firstRowFirstColumn="0" w:firstRowLastColumn="0" w:lastRowFirstColumn="0" w:lastRowLastColumn="0"/>
            <w:tcW w:w="1829" w:type="pct"/>
            <w:vMerge/>
          </w:tcPr>
          <w:p w14:paraId="000006D6"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15" w:type="pct"/>
          </w:tcPr>
          <w:p w14:paraId="000006D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622" w:type="pct"/>
          </w:tcPr>
          <w:p w14:paraId="000006D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739" w:type="pct"/>
          </w:tcPr>
          <w:p w14:paraId="000006D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(0.017)</w:t>
            </w:r>
          </w:p>
        </w:tc>
        <w:tc>
          <w:tcPr>
            <w:tcW w:w="631" w:type="pct"/>
          </w:tcPr>
          <w:p w14:paraId="000006D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64" w:type="pct"/>
          </w:tcPr>
          <w:p w14:paraId="000006D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96723D0" w14:textId="77777777" w:rsidTr="001D56A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829" w:type="pct"/>
            <w:tcBorders>
              <w:top w:val="none" w:sz="0" w:space="0" w:color="auto"/>
              <w:bottom w:val="none" w:sz="0" w:space="0" w:color="auto"/>
            </w:tcBorders>
          </w:tcPr>
          <w:p w14:paraId="000006DC"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15" w:type="pct"/>
            <w:tcBorders>
              <w:top w:val="none" w:sz="0" w:space="0" w:color="auto"/>
              <w:bottom w:val="none" w:sz="0" w:space="0" w:color="auto"/>
            </w:tcBorders>
          </w:tcPr>
          <w:p w14:paraId="000006D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622" w:type="pct"/>
            <w:tcBorders>
              <w:top w:val="none" w:sz="0" w:space="0" w:color="auto"/>
              <w:bottom w:val="none" w:sz="0" w:space="0" w:color="auto"/>
            </w:tcBorders>
          </w:tcPr>
          <w:p w14:paraId="000006D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739" w:type="pct"/>
            <w:tcBorders>
              <w:top w:val="none" w:sz="0" w:space="0" w:color="auto"/>
              <w:bottom w:val="none" w:sz="0" w:space="0" w:color="auto"/>
            </w:tcBorders>
          </w:tcPr>
          <w:p w14:paraId="000006D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631" w:type="pct"/>
            <w:tcBorders>
              <w:top w:val="none" w:sz="0" w:space="0" w:color="auto"/>
              <w:bottom w:val="none" w:sz="0" w:space="0" w:color="auto"/>
            </w:tcBorders>
          </w:tcPr>
          <w:p w14:paraId="000006E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64" w:type="pct"/>
            <w:tcBorders>
              <w:top w:val="none" w:sz="0" w:space="0" w:color="auto"/>
              <w:bottom w:val="none" w:sz="0" w:space="0" w:color="auto"/>
            </w:tcBorders>
          </w:tcPr>
          <w:p w14:paraId="000006E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4D593F0" w14:textId="77777777" w:rsidTr="001D56A2">
        <w:trPr>
          <w:trHeight w:val="241"/>
        </w:trPr>
        <w:tc>
          <w:tcPr>
            <w:cnfStyle w:val="001000000000" w:firstRow="0" w:lastRow="0" w:firstColumn="1" w:lastColumn="0" w:oddVBand="0" w:evenVBand="0" w:oddHBand="0" w:evenHBand="0" w:firstRowFirstColumn="0" w:firstRowLastColumn="0" w:lastRowFirstColumn="0" w:lastRowLastColumn="0"/>
            <w:tcW w:w="1829" w:type="pct"/>
            <w:vMerge w:val="restart"/>
          </w:tcPr>
          <w:p w14:paraId="000006E2" w14:textId="77777777" w:rsidR="008E5AB1" w:rsidRPr="00953761" w:rsidRDefault="00D55EBC">
            <w:pPr>
              <w:spacing w:before="0"/>
              <w:rPr>
                <w:rFonts w:eastAsia="Arial Narrow" w:cs="Arial Narrow"/>
                <w:szCs w:val="20"/>
              </w:rPr>
            </w:pPr>
            <w:r w:rsidRPr="00953761">
              <w:rPr>
                <w:rFonts w:eastAsia="Arial Narrow" w:cs="Arial Narrow"/>
                <w:szCs w:val="20"/>
              </w:rPr>
              <w:t>% of children under 6 who up to date on shots</w:t>
            </w:r>
          </w:p>
        </w:tc>
        <w:tc>
          <w:tcPr>
            <w:tcW w:w="615" w:type="pct"/>
          </w:tcPr>
          <w:p w14:paraId="000006E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0.002</w:t>
            </w:r>
          </w:p>
        </w:tc>
        <w:tc>
          <w:tcPr>
            <w:tcW w:w="622" w:type="pct"/>
          </w:tcPr>
          <w:p w14:paraId="000006E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0.005</w:t>
            </w:r>
          </w:p>
        </w:tc>
        <w:tc>
          <w:tcPr>
            <w:tcW w:w="739" w:type="pct"/>
          </w:tcPr>
          <w:p w14:paraId="000006E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631" w:type="pct"/>
          </w:tcPr>
          <w:p w14:paraId="000006E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0.941</w:t>
            </w:r>
          </w:p>
        </w:tc>
        <w:tc>
          <w:tcPr>
            <w:tcW w:w="564" w:type="pct"/>
          </w:tcPr>
          <w:p w14:paraId="000006E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0.032</w:t>
            </w:r>
          </w:p>
        </w:tc>
      </w:tr>
      <w:tr w:rsidR="008E5AB1" w:rsidRPr="00953761" w14:paraId="209952EE" w14:textId="77777777" w:rsidTr="001D56A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829" w:type="pct"/>
            <w:vMerge/>
            <w:tcBorders>
              <w:top w:val="none" w:sz="0" w:space="0" w:color="auto"/>
              <w:bottom w:val="none" w:sz="0" w:space="0" w:color="auto"/>
            </w:tcBorders>
          </w:tcPr>
          <w:p w14:paraId="000006E8"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15" w:type="pct"/>
            <w:tcBorders>
              <w:top w:val="none" w:sz="0" w:space="0" w:color="auto"/>
              <w:bottom w:val="none" w:sz="0" w:space="0" w:color="auto"/>
            </w:tcBorders>
          </w:tcPr>
          <w:p w14:paraId="000006E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(0.031)</w:t>
            </w:r>
          </w:p>
        </w:tc>
        <w:tc>
          <w:tcPr>
            <w:tcW w:w="622" w:type="pct"/>
            <w:tcBorders>
              <w:top w:val="none" w:sz="0" w:space="0" w:color="auto"/>
              <w:bottom w:val="none" w:sz="0" w:space="0" w:color="auto"/>
            </w:tcBorders>
          </w:tcPr>
          <w:p w14:paraId="000006E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(0.034)</w:t>
            </w:r>
          </w:p>
        </w:tc>
        <w:tc>
          <w:tcPr>
            <w:tcW w:w="739" w:type="pct"/>
            <w:tcBorders>
              <w:top w:val="none" w:sz="0" w:space="0" w:color="auto"/>
              <w:bottom w:val="none" w:sz="0" w:space="0" w:color="auto"/>
            </w:tcBorders>
          </w:tcPr>
          <w:p w14:paraId="000006E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(0.045)</w:t>
            </w:r>
          </w:p>
        </w:tc>
        <w:tc>
          <w:tcPr>
            <w:tcW w:w="631" w:type="pct"/>
            <w:tcBorders>
              <w:top w:val="none" w:sz="0" w:space="0" w:color="auto"/>
              <w:bottom w:val="none" w:sz="0" w:space="0" w:color="auto"/>
            </w:tcBorders>
          </w:tcPr>
          <w:p w14:paraId="000006E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64" w:type="pct"/>
            <w:tcBorders>
              <w:top w:val="none" w:sz="0" w:space="0" w:color="auto"/>
              <w:bottom w:val="none" w:sz="0" w:space="0" w:color="auto"/>
            </w:tcBorders>
          </w:tcPr>
          <w:p w14:paraId="000006E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50F27CA" w14:textId="77777777" w:rsidTr="001D56A2">
        <w:trPr>
          <w:trHeight w:val="241"/>
        </w:trPr>
        <w:tc>
          <w:tcPr>
            <w:cnfStyle w:val="001000000000" w:firstRow="0" w:lastRow="0" w:firstColumn="1" w:lastColumn="0" w:oddVBand="0" w:evenVBand="0" w:oddHBand="0" w:evenHBand="0" w:firstRowFirstColumn="0" w:firstRowLastColumn="0" w:lastRowFirstColumn="0" w:lastRowLastColumn="0"/>
            <w:tcW w:w="1829" w:type="pct"/>
          </w:tcPr>
          <w:p w14:paraId="000006EE"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15" w:type="pct"/>
          </w:tcPr>
          <w:p w14:paraId="000006E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2154</w:t>
            </w:r>
          </w:p>
        </w:tc>
        <w:tc>
          <w:tcPr>
            <w:tcW w:w="622" w:type="pct"/>
          </w:tcPr>
          <w:p w14:paraId="000006F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2154</w:t>
            </w:r>
          </w:p>
        </w:tc>
        <w:tc>
          <w:tcPr>
            <w:tcW w:w="739" w:type="pct"/>
          </w:tcPr>
          <w:p w14:paraId="000006F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2154</w:t>
            </w:r>
          </w:p>
        </w:tc>
        <w:tc>
          <w:tcPr>
            <w:tcW w:w="631" w:type="pct"/>
          </w:tcPr>
          <w:p w14:paraId="000006F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64" w:type="pct"/>
          </w:tcPr>
          <w:p w14:paraId="000006F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176341F" w14:textId="77777777" w:rsidTr="001D56A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829" w:type="pct"/>
            <w:vMerge w:val="restart"/>
            <w:tcBorders>
              <w:top w:val="none" w:sz="0" w:space="0" w:color="auto"/>
              <w:bottom w:val="none" w:sz="0" w:space="0" w:color="auto"/>
            </w:tcBorders>
          </w:tcPr>
          <w:p w14:paraId="000006F4" w14:textId="77777777" w:rsidR="008E5AB1" w:rsidRPr="00953761" w:rsidRDefault="00D55EBC">
            <w:pPr>
              <w:spacing w:before="0"/>
              <w:rPr>
                <w:rFonts w:eastAsia="Arial Narrow" w:cs="Arial Narrow"/>
                <w:szCs w:val="20"/>
              </w:rPr>
            </w:pPr>
            <w:r w:rsidRPr="00953761">
              <w:rPr>
                <w:rFonts w:eastAsia="Arial Narrow" w:cs="Arial Narrow"/>
                <w:szCs w:val="20"/>
              </w:rPr>
              <w:t>% of children under 6 who consume fruits and/or vegetables</w:t>
            </w:r>
          </w:p>
        </w:tc>
        <w:tc>
          <w:tcPr>
            <w:tcW w:w="615" w:type="pct"/>
            <w:tcBorders>
              <w:top w:val="none" w:sz="0" w:space="0" w:color="auto"/>
              <w:bottom w:val="none" w:sz="0" w:space="0" w:color="auto"/>
            </w:tcBorders>
          </w:tcPr>
          <w:p w14:paraId="000006F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-0.074</w:t>
            </w:r>
          </w:p>
        </w:tc>
        <w:tc>
          <w:tcPr>
            <w:tcW w:w="622" w:type="pct"/>
            <w:tcBorders>
              <w:top w:val="none" w:sz="0" w:space="0" w:color="auto"/>
              <w:bottom w:val="none" w:sz="0" w:space="0" w:color="auto"/>
            </w:tcBorders>
          </w:tcPr>
          <w:p w14:paraId="000006F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0.017</w:t>
            </w:r>
          </w:p>
        </w:tc>
        <w:tc>
          <w:tcPr>
            <w:tcW w:w="739" w:type="pct"/>
            <w:tcBorders>
              <w:top w:val="none" w:sz="0" w:space="0" w:color="auto"/>
              <w:bottom w:val="none" w:sz="0" w:space="0" w:color="auto"/>
            </w:tcBorders>
          </w:tcPr>
          <w:p w14:paraId="000006F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0.076</w:t>
            </w:r>
          </w:p>
        </w:tc>
        <w:tc>
          <w:tcPr>
            <w:tcW w:w="631" w:type="pct"/>
            <w:tcBorders>
              <w:top w:val="none" w:sz="0" w:space="0" w:color="auto"/>
              <w:bottom w:val="none" w:sz="0" w:space="0" w:color="auto"/>
            </w:tcBorders>
          </w:tcPr>
          <w:p w14:paraId="000006F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0.934</w:t>
            </w:r>
          </w:p>
        </w:tc>
        <w:tc>
          <w:tcPr>
            <w:tcW w:w="564" w:type="pct"/>
            <w:tcBorders>
              <w:top w:val="none" w:sz="0" w:space="0" w:color="auto"/>
              <w:bottom w:val="none" w:sz="0" w:space="0" w:color="auto"/>
            </w:tcBorders>
          </w:tcPr>
          <w:p w14:paraId="000006F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0.541</w:t>
            </w:r>
          </w:p>
        </w:tc>
      </w:tr>
      <w:tr w:rsidR="008E5AB1" w:rsidRPr="00953761" w14:paraId="4EBA4488" w14:textId="77777777" w:rsidTr="001D56A2">
        <w:trPr>
          <w:trHeight w:val="241"/>
        </w:trPr>
        <w:tc>
          <w:tcPr>
            <w:cnfStyle w:val="001000000000" w:firstRow="0" w:lastRow="0" w:firstColumn="1" w:lastColumn="0" w:oddVBand="0" w:evenVBand="0" w:oddHBand="0" w:evenHBand="0" w:firstRowFirstColumn="0" w:firstRowLastColumn="0" w:lastRowFirstColumn="0" w:lastRowLastColumn="0"/>
            <w:tcW w:w="1829" w:type="pct"/>
            <w:vMerge/>
          </w:tcPr>
          <w:p w14:paraId="000006FA"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15" w:type="pct"/>
          </w:tcPr>
          <w:p w14:paraId="000006F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(0.041)</w:t>
            </w:r>
          </w:p>
        </w:tc>
        <w:tc>
          <w:tcPr>
            <w:tcW w:w="622" w:type="pct"/>
          </w:tcPr>
          <w:p w14:paraId="000006F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(0.027)</w:t>
            </w:r>
          </w:p>
        </w:tc>
        <w:tc>
          <w:tcPr>
            <w:tcW w:w="739" w:type="pct"/>
          </w:tcPr>
          <w:p w14:paraId="000006F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(0.047)</w:t>
            </w:r>
          </w:p>
        </w:tc>
        <w:tc>
          <w:tcPr>
            <w:tcW w:w="631" w:type="pct"/>
          </w:tcPr>
          <w:p w14:paraId="000006F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64" w:type="pct"/>
          </w:tcPr>
          <w:p w14:paraId="000006F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AE3E2E1" w14:textId="77777777" w:rsidTr="001D56A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829" w:type="pct"/>
            <w:tcBorders>
              <w:top w:val="none" w:sz="0" w:space="0" w:color="auto"/>
              <w:bottom w:val="none" w:sz="0" w:space="0" w:color="auto"/>
            </w:tcBorders>
          </w:tcPr>
          <w:p w14:paraId="00000700"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15" w:type="pct"/>
            <w:tcBorders>
              <w:top w:val="none" w:sz="0" w:space="0" w:color="auto"/>
              <w:bottom w:val="none" w:sz="0" w:space="0" w:color="auto"/>
            </w:tcBorders>
          </w:tcPr>
          <w:p w14:paraId="0000070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622" w:type="pct"/>
            <w:tcBorders>
              <w:top w:val="none" w:sz="0" w:space="0" w:color="auto"/>
              <w:bottom w:val="none" w:sz="0" w:space="0" w:color="auto"/>
            </w:tcBorders>
          </w:tcPr>
          <w:p w14:paraId="0000070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739" w:type="pct"/>
            <w:tcBorders>
              <w:top w:val="none" w:sz="0" w:space="0" w:color="auto"/>
              <w:bottom w:val="none" w:sz="0" w:space="0" w:color="auto"/>
            </w:tcBorders>
          </w:tcPr>
          <w:p w14:paraId="0000070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631" w:type="pct"/>
            <w:tcBorders>
              <w:top w:val="none" w:sz="0" w:space="0" w:color="auto"/>
              <w:bottom w:val="none" w:sz="0" w:space="0" w:color="auto"/>
            </w:tcBorders>
          </w:tcPr>
          <w:p w14:paraId="0000070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64" w:type="pct"/>
            <w:tcBorders>
              <w:top w:val="none" w:sz="0" w:space="0" w:color="auto"/>
              <w:bottom w:val="none" w:sz="0" w:space="0" w:color="auto"/>
            </w:tcBorders>
          </w:tcPr>
          <w:p w14:paraId="0000070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383CAE5" w14:textId="77777777" w:rsidTr="001D56A2">
        <w:trPr>
          <w:trHeight w:val="241"/>
        </w:trPr>
        <w:tc>
          <w:tcPr>
            <w:cnfStyle w:val="001000000000" w:firstRow="0" w:lastRow="0" w:firstColumn="1" w:lastColumn="0" w:oddVBand="0" w:evenVBand="0" w:oddHBand="0" w:evenHBand="0" w:firstRowFirstColumn="0" w:firstRowLastColumn="0" w:lastRowFirstColumn="0" w:lastRowLastColumn="0"/>
            <w:tcW w:w="1829" w:type="pct"/>
            <w:vMerge w:val="restart"/>
          </w:tcPr>
          <w:p w14:paraId="00000706" w14:textId="77777777" w:rsidR="008E5AB1" w:rsidRPr="00953761" w:rsidRDefault="00D55EBC">
            <w:pPr>
              <w:spacing w:before="0"/>
              <w:rPr>
                <w:rFonts w:eastAsia="Arial Narrow" w:cs="Arial Narrow"/>
                <w:szCs w:val="20"/>
              </w:rPr>
            </w:pPr>
            <w:r w:rsidRPr="00953761">
              <w:rPr>
                <w:rFonts w:eastAsia="Arial Narrow" w:cs="Arial Narrow"/>
                <w:szCs w:val="20"/>
              </w:rPr>
              <w:t>% of children under 6 who consume flesh products</w:t>
            </w:r>
          </w:p>
        </w:tc>
        <w:tc>
          <w:tcPr>
            <w:tcW w:w="615" w:type="pct"/>
          </w:tcPr>
          <w:p w14:paraId="0000070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0.037</w:t>
            </w:r>
          </w:p>
        </w:tc>
        <w:tc>
          <w:tcPr>
            <w:tcW w:w="622" w:type="pct"/>
          </w:tcPr>
          <w:p w14:paraId="0000070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0.096</w:t>
            </w:r>
          </w:p>
        </w:tc>
        <w:tc>
          <w:tcPr>
            <w:tcW w:w="739" w:type="pct"/>
          </w:tcPr>
          <w:p w14:paraId="0000070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631" w:type="pct"/>
          </w:tcPr>
          <w:p w14:paraId="0000070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0.556</w:t>
            </w:r>
          </w:p>
        </w:tc>
        <w:tc>
          <w:tcPr>
            <w:tcW w:w="564" w:type="pct"/>
          </w:tcPr>
          <w:p w14:paraId="0000070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3.262</w:t>
            </w:r>
          </w:p>
        </w:tc>
      </w:tr>
      <w:tr w:rsidR="008E5AB1" w:rsidRPr="00953761" w14:paraId="220BA862" w14:textId="77777777" w:rsidTr="001D56A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829" w:type="pct"/>
            <w:vMerge/>
            <w:tcBorders>
              <w:top w:val="none" w:sz="0" w:space="0" w:color="auto"/>
              <w:bottom w:val="none" w:sz="0" w:space="0" w:color="auto"/>
            </w:tcBorders>
          </w:tcPr>
          <w:p w14:paraId="0000070C"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15" w:type="pct"/>
            <w:tcBorders>
              <w:top w:val="none" w:sz="0" w:space="0" w:color="auto"/>
              <w:bottom w:val="none" w:sz="0" w:space="0" w:color="auto"/>
            </w:tcBorders>
          </w:tcPr>
          <w:p w14:paraId="0000070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(0.081)</w:t>
            </w:r>
          </w:p>
        </w:tc>
        <w:tc>
          <w:tcPr>
            <w:tcW w:w="622" w:type="pct"/>
            <w:tcBorders>
              <w:top w:val="none" w:sz="0" w:space="0" w:color="auto"/>
              <w:bottom w:val="none" w:sz="0" w:space="0" w:color="auto"/>
            </w:tcBorders>
          </w:tcPr>
          <w:p w14:paraId="0000070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(0.090)</w:t>
            </w:r>
          </w:p>
        </w:tc>
        <w:tc>
          <w:tcPr>
            <w:tcW w:w="739" w:type="pct"/>
            <w:tcBorders>
              <w:top w:val="none" w:sz="0" w:space="0" w:color="auto"/>
              <w:bottom w:val="none" w:sz="0" w:space="0" w:color="auto"/>
            </w:tcBorders>
          </w:tcPr>
          <w:p w14:paraId="0000070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(0.111)</w:t>
            </w:r>
          </w:p>
        </w:tc>
        <w:tc>
          <w:tcPr>
            <w:tcW w:w="631" w:type="pct"/>
            <w:tcBorders>
              <w:top w:val="none" w:sz="0" w:space="0" w:color="auto"/>
              <w:bottom w:val="none" w:sz="0" w:space="0" w:color="auto"/>
            </w:tcBorders>
          </w:tcPr>
          <w:p w14:paraId="0000071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64" w:type="pct"/>
            <w:tcBorders>
              <w:top w:val="none" w:sz="0" w:space="0" w:color="auto"/>
              <w:bottom w:val="none" w:sz="0" w:space="0" w:color="auto"/>
            </w:tcBorders>
          </w:tcPr>
          <w:p w14:paraId="0000071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4476E60" w14:textId="77777777" w:rsidTr="001D56A2">
        <w:trPr>
          <w:trHeight w:val="241"/>
        </w:trPr>
        <w:tc>
          <w:tcPr>
            <w:cnfStyle w:val="001000000000" w:firstRow="0" w:lastRow="0" w:firstColumn="1" w:lastColumn="0" w:oddVBand="0" w:evenVBand="0" w:oddHBand="0" w:evenHBand="0" w:firstRowFirstColumn="0" w:firstRowLastColumn="0" w:lastRowFirstColumn="0" w:lastRowLastColumn="0"/>
            <w:tcW w:w="1829" w:type="pct"/>
          </w:tcPr>
          <w:p w14:paraId="00000712" w14:textId="77777777" w:rsidR="008E5AB1" w:rsidRPr="00953761" w:rsidRDefault="00D55EBC">
            <w:pPr>
              <w:spacing w:before="0"/>
              <w:rPr>
                <w:rFonts w:eastAsia="Arial Narrow" w:cs="Arial Narrow"/>
                <w:szCs w:val="20"/>
              </w:rPr>
            </w:pPr>
            <w:r w:rsidRPr="00953761">
              <w:rPr>
                <w:rFonts w:eastAsia="Arial Narrow" w:cs="Arial Narrow"/>
                <w:szCs w:val="20"/>
              </w:rPr>
              <w:lastRenderedPageBreak/>
              <w:t>Number of observations</w:t>
            </w:r>
          </w:p>
        </w:tc>
        <w:tc>
          <w:tcPr>
            <w:tcW w:w="615" w:type="pct"/>
          </w:tcPr>
          <w:p w14:paraId="0000071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622" w:type="pct"/>
          </w:tcPr>
          <w:p w14:paraId="0000071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739" w:type="pct"/>
          </w:tcPr>
          <w:p w14:paraId="0000071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631" w:type="pct"/>
          </w:tcPr>
          <w:p w14:paraId="0000071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64" w:type="pct"/>
          </w:tcPr>
          <w:p w14:paraId="0000071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3622A40" w14:textId="77777777" w:rsidTr="001D56A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829" w:type="pct"/>
            <w:vMerge w:val="restart"/>
            <w:tcBorders>
              <w:top w:val="none" w:sz="0" w:space="0" w:color="auto"/>
              <w:bottom w:val="none" w:sz="0" w:space="0" w:color="auto"/>
            </w:tcBorders>
          </w:tcPr>
          <w:p w14:paraId="00000718" w14:textId="77777777" w:rsidR="008E5AB1" w:rsidRPr="00953761" w:rsidRDefault="00D55EBC">
            <w:pPr>
              <w:spacing w:before="0"/>
              <w:rPr>
                <w:rFonts w:eastAsia="Arial Narrow" w:cs="Arial Narrow"/>
                <w:szCs w:val="20"/>
              </w:rPr>
            </w:pPr>
            <w:r w:rsidRPr="00953761">
              <w:rPr>
                <w:rFonts w:eastAsia="Arial Narrow" w:cs="Arial Narrow"/>
                <w:szCs w:val="20"/>
              </w:rPr>
              <w:t>% of children under 6 who consume dairy products</w:t>
            </w:r>
          </w:p>
        </w:tc>
        <w:tc>
          <w:tcPr>
            <w:tcW w:w="615" w:type="pct"/>
            <w:tcBorders>
              <w:top w:val="none" w:sz="0" w:space="0" w:color="auto"/>
              <w:bottom w:val="none" w:sz="0" w:space="0" w:color="auto"/>
            </w:tcBorders>
          </w:tcPr>
          <w:p w14:paraId="0000071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-0.130+</w:t>
            </w:r>
          </w:p>
        </w:tc>
        <w:tc>
          <w:tcPr>
            <w:tcW w:w="622" w:type="pct"/>
            <w:tcBorders>
              <w:top w:val="none" w:sz="0" w:space="0" w:color="auto"/>
              <w:bottom w:val="none" w:sz="0" w:space="0" w:color="auto"/>
            </w:tcBorders>
          </w:tcPr>
          <w:p w14:paraId="0000071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-0.066</w:t>
            </w:r>
          </w:p>
        </w:tc>
        <w:tc>
          <w:tcPr>
            <w:tcW w:w="739" w:type="pct"/>
            <w:tcBorders>
              <w:top w:val="none" w:sz="0" w:space="0" w:color="auto"/>
              <w:bottom w:val="none" w:sz="0" w:space="0" w:color="auto"/>
            </w:tcBorders>
          </w:tcPr>
          <w:p w14:paraId="0000071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0.149+</w:t>
            </w:r>
          </w:p>
        </w:tc>
        <w:tc>
          <w:tcPr>
            <w:tcW w:w="631" w:type="pct"/>
            <w:tcBorders>
              <w:top w:val="none" w:sz="0" w:space="0" w:color="auto"/>
              <w:bottom w:val="none" w:sz="0" w:space="0" w:color="auto"/>
            </w:tcBorders>
          </w:tcPr>
          <w:p w14:paraId="0000071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0.805</w:t>
            </w:r>
          </w:p>
        </w:tc>
        <w:tc>
          <w:tcPr>
            <w:tcW w:w="564" w:type="pct"/>
            <w:tcBorders>
              <w:top w:val="none" w:sz="0" w:space="0" w:color="auto"/>
              <w:bottom w:val="none" w:sz="0" w:space="0" w:color="auto"/>
            </w:tcBorders>
          </w:tcPr>
          <w:p w14:paraId="0000071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0.789</w:t>
            </w:r>
          </w:p>
        </w:tc>
      </w:tr>
      <w:tr w:rsidR="008E5AB1" w:rsidRPr="00953761" w14:paraId="57FB96C4" w14:textId="77777777" w:rsidTr="001D56A2">
        <w:trPr>
          <w:trHeight w:val="241"/>
        </w:trPr>
        <w:tc>
          <w:tcPr>
            <w:cnfStyle w:val="001000000000" w:firstRow="0" w:lastRow="0" w:firstColumn="1" w:lastColumn="0" w:oddVBand="0" w:evenVBand="0" w:oddHBand="0" w:evenHBand="0" w:firstRowFirstColumn="0" w:firstRowLastColumn="0" w:lastRowFirstColumn="0" w:lastRowLastColumn="0"/>
            <w:tcW w:w="1829" w:type="pct"/>
            <w:vMerge/>
          </w:tcPr>
          <w:p w14:paraId="0000071E"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615" w:type="pct"/>
          </w:tcPr>
          <w:p w14:paraId="0000071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(0.052)</w:t>
            </w:r>
          </w:p>
        </w:tc>
        <w:tc>
          <w:tcPr>
            <w:tcW w:w="622" w:type="pct"/>
          </w:tcPr>
          <w:p w14:paraId="0000072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(0.054)</w:t>
            </w:r>
          </w:p>
        </w:tc>
        <w:tc>
          <w:tcPr>
            <w:tcW w:w="739" w:type="pct"/>
          </w:tcPr>
          <w:p w14:paraId="0000072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(0.073)</w:t>
            </w:r>
          </w:p>
        </w:tc>
        <w:tc>
          <w:tcPr>
            <w:tcW w:w="631" w:type="pct"/>
          </w:tcPr>
          <w:p w14:paraId="0000072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564" w:type="pct"/>
          </w:tcPr>
          <w:p w14:paraId="0000072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9D3BBE9" w14:textId="77777777" w:rsidTr="001D56A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829" w:type="pct"/>
            <w:tcBorders>
              <w:top w:val="none" w:sz="0" w:space="0" w:color="auto"/>
              <w:bottom w:val="none" w:sz="0" w:space="0" w:color="auto"/>
            </w:tcBorders>
          </w:tcPr>
          <w:p w14:paraId="00000724" w14:textId="77777777" w:rsidR="008E5AB1" w:rsidRPr="00953761" w:rsidRDefault="00D55EBC">
            <w:pPr>
              <w:spacing w:before="0"/>
              <w:rPr>
                <w:rFonts w:eastAsia="Arial Narrow" w:cs="Arial Narrow"/>
                <w:szCs w:val="20"/>
              </w:rPr>
            </w:pPr>
            <w:r w:rsidRPr="00953761">
              <w:rPr>
                <w:rFonts w:eastAsia="Arial Narrow" w:cs="Arial Narrow"/>
                <w:szCs w:val="20"/>
              </w:rPr>
              <w:t>Number of observations</w:t>
            </w:r>
          </w:p>
        </w:tc>
        <w:tc>
          <w:tcPr>
            <w:tcW w:w="615" w:type="pct"/>
            <w:tcBorders>
              <w:top w:val="none" w:sz="0" w:space="0" w:color="auto"/>
              <w:bottom w:val="none" w:sz="0" w:space="0" w:color="auto"/>
            </w:tcBorders>
          </w:tcPr>
          <w:p w14:paraId="0000072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622" w:type="pct"/>
            <w:tcBorders>
              <w:top w:val="none" w:sz="0" w:space="0" w:color="auto"/>
              <w:bottom w:val="none" w:sz="0" w:space="0" w:color="auto"/>
            </w:tcBorders>
          </w:tcPr>
          <w:p w14:paraId="0000072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739" w:type="pct"/>
            <w:tcBorders>
              <w:top w:val="none" w:sz="0" w:space="0" w:color="auto"/>
              <w:bottom w:val="none" w:sz="0" w:space="0" w:color="auto"/>
            </w:tcBorders>
          </w:tcPr>
          <w:p w14:paraId="0000072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2156</w:t>
            </w:r>
          </w:p>
        </w:tc>
        <w:tc>
          <w:tcPr>
            <w:tcW w:w="631" w:type="pct"/>
            <w:tcBorders>
              <w:top w:val="none" w:sz="0" w:space="0" w:color="auto"/>
              <w:bottom w:val="none" w:sz="0" w:space="0" w:color="auto"/>
            </w:tcBorders>
          </w:tcPr>
          <w:p w14:paraId="0000072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564" w:type="pct"/>
            <w:tcBorders>
              <w:top w:val="none" w:sz="0" w:space="0" w:color="auto"/>
              <w:bottom w:val="none" w:sz="0" w:space="0" w:color="auto"/>
            </w:tcBorders>
          </w:tcPr>
          <w:p w14:paraId="0000072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bl>
    <w:p w14:paraId="0000072A"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Significance level + 0.05 * 0.01 ** 0.001. Standard errors in parenthesis. -Tbilisi is not included</w:t>
      </w:r>
    </w:p>
    <w:p w14:paraId="0000072B"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Econometría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xml:space="preserve">   </w:t>
      </w:r>
    </w:p>
    <w:p w14:paraId="0000072C" w14:textId="720DCF25" w:rsidR="008E5AB1" w:rsidRPr="00953761" w:rsidRDefault="00D55EBC" w:rsidP="000702BA">
      <w:pPr>
        <w:pStyle w:val="Heading3"/>
      </w:pPr>
      <w:bookmarkStart w:id="144" w:name="_heading=h.3tbugp1" w:colFirst="0" w:colLast="0"/>
      <w:bookmarkStart w:id="145" w:name="_Toc50992653"/>
      <w:bookmarkEnd w:id="144"/>
      <w:r w:rsidRPr="00953761">
        <w:t>Household costs</w:t>
      </w:r>
      <w:bookmarkEnd w:id="145"/>
    </w:p>
    <w:p w14:paraId="0000072D" w14:textId="27CE8151" w:rsidR="008E5AB1" w:rsidRPr="00953761" w:rsidRDefault="006B0EC2">
      <w:r>
        <w:t xml:space="preserve">Lastly, expenses required to travel to and from shops that accept the food vouchers </w:t>
      </w:r>
      <w:r w:rsidR="001920AC">
        <w:t>was examined.</w:t>
      </w:r>
      <w:r w:rsidR="00D55EBC" w:rsidRPr="00953761">
        <w:t xml:space="preserve"> Table 4.</w:t>
      </w:r>
      <w:r w:rsidR="007800AC">
        <w:t>7</w:t>
      </w:r>
      <w:r w:rsidR="00D55EBC" w:rsidRPr="00953761">
        <w:t xml:space="preserve"> </w:t>
      </w:r>
      <w:r w:rsidR="00317868">
        <w:t>exhibits</w:t>
      </w:r>
      <w:r w:rsidR="00D55EBC" w:rsidRPr="00953761">
        <w:t xml:space="preserve"> that household</w:t>
      </w:r>
      <w:r w:rsidR="00317868">
        <w:t>s</w:t>
      </w:r>
      <w:r w:rsidR="00D55EBC" w:rsidRPr="00953761">
        <w:t xml:space="preserve"> spend 27 minutes </w:t>
      </w:r>
      <w:r w:rsidR="00317868">
        <w:t>going to stores that accept vouchers.</w:t>
      </w:r>
      <w:r w:rsidR="00D55EBC" w:rsidRPr="00953761">
        <w:t xml:space="preserve"> </w:t>
      </w:r>
      <w:r w:rsidR="00317868">
        <w:t>I</w:t>
      </w:r>
      <w:r w:rsidR="00D55EBC" w:rsidRPr="00953761">
        <w:t xml:space="preserve">n contrast, they spend 17 minutes </w:t>
      </w:r>
      <w:r w:rsidR="00317868">
        <w:t>going</w:t>
      </w:r>
      <w:r w:rsidR="00D55EBC" w:rsidRPr="00953761">
        <w:t xml:space="preserve"> to </w:t>
      </w:r>
      <w:r w:rsidR="00317868">
        <w:t>an alternative shop</w:t>
      </w:r>
      <w:r w:rsidR="00D55EBC" w:rsidRPr="00953761">
        <w:t xml:space="preserve">. Additionally, when the </w:t>
      </w:r>
      <w:r w:rsidR="009661E9">
        <w:t xml:space="preserve">majority of </w:t>
      </w:r>
      <w:r w:rsidR="00D55EBC" w:rsidRPr="00953761">
        <w:t>household</w:t>
      </w:r>
      <w:r w:rsidR="009661E9">
        <w:t>s</w:t>
      </w:r>
      <w:r w:rsidR="00D55EBC" w:rsidRPr="00953761">
        <w:t xml:space="preserve"> buy their food </w:t>
      </w:r>
      <w:r w:rsidR="00755B7A">
        <w:t>at</w:t>
      </w:r>
      <w:r w:rsidR="00D55EBC" w:rsidRPr="00953761">
        <w:t xml:space="preserve"> a market they walk </w:t>
      </w:r>
      <w:r w:rsidR="00755B7A">
        <w:t xml:space="preserve">there </w:t>
      </w:r>
      <w:r w:rsidR="00D55EBC" w:rsidRPr="00953761">
        <w:t>directly</w:t>
      </w:r>
      <w:r w:rsidR="00E46CB0">
        <w:t xml:space="preserve"> (72.6%)</w:t>
      </w:r>
      <w:r w:rsidR="00D55EBC" w:rsidRPr="00953761">
        <w:t>, while</w:t>
      </w:r>
      <w:r w:rsidR="00755B7A">
        <w:t xml:space="preserve"> public transportation is </w:t>
      </w:r>
      <w:r w:rsidR="009661E9">
        <w:t xml:space="preserve">usually </w:t>
      </w:r>
      <w:r w:rsidR="00A55872">
        <w:t>needed when traveling to a shop accepting vouchers</w:t>
      </w:r>
      <w:r w:rsidR="00E46CB0">
        <w:t xml:space="preserve"> (63.2%)</w:t>
      </w:r>
      <w:r w:rsidR="00A55872">
        <w:t>.</w:t>
      </w:r>
      <w:r w:rsidR="00D55EBC" w:rsidRPr="00953761">
        <w:t xml:space="preserve"> This </w:t>
      </w:r>
      <w:r w:rsidR="00A55872">
        <w:t xml:space="preserve">indicates larger </w:t>
      </w:r>
      <w:r w:rsidR="00CA24B1">
        <w:t xml:space="preserve">time and transportation </w:t>
      </w:r>
      <w:r w:rsidR="00A55872">
        <w:t>expense</w:t>
      </w:r>
      <w:r w:rsidR="00CA24B1">
        <w:t>s</w:t>
      </w:r>
      <w:r w:rsidR="00A55872">
        <w:t xml:space="preserve"> </w:t>
      </w:r>
      <w:r w:rsidR="00CA24B1">
        <w:t>required to shop with the voucher.</w:t>
      </w:r>
    </w:p>
    <w:p w14:paraId="0000072E" w14:textId="0D42122B" w:rsidR="008E5AB1" w:rsidRPr="00953761" w:rsidRDefault="00C044A1" w:rsidP="00C044A1">
      <w:pPr>
        <w:pStyle w:val="T-Figura"/>
        <w:rPr>
          <w:rFonts w:eastAsia="Century Gothic" w:cs="Century Gothic"/>
        </w:rPr>
      </w:pPr>
      <w:bookmarkStart w:id="146" w:name="_Toc50647026"/>
      <w:bookmarkStart w:id="147" w:name="_Toc50992710"/>
      <w:r w:rsidRPr="00953761">
        <w:t xml:space="preserve">Table </w:t>
      </w:r>
      <w:fldSimple w:instr=" STYLEREF 1 \s ">
        <w:r w:rsidR="00D6652A" w:rsidRPr="00953761">
          <w:t>4</w:t>
        </w:r>
      </w:fldSimple>
      <w:r w:rsidR="008678FC" w:rsidRPr="00953761">
        <w:t>.</w:t>
      </w:r>
      <w:fldSimple w:instr=" SEQ Table \* ARABIC \s 1 ">
        <w:r w:rsidR="00D6652A" w:rsidRPr="00953761">
          <w:t>7</w:t>
        </w:r>
      </w:fldSimple>
      <w:r w:rsidRPr="00953761">
        <w:t xml:space="preserve"> </w:t>
      </w:r>
      <w:r w:rsidR="00D55EBC" w:rsidRPr="00953761">
        <w:rPr>
          <w:rFonts w:eastAsia="Century Gothic" w:cs="Century Gothic"/>
        </w:rPr>
        <w:t xml:space="preserve">- Household expenses to buy </w:t>
      </w:r>
      <w:sdt>
        <w:sdtPr>
          <w:tag w:val="goog_rdk_141"/>
          <w:id w:val="-1524856948"/>
        </w:sdtPr>
        <w:sdtContent/>
      </w:sdt>
      <w:r w:rsidR="00D55EBC" w:rsidRPr="00953761">
        <w:rPr>
          <w:rFonts w:eastAsia="Century Gothic" w:cs="Century Gothic"/>
        </w:rPr>
        <w:t>food</w:t>
      </w:r>
      <w:bookmarkEnd w:id="146"/>
      <w:bookmarkEnd w:id="147"/>
    </w:p>
    <w:tbl>
      <w:tblPr>
        <w:tblStyle w:val="aff3"/>
        <w:tblW w:w="92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20"/>
        <w:gridCol w:w="2336"/>
        <w:gridCol w:w="2336"/>
        <w:gridCol w:w="2612"/>
      </w:tblGrid>
      <w:tr w:rsidR="008E5AB1" w:rsidRPr="00953761" w14:paraId="732E484A" w14:textId="77777777" w:rsidTr="00C044A1">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920" w:type="dxa"/>
            <w:tcBorders>
              <w:bottom w:val="none" w:sz="0" w:space="0" w:color="auto"/>
            </w:tcBorders>
            <w:shd w:val="clear" w:color="auto" w:fill="BFBFBF"/>
            <w:vAlign w:val="center"/>
          </w:tcPr>
          <w:p w14:paraId="0000072F" w14:textId="77777777" w:rsidR="008E5AB1" w:rsidRPr="00953761" w:rsidRDefault="008E5AB1">
            <w:pPr>
              <w:spacing w:before="0"/>
              <w:jc w:val="center"/>
              <w:rPr>
                <w:rFonts w:eastAsia="Arial Narrow" w:cs="Arial Narrow"/>
                <w:szCs w:val="20"/>
              </w:rPr>
            </w:pPr>
          </w:p>
        </w:tc>
        <w:tc>
          <w:tcPr>
            <w:tcW w:w="2336" w:type="dxa"/>
            <w:tcBorders>
              <w:bottom w:val="none" w:sz="0" w:space="0" w:color="auto"/>
            </w:tcBorders>
            <w:shd w:val="clear" w:color="auto" w:fill="BFBFBF"/>
            <w:vAlign w:val="center"/>
          </w:tcPr>
          <w:p w14:paraId="00000730"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TIME TO ARRIVE</w:t>
            </w:r>
          </w:p>
        </w:tc>
        <w:tc>
          <w:tcPr>
            <w:tcW w:w="2336" w:type="dxa"/>
            <w:tcBorders>
              <w:bottom w:val="none" w:sz="0" w:space="0" w:color="auto"/>
            </w:tcBorders>
            <w:shd w:val="clear" w:color="auto" w:fill="BFBFBF"/>
            <w:vAlign w:val="center"/>
          </w:tcPr>
          <w:p w14:paraId="00000731"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 HOUSEHOLD WHO GO WALKING</w:t>
            </w:r>
          </w:p>
        </w:tc>
        <w:tc>
          <w:tcPr>
            <w:tcW w:w="2612" w:type="dxa"/>
            <w:tcBorders>
              <w:bottom w:val="none" w:sz="0" w:space="0" w:color="auto"/>
            </w:tcBorders>
            <w:shd w:val="clear" w:color="auto" w:fill="BFBFBF"/>
            <w:vAlign w:val="center"/>
          </w:tcPr>
          <w:p w14:paraId="00000732"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 HOUSEHOLD GO PUBLIC TRANSPORT</w:t>
            </w:r>
          </w:p>
        </w:tc>
      </w:tr>
      <w:tr w:rsidR="008E5AB1" w:rsidRPr="00953761" w14:paraId="51984587" w14:textId="77777777" w:rsidTr="00C044A1">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920" w:type="dxa"/>
            <w:tcBorders>
              <w:top w:val="none" w:sz="0" w:space="0" w:color="auto"/>
              <w:bottom w:val="none" w:sz="0" w:space="0" w:color="auto"/>
            </w:tcBorders>
          </w:tcPr>
          <w:p w14:paraId="00000733" w14:textId="77777777" w:rsidR="008E5AB1" w:rsidRPr="00953761" w:rsidRDefault="00D55EBC">
            <w:pPr>
              <w:spacing w:before="0"/>
              <w:rPr>
                <w:rFonts w:eastAsia="Arial Narrow" w:cs="Arial Narrow"/>
                <w:szCs w:val="20"/>
              </w:rPr>
            </w:pPr>
            <w:r w:rsidRPr="00953761">
              <w:rPr>
                <w:rFonts w:eastAsia="Arial Narrow" w:cs="Arial Narrow"/>
                <w:szCs w:val="20"/>
              </w:rPr>
              <w:t>Voucher shop</w:t>
            </w:r>
          </w:p>
        </w:tc>
        <w:tc>
          <w:tcPr>
            <w:tcW w:w="2336" w:type="dxa"/>
            <w:tcBorders>
              <w:top w:val="none" w:sz="0" w:space="0" w:color="auto"/>
              <w:bottom w:val="none" w:sz="0" w:space="0" w:color="auto"/>
            </w:tcBorders>
          </w:tcPr>
          <w:p w14:paraId="0000073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27.01 minutes</w:t>
            </w:r>
          </w:p>
        </w:tc>
        <w:tc>
          <w:tcPr>
            <w:tcW w:w="2336" w:type="dxa"/>
            <w:tcBorders>
              <w:top w:val="none" w:sz="0" w:space="0" w:color="auto"/>
              <w:bottom w:val="none" w:sz="0" w:space="0" w:color="auto"/>
            </w:tcBorders>
          </w:tcPr>
          <w:p w14:paraId="0000073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32.32%</w:t>
            </w:r>
          </w:p>
        </w:tc>
        <w:tc>
          <w:tcPr>
            <w:tcW w:w="2612" w:type="dxa"/>
            <w:tcBorders>
              <w:top w:val="none" w:sz="0" w:space="0" w:color="auto"/>
              <w:bottom w:val="none" w:sz="0" w:space="0" w:color="auto"/>
            </w:tcBorders>
          </w:tcPr>
          <w:p w14:paraId="0000073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63.19%</w:t>
            </w:r>
          </w:p>
        </w:tc>
      </w:tr>
      <w:tr w:rsidR="008E5AB1" w:rsidRPr="00953761" w14:paraId="59B0359E" w14:textId="77777777" w:rsidTr="00C044A1">
        <w:trPr>
          <w:trHeight w:val="323"/>
        </w:trPr>
        <w:tc>
          <w:tcPr>
            <w:cnfStyle w:val="001000000000" w:firstRow="0" w:lastRow="0" w:firstColumn="1" w:lastColumn="0" w:oddVBand="0" w:evenVBand="0" w:oddHBand="0" w:evenHBand="0" w:firstRowFirstColumn="0" w:firstRowLastColumn="0" w:lastRowFirstColumn="0" w:lastRowLastColumn="0"/>
            <w:tcW w:w="1920" w:type="dxa"/>
          </w:tcPr>
          <w:p w14:paraId="00000737" w14:textId="77777777" w:rsidR="008E5AB1" w:rsidRPr="00953761" w:rsidRDefault="00D55EBC">
            <w:pPr>
              <w:spacing w:before="0"/>
              <w:rPr>
                <w:rFonts w:eastAsia="Arial Narrow" w:cs="Arial Narrow"/>
                <w:szCs w:val="20"/>
              </w:rPr>
            </w:pPr>
            <w:r w:rsidRPr="00953761">
              <w:rPr>
                <w:rFonts w:eastAsia="Arial Narrow" w:cs="Arial Narrow"/>
                <w:szCs w:val="20"/>
              </w:rPr>
              <w:t>Market</w:t>
            </w:r>
          </w:p>
        </w:tc>
        <w:tc>
          <w:tcPr>
            <w:tcW w:w="2336" w:type="dxa"/>
          </w:tcPr>
          <w:p w14:paraId="0000073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17.06 minutes</w:t>
            </w:r>
          </w:p>
        </w:tc>
        <w:tc>
          <w:tcPr>
            <w:tcW w:w="2336" w:type="dxa"/>
          </w:tcPr>
          <w:p w14:paraId="0000073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72.57%</w:t>
            </w:r>
          </w:p>
        </w:tc>
        <w:tc>
          <w:tcPr>
            <w:tcW w:w="2612" w:type="dxa"/>
          </w:tcPr>
          <w:p w14:paraId="0000073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23.70%</w:t>
            </w:r>
          </w:p>
        </w:tc>
      </w:tr>
    </w:tbl>
    <w:p w14:paraId="0000073B"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Significance level + 0.05 * 0.01 ** 0.001. Standard errors in parenthesis. -Tbilisi is not included</w:t>
      </w:r>
    </w:p>
    <w:p w14:paraId="0000073C"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Econometría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xml:space="preserve">   </w:t>
      </w:r>
    </w:p>
    <w:p w14:paraId="0000073F" w14:textId="77777777" w:rsidR="008E5AB1" w:rsidRPr="00953761" w:rsidRDefault="00D55EBC">
      <w:pPr>
        <w:spacing w:after="160" w:line="259" w:lineRule="auto"/>
      </w:pPr>
      <w:r w:rsidRPr="00953761">
        <w:br w:type="page"/>
      </w:r>
    </w:p>
    <w:p w14:paraId="00000740" w14:textId="77777777" w:rsidR="008E5AB1" w:rsidRPr="00953761" w:rsidRDefault="008E5AB1" w:rsidP="008D191E"/>
    <w:p w14:paraId="00000741" w14:textId="77777777" w:rsidR="008E5AB1" w:rsidRPr="00953761" w:rsidRDefault="008E5AB1" w:rsidP="00483B36">
      <w:pPr>
        <w:pStyle w:val="Heading1"/>
        <w:numPr>
          <w:ilvl w:val="0"/>
          <w:numId w:val="17"/>
        </w:numPr>
        <w:ind w:left="426"/>
        <w:rPr>
          <w:lang w:val="en-GB"/>
        </w:rPr>
      </w:pPr>
      <w:bookmarkStart w:id="148" w:name="_Toc50992654"/>
      <w:bookmarkEnd w:id="148"/>
    </w:p>
    <w:p w14:paraId="00000742" w14:textId="51B41A26" w:rsidR="008E5AB1" w:rsidRPr="00953761" w:rsidRDefault="00D55EBC" w:rsidP="008D191E">
      <w:pPr>
        <w:pStyle w:val="Titulocaptulo-Econometra"/>
        <w:rPr>
          <w:lang w:val="en-GB"/>
        </w:rPr>
      </w:pPr>
      <w:bookmarkStart w:id="149" w:name="_heading=h.28h4qwu" w:colFirst="0" w:colLast="0"/>
      <w:bookmarkStart w:id="150" w:name="_Toc50992655"/>
      <w:bookmarkEnd w:id="149"/>
      <w:r w:rsidRPr="00953761">
        <w:rPr>
          <w:lang w:val="en-GB"/>
        </w:rPr>
        <w:t>Evaluation conclusions</w:t>
      </w:r>
      <w:r w:rsidR="004F658F" w:rsidRPr="00953761">
        <w:rPr>
          <w:lang w:val="en-GB"/>
        </w:rPr>
        <w:t>,</w:t>
      </w:r>
      <w:r w:rsidRPr="00953761">
        <w:rPr>
          <w:lang w:val="en-GB"/>
        </w:rPr>
        <w:t xml:space="preserve"> lessons learned</w:t>
      </w:r>
      <w:r w:rsidR="004F658F" w:rsidRPr="00953761">
        <w:rPr>
          <w:lang w:val="en-GB"/>
        </w:rPr>
        <w:t xml:space="preserve"> and recommendations</w:t>
      </w:r>
      <w:bookmarkEnd w:id="150"/>
      <w:r w:rsidRPr="00953761">
        <w:rPr>
          <w:lang w:val="en-GB"/>
        </w:rPr>
        <w:t xml:space="preserve"> </w:t>
      </w:r>
    </w:p>
    <w:p w14:paraId="66B4C21F" w14:textId="571C28EC" w:rsidR="004F658F" w:rsidRPr="00953761" w:rsidRDefault="004F658F" w:rsidP="004F658F">
      <w:bookmarkStart w:id="151" w:name="_heading=h.nmf14n" w:colFirst="0" w:colLast="0"/>
      <w:bookmarkStart w:id="152" w:name="_heading=h.37m2jsg" w:colFirst="0" w:colLast="0"/>
      <w:bookmarkEnd w:id="151"/>
      <w:bookmarkEnd w:id="152"/>
      <w:r w:rsidRPr="00953761">
        <w:t>This chapter presents the conclusions, lessons learned</w:t>
      </w:r>
      <w:r w:rsidR="0053599B">
        <w:t>,</w:t>
      </w:r>
      <w:r w:rsidRPr="00953761">
        <w:t xml:space="preserve"> and recommendations generated from the evaluation</w:t>
      </w:r>
      <w:r w:rsidR="0053599B">
        <w:t>.</w:t>
      </w:r>
      <w:r w:rsidRPr="00953761">
        <w:t xml:space="preserve"> </w:t>
      </w:r>
      <w:r w:rsidR="0053599B">
        <w:t>A</w:t>
      </w:r>
      <w:r w:rsidRPr="00953761">
        <w:t xml:space="preserve"> summary table is presented at the end of the section </w:t>
      </w:r>
      <w:r w:rsidR="004A09CD" w:rsidRPr="00953761">
        <w:t>which links</w:t>
      </w:r>
      <w:r w:rsidRPr="00953761">
        <w:t xml:space="preserve"> each conclusion with its correspond</w:t>
      </w:r>
      <w:r w:rsidR="001955E3">
        <w:t>ing</w:t>
      </w:r>
      <w:r w:rsidRPr="00953761">
        <w:t xml:space="preserve"> lesson learned and recommendation. The primary intended users and targeted group of action for each recommendation are also </w:t>
      </w:r>
      <w:r w:rsidR="004A09CD" w:rsidRPr="00953761">
        <w:t>included.</w:t>
      </w:r>
    </w:p>
    <w:p w14:paraId="39CE4518" w14:textId="7D916E1D" w:rsidR="007B3457" w:rsidRPr="00953761" w:rsidRDefault="007B3457" w:rsidP="004F658F">
      <w:r w:rsidRPr="00953761">
        <w:t xml:space="preserve">It is also important to note that the information presented in this section is the result </w:t>
      </w:r>
      <w:r w:rsidR="001955E3">
        <w:t>of</w:t>
      </w:r>
      <w:r w:rsidRPr="00953761">
        <w:t xml:space="preserve"> analysis based on the theory of change proposed in </w:t>
      </w:r>
      <w:r w:rsidR="001955E3">
        <w:t>S</w:t>
      </w:r>
      <w:r w:rsidRPr="00953761">
        <w:t xml:space="preserve">ection 1 of this document. The conclusions, lessons learned and recommendations consider the aspects related to the inputs provided by UNICEF and the </w:t>
      </w:r>
      <w:proofErr w:type="spellStart"/>
      <w:r w:rsidRPr="00953761">
        <w:t>GoG</w:t>
      </w:r>
      <w:proofErr w:type="spellEnd"/>
      <w:r w:rsidR="00DB727F">
        <w:t>,</w:t>
      </w:r>
      <w:r w:rsidRPr="00953761">
        <w:t xml:space="preserve"> the activities conducted to implement the programme, as well as the improvements that </w:t>
      </w:r>
      <w:r w:rsidR="00DB727F">
        <w:t>may</w:t>
      </w:r>
      <w:r w:rsidRPr="00953761">
        <w:t xml:space="preserve"> be considered to achieve higher </w:t>
      </w:r>
      <w:r w:rsidR="00DE077F">
        <w:t xml:space="preserve">quality </w:t>
      </w:r>
      <w:r w:rsidRPr="00953761">
        <w:t xml:space="preserve">outputs, results and impacts of the TSA over its beneficiaries. </w:t>
      </w:r>
    </w:p>
    <w:p w14:paraId="6AA0D685" w14:textId="20AE17F0" w:rsidR="004F658F" w:rsidRPr="00953761" w:rsidRDefault="004F658F" w:rsidP="008D191E">
      <w:pPr>
        <w:pStyle w:val="Heading2"/>
      </w:pPr>
      <w:bookmarkStart w:id="153" w:name="_Toc50992656"/>
      <w:r w:rsidRPr="00953761">
        <w:t>Conclusions</w:t>
      </w:r>
      <w:bookmarkEnd w:id="153"/>
    </w:p>
    <w:p w14:paraId="00000744" w14:textId="77777777" w:rsidR="008E5AB1" w:rsidRPr="00953761" w:rsidRDefault="00D55EBC" w:rsidP="000702BA">
      <w:pPr>
        <w:pStyle w:val="Heading3"/>
      </w:pPr>
      <w:bookmarkStart w:id="154" w:name="_Toc50992657"/>
      <w:r w:rsidRPr="00953761">
        <w:t>UNICEF contribution to the TSA</w:t>
      </w:r>
      <w:bookmarkEnd w:id="154"/>
    </w:p>
    <w:p w14:paraId="00000745" w14:textId="7435B6A9" w:rsidR="008E5AB1" w:rsidRPr="00953761" w:rsidRDefault="00D55EBC">
      <w:r w:rsidRPr="00953761">
        <w:t xml:space="preserve">The contribution of UNICEF to the TSA is </w:t>
      </w:r>
      <w:r w:rsidR="00DE077F">
        <w:t>seen</w:t>
      </w:r>
      <w:r w:rsidR="00DE077F" w:rsidRPr="00953761">
        <w:t xml:space="preserve"> </w:t>
      </w:r>
      <w:r w:rsidRPr="00953761">
        <w:t>as essential by</w:t>
      </w:r>
      <w:r w:rsidR="002603A4" w:rsidRPr="00953761">
        <w:t xml:space="preserve"> the</w:t>
      </w:r>
      <w:r w:rsidRPr="00953761">
        <w:t xml:space="preserve"> </w:t>
      </w:r>
      <w:sdt>
        <w:sdtPr>
          <w:tag w:val="goog_rdk_143"/>
          <w:id w:val="186879370"/>
        </w:sdtPr>
        <w:sdtContent/>
      </w:sdt>
      <w:r w:rsidRPr="00953761">
        <w:t>stakeholders</w:t>
      </w:r>
      <w:r w:rsidR="002603A4" w:rsidRPr="00953761">
        <w:t xml:space="preserve"> interviewed for the evaluation, which include government </w:t>
      </w:r>
      <w:r w:rsidR="00C3282D" w:rsidRPr="00953761">
        <w:t>offi</w:t>
      </w:r>
      <w:r w:rsidR="00C3282D">
        <w:t xml:space="preserve">cials </w:t>
      </w:r>
      <w:r w:rsidR="002603A4" w:rsidRPr="00953761">
        <w:t>and representatives from international o</w:t>
      </w:r>
      <w:r w:rsidR="004F658F" w:rsidRPr="00953761">
        <w:t>r</w:t>
      </w:r>
      <w:r w:rsidR="002603A4" w:rsidRPr="00953761">
        <w:t>ganisations</w:t>
      </w:r>
      <w:r w:rsidRPr="00953761">
        <w:t xml:space="preserve">. Productive communication between UNICEF and the government, and the technical assistance provided for the revised PMT formula are among </w:t>
      </w:r>
      <w:r w:rsidR="00BA3421">
        <w:t>UNICEF’s</w:t>
      </w:r>
      <w:r w:rsidRPr="00953761">
        <w:t xml:space="preserve"> main contributions to the TSA that were identified by stakeholders.</w:t>
      </w:r>
    </w:p>
    <w:p w14:paraId="00000746" w14:textId="3857F5C8" w:rsidR="008E5AB1" w:rsidRPr="00953761" w:rsidRDefault="00D55EBC">
      <w:r w:rsidRPr="00953761">
        <w:t>UNICEF</w:t>
      </w:r>
      <w:r w:rsidR="00BA3421">
        <w:t>’s</w:t>
      </w:r>
      <w:r w:rsidRPr="00953761">
        <w:t xml:space="preserve"> contribution to the TSA is considered relevant since the objectives of TSA and UNICEF are perceived as being harmonious, and the technical assistance provided to revise the PMT formula </w:t>
      </w:r>
      <w:r w:rsidR="00BA3421">
        <w:t>helped ensure</w:t>
      </w:r>
      <w:r w:rsidRPr="00953761">
        <w:t xml:space="preserve"> the TSA programme addresses the unique needs of households with children. However, the TSA objective of supporting poor households to prevent their poverty from escalating into extreme poverty is </w:t>
      </w:r>
      <w:r w:rsidR="00CE6F85">
        <w:t xml:space="preserve">perceived as </w:t>
      </w:r>
      <w:r w:rsidRPr="00953761">
        <w:t>too ambitious</w:t>
      </w:r>
      <w:r w:rsidR="00956E93">
        <w:t>.</w:t>
      </w:r>
      <w:r w:rsidRPr="00953761">
        <w:t xml:space="preserve"> </w:t>
      </w:r>
      <w:r w:rsidR="00956E93">
        <w:t>T</w:t>
      </w:r>
      <w:r w:rsidRPr="00953761">
        <w:t xml:space="preserve">here is </w:t>
      </w:r>
      <w:r w:rsidR="002603A4" w:rsidRPr="00953761">
        <w:t xml:space="preserve">no </w:t>
      </w:r>
      <w:r w:rsidRPr="00953761">
        <w:t xml:space="preserve">social policy framework </w:t>
      </w:r>
      <w:r w:rsidR="00956E93">
        <w:t>in</w:t>
      </w:r>
      <w:r w:rsidRPr="00953761">
        <w:t xml:space="preserve"> Georgia</w:t>
      </w:r>
      <w:r w:rsidR="002603A4" w:rsidRPr="00953761">
        <w:t xml:space="preserve"> that could endorse the implementation of the programme</w:t>
      </w:r>
      <w:r w:rsidRPr="00953761">
        <w:t xml:space="preserve">. </w:t>
      </w:r>
    </w:p>
    <w:p w14:paraId="00000747" w14:textId="34C16C5A" w:rsidR="008E5AB1" w:rsidRPr="00953761" w:rsidRDefault="00D55EBC">
      <w:r w:rsidRPr="00953761">
        <w:t xml:space="preserve">The methodology and the technical assistance provided by UNICEF has helped make </w:t>
      </w:r>
      <w:r w:rsidR="00620226">
        <w:t xml:space="preserve">the </w:t>
      </w:r>
      <w:r w:rsidR="004C5902" w:rsidRPr="00953761">
        <w:t xml:space="preserve">allocated </w:t>
      </w:r>
      <w:r w:rsidRPr="00953761">
        <w:t xml:space="preserve">resources </w:t>
      </w:r>
      <w:r w:rsidR="00620226">
        <w:t>for</w:t>
      </w:r>
      <w:r w:rsidRPr="00953761">
        <w:t xml:space="preserve"> the programme</w:t>
      </w:r>
      <w:r w:rsidR="00C3282D">
        <w:t xml:space="preserve"> more efficiently. </w:t>
      </w:r>
      <w:r w:rsidRPr="00953761">
        <w:t>UNICEF</w:t>
      </w:r>
      <w:r w:rsidR="00437954">
        <w:t>’s</w:t>
      </w:r>
      <w:r w:rsidRPr="00953761">
        <w:t xml:space="preserve"> contribution to the TSA </w:t>
      </w:r>
      <w:r w:rsidR="00437954">
        <w:t xml:space="preserve">is subsequently seen as </w:t>
      </w:r>
      <w:r w:rsidRPr="00953761">
        <w:t xml:space="preserve">efficient. In addition, UNICEF is seen as an actor that has targeted their </w:t>
      </w:r>
      <w:r w:rsidRPr="00953761">
        <w:lastRenderedPageBreak/>
        <w:t>financial and technical assistance efficiently, and which provides important inputs for programme implementation. Nevertheless, there are efficiency related aspects of UNICEF’s contribution to the TSA that are</w:t>
      </w:r>
      <w:r w:rsidR="000253D9">
        <w:t xml:space="preserve"> not</w:t>
      </w:r>
      <w:r w:rsidRPr="00953761">
        <w:t xml:space="preserve"> perceived to have reached their full potential. For example, </w:t>
      </w:r>
      <w:r w:rsidR="000253D9">
        <w:t>SAs</w:t>
      </w:r>
      <w:r w:rsidRPr="00953761">
        <w:t xml:space="preserve"> are mostly young employees that use th</w:t>
      </w:r>
      <w:r w:rsidR="000253D9">
        <w:t>eir</w:t>
      </w:r>
      <w:r w:rsidRPr="00953761">
        <w:t xml:space="preserve"> position as </w:t>
      </w:r>
      <w:r w:rsidR="000253D9">
        <w:t xml:space="preserve">a </w:t>
      </w:r>
      <w:r w:rsidRPr="00953761">
        <w:t>starting point for their career, implying they soon leave their positions and a</w:t>
      </w:r>
      <w:r w:rsidR="00EA4579">
        <w:t>n investment in training then produces</w:t>
      </w:r>
      <w:r w:rsidR="00695BB3">
        <w:t xml:space="preserve"> a loss of</w:t>
      </w:r>
      <w:r w:rsidRPr="00953761">
        <w:t xml:space="preserve"> time and resources</w:t>
      </w:r>
      <w:r w:rsidR="00695BB3">
        <w:t>.</w:t>
      </w:r>
      <w:r w:rsidRPr="00953761">
        <w:t xml:space="preserve">  Another example is the lack of a monitoring system </w:t>
      </w:r>
      <w:r w:rsidR="00695BB3">
        <w:t xml:space="preserve">needed </w:t>
      </w:r>
      <w:r w:rsidRPr="00953761">
        <w:t xml:space="preserve">to supervise the impact of the TSA and the implementation process. </w:t>
      </w:r>
    </w:p>
    <w:p w14:paraId="00000748" w14:textId="2211E241" w:rsidR="008E5AB1" w:rsidRPr="00953761" w:rsidRDefault="00D55EBC">
      <w:r w:rsidRPr="00953761">
        <w:t>UNICEF</w:t>
      </w:r>
      <w:r w:rsidR="00EB39D3">
        <w:t>’s</w:t>
      </w:r>
      <w:r w:rsidRPr="00953761">
        <w:t xml:space="preserve"> contribution to the TSA has been effective since it has been </w:t>
      </w:r>
      <w:r w:rsidR="00EB39D3">
        <w:t>made</w:t>
      </w:r>
      <w:r w:rsidRPr="00953761">
        <w:t xml:space="preserve"> the programme to more child-sensitive and </w:t>
      </w:r>
      <w:r w:rsidR="00F25610">
        <w:t>made</w:t>
      </w:r>
      <w:r w:rsidRPr="00953761">
        <w:t xml:space="preserve"> child poverty a priority for the government. UNICEF has </w:t>
      </w:r>
      <w:r w:rsidR="009E7588">
        <w:t xml:space="preserve">been acknowledged for </w:t>
      </w:r>
      <w:r w:rsidRPr="00953761">
        <w:t>strengthening the performance of the programme through its involvement and the technical assistance provided. However, the effectiveness of UNICEF’s contribution to the TSA is stymied because there are not objectives, strategies and actions clearly defined in the programme design, nor is there a public unit that c</w:t>
      </w:r>
      <w:r w:rsidR="00F07AAE">
        <w:t>an</w:t>
      </w:r>
      <w:r w:rsidRPr="00953761">
        <w:t xml:space="preserve"> plan, evaluate and support decision-makers.</w:t>
      </w:r>
    </w:p>
    <w:p w14:paraId="24577B43" w14:textId="23219C07" w:rsidR="007535E3" w:rsidRPr="00953761" w:rsidRDefault="00D55EBC">
      <w:r w:rsidRPr="00953761">
        <w:t>Finally, the equity, human rights and gender approach of the TSA design is identified when examining the assistance provided to vulnerable groups such as single mothers, pregnant women and female-headed households.</w:t>
      </w:r>
      <w:r w:rsidR="007535E3" w:rsidRPr="00953761">
        <w:t xml:space="preserve"> </w:t>
      </w:r>
      <w:r w:rsidRPr="00953761">
        <w:t xml:space="preserve"> </w:t>
      </w:r>
      <w:r w:rsidR="007535E3" w:rsidRPr="00953761">
        <w:t xml:space="preserve">Our estimates found that around </w:t>
      </w:r>
      <w:r w:rsidR="00F07AAE">
        <w:t xml:space="preserve">the </w:t>
      </w:r>
      <w:r w:rsidR="007535E3" w:rsidRPr="00953761">
        <w:t>60K and 65K</w:t>
      </w:r>
      <w:r w:rsidR="00DC074B">
        <w:t xml:space="preserve"> marks,</w:t>
      </w:r>
      <w:r w:rsidR="007535E3" w:rsidRPr="00953761">
        <w:t xml:space="preserve"> some measures of poverty are </w:t>
      </w:r>
      <w:r w:rsidR="00DC074B">
        <w:t>greater</w:t>
      </w:r>
      <w:r w:rsidR="007535E3" w:rsidRPr="00953761">
        <w:t xml:space="preserve"> for TSA beneficiaries than for comparable non-beneficiaries.</w:t>
      </w:r>
    </w:p>
    <w:p w14:paraId="00000749" w14:textId="310D72F9" w:rsidR="008E5AB1" w:rsidRPr="00953761" w:rsidRDefault="00DC074B">
      <w:r>
        <w:t xml:space="preserve">This evaluation cannot inform on </w:t>
      </w:r>
      <w:r w:rsidR="00CC1A50">
        <w:t xml:space="preserve">the impacts of the child benefit. </w:t>
      </w:r>
      <w:r w:rsidR="007535E3" w:rsidRPr="00953761">
        <w:t xml:space="preserve">Our estimations around 30K, 57K, 60K and 65K </w:t>
      </w:r>
      <w:r w:rsidR="004947FD">
        <w:t xml:space="preserve">of </w:t>
      </w:r>
      <w:r w:rsidR="007535E3" w:rsidRPr="00953761">
        <w:t>the impact of the TSA include the effect of both</w:t>
      </w:r>
      <w:r w:rsidR="004342B9">
        <w:t xml:space="preserve"> </w:t>
      </w:r>
      <w:r w:rsidR="007535E3" w:rsidRPr="00953761">
        <w:t>benefit</w:t>
      </w:r>
      <w:r w:rsidR="004342B9">
        <w:t>s</w:t>
      </w:r>
      <w:r w:rsidR="007535E3" w:rsidRPr="00953761">
        <w:t xml:space="preserve"> by member and </w:t>
      </w:r>
      <w:r w:rsidR="004342B9">
        <w:t xml:space="preserve">by </w:t>
      </w:r>
      <w:r w:rsidR="007535E3" w:rsidRPr="00953761">
        <w:t xml:space="preserve">child. </w:t>
      </w:r>
      <w:r w:rsidR="00052C94" w:rsidRPr="00953761">
        <w:t>However, the child benefit do</w:t>
      </w:r>
      <w:r w:rsidR="004342B9">
        <w:t>es</w:t>
      </w:r>
      <w:r w:rsidR="00052C94" w:rsidRPr="00953761">
        <w:t xml:space="preserve"> not vary around these cut-offs</w:t>
      </w:r>
      <w:r w:rsidR="007131D8">
        <w:t>;</w:t>
      </w:r>
      <w:r w:rsidR="00052C94" w:rsidRPr="00953761">
        <w:t xml:space="preserve"> therefore, all results represent the changes in the benefit per member </w:t>
      </w:r>
      <w:r w:rsidR="007131D8">
        <w:t xml:space="preserve">while </w:t>
      </w:r>
      <w:r w:rsidR="00052C94" w:rsidRPr="00953761">
        <w:t xml:space="preserve">keeping the child benefit constant. At 100K, where households only receive the child benefit, the assumptions necessary to identify the impact are not </w:t>
      </w:r>
      <w:r w:rsidR="0086542D">
        <w:t>present.</w:t>
      </w:r>
      <w:r w:rsidR="00052C94" w:rsidRPr="00953761">
        <w:t xml:space="preserve"> </w:t>
      </w:r>
      <w:r w:rsidR="0086542D">
        <w:t>T</w:t>
      </w:r>
      <w:r w:rsidR="00052C94" w:rsidRPr="00953761">
        <w:t>hus</w:t>
      </w:r>
      <w:r w:rsidR="0086542D">
        <w:t>,</w:t>
      </w:r>
      <w:r w:rsidR="00052C94" w:rsidRPr="00953761">
        <w:t xml:space="preserve"> we excluded theses estimates from the analysis.  </w:t>
      </w:r>
    </w:p>
    <w:p w14:paraId="0000074A" w14:textId="77777777" w:rsidR="008E5AB1" w:rsidRPr="00953761" w:rsidRDefault="00D55EBC" w:rsidP="000702BA">
      <w:pPr>
        <w:pStyle w:val="Heading3"/>
      </w:pPr>
      <w:bookmarkStart w:id="155" w:name="_heading=h.1mrcu09" w:colFirst="0" w:colLast="0"/>
      <w:bookmarkStart w:id="156" w:name="_Toc50992658"/>
      <w:bookmarkEnd w:id="155"/>
      <w:r w:rsidRPr="00953761">
        <w:t>TSA impacts</w:t>
      </w:r>
      <w:bookmarkEnd w:id="156"/>
    </w:p>
    <w:p w14:paraId="0000074B" w14:textId="719B8C06" w:rsidR="008E5AB1" w:rsidRPr="00953761" w:rsidRDefault="00800F63">
      <w:sdt>
        <w:sdtPr>
          <w:tag w:val="goog_rdk_147"/>
          <w:id w:val="-591475511"/>
        </w:sdtPr>
        <w:sdtContent/>
      </w:sdt>
      <w:r w:rsidR="00D55EBC" w:rsidRPr="00953761">
        <w:t>A cash transfer such as the TSA aims to reduce household</w:t>
      </w:r>
      <w:r w:rsidR="00113365" w:rsidRPr="00953761">
        <w:t>s</w:t>
      </w:r>
      <w:r w:rsidR="0058685A">
        <w:t>’</w:t>
      </w:r>
      <w:r w:rsidR="00D55EBC" w:rsidRPr="00953761">
        <w:t xml:space="preserve"> liquidity constraints allowing </w:t>
      </w:r>
      <w:r w:rsidR="006874A4" w:rsidRPr="00953761">
        <w:t xml:space="preserve">them </w:t>
      </w:r>
      <w:r w:rsidR="00816BEE">
        <w:t>to invest and in turn</w:t>
      </w:r>
      <w:r w:rsidR="006874A4" w:rsidRPr="00953761">
        <w:t xml:space="preserve"> </w:t>
      </w:r>
      <w:r w:rsidR="00D55EBC" w:rsidRPr="00953761">
        <w:t>increase their wealth and reduce poverty. However, targeted transfers</w:t>
      </w:r>
      <w:r w:rsidR="003D65FA" w:rsidRPr="00953761">
        <w:t>,</w:t>
      </w:r>
      <w:r w:rsidR="00D55EBC" w:rsidRPr="00953761">
        <w:t xml:space="preserve"> may reduce incentives to work </w:t>
      </w:r>
      <w:r w:rsidR="003D65FA" w:rsidRPr="00953761">
        <w:t xml:space="preserve">or to invest </w:t>
      </w:r>
      <w:r w:rsidR="00D55EBC" w:rsidRPr="00953761">
        <w:t xml:space="preserve">because </w:t>
      </w:r>
      <w:r w:rsidR="003D65FA" w:rsidRPr="00953761">
        <w:t xml:space="preserve">an increase in income </w:t>
      </w:r>
      <w:r w:rsidR="00D55EBC" w:rsidRPr="00953761">
        <w:t xml:space="preserve">may cause the loss of the benefit. </w:t>
      </w:r>
    </w:p>
    <w:p w14:paraId="3A75BC73" w14:textId="5DDD6ABA" w:rsidR="006874A4" w:rsidRPr="00953761" w:rsidRDefault="00D55EBC">
      <w:r w:rsidRPr="00953761">
        <w:t xml:space="preserve">Using an FRD, we found strong evidence </w:t>
      </w:r>
      <w:r w:rsidR="00816BEE">
        <w:t>that there is little</w:t>
      </w:r>
      <w:r w:rsidRPr="00953761">
        <w:t xml:space="preserve"> incentive to find a job. Multiple estimates show that participating in the TSA reduces the incentives </w:t>
      </w:r>
      <w:sdt>
        <w:sdtPr>
          <w:tag w:val="goog_rdk_149"/>
          <w:id w:val="-969900969"/>
        </w:sdtPr>
        <w:sdtContent/>
      </w:sdt>
      <w:r w:rsidRPr="00953761">
        <w:t xml:space="preserve">to work in the formal labour market and reduces the total income of households, especially at 65K where the probability of losing the benefit per individual increases. </w:t>
      </w:r>
      <w:r w:rsidR="006874A4" w:rsidRPr="00953761">
        <w:t xml:space="preserve">We do not find evidence for the same behaviour in the informal labour market. This also supports the idea behind the negative incentive. On the </w:t>
      </w:r>
      <w:r w:rsidR="006874A4" w:rsidRPr="00953761">
        <w:lastRenderedPageBreak/>
        <w:t>other hand, when an individual has an informal job he</w:t>
      </w:r>
      <w:r w:rsidR="0051683D">
        <w:t xml:space="preserve"> or she</w:t>
      </w:r>
      <w:r w:rsidR="006874A4" w:rsidRPr="00953761">
        <w:t xml:space="preserve"> does not report this income to the government</w:t>
      </w:r>
      <w:r w:rsidR="0051683D">
        <w:t>’s</w:t>
      </w:r>
      <w:r w:rsidR="006874A4" w:rsidRPr="00953761">
        <w:t xml:space="preserve"> income database</w:t>
      </w:r>
      <w:r w:rsidR="00E374F8">
        <w:t>.</w:t>
      </w:r>
      <w:r w:rsidR="006874A4" w:rsidRPr="00953761">
        <w:t xml:space="preserve"> </w:t>
      </w:r>
      <w:r w:rsidR="00E374F8">
        <w:t xml:space="preserve">This leads to official </w:t>
      </w:r>
      <w:r w:rsidR="006874A4" w:rsidRPr="00953761">
        <w:t xml:space="preserve">income </w:t>
      </w:r>
      <w:r w:rsidR="00E374F8">
        <w:t>appearing</w:t>
      </w:r>
      <w:r w:rsidR="006874A4" w:rsidRPr="00953761">
        <w:t xml:space="preserve"> the same and </w:t>
      </w:r>
      <w:r w:rsidR="00E374F8">
        <w:t>SSAs</w:t>
      </w:r>
      <w:r w:rsidR="006874A4" w:rsidRPr="00953761">
        <w:t xml:space="preserve"> </w:t>
      </w:r>
      <w:r w:rsidR="00FC452D">
        <w:t>are not mandated</w:t>
      </w:r>
      <w:r w:rsidR="006874A4" w:rsidRPr="00953761">
        <w:t xml:space="preserve"> to reassess PMT score</w:t>
      </w:r>
      <w:r w:rsidR="00A371AF">
        <w:t>s</w:t>
      </w:r>
      <w:r w:rsidR="006874A4" w:rsidRPr="00953761">
        <w:t xml:space="preserve">. On the other hand, if an individual finds a formal job and reports this new income to the government, the SSA will receive this report and should reassess the household. In </w:t>
      </w:r>
      <w:r w:rsidR="00460FAF">
        <w:t>the latter</w:t>
      </w:r>
      <w:r w:rsidR="006874A4" w:rsidRPr="00953761">
        <w:t xml:space="preserve"> case, </w:t>
      </w:r>
      <w:r w:rsidR="00460FAF">
        <w:t>it is possible</w:t>
      </w:r>
      <w:r w:rsidR="006874A4" w:rsidRPr="00953761">
        <w:t xml:space="preserve"> that the PMT increases in such way that </w:t>
      </w:r>
      <w:r w:rsidR="00460FAF">
        <w:t>a</w:t>
      </w:r>
      <w:r w:rsidR="006874A4" w:rsidRPr="00953761">
        <w:t xml:space="preserve"> household may cross the cut-off and lose the TSA benefit.</w:t>
      </w:r>
    </w:p>
    <w:p w14:paraId="26B255BA" w14:textId="14916C84" w:rsidR="006874A4" w:rsidRPr="00953761" w:rsidRDefault="00D55EBC">
      <w:r w:rsidRPr="00953761">
        <w:t>What is more</w:t>
      </w:r>
      <w:r w:rsidR="001E239C" w:rsidRPr="00953761">
        <w:t xml:space="preserve">, </w:t>
      </w:r>
      <w:r w:rsidRPr="00953761">
        <w:t xml:space="preserve">our estimates show that at 65K, TSA beneficiaries have a lower income by </w:t>
      </w:r>
      <w:r w:rsidR="00571BC5">
        <w:t xml:space="preserve">GEL </w:t>
      </w:r>
      <w:r w:rsidRPr="00953761">
        <w:t xml:space="preserve">100 than households just above the cut-off. This means that </w:t>
      </w:r>
      <w:r w:rsidR="006874A4" w:rsidRPr="00953761">
        <w:t xml:space="preserve">some </w:t>
      </w:r>
      <w:r w:rsidRPr="00953761">
        <w:t xml:space="preserve">households </w:t>
      </w:r>
      <w:r w:rsidR="006874A4" w:rsidRPr="00953761">
        <w:t xml:space="preserve">prefer </w:t>
      </w:r>
      <w:r w:rsidRPr="00953761">
        <w:t xml:space="preserve">to forego extra income to remain on TSA. </w:t>
      </w:r>
      <w:r w:rsidR="006874A4" w:rsidRPr="00953761">
        <w:t xml:space="preserve">Additionally, teens living in households </w:t>
      </w:r>
      <w:r w:rsidR="001E239C" w:rsidRPr="00953761">
        <w:t xml:space="preserve">receiving the TSA perceive </w:t>
      </w:r>
      <w:r w:rsidR="00571BC5">
        <w:t xml:space="preserve">themselves as having </w:t>
      </w:r>
      <w:r w:rsidR="001E239C" w:rsidRPr="00953761">
        <w:t>a lower probability of getting a bachelor</w:t>
      </w:r>
      <w:r w:rsidR="00571BC5">
        <w:t>’s</w:t>
      </w:r>
      <w:r w:rsidR="001E239C" w:rsidRPr="00953761">
        <w:t xml:space="preserve"> degree in the future than those who are in households without benefits. This is an additional </w:t>
      </w:r>
      <w:r w:rsidR="000664DD">
        <w:t>indicator</w:t>
      </w:r>
      <w:r w:rsidR="001E239C" w:rsidRPr="00953761">
        <w:t xml:space="preserve"> that teens may </w:t>
      </w:r>
      <w:r w:rsidR="000664DD">
        <w:t xml:space="preserve">also </w:t>
      </w:r>
      <w:r w:rsidR="001E239C" w:rsidRPr="00953761">
        <w:t>prefer to remain as beneficiaries instead of investing in human capital.</w:t>
      </w:r>
      <w:r w:rsidR="006874A4" w:rsidRPr="00953761">
        <w:t xml:space="preserve"> </w:t>
      </w:r>
    </w:p>
    <w:p w14:paraId="0000074C" w14:textId="691C6F1F" w:rsidR="008E5AB1" w:rsidRPr="00953761" w:rsidRDefault="001E239C">
      <w:r w:rsidRPr="00953761">
        <w:t>Finally, t</w:t>
      </w:r>
      <w:r w:rsidR="00D55EBC" w:rsidRPr="00953761">
        <w:t xml:space="preserve">he evidence of score manipulation at 65K also shows that many households are willing to </w:t>
      </w:r>
      <w:r w:rsidRPr="00953761">
        <w:t xml:space="preserve">change their behaviour </w:t>
      </w:r>
      <w:r w:rsidR="003362F5" w:rsidRPr="00953761">
        <w:t>to</w:t>
      </w:r>
      <w:r w:rsidR="00D55EBC" w:rsidRPr="00953761">
        <w:t xml:space="preserve"> become TSA beneficiaries. </w:t>
      </w:r>
      <w:r w:rsidR="00985183" w:rsidRPr="00953761">
        <w:t xml:space="preserve">As shown </w:t>
      </w:r>
      <w:r w:rsidR="003362F5">
        <w:t>prior</w:t>
      </w:r>
      <w:r w:rsidR="00985183" w:rsidRPr="00953761">
        <w:t>, the TSA may represent up to 50% of the total income of a household</w:t>
      </w:r>
      <w:r w:rsidR="003362F5">
        <w:t xml:space="preserve">, making for </w:t>
      </w:r>
      <w:r w:rsidR="00985183" w:rsidRPr="00953761">
        <w:t>a</w:t>
      </w:r>
      <w:r w:rsidR="00612989">
        <w:t>n</w:t>
      </w:r>
      <w:r w:rsidR="00985183" w:rsidRPr="00953761">
        <w:t xml:space="preserve"> attractive option for households who are not </w:t>
      </w:r>
      <w:r w:rsidR="00612989">
        <w:t xml:space="preserve">yet </w:t>
      </w:r>
      <w:r w:rsidR="00985183" w:rsidRPr="00953761">
        <w:t xml:space="preserve">beneficiaries. </w:t>
      </w:r>
    </w:p>
    <w:p w14:paraId="0000074D" w14:textId="616EEB64" w:rsidR="008E5AB1" w:rsidRPr="00953761" w:rsidRDefault="00D55EBC">
      <w:r w:rsidRPr="00953761">
        <w:t xml:space="preserve">However, we </w:t>
      </w:r>
      <w:r w:rsidR="00612989">
        <w:t>found</w:t>
      </w:r>
      <w:r w:rsidRPr="00953761">
        <w:t xml:space="preserve"> interesting effects coming from the reduction of liquidity constraints. The probability of enrolling in tertiary education significantly increase</w:t>
      </w:r>
      <w:r w:rsidR="00612989">
        <w:t>s</w:t>
      </w:r>
      <w:r w:rsidRPr="00953761">
        <w:t xml:space="preserve"> at 65K for women. We f</w:t>
      </w:r>
      <w:r w:rsidR="00612989">
        <w:t>ound</w:t>
      </w:r>
      <w:r w:rsidRPr="00953761">
        <w:t xml:space="preserve"> an increase in the time </w:t>
      </w:r>
      <w:sdt>
        <w:sdtPr>
          <w:tag w:val="goog_rdk_151"/>
          <w:id w:val="1307982544"/>
        </w:sdtPr>
        <w:sdtContent/>
      </w:sdt>
      <w:r w:rsidRPr="00953761">
        <w:t>parents spend with their children coupled with an increase in the probability that children practice a sport.</w:t>
      </w:r>
    </w:p>
    <w:p w14:paraId="050735B0" w14:textId="0CE2AE15" w:rsidR="00985183" w:rsidRPr="00953761" w:rsidRDefault="00C67A3F" w:rsidP="00985183">
      <w:r>
        <w:t>By aggregating</w:t>
      </w:r>
      <w:r w:rsidR="00985183" w:rsidRPr="00953761">
        <w:t xml:space="preserve"> these results, we d</w:t>
      </w:r>
      <w:r>
        <w:t>id</w:t>
      </w:r>
      <w:r w:rsidR="00985183" w:rsidRPr="00953761">
        <w:t xml:space="preserve"> not find evidence that the objective of the TSA to </w:t>
      </w:r>
      <w:r>
        <w:t>minimise</w:t>
      </w:r>
      <w:r w:rsidR="00985183" w:rsidRPr="00953761">
        <w:t xml:space="preserve"> poverty is being reached. The negative incentives seem to overcome few positive effects in education and child wellbeing</w:t>
      </w:r>
      <w:r w:rsidR="007535E3" w:rsidRPr="00953761">
        <w:t xml:space="preserve">. </w:t>
      </w:r>
    </w:p>
    <w:p w14:paraId="0000074E" w14:textId="77777777" w:rsidR="008E5AB1" w:rsidRPr="00953761" w:rsidRDefault="00D55EBC" w:rsidP="000702BA">
      <w:pPr>
        <w:pStyle w:val="Heading3"/>
      </w:pPr>
      <w:bookmarkStart w:id="157" w:name="_heading=h.46r0co2" w:colFirst="0" w:colLast="0"/>
      <w:bookmarkStart w:id="158" w:name="_Toc50992659"/>
      <w:bookmarkEnd w:id="157"/>
      <w:r w:rsidRPr="00953761">
        <w:t>The effect of vouchers and messages as part of the child benefit.</w:t>
      </w:r>
      <w:bookmarkEnd w:id="158"/>
      <w:r w:rsidRPr="00953761">
        <w:t xml:space="preserve"> </w:t>
      </w:r>
    </w:p>
    <w:p w14:paraId="0000074F" w14:textId="451A0C4D" w:rsidR="008E5AB1" w:rsidRPr="00953761" w:rsidRDefault="00756709">
      <w:r w:rsidRPr="00953761">
        <w:t>In addition to the main objectives of the evaluation, w</w:t>
      </w:r>
      <w:r w:rsidR="00D55EBC" w:rsidRPr="00953761">
        <w:t>e set up a</w:t>
      </w:r>
      <w:r w:rsidRPr="00953761">
        <w:t>n</w:t>
      </w:r>
      <w:r w:rsidR="00D55EBC" w:rsidRPr="00953761">
        <w:t xml:space="preserve"> RCT to test if giving part of the child benefit as a food voucher and sending a message to households to distinguish the child benefit within the total benefit changes household behaviour and increases children’s we</w:t>
      </w:r>
      <w:r w:rsidR="00611989">
        <w:t>lfare</w:t>
      </w:r>
      <w:r w:rsidR="00D55EBC" w:rsidRPr="00953761">
        <w:t xml:space="preserve">. The voucher aimed </w:t>
      </w:r>
      <w:sdt>
        <w:sdtPr>
          <w:tag w:val="goog_rdk_152"/>
          <w:id w:val="433481243"/>
        </w:sdtPr>
        <w:sdtContent/>
      </w:sdt>
      <w:r w:rsidR="00D55EBC" w:rsidRPr="00953761">
        <w:t>to increase food consumption in the household</w:t>
      </w:r>
      <w:r w:rsidRPr="00953761">
        <w:t>, speci</w:t>
      </w:r>
      <w:r w:rsidR="00611989">
        <w:t>fic</w:t>
      </w:r>
      <w:r w:rsidRPr="00953761">
        <w:t xml:space="preserve">ally </w:t>
      </w:r>
      <w:r w:rsidR="00D55EBC" w:rsidRPr="00953761">
        <w:t>children’s food</w:t>
      </w:r>
      <w:r w:rsidRPr="00953761">
        <w:t xml:space="preserve"> consumption. Mean</w:t>
      </w:r>
      <w:r w:rsidR="00D55EBC" w:rsidRPr="00953761">
        <w:t>while</w:t>
      </w:r>
      <w:r w:rsidRPr="00953761">
        <w:t>,</w:t>
      </w:r>
      <w:r w:rsidR="00D55EBC" w:rsidRPr="00953761">
        <w:t xml:space="preserve"> the message aimed to increase investment in children</w:t>
      </w:r>
      <w:r w:rsidRPr="00953761">
        <w:t xml:space="preserve"> by giving information </w:t>
      </w:r>
      <w:r w:rsidR="00611989">
        <w:t>on</w:t>
      </w:r>
      <w:r w:rsidRPr="00953761">
        <w:t xml:space="preserve"> how important the </w:t>
      </w:r>
      <w:r w:rsidR="000D03D8">
        <w:t xml:space="preserve">allocation of the </w:t>
      </w:r>
      <w:r w:rsidRPr="00953761">
        <w:t xml:space="preserve">child benefit </w:t>
      </w:r>
      <w:r w:rsidR="000D03D8">
        <w:t xml:space="preserve">to children is </w:t>
      </w:r>
      <w:r w:rsidRPr="00953761">
        <w:t>within the total benefit</w:t>
      </w:r>
      <w:r w:rsidR="00D55EBC" w:rsidRPr="00953761">
        <w:t>.</w:t>
      </w:r>
      <w:r w:rsidRPr="00953761">
        <w:t xml:space="preserve"> The RCT allow</w:t>
      </w:r>
      <w:r w:rsidR="000D03D8">
        <w:t>ed</w:t>
      </w:r>
      <w:r w:rsidRPr="00953761">
        <w:t xml:space="preserve"> us to compare the expenditure composition of households with the voucher and/or the SMS with households that only receive the child benefit in cash</w:t>
      </w:r>
      <w:r w:rsidR="00CE7193">
        <w:t>, which has been normal practice</w:t>
      </w:r>
      <w:r w:rsidRPr="00953761">
        <w:t>.</w:t>
      </w:r>
    </w:p>
    <w:p w14:paraId="00000750" w14:textId="7CC1162C" w:rsidR="008E5AB1" w:rsidRPr="00953761" w:rsidRDefault="00D55EBC">
      <w:r w:rsidRPr="00953761">
        <w:lastRenderedPageBreak/>
        <w:t xml:space="preserve">Our estimations are conclusive. </w:t>
      </w:r>
      <w:sdt>
        <w:sdtPr>
          <w:tag w:val="goog_rdk_153"/>
          <w:id w:val="-1690675505"/>
        </w:sdtPr>
        <w:sdtContent/>
      </w:sdt>
      <w:r w:rsidRPr="00953761">
        <w:t xml:space="preserve">The voucher does not increase food consumption or change the food basket composition within the household. </w:t>
      </w:r>
      <w:r w:rsidR="00CE7193">
        <w:t>More so</w:t>
      </w:r>
      <w:r w:rsidRPr="00953761">
        <w:t xml:space="preserve">, </w:t>
      </w:r>
      <w:sdt>
        <w:sdtPr>
          <w:tag w:val="goog_rdk_154"/>
          <w:id w:val="-559015280"/>
        </w:sdtPr>
        <w:sdtContent/>
      </w:sdt>
      <w:r w:rsidRPr="00953761">
        <w:t xml:space="preserve">shopping in the locations that allow the use of the voucher increases the </w:t>
      </w:r>
      <w:r w:rsidR="00CE7193" w:rsidRPr="00953761">
        <w:t xml:space="preserve">time and transport </w:t>
      </w:r>
      <w:r w:rsidRPr="00953761">
        <w:t>cost for households.</w:t>
      </w:r>
      <w:r w:rsidR="00326D83" w:rsidRPr="00953761">
        <w:t xml:space="preserve"> </w:t>
      </w:r>
    </w:p>
    <w:p w14:paraId="00000751" w14:textId="4ED7D309" w:rsidR="008E5AB1" w:rsidRPr="00953761" w:rsidRDefault="00800F63">
      <w:sdt>
        <w:sdtPr>
          <w:tag w:val="goog_rdk_155"/>
          <w:id w:val="564764623"/>
        </w:sdtPr>
        <w:sdtContent/>
      </w:sdt>
      <w:r w:rsidR="00D55EBC" w:rsidRPr="00953761">
        <w:t>We d</w:t>
      </w:r>
      <w:r w:rsidR="00CE7193">
        <w:t>id</w:t>
      </w:r>
      <w:r w:rsidR="00D55EBC" w:rsidRPr="00953761">
        <w:t xml:space="preserve"> find a positive effect on education expenditure. </w:t>
      </w:r>
      <w:r w:rsidR="00326D83" w:rsidRPr="00953761">
        <w:t>Households who receive the SMS allocate 2.5% of their total expenditure to education, while the households who did not receive the SMS allocate 1.3% to education</w:t>
      </w:r>
      <w:r w:rsidR="00CE7193">
        <w:t>,</w:t>
      </w:r>
      <w:r w:rsidR="00CE7193" w:rsidRPr="00CE7193">
        <w:t xml:space="preserve"> </w:t>
      </w:r>
      <w:r w:rsidR="00CE7193">
        <w:t>o</w:t>
      </w:r>
      <w:r w:rsidR="00CE7193" w:rsidRPr="00953761">
        <w:t>n average</w:t>
      </w:r>
      <w:r w:rsidR="00326D83" w:rsidRPr="00953761">
        <w:t xml:space="preserve">. </w:t>
      </w:r>
      <w:r w:rsidR="00D55EBC" w:rsidRPr="00953761">
        <w:t xml:space="preserve">Given that the marginal cost of sending a message is negligible, sending information about the child benefit may be a good opportunity to incentivise certain </w:t>
      </w:r>
      <w:sdt>
        <w:sdtPr>
          <w:tag w:val="goog_rdk_156"/>
          <w:id w:val="690888780"/>
        </w:sdtPr>
        <w:sdtContent/>
      </w:sdt>
      <w:r w:rsidR="00D55EBC" w:rsidRPr="00953761">
        <w:t xml:space="preserve">investments.  </w:t>
      </w:r>
    </w:p>
    <w:p w14:paraId="00000752" w14:textId="77777777" w:rsidR="008E5AB1" w:rsidRPr="00953761" w:rsidRDefault="00D55EBC" w:rsidP="009E348E">
      <w:pPr>
        <w:pStyle w:val="Heading2"/>
      </w:pPr>
      <w:bookmarkStart w:id="159" w:name="_heading=h.2lwamvv" w:colFirst="0" w:colLast="0"/>
      <w:bookmarkStart w:id="160" w:name="_Toc50992660"/>
      <w:bookmarkEnd w:id="159"/>
      <w:r w:rsidRPr="00953761">
        <w:t xml:space="preserve">Lessons </w:t>
      </w:r>
      <w:sdt>
        <w:sdtPr>
          <w:tag w:val="goog_rdk_157"/>
          <w:id w:val="574948779"/>
        </w:sdtPr>
        <w:sdtContent/>
      </w:sdt>
      <w:r w:rsidRPr="00953761">
        <w:t>learned</w:t>
      </w:r>
      <w:bookmarkEnd w:id="160"/>
    </w:p>
    <w:p w14:paraId="00000753" w14:textId="77777777" w:rsidR="008E5AB1" w:rsidRPr="00953761" w:rsidRDefault="00D55EBC">
      <w:r w:rsidRPr="00953761">
        <w:t xml:space="preserve">Based on the findings from the evaluation, some of the lessons learned from the analysis of UNICEF’s contribution to the TSA and the impacts achieved by the programme are: </w:t>
      </w:r>
    </w:p>
    <w:p w14:paraId="00000754" w14:textId="09C6DE28" w:rsidR="008E5AB1" w:rsidRPr="00953761" w:rsidRDefault="00D55EBC" w:rsidP="00483B36">
      <w:pPr>
        <w:numPr>
          <w:ilvl w:val="0"/>
          <w:numId w:val="16"/>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 xml:space="preserve">Coordinated actions between an agency like UNICEF and the </w:t>
      </w:r>
      <w:proofErr w:type="spellStart"/>
      <w:r w:rsidR="00B24D84" w:rsidRPr="00953761">
        <w:rPr>
          <w:rFonts w:eastAsia="Garamond" w:cs="Garamond"/>
          <w:color w:val="000000"/>
          <w:szCs w:val="26"/>
        </w:rPr>
        <w:t>Go</w:t>
      </w:r>
      <w:r w:rsidR="00B24D84">
        <w:rPr>
          <w:rFonts w:eastAsia="Garamond" w:cs="Garamond"/>
          <w:color w:val="000000"/>
          <w:szCs w:val="26"/>
        </w:rPr>
        <w:t>G</w:t>
      </w:r>
      <w:proofErr w:type="spellEnd"/>
      <w:r w:rsidR="00B24D84" w:rsidRPr="00953761">
        <w:rPr>
          <w:rFonts w:eastAsia="Garamond" w:cs="Garamond"/>
          <w:color w:val="000000"/>
          <w:szCs w:val="26"/>
        </w:rPr>
        <w:t xml:space="preserve"> </w:t>
      </w:r>
      <w:r w:rsidRPr="00953761">
        <w:rPr>
          <w:rFonts w:eastAsia="Garamond" w:cs="Garamond"/>
          <w:color w:val="000000"/>
          <w:szCs w:val="26"/>
        </w:rPr>
        <w:t xml:space="preserve">are </w:t>
      </w:r>
      <w:commentRangeStart w:id="161"/>
      <w:r w:rsidRPr="00953761">
        <w:rPr>
          <w:rFonts w:eastAsia="Garamond" w:cs="Garamond"/>
          <w:color w:val="000000"/>
          <w:szCs w:val="26"/>
        </w:rPr>
        <w:t xml:space="preserve">key to </w:t>
      </w:r>
      <w:r w:rsidR="00370EE9">
        <w:rPr>
          <w:rFonts w:eastAsia="Garamond" w:cs="Garamond"/>
          <w:color w:val="000000"/>
          <w:szCs w:val="26"/>
        </w:rPr>
        <w:t>fulfilling</w:t>
      </w:r>
      <w:r w:rsidR="00370EE9" w:rsidRPr="00953761">
        <w:rPr>
          <w:rFonts w:eastAsia="Garamond" w:cs="Garamond"/>
          <w:color w:val="000000"/>
          <w:szCs w:val="26"/>
        </w:rPr>
        <w:t xml:space="preserve"> </w:t>
      </w:r>
      <w:r w:rsidRPr="00953761">
        <w:rPr>
          <w:rFonts w:eastAsia="Garamond" w:cs="Garamond"/>
          <w:color w:val="000000"/>
          <w:szCs w:val="26"/>
        </w:rPr>
        <w:t xml:space="preserve">the outcomes </w:t>
      </w:r>
      <w:r w:rsidR="003E1EA0">
        <w:rPr>
          <w:rFonts w:eastAsia="Garamond" w:cs="Garamond"/>
          <w:color w:val="000000"/>
          <w:szCs w:val="26"/>
        </w:rPr>
        <w:t>of</w:t>
      </w:r>
      <w:r w:rsidRPr="00953761">
        <w:rPr>
          <w:rFonts w:eastAsia="Garamond" w:cs="Garamond"/>
          <w:color w:val="000000"/>
          <w:szCs w:val="26"/>
        </w:rPr>
        <w:t xml:space="preserve"> the project</w:t>
      </w:r>
      <w:commentRangeEnd w:id="161"/>
      <w:r w:rsidR="001D5F6D">
        <w:rPr>
          <w:rStyle w:val="CommentReference"/>
          <w:rFonts w:eastAsiaTheme="minorEastAsia" w:cstheme="minorBidi"/>
          <w:lang w:val="es-ES_tradnl" w:eastAsia="en-US"/>
        </w:rPr>
        <w:commentReference w:id="161"/>
      </w:r>
      <w:r w:rsidRPr="00953761">
        <w:rPr>
          <w:rFonts w:eastAsia="Garamond" w:cs="Garamond"/>
          <w:color w:val="000000"/>
          <w:szCs w:val="26"/>
        </w:rPr>
        <w:t xml:space="preserve">. The advocacy, resources and technical assistance provided by UNICEF, as well as its constant communication with the </w:t>
      </w:r>
      <w:sdt>
        <w:sdtPr>
          <w:tag w:val="goog_rdk_158"/>
          <w:id w:val="-1366516331"/>
        </w:sdtPr>
        <w:sdtContent/>
      </w:sdt>
      <w:r w:rsidRPr="00953761">
        <w:rPr>
          <w:rFonts w:eastAsia="Garamond" w:cs="Garamond"/>
          <w:color w:val="000000"/>
          <w:szCs w:val="26"/>
        </w:rPr>
        <w:t>Government have been e</w:t>
      </w:r>
      <w:r w:rsidR="002603A4" w:rsidRPr="00953761">
        <w:rPr>
          <w:rFonts w:eastAsia="Garamond" w:cs="Garamond"/>
          <w:color w:val="000000"/>
          <w:szCs w:val="26"/>
        </w:rPr>
        <w:t xml:space="preserve">ssential </w:t>
      </w:r>
      <w:r w:rsidR="00370EE9">
        <w:rPr>
          <w:rFonts w:eastAsia="Garamond" w:cs="Garamond"/>
          <w:color w:val="000000"/>
          <w:szCs w:val="26"/>
        </w:rPr>
        <w:t>in</w:t>
      </w:r>
      <w:r w:rsidR="002603A4" w:rsidRPr="00953761">
        <w:rPr>
          <w:rFonts w:eastAsia="Garamond" w:cs="Garamond"/>
          <w:color w:val="000000"/>
          <w:szCs w:val="26"/>
        </w:rPr>
        <w:t xml:space="preserve"> achieving results.</w:t>
      </w:r>
    </w:p>
    <w:p w14:paraId="00000755" w14:textId="77777777" w:rsidR="008E5AB1" w:rsidRPr="00953761" w:rsidRDefault="00D55EBC" w:rsidP="00483B36">
      <w:pPr>
        <w:numPr>
          <w:ilvl w:val="0"/>
          <w:numId w:val="16"/>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Constant monitoring and evaluation are required to improve the design and implementation of programmes that consider the main necessities of the population. The example of the PMT methodology and its effect on targeting beneficiaries proves the relevance of this practice</w:t>
      </w:r>
    </w:p>
    <w:p w14:paraId="00000756" w14:textId="72C30470" w:rsidR="008E5AB1" w:rsidRPr="00953761" w:rsidRDefault="0062472C" w:rsidP="00483B36">
      <w:pPr>
        <w:numPr>
          <w:ilvl w:val="0"/>
          <w:numId w:val="16"/>
        </w:numPr>
        <w:pBdr>
          <w:top w:val="nil"/>
          <w:left w:val="nil"/>
          <w:bottom w:val="nil"/>
          <w:right w:val="nil"/>
          <w:between w:val="nil"/>
        </w:pBdr>
        <w:spacing w:before="0" w:after="0"/>
        <w:rPr>
          <w:rFonts w:eastAsia="Garamond" w:cs="Garamond"/>
          <w:color w:val="000000"/>
          <w:szCs w:val="26"/>
        </w:rPr>
      </w:pPr>
      <w:r>
        <w:rPr>
          <w:rFonts w:eastAsia="Garamond" w:cs="Garamond"/>
          <w:color w:val="000000"/>
          <w:szCs w:val="26"/>
        </w:rPr>
        <w:t xml:space="preserve">The RCT evaluation of the voucher and SMS provided important and accurate evidence about their impacts. Without this pilot intervention and its impact evaluation the </w:t>
      </w:r>
      <w:proofErr w:type="spellStart"/>
      <w:r>
        <w:rPr>
          <w:rFonts w:eastAsia="Garamond" w:cs="Garamond"/>
          <w:color w:val="000000"/>
          <w:szCs w:val="26"/>
        </w:rPr>
        <w:t>GoG</w:t>
      </w:r>
      <w:proofErr w:type="spellEnd"/>
      <w:r>
        <w:rPr>
          <w:rFonts w:eastAsia="Garamond" w:cs="Garamond"/>
          <w:color w:val="000000"/>
          <w:szCs w:val="26"/>
        </w:rPr>
        <w:t xml:space="preserve"> would have had less information at the moment to decide what to do in the future regarding these new strategies</w:t>
      </w:r>
      <w:r w:rsidR="00D55EBC" w:rsidRPr="00953761">
        <w:rPr>
          <w:rFonts w:eastAsia="Garamond" w:cs="Garamond"/>
          <w:color w:val="000000"/>
          <w:szCs w:val="26"/>
        </w:rPr>
        <w:t xml:space="preserve">. </w:t>
      </w:r>
    </w:p>
    <w:p w14:paraId="00000757" w14:textId="468A5547" w:rsidR="008E5AB1" w:rsidRPr="00953761" w:rsidRDefault="00D55EBC" w:rsidP="00483B36">
      <w:pPr>
        <w:numPr>
          <w:ilvl w:val="0"/>
          <w:numId w:val="16"/>
        </w:num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 xml:space="preserve">In the following sections some possible changes to the </w:t>
      </w:r>
      <w:r w:rsidR="00EF0ECC">
        <w:rPr>
          <w:rFonts w:eastAsia="Garamond" w:cs="Garamond"/>
          <w:color w:val="000000"/>
          <w:szCs w:val="26"/>
        </w:rPr>
        <w:t>p</w:t>
      </w:r>
      <w:r w:rsidRPr="00953761">
        <w:rPr>
          <w:rFonts w:eastAsia="Garamond" w:cs="Garamond"/>
          <w:color w:val="000000"/>
          <w:szCs w:val="26"/>
        </w:rPr>
        <w:t>rogram</w:t>
      </w:r>
      <w:r w:rsidR="00EF0ECC">
        <w:rPr>
          <w:rFonts w:eastAsia="Garamond" w:cs="Garamond"/>
          <w:color w:val="000000"/>
          <w:szCs w:val="26"/>
        </w:rPr>
        <w:t>me are</w:t>
      </w:r>
      <w:r w:rsidR="0030185D">
        <w:rPr>
          <w:rFonts w:eastAsia="Garamond" w:cs="Garamond"/>
          <w:color w:val="000000"/>
          <w:szCs w:val="26"/>
        </w:rPr>
        <w:t xml:space="preserve"> proposed.</w:t>
      </w:r>
      <w:r w:rsidRPr="00953761">
        <w:rPr>
          <w:rFonts w:eastAsia="Garamond" w:cs="Garamond"/>
          <w:color w:val="000000"/>
          <w:szCs w:val="26"/>
        </w:rPr>
        <w:t xml:space="preserve"> </w:t>
      </w:r>
      <w:r w:rsidR="0030185D">
        <w:rPr>
          <w:rFonts w:eastAsia="Garamond" w:cs="Garamond"/>
          <w:color w:val="000000"/>
          <w:szCs w:val="26"/>
        </w:rPr>
        <w:t xml:space="preserve">Similar to </w:t>
      </w:r>
      <w:r w:rsidR="004B0113">
        <w:rPr>
          <w:rFonts w:eastAsia="Garamond" w:cs="Garamond"/>
          <w:color w:val="000000"/>
          <w:szCs w:val="26"/>
        </w:rPr>
        <w:t>what the evaluation puts forth for the voucher and message strategies</w:t>
      </w:r>
      <w:r w:rsidRPr="00953761">
        <w:rPr>
          <w:rFonts w:eastAsia="Garamond" w:cs="Garamond"/>
          <w:color w:val="000000"/>
          <w:szCs w:val="26"/>
        </w:rPr>
        <w:t xml:space="preserve">, we propose </w:t>
      </w:r>
      <w:r w:rsidR="009E7A30">
        <w:rPr>
          <w:rFonts w:eastAsia="Garamond" w:cs="Garamond"/>
          <w:color w:val="000000"/>
          <w:szCs w:val="26"/>
        </w:rPr>
        <w:t>evaluating</w:t>
      </w:r>
      <w:r w:rsidRPr="00953761">
        <w:rPr>
          <w:rFonts w:eastAsia="Garamond" w:cs="Garamond"/>
          <w:color w:val="000000"/>
          <w:szCs w:val="26"/>
        </w:rPr>
        <w:t xml:space="preserve"> the impact </w:t>
      </w:r>
      <w:r w:rsidR="009E7A30">
        <w:rPr>
          <w:rFonts w:eastAsia="Garamond" w:cs="Garamond"/>
          <w:color w:val="000000"/>
          <w:szCs w:val="26"/>
        </w:rPr>
        <w:t>of the possible</w:t>
      </w:r>
      <w:r w:rsidRPr="00953761">
        <w:rPr>
          <w:rFonts w:eastAsia="Garamond" w:cs="Garamond"/>
          <w:color w:val="000000"/>
          <w:szCs w:val="26"/>
        </w:rPr>
        <w:t xml:space="preserve"> changes by </w:t>
      </w:r>
      <w:r w:rsidR="00041C17">
        <w:rPr>
          <w:rFonts w:eastAsia="Garamond" w:cs="Garamond"/>
          <w:color w:val="000000"/>
          <w:szCs w:val="26"/>
        </w:rPr>
        <w:t xml:space="preserve">using </w:t>
      </w:r>
      <w:r w:rsidRPr="00953761">
        <w:rPr>
          <w:rFonts w:eastAsia="Garamond" w:cs="Garamond"/>
          <w:color w:val="000000"/>
          <w:szCs w:val="26"/>
        </w:rPr>
        <w:t xml:space="preserve">pilot interventions designed to estimate possible causal effects. </w:t>
      </w:r>
    </w:p>
    <w:p w14:paraId="0000075D" w14:textId="04B8C2D8" w:rsidR="008E5AB1" w:rsidRPr="00953761" w:rsidRDefault="00D55EBC" w:rsidP="008678FC">
      <w:pPr>
        <w:pStyle w:val="Heading2"/>
      </w:pPr>
      <w:bookmarkStart w:id="162" w:name="_heading=h.111kx3o" w:colFirst="0" w:colLast="0"/>
      <w:bookmarkStart w:id="163" w:name="_Toc50992661"/>
      <w:bookmarkEnd w:id="162"/>
      <w:r w:rsidRPr="00953761">
        <w:t>Recommendations</w:t>
      </w:r>
      <w:bookmarkEnd w:id="163"/>
    </w:p>
    <w:p w14:paraId="0000075E" w14:textId="77777777" w:rsidR="008E5AB1" w:rsidRPr="00953761" w:rsidRDefault="00D55EBC" w:rsidP="009E348E">
      <w:pPr>
        <w:pStyle w:val="Heading3"/>
      </w:pPr>
      <w:bookmarkStart w:id="164" w:name="_heading=h.3l18frh" w:colFirst="0" w:colLast="0"/>
      <w:bookmarkStart w:id="165" w:name="_Toc50992662"/>
      <w:bookmarkEnd w:id="164"/>
      <w:r w:rsidRPr="00953761">
        <w:t>UNICEF contribution to the TSA</w:t>
      </w:r>
      <w:bookmarkEnd w:id="165"/>
    </w:p>
    <w:p w14:paraId="0000075F" w14:textId="596D8977" w:rsidR="008E5AB1" w:rsidRPr="00953761" w:rsidRDefault="00D55EBC">
      <w:r w:rsidRPr="00953761">
        <w:t xml:space="preserve">UNICEF should continue to work with the </w:t>
      </w:r>
      <w:proofErr w:type="spellStart"/>
      <w:r w:rsidRPr="00953761">
        <w:t>GoG</w:t>
      </w:r>
      <w:proofErr w:type="spellEnd"/>
      <w:r w:rsidRPr="00953761">
        <w:t xml:space="preserve"> </w:t>
      </w:r>
      <w:r w:rsidR="00041C17">
        <w:t>to improve</w:t>
      </w:r>
      <w:r w:rsidRPr="00953761">
        <w:t xml:space="preserve"> TSA implementation and provid</w:t>
      </w:r>
      <w:r w:rsidR="00B95C93">
        <w:t>e</w:t>
      </w:r>
      <w:r w:rsidRPr="00953761">
        <w:t xml:space="preserve"> high quality technical assistance, advocacy and coordination of inter-institutional leadership. </w:t>
      </w:r>
    </w:p>
    <w:p w14:paraId="00000760" w14:textId="59D27678" w:rsidR="008E5AB1" w:rsidRPr="00953761" w:rsidRDefault="00D55EBC">
      <w:r w:rsidRPr="00953761">
        <w:t xml:space="preserve">UNICEF should assist the </w:t>
      </w:r>
      <w:proofErr w:type="spellStart"/>
      <w:r w:rsidRPr="00953761">
        <w:t>GoG</w:t>
      </w:r>
      <w:proofErr w:type="spellEnd"/>
      <w:r w:rsidRPr="00953761">
        <w:t xml:space="preserve"> by developing a social policy framework, in which the objectives, design and implementation process of the TSA are clearly defined and agreed upon. </w:t>
      </w:r>
    </w:p>
    <w:p w14:paraId="00000761" w14:textId="50BED7EA" w:rsidR="008E5AB1" w:rsidRPr="00953761" w:rsidRDefault="00D55EBC">
      <w:r w:rsidRPr="00953761">
        <w:lastRenderedPageBreak/>
        <w:t>To increase the efficiency of UNICEF</w:t>
      </w:r>
      <w:r w:rsidR="00B95C93">
        <w:t>’s</w:t>
      </w:r>
      <w:r w:rsidRPr="00953761">
        <w:t xml:space="preserve"> contribution to the TSA, motivational benefits could be provided to social agents to stay longer </w:t>
      </w:r>
      <w:r w:rsidR="00DC6F6A">
        <w:t>in</w:t>
      </w:r>
      <w:r w:rsidRPr="00953761">
        <w:t xml:space="preserve"> their positions. UNICEF could also advocate for </w:t>
      </w:r>
      <w:r w:rsidR="00DC6F6A">
        <w:t xml:space="preserve">the </w:t>
      </w:r>
      <w:r w:rsidRPr="00953761">
        <w:t>develop</w:t>
      </w:r>
      <w:r w:rsidR="00DC6F6A">
        <w:t>ment</w:t>
      </w:r>
      <w:r w:rsidRPr="00953761">
        <w:t xml:space="preserve"> </w:t>
      </w:r>
      <w:r w:rsidR="00DC6F6A">
        <w:t xml:space="preserve">of </w:t>
      </w:r>
      <w:r w:rsidRPr="00953761">
        <w:t>a monitoring system to supervise the entire implementation process and not just the impact of the TSA.</w:t>
      </w:r>
    </w:p>
    <w:p w14:paraId="00000762" w14:textId="77777777" w:rsidR="008E5AB1" w:rsidRPr="00953761" w:rsidRDefault="00D55EBC">
      <w:r w:rsidRPr="00953761">
        <w:t>UNICEF should also advocate for the establishment of a public unit that continues to lead the TSA programme. This unit could plan, evaluate, and support decision-makers.</w:t>
      </w:r>
    </w:p>
    <w:p w14:paraId="01E8E6EE" w14:textId="4E7E0980" w:rsidR="00D47086" w:rsidRPr="00953761" w:rsidRDefault="00D47086">
      <w:r w:rsidRPr="00953761">
        <w:t xml:space="preserve">Finally, the </w:t>
      </w:r>
      <w:proofErr w:type="spellStart"/>
      <w:r w:rsidRPr="00953761">
        <w:t>GoG</w:t>
      </w:r>
      <w:proofErr w:type="spellEnd"/>
      <w:r w:rsidRPr="00953761">
        <w:t xml:space="preserve"> should assess the outcomes of the programme </w:t>
      </w:r>
      <w:r w:rsidR="00631D74">
        <w:t>on</w:t>
      </w:r>
      <w:r w:rsidRPr="00953761">
        <w:t xml:space="preserve"> vulnerable groups such as single mothers, pregnant women and female-headed households to clearly identify their specific needs and the relevance of adjusting the TSA programme to provide more assistance to these population groups. </w:t>
      </w:r>
      <w:r w:rsidRPr="00953761">
        <w:rPr>
          <w:b/>
        </w:rPr>
        <w:t xml:space="preserve"> </w:t>
      </w:r>
      <w:sdt>
        <w:sdtPr>
          <w:rPr>
            <w:b/>
          </w:rPr>
          <w:tag w:val="goog_rdk_145"/>
          <w:id w:val="804743875"/>
          <w:showingPlcHdr/>
        </w:sdtPr>
        <w:sdtContent>
          <w:r w:rsidRPr="00953761">
            <w:rPr>
              <w:b/>
            </w:rPr>
            <w:t xml:space="preserve">     </w:t>
          </w:r>
        </w:sdtContent>
      </w:sdt>
    </w:p>
    <w:p w14:paraId="00000763" w14:textId="5C3E8632" w:rsidR="008E5AB1" w:rsidRPr="00953761" w:rsidRDefault="00D55EBC" w:rsidP="009E348E">
      <w:pPr>
        <w:pStyle w:val="Heading3"/>
      </w:pPr>
      <w:bookmarkStart w:id="166" w:name="_heading=h.206ipza" w:colFirst="0" w:colLast="0"/>
      <w:bookmarkStart w:id="167" w:name="_Toc50992663"/>
      <w:bookmarkEnd w:id="166"/>
      <w:r w:rsidRPr="00953761">
        <w:t>TSA</w:t>
      </w:r>
      <w:sdt>
        <w:sdtPr>
          <w:tag w:val="goog_rdk_162"/>
          <w:id w:val="-1169713092"/>
        </w:sdtPr>
        <w:sdtContent>
          <w:r w:rsidRPr="00953761">
            <w:t xml:space="preserve"> </w:t>
          </w:r>
        </w:sdtContent>
      </w:sdt>
      <w:bookmarkEnd w:id="167"/>
    </w:p>
    <w:p w14:paraId="00000764" w14:textId="77777777" w:rsidR="008E5AB1" w:rsidRPr="00953761" w:rsidRDefault="00D55EBC">
      <w:r w:rsidRPr="00953761">
        <w:t>When considering our findings, we propose the following:</w:t>
      </w:r>
    </w:p>
    <w:p w14:paraId="00000765" w14:textId="7CD1C325" w:rsidR="008E5AB1" w:rsidRPr="00953761" w:rsidRDefault="00D55EBC">
      <w:pPr>
        <w:numPr>
          <w:ilvl w:val="0"/>
          <w:numId w:val="5"/>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 xml:space="preserve">The TSA </w:t>
      </w:r>
      <w:sdt>
        <w:sdtPr>
          <w:tag w:val="goog_rdk_163"/>
          <w:id w:val="-1816250102"/>
        </w:sdtPr>
        <w:sdtContent/>
      </w:sdt>
      <w:r w:rsidRPr="00953761">
        <w:rPr>
          <w:rFonts w:eastAsia="Garamond" w:cs="Garamond"/>
          <w:color w:val="000000"/>
          <w:szCs w:val="26"/>
        </w:rPr>
        <w:t xml:space="preserve">should find </w:t>
      </w:r>
      <w:r w:rsidR="00775EE5" w:rsidRPr="00953761">
        <w:rPr>
          <w:rFonts w:eastAsia="Garamond" w:cs="Garamond"/>
          <w:color w:val="000000"/>
          <w:szCs w:val="26"/>
        </w:rPr>
        <w:t>strategies</w:t>
      </w:r>
      <w:r w:rsidRPr="00953761">
        <w:rPr>
          <w:rFonts w:eastAsia="Garamond" w:cs="Garamond"/>
          <w:color w:val="000000"/>
          <w:szCs w:val="26"/>
        </w:rPr>
        <w:t xml:space="preserve"> to incentivise households to join the labour market, especially the formal labour market. Benefits could be determined </w:t>
      </w:r>
      <w:r w:rsidR="00B4323B">
        <w:rPr>
          <w:rFonts w:eastAsia="Garamond" w:cs="Garamond"/>
          <w:color w:val="000000"/>
          <w:szCs w:val="26"/>
        </w:rPr>
        <w:t xml:space="preserve">and </w:t>
      </w:r>
      <w:r w:rsidRPr="00953761">
        <w:rPr>
          <w:rFonts w:eastAsia="Garamond" w:cs="Garamond"/>
          <w:color w:val="000000"/>
          <w:szCs w:val="26"/>
        </w:rPr>
        <w:t xml:space="preserve">based on </w:t>
      </w:r>
      <w:r w:rsidR="00B4323B">
        <w:rPr>
          <w:rFonts w:eastAsia="Garamond" w:cs="Garamond"/>
          <w:color w:val="000000"/>
          <w:szCs w:val="26"/>
        </w:rPr>
        <w:t xml:space="preserve">beneficiaries </w:t>
      </w:r>
      <w:r w:rsidRPr="00953761">
        <w:rPr>
          <w:rFonts w:eastAsia="Garamond" w:cs="Garamond"/>
          <w:color w:val="000000"/>
          <w:szCs w:val="26"/>
        </w:rPr>
        <w:t xml:space="preserve">providing evidence of an active job search or investing in human capital, such as upper-secondary education, tertiary education, vocational training, etc. </w:t>
      </w:r>
    </w:p>
    <w:p w14:paraId="00000766" w14:textId="15C2F9F1" w:rsidR="008E5AB1" w:rsidRPr="00953761" w:rsidRDefault="00D55EBC">
      <w:pPr>
        <w:numPr>
          <w:ilvl w:val="0"/>
          <w:numId w:val="5"/>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 xml:space="preserve">Setting up pilot interventions estimate the impact of possible changes to the </w:t>
      </w:r>
      <w:r w:rsidR="00E974B9">
        <w:rPr>
          <w:rFonts w:eastAsia="Garamond" w:cs="Garamond"/>
          <w:color w:val="000000"/>
          <w:szCs w:val="26"/>
        </w:rPr>
        <w:t>p</w:t>
      </w:r>
      <w:r w:rsidRPr="00953761">
        <w:rPr>
          <w:rFonts w:eastAsia="Garamond" w:cs="Garamond"/>
          <w:color w:val="000000"/>
          <w:szCs w:val="26"/>
        </w:rPr>
        <w:t>rogram</w:t>
      </w:r>
      <w:r w:rsidR="00E974B9">
        <w:rPr>
          <w:rFonts w:eastAsia="Garamond" w:cs="Garamond"/>
          <w:color w:val="000000"/>
          <w:szCs w:val="26"/>
        </w:rPr>
        <w:t>me</w:t>
      </w:r>
      <w:r w:rsidRPr="00953761">
        <w:rPr>
          <w:rFonts w:eastAsia="Garamond" w:cs="Garamond"/>
          <w:color w:val="000000"/>
          <w:szCs w:val="26"/>
        </w:rPr>
        <w:t xml:space="preserve"> </w:t>
      </w:r>
      <w:r w:rsidR="00E974B9">
        <w:rPr>
          <w:rFonts w:eastAsia="Garamond" w:cs="Garamond"/>
          <w:color w:val="000000"/>
          <w:szCs w:val="26"/>
        </w:rPr>
        <w:t>to</w:t>
      </w:r>
      <w:r w:rsidRPr="00953761">
        <w:rPr>
          <w:rFonts w:eastAsia="Garamond" w:cs="Garamond"/>
          <w:color w:val="000000"/>
          <w:szCs w:val="26"/>
        </w:rPr>
        <w:t xml:space="preserve"> evaluate their impact and </w:t>
      </w:r>
      <w:r w:rsidR="00E974B9">
        <w:rPr>
          <w:rFonts w:eastAsia="Garamond" w:cs="Garamond"/>
          <w:color w:val="000000"/>
          <w:szCs w:val="26"/>
        </w:rPr>
        <w:t>allow for the expansion of</w:t>
      </w:r>
      <w:r w:rsidR="00AB5420">
        <w:rPr>
          <w:rFonts w:eastAsia="Garamond" w:cs="Garamond"/>
          <w:color w:val="000000"/>
          <w:szCs w:val="26"/>
        </w:rPr>
        <w:t xml:space="preserve"> only</w:t>
      </w:r>
      <w:r w:rsidRPr="00953761">
        <w:rPr>
          <w:rFonts w:eastAsia="Garamond" w:cs="Garamond"/>
          <w:color w:val="000000"/>
          <w:szCs w:val="26"/>
        </w:rPr>
        <w:t xml:space="preserve"> those which are </w:t>
      </w:r>
      <w:r w:rsidR="00E974B9" w:rsidRPr="00953761">
        <w:rPr>
          <w:rFonts w:eastAsia="Garamond" w:cs="Garamond"/>
          <w:color w:val="000000"/>
          <w:szCs w:val="26"/>
        </w:rPr>
        <w:t>cost beneficial</w:t>
      </w:r>
      <w:r w:rsidRPr="00953761">
        <w:rPr>
          <w:rFonts w:eastAsia="Garamond" w:cs="Garamond"/>
          <w:color w:val="000000"/>
          <w:szCs w:val="26"/>
        </w:rPr>
        <w:t xml:space="preserve">. </w:t>
      </w:r>
    </w:p>
    <w:p w14:paraId="00000767" w14:textId="77777777" w:rsidR="008E5AB1" w:rsidRPr="00953761" w:rsidRDefault="00D55EBC">
      <w:pPr>
        <w:numPr>
          <w:ilvl w:val="0"/>
          <w:numId w:val="5"/>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We propose not to extend the voucher. It implies larger costs for the households and does not increase food consumption.</w:t>
      </w:r>
    </w:p>
    <w:p w14:paraId="00000768" w14:textId="16A870F5" w:rsidR="008E5AB1" w:rsidRPr="00953761" w:rsidRDefault="00D55EBC">
      <w:pPr>
        <w:numPr>
          <w:ilvl w:val="0"/>
          <w:numId w:val="5"/>
        </w:numPr>
        <w:pBdr>
          <w:top w:val="nil"/>
          <w:left w:val="nil"/>
          <w:bottom w:val="nil"/>
          <w:right w:val="nil"/>
          <w:between w:val="nil"/>
        </w:pBdr>
        <w:spacing w:before="0"/>
        <w:rPr>
          <w:rFonts w:eastAsia="Garamond" w:cs="Garamond"/>
          <w:color w:val="000000"/>
          <w:szCs w:val="26"/>
        </w:rPr>
      </w:pPr>
      <w:r w:rsidRPr="00953761">
        <w:rPr>
          <w:rFonts w:eastAsia="Garamond" w:cs="Garamond"/>
          <w:color w:val="000000"/>
          <w:szCs w:val="26"/>
        </w:rPr>
        <w:t>The messages sent to households did influence</w:t>
      </w:r>
      <w:sdt>
        <w:sdtPr>
          <w:tag w:val="goog_rdk_164"/>
          <w:id w:val="1824391318"/>
        </w:sdtPr>
        <w:sdtContent/>
      </w:sdt>
      <w:r w:rsidRPr="00953761">
        <w:rPr>
          <w:rFonts w:eastAsia="Garamond" w:cs="Garamond"/>
          <w:color w:val="000000"/>
          <w:szCs w:val="26"/>
        </w:rPr>
        <w:t xml:space="preserve"> education expenditure. Setting up a series of messages could shape household consumption, </w:t>
      </w:r>
      <w:r w:rsidR="00AB5420">
        <w:rPr>
          <w:rFonts w:eastAsia="Garamond" w:cs="Garamond"/>
          <w:color w:val="000000"/>
          <w:szCs w:val="26"/>
        </w:rPr>
        <w:t>furthering larger</w:t>
      </w:r>
      <w:r w:rsidRPr="00953761">
        <w:rPr>
          <w:rFonts w:eastAsia="Garamond" w:cs="Garamond"/>
          <w:color w:val="000000"/>
          <w:szCs w:val="26"/>
        </w:rPr>
        <w:t xml:space="preserve"> investments in </w:t>
      </w:r>
      <w:sdt>
        <w:sdtPr>
          <w:tag w:val="goog_rdk_165"/>
          <w:id w:val="-1505364010"/>
        </w:sdtPr>
        <w:sdtContent/>
      </w:sdt>
      <w:r w:rsidRPr="00953761">
        <w:rPr>
          <w:rFonts w:eastAsia="Garamond" w:cs="Garamond"/>
          <w:color w:val="000000"/>
          <w:szCs w:val="26"/>
        </w:rPr>
        <w:t>children.</w:t>
      </w:r>
    </w:p>
    <w:p w14:paraId="3F2CA746" w14:textId="2010C2AA" w:rsidR="004F658F" w:rsidRPr="00953761" w:rsidRDefault="004F658F" w:rsidP="009E348E">
      <w:pPr>
        <w:pStyle w:val="Heading2"/>
      </w:pPr>
      <w:bookmarkStart w:id="168" w:name="_Toc50992664"/>
      <w:r w:rsidRPr="00953761">
        <w:t>Summary, intended users and targeted group of action</w:t>
      </w:r>
      <w:bookmarkEnd w:id="168"/>
    </w:p>
    <w:p w14:paraId="596D3A63" w14:textId="3FDD0E45" w:rsidR="00D47086" w:rsidRPr="00953761" w:rsidRDefault="004F658F" w:rsidP="004F658F">
      <w:pPr>
        <w:sectPr w:rsidR="00D47086" w:rsidRPr="00953761" w:rsidSect="00356A5E">
          <w:headerReference w:type="default" r:id="rId113"/>
          <w:footerReference w:type="default" r:id="rId114"/>
          <w:pgSz w:w="12240" w:h="15840"/>
          <w:pgMar w:top="1417" w:right="1325" w:bottom="993" w:left="1418" w:header="708" w:footer="237" w:gutter="0"/>
          <w:cols w:space="720"/>
        </w:sectPr>
      </w:pPr>
      <w:r w:rsidRPr="00953761">
        <w:t xml:space="preserve">The table below presents a summary of the conclusions, lessons learned and recommendations from the evaluation, as well as the intended users and targeted group of action for each. </w:t>
      </w:r>
    </w:p>
    <w:p w14:paraId="3020B761" w14:textId="2BB7E730" w:rsidR="004F658F" w:rsidRPr="00953761" w:rsidRDefault="008678FC" w:rsidP="008678FC">
      <w:pPr>
        <w:pStyle w:val="T-Figura"/>
        <w:rPr>
          <w:rFonts w:eastAsia="Century Gothic"/>
        </w:rPr>
      </w:pPr>
      <w:bookmarkStart w:id="169" w:name="_Toc50647027"/>
      <w:bookmarkStart w:id="170" w:name="_Toc50992711"/>
      <w:r w:rsidRPr="00953761">
        <w:lastRenderedPageBreak/>
        <w:t xml:space="preserve">Table </w:t>
      </w:r>
      <w:fldSimple w:instr=" STYLEREF 1 \s ">
        <w:r w:rsidR="00D6652A" w:rsidRPr="00953761">
          <w:t>5</w:t>
        </w:r>
      </w:fldSimple>
      <w:r w:rsidRPr="00953761">
        <w:t>.</w:t>
      </w:r>
      <w:fldSimple w:instr=" SEQ Table \* ARABIC \s 1 ">
        <w:r w:rsidR="00D6652A" w:rsidRPr="00953761">
          <w:t>1</w:t>
        </w:r>
      </w:fldSimple>
      <w:r w:rsidRPr="00953761">
        <w:t xml:space="preserve"> </w:t>
      </w:r>
      <w:r w:rsidR="004F658F" w:rsidRPr="00953761">
        <w:rPr>
          <w:rFonts w:eastAsia="Century Gothic"/>
        </w:rPr>
        <w:t>– Summary of conclusions, lessons learned and recommendations from the evaluation</w:t>
      </w:r>
      <w:bookmarkEnd w:id="169"/>
      <w:bookmarkEnd w:id="170"/>
    </w:p>
    <w:tbl>
      <w:tblPr>
        <w:tblStyle w:val="aff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2977"/>
        <w:gridCol w:w="2977"/>
        <w:gridCol w:w="1135"/>
        <w:gridCol w:w="1557"/>
        <w:gridCol w:w="1235"/>
      </w:tblGrid>
      <w:tr w:rsidR="00AC5D27" w:rsidRPr="00953761" w14:paraId="4B8A1E2C" w14:textId="251C222E" w:rsidTr="008678FC">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1319" w:type="pct"/>
            <w:tcBorders>
              <w:bottom w:val="none" w:sz="0" w:space="0" w:color="auto"/>
            </w:tcBorders>
            <w:shd w:val="clear" w:color="auto" w:fill="BFBFBF"/>
            <w:vAlign w:val="center"/>
          </w:tcPr>
          <w:p w14:paraId="7227C4F9" w14:textId="29341786" w:rsidR="004F658F" w:rsidRPr="00953761" w:rsidRDefault="004F658F" w:rsidP="001C13EC">
            <w:pPr>
              <w:spacing w:before="0"/>
              <w:jc w:val="center"/>
              <w:rPr>
                <w:rFonts w:eastAsia="Arial Narrow" w:cs="Arial Narrow"/>
                <w:szCs w:val="20"/>
              </w:rPr>
            </w:pPr>
            <w:r w:rsidRPr="00953761">
              <w:rPr>
                <w:rFonts w:eastAsia="Arial Narrow" w:cs="Arial Narrow"/>
                <w:szCs w:val="20"/>
              </w:rPr>
              <w:t>CONCLUSION</w:t>
            </w:r>
          </w:p>
        </w:tc>
        <w:tc>
          <w:tcPr>
            <w:tcW w:w="1109" w:type="pct"/>
            <w:tcBorders>
              <w:bottom w:val="none" w:sz="0" w:space="0" w:color="auto"/>
            </w:tcBorders>
            <w:shd w:val="clear" w:color="auto" w:fill="BFBFBF"/>
            <w:vAlign w:val="center"/>
          </w:tcPr>
          <w:p w14:paraId="7ABC8242" w14:textId="264EAC41" w:rsidR="004F658F" w:rsidRPr="00953761" w:rsidRDefault="004F658F" w:rsidP="004F658F">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LESSON LEARNED</w:t>
            </w:r>
          </w:p>
        </w:tc>
        <w:tc>
          <w:tcPr>
            <w:tcW w:w="1109" w:type="pct"/>
            <w:tcBorders>
              <w:bottom w:val="none" w:sz="0" w:space="0" w:color="auto"/>
            </w:tcBorders>
            <w:shd w:val="clear" w:color="auto" w:fill="BFBFBF"/>
            <w:vAlign w:val="center"/>
          </w:tcPr>
          <w:p w14:paraId="2CDE1D48" w14:textId="5ED82D4C" w:rsidR="004F658F" w:rsidRPr="00953761" w:rsidRDefault="004F658F" w:rsidP="004F658F">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RECOMMENDATION</w:t>
            </w:r>
          </w:p>
        </w:tc>
        <w:tc>
          <w:tcPr>
            <w:tcW w:w="423" w:type="pct"/>
            <w:tcBorders>
              <w:bottom w:val="none" w:sz="0" w:space="0" w:color="auto"/>
            </w:tcBorders>
            <w:shd w:val="clear" w:color="auto" w:fill="BFBFBF"/>
            <w:vAlign w:val="center"/>
          </w:tcPr>
          <w:p w14:paraId="60161E02" w14:textId="4C01BF3E" w:rsidR="004F658F" w:rsidRPr="00953761" w:rsidRDefault="004F658F" w:rsidP="001C13E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TIME FRAME</w:t>
            </w:r>
          </w:p>
        </w:tc>
        <w:tc>
          <w:tcPr>
            <w:tcW w:w="580" w:type="pct"/>
            <w:tcBorders>
              <w:bottom w:val="none" w:sz="0" w:space="0" w:color="auto"/>
            </w:tcBorders>
            <w:shd w:val="clear" w:color="auto" w:fill="BFBFBF"/>
          </w:tcPr>
          <w:p w14:paraId="3A8B51C2" w14:textId="36DF610B" w:rsidR="004F658F" w:rsidRPr="00953761" w:rsidRDefault="004F658F" w:rsidP="001C13E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PRIMARY INTENDED USERS</w:t>
            </w:r>
          </w:p>
        </w:tc>
        <w:tc>
          <w:tcPr>
            <w:tcW w:w="460" w:type="pct"/>
            <w:tcBorders>
              <w:bottom w:val="none" w:sz="0" w:space="0" w:color="auto"/>
            </w:tcBorders>
            <w:shd w:val="clear" w:color="auto" w:fill="BFBFBF"/>
          </w:tcPr>
          <w:p w14:paraId="43580FEF" w14:textId="41EC2F37" w:rsidR="004F658F" w:rsidRPr="00953761" w:rsidRDefault="004F658F" w:rsidP="001C13E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TARGETED GROUP OF ACTION</w:t>
            </w:r>
          </w:p>
        </w:tc>
      </w:tr>
      <w:tr w:rsidR="00AC5D27" w:rsidRPr="00953761" w14:paraId="7ED18CA4" w14:textId="246819C5" w:rsidTr="008678FC">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bottom w:val="none" w:sz="0" w:space="0" w:color="auto"/>
            </w:tcBorders>
          </w:tcPr>
          <w:p w14:paraId="0CB469F6" w14:textId="7641C276" w:rsidR="004F658F" w:rsidRPr="00953761" w:rsidRDefault="00D47086" w:rsidP="00D47086">
            <w:pPr>
              <w:spacing w:before="0"/>
              <w:rPr>
                <w:rFonts w:eastAsia="Arial Narrow" w:cs="Arial Narrow"/>
                <w:b w:val="0"/>
                <w:szCs w:val="20"/>
              </w:rPr>
            </w:pPr>
            <w:r w:rsidRPr="00953761">
              <w:rPr>
                <w:b w:val="0"/>
              </w:rPr>
              <w:t xml:space="preserve">The contribution of UNICEF to the TSA is regarded as essential by the </w:t>
            </w:r>
            <w:sdt>
              <w:sdtPr>
                <w:tag w:val="goog_rdk_143"/>
                <w:id w:val="-758596624"/>
              </w:sdtPr>
              <w:sdtContent/>
            </w:sdt>
            <w:r w:rsidRPr="00953761">
              <w:rPr>
                <w:b w:val="0"/>
              </w:rPr>
              <w:t>stakeholders interviewed for the evaluation, which include government officers and representatives from international organisations. Productive communication between UNICEF and the government, and the technical assistance provided for the revised PMT formula are among the main contributions of UNICEF to the TSA that were identified by stakeholders.</w:t>
            </w:r>
          </w:p>
        </w:tc>
        <w:tc>
          <w:tcPr>
            <w:tcW w:w="1109" w:type="pct"/>
            <w:tcBorders>
              <w:top w:val="none" w:sz="0" w:space="0" w:color="auto"/>
              <w:bottom w:val="none" w:sz="0" w:space="0" w:color="auto"/>
            </w:tcBorders>
          </w:tcPr>
          <w:p w14:paraId="0051AC08" w14:textId="7C1CDBB5" w:rsidR="004F658F" w:rsidRPr="00953761" w:rsidRDefault="00D47086" w:rsidP="00AC5D2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Garamond" w:cs="Garamond"/>
                <w:color w:val="000000"/>
                <w:szCs w:val="26"/>
              </w:rPr>
              <w:t xml:space="preserve">Coordinated actions between an agency like UNICEF and the Government are key to </w:t>
            </w:r>
            <w:r w:rsidR="005F7206">
              <w:rPr>
                <w:rFonts w:eastAsia="Garamond" w:cs="Garamond"/>
                <w:color w:val="000000"/>
                <w:szCs w:val="26"/>
              </w:rPr>
              <w:t>fulfilling</w:t>
            </w:r>
            <w:r w:rsidR="005F7206" w:rsidRPr="00953761">
              <w:rPr>
                <w:rFonts w:eastAsia="Garamond" w:cs="Garamond"/>
                <w:color w:val="000000"/>
                <w:szCs w:val="26"/>
              </w:rPr>
              <w:t xml:space="preserve"> </w:t>
            </w:r>
            <w:r w:rsidRPr="00953761">
              <w:rPr>
                <w:rFonts w:eastAsia="Garamond" w:cs="Garamond"/>
                <w:color w:val="000000"/>
                <w:szCs w:val="26"/>
              </w:rPr>
              <w:t xml:space="preserve">the outcomes </w:t>
            </w:r>
            <w:r w:rsidR="005F7206">
              <w:rPr>
                <w:rFonts w:eastAsia="Garamond" w:cs="Garamond"/>
                <w:color w:val="000000"/>
                <w:szCs w:val="26"/>
              </w:rPr>
              <w:t>of</w:t>
            </w:r>
            <w:r w:rsidRPr="00953761">
              <w:rPr>
                <w:rFonts w:eastAsia="Garamond" w:cs="Garamond"/>
                <w:color w:val="000000"/>
                <w:szCs w:val="26"/>
              </w:rPr>
              <w:t xml:space="preserve"> the project. </w:t>
            </w:r>
          </w:p>
        </w:tc>
        <w:tc>
          <w:tcPr>
            <w:tcW w:w="1109" w:type="pct"/>
            <w:tcBorders>
              <w:top w:val="none" w:sz="0" w:space="0" w:color="auto"/>
              <w:bottom w:val="none" w:sz="0" w:space="0" w:color="auto"/>
            </w:tcBorders>
          </w:tcPr>
          <w:p w14:paraId="5CD2EFEE" w14:textId="7A25B22D" w:rsidR="00D47086" w:rsidRPr="00953761" w:rsidRDefault="00D47086" w:rsidP="00D47086">
            <w:pPr>
              <w:cnfStyle w:val="000000100000" w:firstRow="0" w:lastRow="0" w:firstColumn="0" w:lastColumn="0" w:oddVBand="0" w:evenVBand="0" w:oddHBand="1" w:evenHBand="0" w:firstRowFirstColumn="0" w:firstRowLastColumn="0" w:lastRowFirstColumn="0" w:lastRowLastColumn="0"/>
            </w:pPr>
            <w:r w:rsidRPr="00953761">
              <w:t xml:space="preserve">UNICEF should continue to work with the </w:t>
            </w:r>
            <w:proofErr w:type="spellStart"/>
            <w:r w:rsidRPr="00953761">
              <w:t>GoG</w:t>
            </w:r>
            <w:proofErr w:type="spellEnd"/>
            <w:r w:rsidRPr="00953761">
              <w:t xml:space="preserve"> </w:t>
            </w:r>
            <w:r w:rsidR="005F7206">
              <w:t>to improve</w:t>
            </w:r>
            <w:r w:rsidRPr="00953761">
              <w:t xml:space="preserve"> TSA implementation and providing high quality technical assistance, advocacy and coordination of inter-institutional leadership. </w:t>
            </w:r>
          </w:p>
          <w:p w14:paraId="58416215" w14:textId="331047A9" w:rsidR="004F658F" w:rsidRPr="00953761" w:rsidRDefault="004F658F" w:rsidP="00D47086">
            <w:pP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23" w:type="pct"/>
            <w:tcBorders>
              <w:top w:val="none" w:sz="0" w:space="0" w:color="auto"/>
              <w:bottom w:val="none" w:sz="0" w:space="0" w:color="auto"/>
            </w:tcBorders>
            <w:vAlign w:val="center"/>
          </w:tcPr>
          <w:p w14:paraId="5F5C9BCA" w14:textId="3B7B74D5" w:rsidR="004F658F" w:rsidRPr="00953761" w:rsidRDefault="00AC5D2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Short-term</w:t>
            </w:r>
          </w:p>
        </w:tc>
        <w:tc>
          <w:tcPr>
            <w:tcW w:w="580" w:type="pct"/>
            <w:tcBorders>
              <w:top w:val="none" w:sz="0" w:space="0" w:color="auto"/>
              <w:bottom w:val="none" w:sz="0" w:space="0" w:color="auto"/>
            </w:tcBorders>
            <w:vAlign w:val="center"/>
          </w:tcPr>
          <w:p w14:paraId="70638E70" w14:textId="12889073" w:rsidR="004F658F" w:rsidRPr="00953761" w:rsidRDefault="00AC5D2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 xml:space="preserve">UNICEF and the </w:t>
            </w:r>
            <w:proofErr w:type="spellStart"/>
            <w:r w:rsidRPr="00953761">
              <w:rPr>
                <w:rFonts w:eastAsia="Arial Narrow" w:cs="Arial Narrow"/>
                <w:szCs w:val="20"/>
              </w:rPr>
              <w:t>GoG</w:t>
            </w:r>
            <w:proofErr w:type="spellEnd"/>
          </w:p>
        </w:tc>
        <w:tc>
          <w:tcPr>
            <w:tcW w:w="460" w:type="pct"/>
            <w:tcBorders>
              <w:top w:val="none" w:sz="0" w:space="0" w:color="auto"/>
              <w:bottom w:val="none" w:sz="0" w:space="0" w:color="auto"/>
            </w:tcBorders>
            <w:vAlign w:val="center"/>
          </w:tcPr>
          <w:p w14:paraId="48B15B28" w14:textId="38DF10EB" w:rsidR="004F658F" w:rsidRPr="00953761" w:rsidRDefault="00AC5D2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UNICEF</w:t>
            </w:r>
          </w:p>
        </w:tc>
      </w:tr>
      <w:tr w:rsidR="00AC5D27" w:rsidRPr="00953761" w14:paraId="481CF7CA" w14:textId="5702D709" w:rsidTr="008678FC">
        <w:trPr>
          <w:trHeight w:val="323"/>
        </w:trPr>
        <w:tc>
          <w:tcPr>
            <w:cnfStyle w:val="001000000000" w:firstRow="0" w:lastRow="0" w:firstColumn="1" w:lastColumn="0" w:oddVBand="0" w:evenVBand="0" w:oddHBand="0" w:evenHBand="0" w:firstRowFirstColumn="0" w:firstRowLastColumn="0" w:lastRowFirstColumn="0" w:lastRowLastColumn="0"/>
            <w:tcW w:w="1319" w:type="pct"/>
          </w:tcPr>
          <w:p w14:paraId="480D5DDF" w14:textId="70B4E7C7" w:rsidR="00AC5D27" w:rsidRPr="00953761" w:rsidRDefault="00AC5D27" w:rsidP="00AC5D27">
            <w:pPr>
              <w:spacing w:before="0"/>
              <w:rPr>
                <w:rFonts w:eastAsia="Arial Narrow" w:cs="Arial Narrow"/>
                <w:b w:val="0"/>
                <w:szCs w:val="20"/>
              </w:rPr>
            </w:pPr>
            <w:r w:rsidRPr="00953761">
              <w:rPr>
                <w:b w:val="0"/>
              </w:rPr>
              <w:t>The UNICEF contribution to the TSA is considered relevant since the objectives of TSA and UNICEF are perceived as being harmonious, and the technical assistance provided to revise the PMT formula contributed to ensuring the TSA programme addresses the unique needs of households with children. However, it is also perceived that the TSA objective of supporting poor households to prevent their poverty from escalating into extreme poverty is too ambitious, and that there is no social policy framework of Georgia that could endorse the implementation of the programme</w:t>
            </w:r>
          </w:p>
        </w:tc>
        <w:tc>
          <w:tcPr>
            <w:tcW w:w="1109" w:type="pct"/>
          </w:tcPr>
          <w:p w14:paraId="43D71C3D" w14:textId="11B6F17E" w:rsidR="00AC5D27" w:rsidRPr="00953761" w:rsidRDefault="00AC5D27" w:rsidP="00AC5D27">
            <w:pPr>
              <w:spacing w:before="0"/>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Garamond" w:cs="Garamond"/>
                <w:color w:val="000000"/>
                <w:szCs w:val="26"/>
              </w:rPr>
              <w:t xml:space="preserve">The advocacy, resources and technical assistance provided by UNICEF, as well as its constant communication with the </w:t>
            </w:r>
            <w:sdt>
              <w:sdtPr>
                <w:tag w:val="goog_rdk_158"/>
                <w:id w:val="-1132247176"/>
              </w:sdtPr>
              <w:sdtContent/>
            </w:sdt>
            <w:r w:rsidRPr="00953761">
              <w:rPr>
                <w:rFonts w:eastAsia="Garamond" w:cs="Garamond"/>
                <w:color w:val="000000"/>
                <w:szCs w:val="26"/>
              </w:rPr>
              <w:t xml:space="preserve">Government have been essential </w:t>
            </w:r>
            <w:r w:rsidR="009F536D">
              <w:rPr>
                <w:rFonts w:eastAsia="Garamond" w:cs="Garamond"/>
                <w:color w:val="000000"/>
                <w:szCs w:val="26"/>
              </w:rPr>
              <w:t>in</w:t>
            </w:r>
            <w:r w:rsidRPr="00953761">
              <w:rPr>
                <w:rFonts w:eastAsia="Garamond" w:cs="Garamond"/>
                <w:color w:val="000000"/>
                <w:szCs w:val="26"/>
              </w:rPr>
              <w:t xml:space="preserve"> achieving results.</w:t>
            </w:r>
          </w:p>
        </w:tc>
        <w:tc>
          <w:tcPr>
            <w:tcW w:w="1109" w:type="pct"/>
          </w:tcPr>
          <w:p w14:paraId="12C19EDE" w14:textId="77777777" w:rsidR="00AC5D27" w:rsidRPr="00953761" w:rsidRDefault="00AC5D27" w:rsidP="00AC5D27">
            <w:pPr>
              <w:cnfStyle w:val="000000000000" w:firstRow="0" w:lastRow="0" w:firstColumn="0" w:lastColumn="0" w:oddVBand="0" w:evenVBand="0" w:oddHBand="0" w:evenHBand="0" w:firstRowFirstColumn="0" w:firstRowLastColumn="0" w:lastRowFirstColumn="0" w:lastRowLastColumn="0"/>
            </w:pPr>
            <w:r w:rsidRPr="00953761">
              <w:t xml:space="preserve">UNICEF should assist the </w:t>
            </w:r>
            <w:proofErr w:type="spellStart"/>
            <w:r w:rsidRPr="00953761">
              <w:t>GoG</w:t>
            </w:r>
            <w:proofErr w:type="spellEnd"/>
            <w:r w:rsidRPr="00953761">
              <w:t xml:space="preserve"> by developing a social policy framework, in which the objectives, design and implementation process of the TSA are clearly defined and agreed upon. </w:t>
            </w:r>
          </w:p>
          <w:p w14:paraId="2E631D0A" w14:textId="3D48C347" w:rsidR="00AC5D27" w:rsidRPr="00953761" w:rsidRDefault="00AC5D27" w:rsidP="00AC5D27">
            <w:pP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23" w:type="pct"/>
            <w:vAlign w:val="center"/>
          </w:tcPr>
          <w:p w14:paraId="2B5DCA0C" w14:textId="4B6138E5" w:rsidR="00AC5D27" w:rsidRPr="00953761" w:rsidRDefault="00AC5D27"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Short-term</w:t>
            </w:r>
          </w:p>
        </w:tc>
        <w:tc>
          <w:tcPr>
            <w:tcW w:w="580" w:type="pct"/>
            <w:vAlign w:val="center"/>
          </w:tcPr>
          <w:p w14:paraId="0BF13935" w14:textId="6BD097C9" w:rsidR="00AC5D27" w:rsidRPr="00953761" w:rsidRDefault="00AC5D27"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 xml:space="preserve">UNICEF and the </w:t>
            </w:r>
            <w:proofErr w:type="spellStart"/>
            <w:r w:rsidRPr="00953761">
              <w:rPr>
                <w:rFonts w:eastAsia="Arial Narrow" w:cs="Arial Narrow"/>
                <w:szCs w:val="20"/>
              </w:rPr>
              <w:t>GoG</w:t>
            </w:r>
            <w:proofErr w:type="spellEnd"/>
          </w:p>
        </w:tc>
        <w:tc>
          <w:tcPr>
            <w:tcW w:w="460" w:type="pct"/>
            <w:vAlign w:val="center"/>
          </w:tcPr>
          <w:p w14:paraId="23005561" w14:textId="081D529D" w:rsidR="00AC5D27" w:rsidRPr="00953761" w:rsidRDefault="00AC5D27"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roofErr w:type="spellStart"/>
            <w:r w:rsidRPr="00953761">
              <w:rPr>
                <w:rFonts w:eastAsia="Arial Narrow" w:cs="Arial Narrow"/>
                <w:szCs w:val="20"/>
              </w:rPr>
              <w:t>GoG</w:t>
            </w:r>
            <w:proofErr w:type="spellEnd"/>
          </w:p>
        </w:tc>
      </w:tr>
      <w:tr w:rsidR="00AC5D27" w:rsidRPr="00953761" w14:paraId="7915B3D2" w14:textId="77777777" w:rsidTr="008678F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bottom w:val="none" w:sz="0" w:space="0" w:color="auto"/>
            </w:tcBorders>
          </w:tcPr>
          <w:p w14:paraId="095BCCF8" w14:textId="2F3FB4CD" w:rsidR="00AC5D27" w:rsidRPr="00953761" w:rsidRDefault="00AC5D27" w:rsidP="00AC5D27">
            <w:pPr>
              <w:spacing w:before="0"/>
              <w:rPr>
                <w:b w:val="0"/>
              </w:rPr>
            </w:pPr>
            <w:r w:rsidRPr="00953761">
              <w:rPr>
                <w:b w:val="0"/>
              </w:rPr>
              <w:t xml:space="preserve">The methodology and the technical assistance provided by UNICEF has helped make the use of the resources allocated of the programme better. This makes the perception of the UNICEF contribution to the TSA efficient. In addition, UNICEF is seen as an actor that has targeted their financial and technical assistance efficiently, and which provides important inputs for programme implementation. Nevertheless, there are efficiency related aspects of UNICEF’s </w:t>
            </w:r>
            <w:r w:rsidRPr="00953761">
              <w:rPr>
                <w:b w:val="0"/>
              </w:rPr>
              <w:lastRenderedPageBreak/>
              <w:t xml:space="preserve">contribution to the TSA that are perceived to have not reached their full potential. For example, social agents are mostly young employees that use that position as starting point for their career, implying that they soon leave their positions and a time and resources loss is generated by way of training investment.  Another example is the lack of a monitoring system to supervise the impact of the TSA and the entire implementation process </w:t>
            </w:r>
          </w:p>
        </w:tc>
        <w:tc>
          <w:tcPr>
            <w:tcW w:w="1109" w:type="pct"/>
            <w:vMerge w:val="restart"/>
            <w:tcBorders>
              <w:top w:val="none" w:sz="0" w:space="0" w:color="auto"/>
              <w:bottom w:val="none" w:sz="0" w:space="0" w:color="auto"/>
            </w:tcBorders>
            <w:vAlign w:val="center"/>
          </w:tcPr>
          <w:p w14:paraId="45031A65" w14:textId="77777777" w:rsidR="00AC5D27" w:rsidRPr="00953761" w:rsidRDefault="00AC5D27" w:rsidP="00AC5D27">
            <w:pPr>
              <w:pBdr>
                <w:top w:val="nil"/>
                <w:left w:val="nil"/>
                <w:bottom w:val="nil"/>
                <w:right w:val="nil"/>
                <w:between w:val="nil"/>
              </w:pBdr>
              <w:spacing w:before="0"/>
              <w:jc w:val="left"/>
              <w:cnfStyle w:val="000000100000" w:firstRow="0" w:lastRow="0" w:firstColumn="0" w:lastColumn="0" w:oddVBand="0" w:evenVBand="0" w:oddHBand="1" w:evenHBand="0" w:firstRowFirstColumn="0" w:firstRowLastColumn="0" w:lastRowFirstColumn="0" w:lastRowLastColumn="0"/>
              <w:rPr>
                <w:rFonts w:eastAsia="Garamond" w:cs="Garamond"/>
                <w:color w:val="000000"/>
                <w:szCs w:val="26"/>
              </w:rPr>
            </w:pPr>
            <w:r w:rsidRPr="00953761">
              <w:rPr>
                <w:rFonts w:eastAsia="Garamond" w:cs="Garamond"/>
                <w:color w:val="000000"/>
                <w:szCs w:val="26"/>
              </w:rPr>
              <w:lastRenderedPageBreak/>
              <w:t>Constant monitoring and evaluation are required to improve the design and implementation of programmes that consider the main necessities of the population. The example of the PMT methodology and its effect on targeting beneficiaries proves the relevance of this practice</w:t>
            </w:r>
          </w:p>
          <w:p w14:paraId="21D2EC3C" w14:textId="77777777" w:rsidR="00AC5D27" w:rsidRPr="00953761" w:rsidRDefault="00AC5D27" w:rsidP="00AC5D27">
            <w:pPr>
              <w:spacing w:before="0"/>
              <w:jc w:val="left"/>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09" w:type="pct"/>
            <w:tcBorders>
              <w:top w:val="none" w:sz="0" w:space="0" w:color="auto"/>
              <w:bottom w:val="none" w:sz="0" w:space="0" w:color="auto"/>
            </w:tcBorders>
          </w:tcPr>
          <w:p w14:paraId="681CEB25" w14:textId="77777777" w:rsidR="00AC5D27" w:rsidRPr="00953761" w:rsidRDefault="00AC5D27" w:rsidP="00AC5D27">
            <w:pPr>
              <w:cnfStyle w:val="000000100000" w:firstRow="0" w:lastRow="0" w:firstColumn="0" w:lastColumn="0" w:oddVBand="0" w:evenVBand="0" w:oddHBand="1" w:evenHBand="0" w:firstRowFirstColumn="0" w:firstRowLastColumn="0" w:lastRowFirstColumn="0" w:lastRowLastColumn="0"/>
            </w:pPr>
            <w:r w:rsidRPr="00953761">
              <w:t>To increase the efficiency of UNICEF contribution to the TSA, motivational benefits could be provided to social agents to stay longer at their positions. UNICEF could also advocate for developing a monitoring system to supervise the entire implementation process and not just the impact of the TSA.</w:t>
            </w:r>
          </w:p>
          <w:p w14:paraId="33BD7EBB" w14:textId="77777777" w:rsidR="00AC5D27" w:rsidRPr="00953761" w:rsidRDefault="00AC5D27" w:rsidP="00AC5D27">
            <w:pP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423" w:type="pct"/>
            <w:tcBorders>
              <w:top w:val="none" w:sz="0" w:space="0" w:color="auto"/>
              <w:bottom w:val="none" w:sz="0" w:space="0" w:color="auto"/>
            </w:tcBorders>
            <w:vAlign w:val="center"/>
          </w:tcPr>
          <w:p w14:paraId="07B3A9F9" w14:textId="325B17AF" w:rsidR="00AC5D27" w:rsidRPr="00953761" w:rsidRDefault="00AC5D2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lastRenderedPageBreak/>
              <w:t>M</w:t>
            </w:r>
            <w:r w:rsidR="005469A6">
              <w:rPr>
                <w:rFonts w:eastAsia="Arial Narrow" w:cs="Arial Narrow"/>
                <w:szCs w:val="20"/>
              </w:rPr>
              <w:t>edium</w:t>
            </w:r>
            <w:r w:rsidRPr="00953761">
              <w:rPr>
                <w:rFonts w:eastAsia="Arial Narrow" w:cs="Arial Narrow"/>
                <w:szCs w:val="20"/>
              </w:rPr>
              <w:t>-term</w:t>
            </w:r>
          </w:p>
        </w:tc>
        <w:tc>
          <w:tcPr>
            <w:tcW w:w="580" w:type="pct"/>
            <w:tcBorders>
              <w:top w:val="none" w:sz="0" w:space="0" w:color="auto"/>
              <w:bottom w:val="none" w:sz="0" w:space="0" w:color="auto"/>
            </w:tcBorders>
            <w:vAlign w:val="center"/>
          </w:tcPr>
          <w:p w14:paraId="128C675D" w14:textId="69DEB077" w:rsidR="00AC5D27" w:rsidRPr="00953761" w:rsidRDefault="00AC5D2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roofErr w:type="spellStart"/>
            <w:r w:rsidRPr="00953761">
              <w:rPr>
                <w:rFonts w:eastAsia="Arial Narrow" w:cs="Arial Narrow"/>
                <w:szCs w:val="20"/>
              </w:rPr>
              <w:t>GoG</w:t>
            </w:r>
            <w:proofErr w:type="spellEnd"/>
            <w:r w:rsidRPr="00953761">
              <w:rPr>
                <w:rFonts w:eastAsia="Arial Narrow" w:cs="Arial Narrow"/>
                <w:szCs w:val="20"/>
              </w:rPr>
              <w:t xml:space="preserve"> </w:t>
            </w:r>
          </w:p>
        </w:tc>
        <w:tc>
          <w:tcPr>
            <w:tcW w:w="460" w:type="pct"/>
            <w:tcBorders>
              <w:top w:val="none" w:sz="0" w:space="0" w:color="auto"/>
              <w:bottom w:val="none" w:sz="0" w:space="0" w:color="auto"/>
            </w:tcBorders>
            <w:vAlign w:val="center"/>
          </w:tcPr>
          <w:p w14:paraId="2F660D37" w14:textId="60C2847A" w:rsidR="00AC5D27" w:rsidRPr="00953761" w:rsidRDefault="00AC5D2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UNICEF</w:t>
            </w:r>
          </w:p>
        </w:tc>
      </w:tr>
      <w:tr w:rsidR="00AC5D27" w:rsidRPr="00953761" w14:paraId="131240AF" w14:textId="77777777" w:rsidTr="008678FC">
        <w:trPr>
          <w:trHeight w:val="323"/>
        </w:trPr>
        <w:tc>
          <w:tcPr>
            <w:cnfStyle w:val="001000000000" w:firstRow="0" w:lastRow="0" w:firstColumn="1" w:lastColumn="0" w:oddVBand="0" w:evenVBand="0" w:oddHBand="0" w:evenHBand="0" w:firstRowFirstColumn="0" w:firstRowLastColumn="0" w:lastRowFirstColumn="0" w:lastRowLastColumn="0"/>
            <w:tcW w:w="1319" w:type="pct"/>
          </w:tcPr>
          <w:p w14:paraId="5EDEF64C" w14:textId="4960B95A" w:rsidR="00AC5D27" w:rsidRPr="00953761" w:rsidRDefault="00AC5D27" w:rsidP="00AC5D27">
            <w:pPr>
              <w:spacing w:before="0"/>
              <w:rPr>
                <w:b w:val="0"/>
              </w:rPr>
            </w:pPr>
            <w:r w:rsidRPr="00953761">
              <w:rPr>
                <w:b w:val="0"/>
              </w:rPr>
              <w:t>The UNICEF contribution to the TSA has been effective since it has been useful for the programme to became more child-sensitive and for child poverty to become a priority for the government. It is also acknowledged that UNICEF has contributed to strengthening the performance of the programme through its involvement and the technical assistance provided. However, the effectiveness of UNICEF’s contribution to the TSA is stymied because there are not objectives, strategies and actions clearly defined in the programme design, nor is there a public unit that could plan, evaluate and support decision-makers.</w:t>
            </w:r>
            <w:sdt>
              <w:sdtPr>
                <w:tag w:val="goog_rdk_146"/>
                <w:id w:val="-808088191"/>
              </w:sdtPr>
              <w:sdtContent/>
            </w:sdt>
          </w:p>
        </w:tc>
        <w:tc>
          <w:tcPr>
            <w:tcW w:w="1109" w:type="pct"/>
            <w:vMerge/>
          </w:tcPr>
          <w:p w14:paraId="2A9BA4E4" w14:textId="77777777" w:rsidR="00AC5D27" w:rsidRPr="00953761" w:rsidRDefault="00AC5D27"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09" w:type="pct"/>
          </w:tcPr>
          <w:p w14:paraId="035C2AF7" w14:textId="77777777" w:rsidR="00AC5D27" w:rsidRPr="00953761" w:rsidRDefault="00AC5D27" w:rsidP="00AC5D27">
            <w:pPr>
              <w:cnfStyle w:val="000000000000" w:firstRow="0" w:lastRow="0" w:firstColumn="0" w:lastColumn="0" w:oddVBand="0" w:evenVBand="0" w:oddHBand="0" w:evenHBand="0" w:firstRowFirstColumn="0" w:firstRowLastColumn="0" w:lastRowFirstColumn="0" w:lastRowLastColumn="0"/>
            </w:pPr>
            <w:r w:rsidRPr="00953761">
              <w:t>UNICEF should also advocate for the establishment of a public unit that continues to lead the TSA programme. This unit could plan, evaluate, and support decision-makers.</w:t>
            </w:r>
          </w:p>
          <w:p w14:paraId="30118C28" w14:textId="77777777" w:rsidR="00AC5D27" w:rsidRPr="00953761" w:rsidRDefault="00AC5D27"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423" w:type="pct"/>
            <w:vAlign w:val="center"/>
          </w:tcPr>
          <w:p w14:paraId="2C3A9F64" w14:textId="7FE65247" w:rsidR="00AC5D27" w:rsidRPr="00953761" w:rsidRDefault="00AC5D27"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M</w:t>
            </w:r>
            <w:r w:rsidR="005469A6">
              <w:rPr>
                <w:rFonts w:eastAsia="Arial Narrow" w:cs="Arial Narrow"/>
                <w:szCs w:val="20"/>
              </w:rPr>
              <w:t>edium</w:t>
            </w:r>
            <w:r w:rsidRPr="00953761">
              <w:rPr>
                <w:rFonts w:eastAsia="Arial Narrow" w:cs="Arial Narrow"/>
                <w:szCs w:val="20"/>
              </w:rPr>
              <w:t>-term</w:t>
            </w:r>
          </w:p>
        </w:tc>
        <w:tc>
          <w:tcPr>
            <w:tcW w:w="580" w:type="pct"/>
            <w:vAlign w:val="center"/>
          </w:tcPr>
          <w:p w14:paraId="60019665" w14:textId="3D11DA70" w:rsidR="00AC5D27" w:rsidRPr="00953761" w:rsidRDefault="00AC5D27"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roofErr w:type="spellStart"/>
            <w:r w:rsidRPr="00953761">
              <w:rPr>
                <w:rFonts w:eastAsia="Arial Narrow" w:cs="Arial Narrow"/>
                <w:szCs w:val="20"/>
              </w:rPr>
              <w:t>GoG</w:t>
            </w:r>
            <w:proofErr w:type="spellEnd"/>
            <w:r w:rsidRPr="00953761">
              <w:rPr>
                <w:rFonts w:eastAsia="Arial Narrow" w:cs="Arial Narrow"/>
                <w:szCs w:val="20"/>
              </w:rPr>
              <w:t xml:space="preserve"> </w:t>
            </w:r>
          </w:p>
        </w:tc>
        <w:tc>
          <w:tcPr>
            <w:tcW w:w="460" w:type="pct"/>
            <w:vAlign w:val="center"/>
          </w:tcPr>
          <w:p w14:paraId="37F37D14" w14:textId="70F5BCD9" w:rsidR="00AC5D27" w:rsidRPr="00953761" w:rsidRDefault="00AC5D27"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UNICEF</w:t>
            </w:r>
          </w:p>
        </w:tc>
      </w:tr>
      <w:tr w:rsidR="00AC5D27" w:rsidRPr="00953761" w14:paraId="12045D45" w14:textId="77777777" w:rsidTr="008678F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bottom w:val="none" w:sz="0" w:space="0" w:color="auto"/>
            </w:tcBorders>
          </w:tcPr>
          <w:p w14:paraId="4CBED32D" w14:textId="46A35798" w:rsidR="00AC5D27" w:rsidRPr="00953761" w:rsidRDefault="00AC5D27" w:rsidP="00AC5D27">
            <w:pPr>
              <w:spacing w:before="0"/>
              <w:rPr>
                <w:b w:val="0"/>
              </w:rPr>
            </w:pPr>
            <w:r w:rsidRPr="00953761">
              <w:rPr>
                <w:b w:val="0"/>
              </w:rPr>
              <w:t xml:space="preserve">The equity, human rights and gender approach of the TSA design is identified when examining the assistance provided to vulnerable groups such as single mothers, pregnant women and female-headed households. </w:t>
            </w:r>
            <w:sdt>
              <w:sdtPr>
                <w:tag w:val="goog_rdk_145"/>
                <w:id w:val="-721595332"/>
                <w:showingPlcHdr/>
              </w:sdtPr>
              <w:sdtContent>
                <w:r w:rsidRPr="00953761">
                  <w:rPr>
                    <w:b w:val="0"/>
                  </w:rPr>
                  <w:t xml:space="preserve">     </w:t>
                </w:r>
              </w:sdtContent>
            </w:sdt>
          </w:p>
        </w:tc>
        <w:tc>
          <w:tcPr>
            <w:tcW w:w="1109" w:type="pct"/>
            <w:tcBorders>
              <w:top w:val="none" w:sz="0" w:space="0" w:color="auto"/>
              <w:bottom w:val="none" w:sz="0" w:space="0" w:color="auto"/>
            </w:tcBorders>
          </w:tcPr>
          <w:p w14:paraId="4FB838D1" w14:textId="12B3BD5F" w:rsidR="00AC5D27" w:rsidRPr="00953761" w:rsidRDefault="00AC5D27" w:rsidP="00AC5D27">
            <w:pPr>
              <w:pBdr>
                <w:top w:val="nil"/>
                <w:left w:val="nil"/>
                <w:bottom w:val="nil"/>
                <w:right w:val="nil"/>
                <w:between w:val="nil"/>
              </w:pBdr>
              <w:spacing w:before="0"/>
              <w:jc w:val="left"/>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Garamond" w:cs="Garamond"/>
                <w:color w:val="000000"/>
                <w:szCs w:val="26"/>
              </w:rPr>
              <w:t xml:space="preserve">Constant monitoring and evaluation are required to improve the design and implementation of programmes that consider the main necessities of the population. </w:t>
            </w:r>
          </w:p>
        </w:tc>
        <w:tc>
          <w:tcPr>
            <w:tcW w:w="1109" w:type="pct"/>
            <w:tcBorders>
              <w:top w:val="none" w:sz="0" w:space="0" w:color="auto"/>
              <w:bottom w:val="none" w:sz="0" w:space="0" w:color="auto"/>
            </w:tcBorders>
          </w:tcPr>
          <w:p w14:paraId="6968911A" w14:textId="459CF62A" w:rsidR="00AC5D27" w:rsidRPr="00953761" w:rsidRDefault="00CC3476" w:rsidP="00AC5D27">
            <w:pPr>
              <w:spacing w:before="0"/>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t>T</w:t>
            </w:r>
            <w:r w:rsidR="00AC5D27" w:rsidRPr="00953761">
              <w:t xml:space="preserve">he </w:t>
            </w:r>
            <w:proofErr w:type="spellStart"/>
            <w:r w:rsidR="00AC5D27" w:rsidRPr="00953761">
              <w:t>GoG</w:t>
            </w:r>
            <w:proofErr w:type="spellEnd"/>
            <w:r w:rsidR="00AC5D27" w:rsidRPr="00953761">
              <w:t xml:space="preserve"> should assess the outcomes of the programme </w:t>
            </w:r>
            <w:r>
              <w:t>on</w:t>
            </w:r>
            <w:r w:rsidR="00AC5D27" w:rsidRPr="00953761">
              <w:t xml:space="preserve"> vulnerable groups such as single mothers, pregnant women and female-headed households, in order to clearly identify their specific needs and the relevance of adjusting the TSA programme to provide more assistance to these population groups</w:t>
            </w:r>
          </w:p>
        </w:tc>
        <w:tc>
          <w:tcPr>
            <w:tcW w:w="423" w:type="pct"/>
            <w:tcBorders>
              <w:top w:val="none" w:sz="0" w:space="0" w:color="auto"/>
              <w:bottom w:val="none" w:sz="0" w:space="0" w:color="auto"/>
            </w:tcBorders>
            <w:vAlign w:val="center"/>
          </w:tcPr>
          <w:p w14:paraId="6B9370DA" w14:textId="06318EF9" w:rsidR="00AC5D27" w:rsidRPr="00953761" w:rsidRDefault="00AC5D2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Long-term</w:t>
            </w:r>
          </w:p>
        </w:tc>
        <w:tc>
          <w:tcPr>
            <w:tcW w:w="580" w:type="pct"/>
            <w:tcBorders>
              <w:top w:val="none" w:sz="0" w:space="0" w:color="auto"/>
              <w:bottom w:val="none" w:sz="0" w:space="0" w:color="auto"/>
            </w:tcBorders>
            <w:vAlign w:val="center"/>
          </w:tcPr>
          <w:p w14:paraId="125D564E" w14:textId="60F5DF0A" w:rsidR="00AC5D27" w:rsidRPr="00953761" w:rsidRDefault="00AC5D2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roofErr w:type="spellStart"/>
            <w:r w:rsidRPr="00953761">
              <w:rPr>
                <w:rFonts w:eastAsia="Arial Narrow" w:cs="Arial Narrow"/>
                <w:szCs w:val="20"/>
              </w:rPr>
              <w:t>GoG</w:t>
            </w:r>
            <w:proofErr w:type="spellEnd"/>
            <w:r w:rsidRPr="00953761">
              <w:rPr>
                <w:rFonts w:eastAsia="Arial Narrow" w:cs="Arial Narrow"/>
                <w:szCs w:val="20"/>
              </w:rPr>
              <w:t xml:space="preserve"> </w:t>
            </w:r>
          </w:p>
        </w:tc>
        <w:tc>
          <w:tcPr>
            <w:tcW w:w="460" w:type="pct"/>
            <w:tcBorders>
              <w:top w:val="none" w:sz="0" w:space="0" w:color="auto"/>
              <w:bottom w:val="none" w:sz="0" w:space="0" w:color="auto"/>
            </w:tcBorders>
            <w:vAlign w:val="center"/>
          </w:tcPr>
          <w:p w14:paraId="21C4B299" w14:textId="537A77BF" w:rsidR="00AC5D27" w:rsidRPr="00953761" w:rsidRDefault="00AC5D2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UNICEF</w:t>
            </w:r>
          </w:p>
        </w:tc>
      </w:tr>
      <w:tr w:rsidR="00AC5D27" w:rsidRPr="00953761" w14:paraId="72CED35E" w14:textId="77777777" w:rsidTr="008678FC">
        <w:trPr>
          <w:trHeight w:val="323"/>
        </w:trPr>
        <w:tc>
          <w:tcPr>
            <w:cnfStyle w:val="001000000000" w:firstRow="0" w:lastRow="0" w:firstColumn="1" w:lastColumn="0" w:oddVBand="0" w:evenVBand="0" w:oddHBand="0" w:evenHBand="0" w:firstRowFirstColumn="0" w:firstRowLastColumn="0" w:lastRowFirstColumn="0" w:lastRowLastColumn="0"/>
            <w:tcW w:w="1319" w:type="pct"/>
          </w:tcPr>
          <w:p w14:paraId="540FFF15" w14:textId="77777777" w:rsidR="00A62062" w:rsidRPr="00953761" w:rsidRDefault="00A62062" w:rsidP="00AC5D27">
            <w:pPr>
              <w:spacing w:before="0"/>
            </w:pPr>
            <w:r w:rsidRPr="00953761">
              <w:rPr>
                <w:b w:val="0"/>
              </w:rPr>
              <w:lastRenderedPageBreak/>
              <w:t>The impact evaluation shows strong evidence about the TSA lowering the incentives to get a formal job. We also found that households prefer to forgo part of their income in order to remain as part of the Program. However, we do not find significant changes regarding the informal labour market.</w:t>
            </w:r>
          </w:p>
          <w:p w14:paraId="55D51AF3" w14:textId="455D85E4" w:rsidR="00AC5D27" w:rsidRPr="00953761" w:rsidRDefault="00A62062" w:rsidP="00AC5D27">
            <w:pPr>
              <w:spacing w:before="0"/>
              <w:rPr>
                <w:b w:val="0"/>
              </w:rPr>
            </w:pPr>
            <w:r w:rsidRPr="00953761">
              <w:rPr>
                <w:b w:val="0"/>
              </w:rPr>
              <w:t xml:space="preserve">In addition, households change their behaviour to reduce their PMT and get into the TSA Program.  </w:t>
            </w:r>
          </w:p>
        </w:tc>
        <w:tc>
          <w:tcPr>
            <w:tcW w:w="1109" w:type="pct"/>
          </w:tcPr>
          <w:p w14:paraId="6B77C1BA" w14:textId="319C8412" w:rsidR="00AC5D27" w:rsidRPr="00953761" w:rsidRDefault="00FA712A" w:rsidP="00FA712A">
            <w:pPr>
              <w:spacing w:before="0"/>
              <w:jc w:val="left"/>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The negative incentives are over</w:t>
            </w:r>
            <w:r w:rsidR="009F536D">
              <w:rPr>
                <w:rFonts w:eastAsia="Arial Narrow" w:cs="Arial Narrow"/>
                <w:szCs w:val="20"/>
              </w:rPr>
              <w:t>shadowing</w:t>
            </w:r>
            <w:r w:rsidRPr="00953761">
              <w:rPr>
                <w:rFonts w:eastAsia="Arial Narrow" w:cs="Arial Narrow"/>
                <w:szCs w:val="20"/>
              </w:rPr>
              <w:t xml:space="preserve"> some positive effects.</w:t>
            </w:r>
          </w:p>
        </w:tc>
        <w:tc>
          <w:tcPr>
            <w:tcW w:w="1109" w:type="pct"/>
          </w:tcPr>
          <w:p w14:paraId="6C4FFA86" w14:textId="0445A818" w:rsidR="00AC5D27" w:rsidRPr="00953761" w:rsidRDefault="00FA712A"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Introduce some conditionalities related with formal job search</w:t>
            </w:r>
            <w:r w:rsidR="00CC3476">
              <w:rPr>
                <w:rFonts w:eastAsia="Arial Narrow" w:cs="Arial Narrow"/>
                <w:szCs w:val="20"/>
              </w:rPr>
              <w:t>es</w:t>
            </w:r>
            <w:r w:rsidRPr="00953761">
              <w:rPr>
                <w:rFonts w:eastAsia="Arial Narrow" w:cs="Arial Narrow"/>
                <w:szCs w:val="20"/>
              </w:rPr>
              <w:t xml:space="preserve"> and</w:t>
            </w:r>
            <w:r w:rsidR="00CC3476">
              <w:rPr>
                <w:rFonts w:eastAsia="Arial Narrow" w:cs="Arial Narrow"/>
                <w:szCs w:val="20"/>
              </w:rPr>
              <w:t>/</w:t>
            </w:r>
            <w:r w:rsidRPr="00953761">
              <w:rPr>
                <w:rFonts w:eastAsia="Arial Narrow" w:cs="Arial Narrow"/>
                <w:szCs w:val="20"/>
              </w:rPr>
              <w:t xml:space="preserve"> or human capital accumulation</w:t>
            </w:r>
          </w:p>
        </w:tc>
        <w:tc>
          <w:tcPr>
            <w:tcW w:w="423" w:type="pct"/>
          </w:tcPr>
          <w:p w14:paraId="534ACD8E" w14:textId="1CA5BDEA" w:rsidR="00AC5D27" w:rsidRPr="00953761" w:rsidRDefault="00FA712A"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Short-medium term</w:t>
            </w:r>
          </w:p>
        </w:tc>
        <w:tc>
          <w:tcPr>
            <w:tcW w:w="580" w:type="pct"/>
          </w:tcPr>
          <w:p w14:paraId="77BCA98F" w14:textId="405A8128" w:rsidR="00AC5D27" w:rsidRPr="00953761" w:rsidRDefault="00FA712A"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roofErr w:type="spellStart"/>
            <w:r w:rsidRPr="00953761">
              <w:rPr>
                <w:rFonts w:eastAsia="Arial Narrow" w:cs="Arial Narrow"/>
                <w:szCs w:val="20"/>
              </w:rPr>
              <w:t>GoG</w:t>
            </w:r>
            <w:proofErr w:type="spellEnd"/>
          </w:p>
        </w:tc>
        <w:tc>
          <w:tcPr>
            <w:tcW w:w="460" w:type="pct"/>
          </w:tcPr>
          <w:p w14:paraId="1BC1BF26" w14:textId="486F4D0C" w:rsidR="00AC5D27" w:rsidRPr="00953761" w:rsidRDefault="00FA712A" w:rsidP="00AC5D27">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roofErr w:type="spellStart"/>
            <w:r w:rsidRPr="00953761">
              <w:rPr>
                <w:rFonts w:eastAsia="Arial Narrow" w:cs="Arial Narrow"/>
                <w:szCs w:val="20"/>
              </w:rPr>
              <w:t>GoG</w:t>
            </w:r>
            <w:proofErr w:type="spellEnd"/>
          </w:p>
        </w:tc>
      </w:tr>
      <w:tr w:rsidR="00AC5D27" w:rsidRPr="00953761" w14:paraId="78575392" w14:textId="77777777" w:rsidTr="008678F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bottom w:val="none" w:sz="0" w:space="0" w:color="auto"/>
            </w:tcBorders>
          </w:tcPr>
          <w:p w14:paraId="24D7BBA3" w14:textId="03FAF2D0" w:rsidR="00AC5D27" w:rsidRPr="00953761" w:rsidRDefault="00FA712A" w:rsidP="00AC5D27">
            <w:pPr>
              <w:spacing w:before="0"/>
              <w:rPr>
                <w:b w:val="0"/>
              </w:rPr>
            </w:pPr>
            <w:r w:rsidRPr="00953761">
              <w:rPr>
                <w:b w:val="0"/>
              </w:rPr>
              <w:t>We do not find evidence that the voucher is increasing food consumption or the shape of the food basket. However, the voucher implies an increase in the costs or going to the shops for the households.</w:t>
            </w:r>
          </w:p>
        </w:tc>
        <w:tc>
          <w:tcPr>
            <w:tcW w:w="1109" w:type="pct"/>
            <w:tcBorders>
              <w:top w:val="none" w:sz="0" w:space="0" w:color="auto"/>
              <w:bottom w:val="none" w:sz="0" w:space="0" w:color="auto"/>
            </w:tcBorders>
          </w:tcPr>
          <w:p w14:paraId="0346244D" w14:textId="01DA1554" w:rsidR="00AC5D27" w:rsidRPr="00953761" w:rsidRDefault="00FA712A" w:rsidP="00FA712A">
            <w:pPr>
              <w:spacing w:before="0"/>
              <w:jc w:val="left"/>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 xml:space="preserve">The voucher </w:t>
            </w:r>
            <w:r w:rsidR="00C82E77" w:rsidRPr="00953761">
              <w:rPr>
                <w:rFonts w:eastAsia="Arial Narrow" w:cs="Arial Narrow"/>
                <w:szCs w:val="20"/>
              </w:rPr>
              <w:t>is not fulfilling it</w:t>
            </w:r>
            <w:r w:rsidR="008F1CD3">
              <w:rPr>
                <w:rFonts w:eastAsia="Arial Narrow" w:cs="Arial Narrow"/>
                <w:szCs w:val="20"/>
              </w:rPr>
              <w:t>s</w:t>
            </w:r>
            <w:r w:rsidR="00C82E77" w:rsidRPr="00953761">
              <w:rPr>
                <w:rFonts w:eastAsia="Arial Narrow" w:cs="Arial Narrow"/>
                <w:szCs w:val="20"/>
              </w:rPr>
              <w:t xml:space="preserve"> goal.</w:t>
            </w:r>
          </w:p>
        </w:tc>
        <w:tc>
          <w:tcPr>
            <w:tcW w:w="1109" w:type="pct"/>
            <w:tcBorders>
              <w:top w:val="none" w:sz="0" w:space="0" w:color="auto"/>
              <w:bottom w:val="none" w:sz="0" w:space="0" w:color="auto"/>
            </w:tcBorders>
          </w:tcPr>
          <w:p w14:paraId="34EB4769" w14:textId="5BDA8B5A" w:rsidR="00AC5D27" w:rsidRPr="00953761" w:rsidRDefault="00C82E7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 xml:space="preserve">We propose not to extend the implementation of the food voucher. </w:t>
            </w:r>
          </w:p>
        </w:tc>
        <w:tc>
          <w:tcPr>
            <w:tcW w:w="423" w:type="pct"/>
            <w:tcBorders>
              <w:top w:val="none" w:sz="0" w:space="0" w:color="auto"/>
              <w:bottom w:val="none" w:sz="0" w:space="0" w:color="auto"/>
            </w:tcBorders>
          </w:tcPr>
          <w:p w14:paraId="411F4BC8" w14:textId="3543CAC0" w:rsidR="00AC5D27" w:rsidRPr="00953761" w:rsidRDefault="00C82E7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Short-medium term</w:t>
            </w:r>
          </w:p>
        </w:tc>
        <w:tc>
          <w:tcPr>
            <w:tcW w:w="580" w:type="pct"/>
            <w:tcBorders>
              <w:top w:val="none" w:sz="0" w:space="0" w:color="auto"/>
              <w:bottom w:val="none" w:sz="0" w:space="0" w:color="auto"/>
            </w:tcBorders>
          </w:tcPr>
          <w:p w14:paraId="68AB10D2" w14:textId="3E188C21" w:rsidR="00AC5D27" w:rsidRPr="00953761" w:rsidRDefault="00C82E7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roofErr w:type="spellStart"/>
            <w:r w:rsidRPr="00953761">
              <w:rPr>
                <w:rFonts w:eastAsia="Arial Narrow" w:cs="Arial Narrow"/>
                <w:szCs w:val="20"/>
              </w:rPr>
              <w:t>GoG</w:t>
            </w:r>
            <w:proofErr w:type="spellEnd"/>
          </w:p>
        </w:tc>
        <w:tc>
          <w:tcPr>
            <w:tcW w:w="460" w:type="pct"/>
            <w:tcBorders>
              <w:top w:val="none" w:sz="0" w:space="0" w:color="auto"/>
              <w:bottom w:val="none" w:sz="0" w:space="0" w:color="auto"/>
            </w:tcBorders>
          </w:tcPr>
          <w:p w14:paraId="05B127FA" w14:textId="4129A0CC" w:rsidR="00AC5D27" w:rsidRPr="00953761" w:rsidRDefault="00C82E77" w:rsidP="00AC5D27">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roofErr w:type="spellStart"/>
            <w:r w:rsidRPr="00953761">
              <w:rPr>
                <w:rFonts w:eastAsia="Arial Narrow" w:cs="Arial Narrow"/>
                <w:szCs w:val="20"/>
              </w:rPr>
              <w:t>GoG</w:t>
            </w:r>
            <w:proofErr w:type="spellEnd"/>
          </w:p>
        </w:tc>
      </w:tr>
      <w:tr w:rsidR="00420AB3" w:rsidRPr="00953761" w14:paraId="5E80217D" w14:textId="77777777" w:rsidTr="008678FC">
        <w:trPr>
          <w:trHeight w:val="323"/>
        </w:trPr>
        <w:tc>
          <w:tcPr>
            <w:cnfStyle w:val="001000000000" w:firstRow="0" w:lastRow="0" w:firstColumn="1" w:lastColumn="0" w:oddVBand="0" w:evenVBand="0" w:oddHBand="0" w:evenHBand="0" w:firstRowFirstColumn="0" w:firstRowLastColumn="0" w:lastRowFirstColumn="0" w:lastRowLastColumn="0"/>
            <w:tcW w:w="1319" w:type="pct"/>
          </w:tcPr>
          <w:p w14:paraId="76B0C434" w14:textId="1C3D58F9" w:rsidR="00420AB3" w:rsidRPr="00953761" w:rsidRDefault="00420AB3" w:rsidP="00420AB3">
            <w:pPr>
              <w:spacing w:before="0"/>
              <w:rPr>
                <w:b w:val="0"/>
              </w:rPr>
            </w:pPr>
            <w:r w:rsidRPr="00953761">
              <w:rPr>
                <w:b w:val="0"/>
              </w:rPr>
              <w:t xml:space="preserve">We do find evidence that the SMS increased the share of education expenditure in the household. </w:t>
            </w:r>
          </w:p>
        </w:tc>
        <w:tc>
          <w:tcPr>
            <w:tcW w:w="1109" w:type="pct"/>
          </w:tcPr>
          <w:p w14:paraId="7663F43A" w14:textId="4572E4CC" w:rsidR="00420AB3" w:rsidRPr="00953761" w:rsidRDefault="00420AB3" w:rsidP="00420AB3">
            <w:pPr>
              <w:spacing w:before="0"/>
              <w:jc w:val="left"/>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 xml:space="preserve">Households do respond to information about the child benefit. </w:t>
            </w:r>
          </w:p>
        </w:tc>
        <w:tc>
          <w:tcPr>
            <w:tcW w:w="1109" w:type="pct"/>
          </w:tcPr>
          <w:p w14:paraId="739D404A" w14:textId="50D21FDC" w:rsidR="00420AB3" w:rsidRPr="00953761" w:rsidRDefault="00420AB3" w:rsidP="00420AB3">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Use SMS</w:t>
            </w:r>
            <w:r w:rsidR="005469A6">
              <w:rPr>
                <w:rFonts w:eastAsia="Arial Narrow" w:cs="Arial Narrow"/>
                <w:szCs w:val="20"/>
              </w:rPr>
              <w:t>s</w:t>
            </w:r>
            <w:r w:rsidRPr="00953761">
              <w:rPr>
                <w:rFonts w:eastAsia="Arial Narrow" w:cs="Arial Narrow"/>
                <w:szCs w:val="20"/>
              </w:rPr>
              <w:t xml:space="preserve"> or other information channels to incentivise behaviour and investments within households.  </w:t>
            </w:r>
          </w:p>
        </w:tc>
        <w:tc>
          <w:tcPr>
            <w:tcW w:w="423" w:type="pct"/>
          </w:tcPr>
          <w:p w14:paraId="72B85463" w14:textId="2A405DEA" w:rsidR="00420AB3" w:rsidRPr="00953761" w:rsidRDefault="00420AB3" w:rsidP="00420AB3">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Short-medium term</w:t>
            </w:r>
          </w:p>
        </w:tc>
        <w:tc>
          <w:tcPr>
            <w:tcW w:w="580" w:type="pct"/>
          </w:tcPr>
          <w:p w14:paraId="248A3D66" w14:textId="5C838612" w:rsidR="00420AB3" w:rsidRPr="00953761" w:rsidRDefault="00420AB3" w:rsidP="00420AB3">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UNICEF</w:t>
            </w:r>
            <w:r w:rsidR="005469A6">
              <w:rPr>
                <w:rFonts w:eastAsia="Arial Narrow" w:cs="Arial Narrow"/>
                <w:szCs w:val="20"/>
              </w:rPr>
              <w:t xml:space="preserve"> and the </w:t>
            </w:r>
            <w:proofErr w:type="spellStart"/>
            <w:r w:rsidRPr="00953761">
              <w:rPr>
                <w:rFonts w:eastAsia="Arial Narrow" w:cs="Arial Narrow"/>
                <w:szCs w:val="20"/>
              </w:rPr>
              <w:t>GoG</w:t>
            </w:r>
            <w:proofErr w:type="spellEnd"/>
          </w:p>
        </w:tc>
        <w:tc>
          <w:tcPr>
            <w:tcW w:w="460" w:type="pct"/>
          </w:tcPr>
          <w:p w14:paraId="66622707" w14:textId="3CBB5115" w:rsidR="00420AB3" w:rsidRPr="00953761" w:rsidRDefault="00420AB3" w:rsidP="00420AB3">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UNICEF</w:t>
            </w:r>
            <w:r w:rsidR="002E7740">
              <w:rPr>
                <w:rFonts w:eastAsia="Arial Narrow" w:cs="Arial Narrow"/>
                <w:szCs w:val="20"/>
              </w:rPr>
              <w:t xml:space="preserve"> and the </w:t>
            </w:r>
            <w:proofErr w:type="spellStart"/>
            <w:r w:rsidRPr="00953761">
              <w:rPr>
                <w:rFonts w:eastAsia="Arial Narrow" w:cs="Arial Narrow"/>
                <w:szCs w:val="20"/>
              </w:rPr>
              <w:t>GoG</w:t>
            </w:r>
            <w:proofErr w:type="spellEnd"/>
          </w:p>
        </w:tc>
      </w:tr>
      <w:tr w:rsidR="00420AB3" w:rsidRPr="00953761" w14:paraId="4C8D5146" w14:textId="77777777" w:rsidTr="008678F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19" w:type="pct"/>
            <w:tcBorders>
              <w:top w:val="none" w:sz="0" w:space="0" w:color="auto"/>
              <w:bottom w:val="none" w:sz="0" w:space="0" w:color="auto"/>
            </w:tcBorders>
          </w:tcPr>
          <w:p w14:paraId="6988C690" w14:textId="77777777" w:rsidR="00420AB3" w:rsidRPr="00953761" w:rsidRDefault="00420AB3" w:rsidP="00420AB3">
            <w:pPr>
              <w:spacing w:before="0"/>
              <w:rPr>
                <w:b w:val="0"/>
              </w:rPr>
            </w:pPr>
          </w:p>
        </w:tc>
        <w:tc>
          <w:tcPr>
            <w:tcW w:w="1109" w:type="pct"/>
            <w:tcBorders>
              <w:top w:val="none" w:sz="0" w:space="0" w:color="auto"/>
              <w:bottom w:val="none" w:sz="0" w:space="0" w:color="auto"/>
            </w:tcBorders>
          </w:tcPr>
          <w:p w14:paraId="3F366C09" w14:textId="5CB714EE" w:rsidR="00420AB3" w:rsidRPr="00953761" w:rsidRDefault="00420AB3" w:rsidP="00420AB3">
            <w:pPr>
              <w:spacing w:before="0"/>
              <w:jc w:val="left"/>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 xml:space="preserve">Pilot interventions using RCTs </w:t>
            </w:r>
            <w:r w:rsidR="003B6235">
              <w:rPr>
                <w:rFonts w:eastAsia="Arial Narrow" w:cs="Arial Narrow"/>
                <w:szCs w:val="20"/>
              </w:rPr>
              <w:t>can</w:t>
            </w:r>
            <w:r w:rsidRPr="00953761">
              <w:rPr>
                <w:rFonts w:eastAsia="Arial Narrow" w:cs="Arial Narrow"/>
                <w:szCs w:val="20"/>
              </w:rPr>
              <w:t xml:space="preserve"> test the exten</w:t>
            </w:r>
            <w:r w:rsidR="003B6235">
              <w:rPr>
                <w:rFonts w:eastAsia="Arial Narrow" w:cs="Arial Narrow"/>
                <w:szCs w:val="20"/>
              </w:rPr>
              <w:t>t</w:t>
            </w:r>
            <w:r w:rsidRPr="00953761">
              <w:rPr>
                <w:rFonts w:eastAsia="Arial Narrow" w:cs="Arial Narrow"/>
                <w:szCs w:val="20"/>
              </w:rPr>
              <w:t xml:space="preserve"> </w:t>
            </w:r>
            <w:r w:rsidR="003B6235">
              <w:rPr>
                <w:rFonts w:eastAsia="Arial Narrow" w:cs="Arial Narrow"/>
                <w:szCs w:val="20"/>
              </w:rPr>
              <w:t>to</w:t>
            </w:r>
            <w:r w:rsidRPr="00953761">
              <w:rPr>
                <w:rFonts w:eastAsia="Arial Narrow" w:cs="Arial Narrow"/>
                <w:szCs w:val="20"/>
              </w:rPr>
              <w:t xml:space="preserve"> which changes to the TSA program</w:t>
            </w:r>
            <w:r w:rsidR="003B6235">
              <w:rPr>
                <w:rFonts w:eastAsia="Arial Narrow" w:cs="Arial Narrow"/>
                <w:szCs w:val="20"/>
              </w:rPr>
              <w:t>me</w:t>
            </w:r>
            <w:r w:rsidRPr="00953761">
              <w:rPr>
                <w:rFonts w:eastAsia="Arial Narrow" w:cs="Arial Narrow"/>
                <w:szCs w:val="20"/>
              </w:rPr>
              <w:t xml:space="preserve"> can (or cannot) increase household welfare.</w:t>
            </w:r>
          </w:p>
        </w:tc>
        <w:tc>
          <w:tcPr>
            <w:tcW w:w="1109" w:type="pct"/>
            <w:tcBorders>
              <w:top w:val="none" w:sz="0" w:space="0" w:color="auto"/>
              <w:bottom w:val="none" w:sz="0" w:space="0" w:color="auto"/>
            </w:tcBorders>
          </w:tcPr>
          <w:p w14:paraId="25DB7A6D" w14:textId="15876D76" w:rsidR="00420AB3" w:rsidRPr="00953761" w:rsidRDefault="00420AB3" w:rsidP="00420AB3">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 xml:space="preserve">Use </w:t>
            </w:r>
            <w:r w:rsidR="005469A6">
              <w:rPr>
                <w:rFonts w:eastAsia="Arial Narrow" w:cs="Arial Narrow"/>
                <w:szCs w:val="20"/>
              </w:rPr>
              <w:t>p</w:t>
            </w:r>
            <w:r w:rsidRPr="00953761">
              <w:rPr>
                <w:rFonts w:eastAsia="Arial Narrow" w:cs="Arial Narrow"/>
                <w:szCs w:val="20"/>
              </w:rPr>
              <w:t xml:space="preserve">ilot interventions and a clear evaluation strategy before introducing changes to the </w:t>
            </w:r>
            <w:r w:rsidR="005469A6">
              <w:rPr>
                <w:rFonts w:eastAsia="Arial Narrow" w:cs="Arial Narrow"/>
                <w:szCs w:val="20"/>
              </w:rPr>
              <w:t>p</w:t>
            </w:r>
            <w:r w:rsidRPr="00953761">
              <w:rPr>
                <w:rFonts w:eastAsia="Arial Narrow" w:cs="Arial Narrow"/>
                <w:szCs w:val="20"/>
              </w:rPr>
              <w:t>rogram</w:t>
            </w:r>
            <w:r w:rsidR="005469A6">
              <w:rPr>
                <w:rFonts w:eastAsia="Arial Narrow" w:cs="Arial Narrow"/>
                <w:szCs w:val="20"/>
              </w:rPr>
              <w:t>me</w:t>
            </w:r>
            <w:r w:rsidRPr="00953761">
              <w:rPr>
                <w:rFonts w:eastAsia="Arial Narrow" w:cs="Arial Narrow"/>
                <w:szCs w:val="20"/>
              </w:rPr>
              <w:t xml:space="preserve"> at </w:t>
            </w:r>
            <w:r w:rsidR="005469A6">
              <w:rPr>
                <w:rFonts w:eastAsia="Arial Narrow" w:cs="Arial Narrow"/>
                <w:szCs w:val="20"/>
              </w:rPr>
              <w:t xml:space="preserve">the </w:t>
            </w:r>
            <w:r w:rsidRPr="00953761">
              <w:rPr>
                <w:rFonts w:eastAsia="Arial Narrow" w:cs="Arial Narrow"/>
                <w:szCs w:val="20"/>
              </w:rPr>
              <w:t>national level.</w:t>
            </w:r>
          </w:p>
        </w:tc>
        <w:tc>
          <w:tcPr>
            <w:tcW w:w="423" w:type="pct"/>
            <w:tcBorders>
              <w:top w:val="none" w:sz="0" w:space="0" w:color="auto"/>
              <w:bottom w:val="none" w:sz="0" w:space="0" w:color="auto"/>
            </w:tcBorders>
          </w:tcPr>
          <w:p w14:paraId="6FF46350" w14:textId="409EC94E" w:rsidR="00420AB3" w:rsidRPr="00953761" w:rsidRDefault="00420AB3" w:rsidP="00420AB3">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Short-medium term</w:t>
            </w:r>
          </w:p>
        </w:tc>
        <w:tc>
          <w:tcPr>
            <w:tcW w:w="580" w:type="pct"/>
            <w:tcBorders>
              <w:top w:val="none" w:sz="0" w:space="0" w:color="auto"/>
              <w:bottom w:val="none" w:sz="0" w:space="0" w:color="auto"/>
            </w:tcBorders>
          </w:tcPr>
          <w:p w14:paraId="0D92EB5A" w14:textId="077EFA99" w:rsidR="00420AB3" w:rsidRPr="00953761" w:rsidRDefault="00420AB3" w:rsidP="00420AB3">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UNICEF</w:t>
            </w:r>
            <w:r w:rsidR="002E7740">
              <w:rPr>
                <w:rFonts w:eastAsia="Arial Narrow" w:cs="Arial Narrow"/>
                <w:szCs w:val="20"/>
              </w:rPr>
              <w:t xml:space="preserve"> and the </w:t>
            </w:r>
            <w:proofErr w:type="spellStart"/>
            <w:r w:rsidRPr="00953761">
              <w:rPr>
                <w:rFonts w:eastAsia="Arial Narrow" w:cs="Arial Narrow"/>
                <w:szCs w:val="20"/>
              </w:rPr>
              <w:t>GoG</w:t>
            </w:r>
            <w:proofErr w:type="spellEnd"/>
          </w:p>
        </w:tc>
        <w:tc>
          <w:tcPr>
            <w:tcW w:w="460" w:type="pct"/>
            <w:tcBorders>
              <w:top w:val="none" w:sz="0" w:space="0" w:color="auto"/>
              <w:bottom w:val="none" w:sz="0" w:space="0" w:color="auto"/>
            </w:tcBorders>
          </w:tcPr>
          <w:p w14:paraId="585B95C3" w14:textId="2D6071EF" w:rsidR="00420AB3" w:rsidRPr="00953761" w:rsidRDefault="00420AB3" w:rsidP="00420AB3">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UNICEF</w:t>
            </w:r>
            <w:r w:rsidR="002E7740">
              <w:rPr>
                <w:rFonts w:eastAsia="Arial Narrow" w:cs="Arial Narrow"/>
                <w:szCs w:val="20"/>
              </w:rPr>
              <w:t xml:space="preserve"> and the </w:t>
            </w:r>
            <w:proofErr w:type="spellStart"/>
            <w:r w:rsidRPr="00953761">
              <w:rPr>
                <w:rFonts w:eastAsia="Arial Narrow" w:cs="Arial Narrow"/>
                <w:szCs w:val="20"/>
              </w:rPr>
              <w:t>GoG</w:t>
            </w:r>
            <w:proofErr w:type="spellEnd"/>
          </w:p>
        </w:tc>
      </w:tr>
    </w:tbl>
    <w:p w14:paraId="4247CC9F" w14:textId="14749F96" w:rsidR="00D47086" w:rsidRPr="00953761" w:rsidRDefault="004F658F" w:rsidP="00AC5D27">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Econometría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p>
    <w:p w14:paraId="344F64E7" w14:textId="5781BF69" w:rsidR="00D47086" w:rsidRPr="00953761" w:rsidRDefault="004F658F" w:rsidP="00C47937">
      <w:pPr>
        <w:rPr>
          <w:rFonts w:eastAsia="Century Gothic"/>
        </w:rPr>
        <w:sectPr w:rsidR="00D47086" w:rsidRPr="00953761" w:rsidSect="00D47086">
          <w:headerReference w:type="default" r:id="rId115"/>
          <w:footerReference w:type="default" r:id="rId116"/>
          <w:type w:val="continuous"/>
          <w:pgSz w:w="15840" w:h="12240" w:orient="landscape"/>
          <w:pgMar w:top="1701" w:right="1418" w:bottom="1327" w:left="992" w:header="709" w:footer="539" w:gutter="0"/>
          <w:cols w:space="720"/>
        </w:sectPr>
      </w:pPr>
      <w:r w:rsidRPr="00953761">
        <w:rPr>
          <w:rFonts w:eastAsia="Century Gothic"/>
        </w:rPr>
        <w:t xml:space="preserve"> </w:t>
      </w:r>
    </w:p>
    <w:p w14:paraId="0000076A" w14:textId="77777777" w:rsidR="008E5AB1" w:rsidRPr="00953761" w:rsidRDefault="00D55EBC" w:rsidP="00B3524C">
      <w:pPr>
        <w:pStyle w:val="Titulocaptulo-Econometra"/>
        <w:rPr>
          <w:rFonts w:eastAsia="Century Gothic"/>
          <w:lang w:val="en-GB"/>
        </w:rPr>
      </w:pPr>
      <w:bookmarkStart w:id="171" w:name="_heading=h.4k668n3" w:colFirst="0" w:colLast="0"/>
      <w:bookmarkStart w:id="172" w:name="_Toc50992665"/>
      <w:bookmarkEnd w:id="171"/>
      <w:r w:rsidRPr="00953761">
        <w:rPr>
          <w:rFonts w:eastAsia="Century Gothic"/>
          <w:lang w:val="en-GB"/>
        </w:rPr>
        <w:lastRenderedPageBreak/>
        <w:t>Bibliography</w:t>
      </w:r>
      <w:bookmarkEnd w:id="172"/>
    </w:p>
    <w:p w14:paraId="0000076B" w14:textId="77777777" w:rsidR="008E5AB1" w:rsidRPr="00953761" w:rsidRDefault="00D55EBC">
      <w:pPr>
        <w:pBdr>
          <w:top w:val="nil"/>
          <w:left w:val="nil"/>
          <w:bottom w:val="nil"/>
          <w:right w:val="nil"/>
          <w:between w:val="nil"/>
        </w:pBdr>
        <w:ind w:left="720" w:hanging="720"/>
        <w:rPr>
          <w:rFonts w:eastAsia="Garamond" w:cs="Garamond"/>
          <w:color w:val="000000"/>
          <w:sz w:val="24"/>
        </w:rPr>
      </w:pPr>
      <w:proofErr w:type="spellStart"/>
      <w:r w:rsidRPr="00953761">
        <w:rPr>
          <w:rFonts w:eastAsia="Garamond" w:cs="Garamond"/>
          <w:color w:val="000000"/>
          <w:szCs w:val="26"/>
        </w:rPr>
        <w:t>Attanasio</w:t>
      </w:r>
      <w:proofErr w:type="spellEnd"/>
      <w:r w:rsidRPr="00953761">
        <w:rPr>
          <w:rFonts w:eastAsia="Garamond" w:cs="Garamond"/>
          <w:color w:val="000000"/>
          <w:szCs w:val="26"/>
        </w:rPr>
        <w:t xml:space="preserve">, O., &amp; Kaufmann, K. (. (2009). </w:t>
      </w:r>
      <w:r w:rsidRPr="00953761">
        <w:rPr>
          <w:rFonts w:eastAsia="Garamond" w:cs="Garamond"/>
          <w:i/>
          <w:color w:val="000000"/>
          <w:szCs w:val="26"/>
        </w:rPr>
        <w:t>Educational choices, subjective expectations, and credit constraints .</w:t>
      </w:r>
      <w:r w:rsidRPr="00953761">
        <w:rPr>
          <w:rFonts w:eastAsia="Garamond" w:cs="Garamond"/>
          <w:color w:val="000000"/>
          <w:szCs w:val="26"/>
        </w:rPr>
        <w:t xml:space="preserve"> (No. w15087). National Bureau of Economic Research.</w:t>
      </w:r>
    </w:p>
    <w:p w14:paraId="0F115216" w14:textId="7FEEDE9A" w:rsidR="00B0608B" w:rsidRDefault="00B0608B">
      <w:pPr>
        <w:pBdr>
          <w:top w:val="nil"/>
          <w:left w:val="nil"/>
          <w:bottom w:val="nil"/>
          <w:right w:val="nil"/>
          <w:between w:val="nil"/>
        </w:pBdr>
        <w:ind w:left="720" w:hanging="720"/>
        <w:rPr>
          <w:rFonts w:eastAsia="Garamond" w:cs="Garamond"/>
          <w:color w:val="000000"/>
          <w:szCs w:val="26"/>
        </w:rPr>
      </w:pPr>
      <w:r w:rsidRPr="00DD06F1">
        <w:rPr>
          <w:lang w:val="en-US"/>
        </w:rPr>
        <w:t xml:space="preserve">Baum, T., </w:t>
      </w:r>
      <w:proofErr w:type="spellStart"/>
      <w:r w:rsidRPr="00DD06F1">
        <w:rPr>
          <w:lang w:val="en-US"/>
        </w:rPr>
        <w:t>Mshvidobadze</w:t>
      </w:r>
      <w:proofErr w:type="spellEnd"/>
      <w:r w:rsidRPr="00DD06F1">
        <w:rPr>
          <w:lang w:val="en-US"/>
        </w:rPr>
        <w:t xml:space="preserve">, A., &amp; Posadas, J. (2016). </w:t>
      </w:r>
      <w:r w:rsidRPr="00953761">
        <w:rPr>
          <w:i/>
          <w:iCs/>
        </w:rPr>
        <w:t>Continuous Improvement: Strengthening Georgia’s Targeted Social Assistance Program.</w:t>
      </w:r>
      <w:r w:rsidRPr="00953761">
        <w:t xml:space="preserve"> World Bank. Washington DC: Direction in Development.</w:t>
      </w:r>
    </w:p>
    <w:p w14:paraId="0000076D" w14:textId="77777777" w:rsidR="008E5AB1" w:rsidRPr="00953761" w:rsidRDefault="00D55EBC">
      <w:pPr>
        <w:pBdr>
          <w:top w:val="nil"/>
          <w:left w:val="nil"/>
          <w:bottom w:val="nil"/>
          <w:right w:val="nil"/>
          <w:between w:val="nil"/>
        </w:pBdr>
        <w:ind w:left="720" w:hanging="720"/>
        <w:rPr>
          <w:rFonts w:eastAsia="Garamond" w:cs="Garamond"/>
          <w:color w:val="000000"/>
          <w:szCs w:val="26"/>
        </w:rPr>
      </w:pPr>
      <w:proofErr w:type="spellStart"/>
      <w:r w:rsidRPr="00762286">
        <w:rPr>
          <w:rFonts w:eastAsia="Garamond" w:cs="Garamond"/>
          <w:color w:val="000000"/>
          <w:szCs w:val="26"/>
        </w:rPr>
        <w:t>Calonico</w:t>
      </w:r>
      <w:proofErr w:type="spellEnd"/>
      <w:r w:rsidRPr="00762286">
        <w:rPr>
          <w:rFonts w:eastAsia="Garamond" w:cs="Garamond"/>
          <w:color w:val="000000"/>
          <w:szCs w:val="26"/>
        </w:rPr>
        <w:t xml:space="preserve">, S., </w:t>
      </w:r>
      <w:proofErr w:type="spellStart"/>
      <w:r w:rsidRPr="00762286">
        <w:rPr>
          <w:rFonts w:eastAsia="Garamond" w:cs="Garamond"/>
          <w:color w:val="000000"/>
          <w:szCs w:val="26"/>
        </w:rPr>
        <w:t>Cattaneo</w:t>
      </w:r>
      <w:proofErr w:type="spellEnd"/>
      <w:r w:rsidRPr="00762286">
        <w:rPr>
          <w:rFonts w:eastAsia="Garamond" w:cs="Garamond"/>
          <w:color w:val="000000"/>
          <w:szCs w:val="26"/>
        </w:rPr>
        <w:t xml:space="preserve">, M., &amp; </w:t>
      </w:r>
      <w:proofErr w:type="spellStart"/>
      <w:r w:rsidRPr="00762286">
        <w:rPr>
          <w:rFonts w:eastAsia="Garamond" w:cs="Garamond"/>
          <w:color w:val="000000"/>
          <w:szCs w:val="26"/>
        </w:rPr>
        <w:t>Titijunik</w:t>
      </w:r>
      <w:proofErr w:type="spellEnd"/>
      <w:r w:rsidRPr="00762286">
        <w:rPr>
          <w:rFonts w:eastAsia="Garamond" w:cs="Garamond"/>
          <w:color w:val="000000"/>
          <w:szCs w:val="26"/>
        </w:rPr>
        <w:t xml:space="preserve">, R. (2014). </w:t>
      </w:r>
      <w:r w:rsidRPr="00953761">
        <w:rPr>
          <w:rFonts w:eastAsia="Garamond" w:cs="Garamond"/>
          <w:color w:val="000000"/>
          <w:szCs w:val="26"/>
        </w:rPr>
        <w:t xml:space="preserve">Robust nonparametric confidence intervals for regression-discontinuity designs. </w:t>
      </w:r>
      <w:proofErr w:type="spellStart"/>
      <w:r w:rsidRPr="00953761">
        <w:rPr>
          <w:rFonts w:eastAsia="Garamond" w:cs="Garamond"/>
          <w:i/>
          <w:color w:val="000000"/>
          <w:szCs w:val="26"/>
        </w:rPr>
        <w:t>Econometrica</w:t>
      </w:r>
      <w:proofErr w:type="spellEnd"/>
      <w:r w:rsidRPr="00953761">
        <w:rPr>
          <w:rFonts w:eastAsia="Garamond" w:cs="Garamond"/>
          <w:i/>
          <w:color w:val="000000"/>
          <w:szCs w:val="26"/>
        </w:rPr>
        <w:t>, 82</w:t>
      </w:r>
      <w:r w:rsidRPr="00953761">
        <w:rPr>
          <w:rFonts w:eastAsia="Garamond" w:cs="Garamond"/>
          <w:color w:val="000000"/>
          <w:szCs w:val="26"/>
        </w:rPr>
        <w:t>(6), 2295-2326.</w:t>
      </w:r>
    </w:p>
    <w:p w14:paraId="0000076E" w14:textId="77777777" w:rsidR="008E5AB1" w:rsidRPr="00953761" w:rsidRDefault="00D55EBC">
      <w:pPr>
        <w:pBdr>
          <w:top w:val="nil"/>
          <w:left w:val="nil"/>
          <w:bottom w:val="nil"/>
          <w:right w:val="nil"/>
          <w:between w:val="nil"/>
        </w:pBdr>
        <w:ind w:left="720" w:hanging="720"/>
        <w:rPr>
          <w:rFonts w:eastAsia="Garamond" w:cs="Garamond"/>
          <w:color w:val="000000"/>
          <w:szCs w:val="26"/>
        </w:rPr>
      </w:pPr>
      <w:r w:rsidRPr="00953761">
        <w:rPr>
          <w:rFonts w:eastAsia="Garamond" w:cs="Garamond"/>
          <w:color w:val="000000"/>
          <w:szCs w:val="26"/>
        </w:rPr>
        <w:t xml:space="preserve">Carneiro, P., &amp; Heckman, J. J. (2002). </w:t>
      </w:r>
      <w:r w:rsidRPr="00953761">
        <w:rPr>
          <w:rFonts w:eastAsia="Garamond" w:cs="Garamond"/>
          <w:i/>
          <w:color w:val="000000"/>
          <w:szCs w:val="26"/>
        </w:rPr>
        <w:t>The evidence on credit constraints in post-secondary schooling.</w:t>
      </w:r>
      <w:r w:rsidRPr="00953761">
        <w:rPr>
          <w:rFonts w:eastAsia="Garamond" w:cs="Garamond"/>
          <w:color w:val="000000"/>
          <w:szCs w:val="26"/>
        </w:rPr>
        <w:t xml:space="preserve"> The Economic Journal 112(482), 705–734.</w:t>
      </w:r>
    </w:p>
    <w:p w14:paraId="7457D4DE" w14:textId="77777777" w:rsidR="00B0608B" w:rsidRPr="00953761" w:rsidRDefault="00B0608B" w:rsidP="00B0608B">
      <w:pPr>
        <w:pStyle w:val="Bibliography"/>
        <w:ind w:left="720" w:hanging="720"/>
        <w:rPr>
          <w:lang w:val="en-GB"/>
        </w:rPr>
      </w:pPr>
      <w:proofErr w:type="spellStart"/>
      <w:r w:rsidRPr="00953761">
        <w:rPr>
          <w:lang w:val="en-GB"/>
        </w:rPr>
        <w:t>Econometria</w:t>
      </w:r>
      <w:proofErr w:type="spellEnd"/>
      <w:r w:rsidRPr="00953761">
        <w:rPr>
          <w:lang w:val="en-GB"/>
        </w:rPr>
        <w:t xml:space="preserve"> </w:t>
      </w:r>
      <w:proofErr w:type="spellStart"/>
      <w:r w:rsidRPr="00953761">
        <w:rPr>
          <w:lang w:val="en-GB"/>
        </w:rPr>
        <w:t>Consultores</w:t>
      </w:r>
      <w:proofErr w:type="spellEnd"/>
      <w:r w:rsidRPr="00953761">
        <w:rPr>
          <w:lang w:val="en-GB"/>
        </w:rPr>
        <w:t xml:space="preserve"> . (2019a). </w:t>
      </w:r>
      <w:r w:rsidRPr="00953761">
        <w:rPr>
          <w:i/>
          <w:iCs/>
          <w:lang w:val="en-GB"/>
        </w:rPr>
        <w:t xml:space="preserve">TSA impact </w:t>
      </w:r>
      <w:proofErr w:type="spellStart"/>
      <w:r w:rsidRPr="00953761">
        <w:rPr>
          <w:i/>
          <w:iCs/>
          <w:lang w:val="en-GB"/>
        </w:rPr>
        <w:t>evlauation</w:t>
      </w:r>
      <w:proofErr w:type="spellEnd"/>
      <w:r w:rsidRPr="00953761">
        <w:rPr>
          <w:i/>
          <w:iCs/>
          <w:lang w:val="en-GB"/>
        </w:rPr>
        <w:t xml:space="preserve"> - Methodology report.</w:t>
      </w:r>
      <w:r w:rsidRPr="00953761">
        <w:rPr>
          <w:lang w:val="en-GB"/>
        </w:rPr>
        <w:t xml:space="preserve"> </w:t>
      </w:r>
    </w:p>
    <w:p w14:paraId="688E3C69" w14:textId="77777777" w:rsidR="00B0608B" w:rsidRPr="00953761" w:rsidRDefault="00B0608B" w:rsidP="00B0608B">
      <w:pPr>
        <w:pStyle w:val="Bibliography"/>
        <w:ind w:left="720" w:hanging="720"/>
        <w:rPr>
          <w:lang w:val="en-GB"/>
        </w:rPr>
      </w:pPr>
      <w:proofErr w:type="spellStart"/>
      <w:r w:rsidRPr="00953761">
        <w:rPr>
          <w:lang w:val="en-GB"/>
        </w:rPr>
        <w:t>Econometria</w:t>
      </w:r>
      <w:proofErr w:type="spellEnd"/>
      <w:r w:rsidRPr="00953761">
        <w:rPr>
          <w:lang w:val="en-GB"/>
        </w:rPr>
        <w:t xml:space="preserve"> </w:t>
      </w:r>
      <w:proofErr w:type="spellStart"/>
      <w:r w:rsidRPr="00953761">
        <w:rPr>
          <w:lang w:val="en-GB"/>
        </w:rPr>
        <w:t>Consultores</w:t>
      </w:r>
      <w:proofErr w:type="spellEnd"/>
      <w:r w:rsidRPr="00953761">
        <w:rPr>
          <w:lang w:val="en-GB"/>
        </w:rPr>
        <w:t xml:space="preserve">. (2019b). </w:t>
      </w:r>
      <w:r w:rsidRPr="00953761">
        <w:rPr>
          <w:i/>
          <w:iCs/>
          <w:lang w:val="en-GB"/>
        </w:rPr>
        <w:t>TSA impact evaluation - Literature review report.</w:t>
      </w:r>
      <w:r w:rsidRPr="00953761">
        <w:rPr>
          <w:lang w:val="en-GB"/>
        </w:rPr>
        <w:t xml:space="preserve"> </w:t>
      </w:r>
    </w:p>
    <w:p w14:paraId="0000076F" w14:textId="77777777" w:rsidR="008E5AB1" w:rsidRPr="00953761" w:rsidRDefault="00D55EBC">
      <w:pPr>
        <w:pBdr>
          <w:top w:val="nil"/>
          <w:left w:val="nil"/>
          <w:bottom w:val="nil"/>
          <w:right w:val="nil"/>
          <w:between w:val="nil"/>
        </w:pBdr>
        <w:ind w:left="720" w:hanging="720"/>
        <w:rPr>
          <w:rFonts w:eastAsia="Garamond" w:cs="Garamond"/>
          <w:color w:val="000000"/>
          <w:szCs w:val="26"/>
        </w:rPr>
      </w:pPr>
      <w:proofErr w:type="spellStart"/>
      <w:r w:rsidRPr="00953761">
        <w:rPr>
          <w:rFonts w:eastAsia="Garamond" w:cs="Garamond"/>
          <w:color w:val="000000"/>
          <w:szCs w:val="26"/>
        </w:rPr>
        <w:t>Gahvari</w:t>
      </w:r>
      <w:proofErr w:type="spellEnd"/>
      <w:r w:rsidRPr="00953761">
        <w:rPr>
          <w:rFonts w:eastAsia="Garamond" w:cs="Garamond"/>
          <w:color w:val="000000"/>
          <w:szCs w:val="26"/>
        </w:rPr>
        <w:t xml:space="preserve">, &amp; Currie. (2008). </w:t>
      </w:r>
      <w:r w:rsidRPr="00953761">
        <w:rPr>
          <w:rFonts w:eastAsia="Garamond" w:cs="Garamond"/>
          <w:i/>
          <w:color w:val="000000"/>
          <w:szCs w:val="26"/>
        </w:rPr>
        <w:t>Transfers in Cash and In-Kind: Theory Meets the Data.</w:t>
      </w:r>
      <w:r w:rsidRPr="00953761">
        <w:rPr>
          <w:rFonts w:eastAsia="Garamond" w:cs="Garamond"/>
          <w:color w:val="000000"/>
          <w:szCs w:val="26"/>
        </w:rPr>
        <w:t xml:space="preserve"> JOURNAL OF ECONOMIC LITERATURE. VOL. 46, NO. 2, JUNE 2008 (pp. 333-83).</w:t>
      </w:r>
    </w:p>
    <w:p w14:paraId="00000770" w14:textId="77777777" w:rsidR="008E5AB1" w:rsidRPr="00953761" w:rsidRDefault="00D55EBC">
      <w:pPr>
        <w:pBdr>
          <w:top w:val="nil"/>
          <w:left w:val="nil"/>
          <w:bottom w:val="nil"/>
          <w:right w:val="nil"/>
          <w:between w:val="nil"/>
        </w:pBdr>
        <w:ind w:left="720" w:hanging="720"/>
        <w:rPr>
          <w:rFonts w:eastAsia="Garamond" w:cs="Garamond"/>
          <w:color w:val="000000"/>
          <w:szCs w:val="26"/>
        </w:rPr>
      </w:pPr>
      <w:proofErr w:type="spellStart"/>
      <w:r w:rsidRPr="00953761">
        <w:rPr>
          <w:rFonts w:eastAsia="Garamond" w:cs="Garamond"/>
          <w:color w:val="000000"/>
          <w:szCs w:val="26"/>
        </w:rPr>
        <w:t>Gugushvili</w:t>
      </w:r>
      <w:proofErr w:type="spellEnd"/>
      <w:r w:rsidRPr="00953761">
        <w:rPr>
          <w:rFonts w:eastAsia="Garamond" w:cs="Garamond"/>
          <w:color w:val="000000"/>
          <w:szCs w:val="26"/>
        </w:rPr>
        <w:t xml:space="preserve"> A. (2011). Understanding poverty in </w:t>
      </w:r>
      <w:proofErr w:type="spellStart"/>
      <w:r w:rsidRPr="00953761">
        <w:rPr>
          <w:rFonts w:eastAsia="Garamond" w:cs="Garamond"/>
          <w:color w:val="000000"/>
          <w:szCs w:val="26"/>
        </w:rPr>
        <w:t>georgia</w:t>
      </w:r>
      <w:proofErr w:type="spellEnd"/>
      <w:r w:rsidRPr="00953761">
        <w:rPr>
          <w:rFonts w:eastAsia="Garamond" w:cs="Garamond"/>
          <w:color w:val="000000"/>
          <w:szCs w:val="26"/>
        </w:rPr>
        <w:t xml:space="preserve">. </w:t>
      </w:r>
      <w:r w:rsidRPr="00953761">
        <w:rPr>
          <w:rFonts w:eastAsia="Garamond" w:cs="Garamond"/>
          <w:i/>
          <w:color w:val="000000"/>
          <w:szCs w:val="26"/>
        </w:rPr>
        <w:t xml:space="preserve">Caucasus </w:t>
      </w:r>
      <w:proofErr w:type="spellStart"/>
      <w:r w:rsidRPr="00953761">
        <w:rPr>
          <w:rFonts w:eastAsia="Garamond" w:cs="Garamond"/>
          <w:i/>
          <w:color w:val="000000"/>
          <w:szCs w:val="26"/>
        </w:rPr>
        <w:t>analitical</w:t>
      </w:r>
      <w:proofErr w:type="spellEnd"/>
      <w:r w:rsidRPr="00953761">
        <w:rPr>
          <w:rFonts w:eastAsia="Garamond" w:cs="Garamond"/>
          <w:i/>
          <w:color w:val="000000"/>
          <w:szCs w:val="26"/>
        </w:rPr>
        <w:t xml:space="preserve"> Digest No . 34 , 21 </w:t>
      </w:r>
      <w:r w:rsidRPr="00953761">
        <w:rPr>
          <w:rFonts w:eastAsia="Garamond" w:cs="Garamond"/>
          <w:color w:val="000000"/>
          <w:szCs w:val="26"/>
        </w:rPr>
        <w:t>.</w:t>
      </w:r>
    </w:p>
    <w:p w14:paraId="00000771" w14:textId="77777777" w:rsidR="008E5AB1" w:rsidRPr="00953761" w:rsidRDefault="00D55EBC">
      <w:pPr>
        <w:pBdr>
          <w:top w:val="nil"/>
          <w:left w:val="nil"/>
          <w:bottom w:val="nil"/>
          <w:right w:val="nil"/>
          <w:between w:val="nil"/>
        </w:pBdr>
        <w:ind w:left="720" w:hanging="720"/>
        <w:rPr>
          <w:rFonts w:eastAsia="Garamond" w:cs="Garamond"/>
          <w:color w:val="000000"/>
          <w:szCs w:val="26"/>
        </w:rPr>
      </w:pPr>
      <w:proofErr w:type="spellStart"/>
      <w:r w:rsidRPr="00953761">
        <w:rPr>
          <w:rFonts w:eastAsia="Garamond" w:cs="Garamond"/>
          <w:color w:val="000000"/>
          <w:szCs w:val="26"/>
        </w:rPr>
        <w:t>Hidrobo</w:t>
      </w:r>
      <w:proofErr w:type="spellEnd"/>
      <w:r w:rsidRPr="00953761">
        <w:rPr>
          <w:rFonts w:eastAsia="Garamond" w:cs="Garamond"/>
          <w:color w:val="000000"/>
          <w:szCs w:val="26"/>
        </w:rPr>
        <w:t xml:space="preserve">, M., </w:t>
      </w:r>
      <w:proofErr w:type="spellStart"/>
      <w:r w:rsidRPr="00953761">
        <w:rPr>
          <w:rFonts w:eastAsia="Garamond" w:cs="Garamond"/>
          <w:color w:val="000000"/>
          <w:szCs w:val="26"/>
        </w:rPr>
        <w:t>Hoddinott</w:t>
      </w:r>
      <w:proofErr w:type="spellEnd"/>
      <w:r w:rsidRPr="00953761">
        <w:rPr>
          <w:rFonts w:eastAsia="Garamond" w:cs="Garamond"/>
          <w:color w:val="000000"/>
          <w:szCs w:val="26"/>
        </w:rPr>
        <w:t xml:space="preserve">, J., Peterman, A., </w:t>
      </w:r>
      <w:proofErr w:type="spellStart"/>
      <w:r w:rsidRPr="00953761">
        <w:rPr>
          <w:rFonts w:eastAsia="Garamond" w:cs="Garamond"/>
          <w:color w:val="000000"/>
          <w:szCs w:val="26"/>
        </w:rPr>
        <w:t>Margolies</w:t>
      </w:r>
      <w:proofErr w:type="spellEnd"/>
      <w:r w:rsidRPr="00953761">
        <w:rPr>
          <w:rFonts w:eastAsia="Garamond" w:cs="Garamond"/>
          <w:color w:val="000000"/>
          <w:szCs w:val="26"/>
        </w:rPr>
        <w:t xml:space="preserve">, A., &amp; Moreira, V. (2014). Cash, food, or vouchers? Evidence from a randomized experiment in northern Ecuador. </w:t>
      </w:r>
      <w:r w:rsidRPr="00953761">
        <w:rPr>
          <w:rFonts w:eastAsia="Garamond" w:cs="Garamond"/>
          <w:i/>
          <w:color w:val="000000"/>
          <w:szCs w:val="26"/>
        </w:rPr>
        <w:t>Journal of Development Economics, 107</w:t>
      </w:r>
      <w:r w:rsidRPr="00953761">
        <w:rPr>
          <w:rFonts w:eastAsia="Garamond" w:cs="Garamond"/>
          <w:color w:val="000000"/>
          <w:szCs w:val="26"/>
        </w:rPr>
        <w:t>, 144-156.</w:t>
      </w:r>
    </w:p>
    <w:p w14:paraId="00000772" w14:textId="77777777" w:rsidR="008E5AB1" w:rsidRPr="00953761" w:rsidRDefault="00D55EBC">
      <w:pPr>
        <w:pBdr>
          <w:top w:val="nil"/>
          <w:left w:val="nil"/>
          <w:bottom w:val="nil"/>
          <w:right w:val="nil"/>
          <w:between w:val="nil"/>
        </w:pBdr>
        <w:ind w:left="720" w:hanging="720"/>
        <w:rPr>
          <w:rFonts w:eastAsia="Garamond" w:cs="Garamond"/>
          <w:color w:val="000000"/>
          <w:szCs w:val="26"/>
        </w:rPr>
      </w:pPr>
      <w:r w:rsidRPr="00953761">
        <w:rPr>
          <w:rFonts w:eastAsia="Garamond" w:cs="Garamond"/>
          <w:color w:val="000000"/>
          <w:szCs w:val="26"/>
        </w:rPr>
        <w:t xml:space="preserve">Lee, D., &amp; Lemieux, T. (2010). Regression discontinuity designs in economics. </w:t>
      </w:r>
      <w:r w:rsidRPr="00953761">
        <w:rPr>
          <w:rFonts w:eastAsia="Garamond" w:cs="Garamond"/>
          <w:i/>
          <w:color w:val="000000"/>
          <w:szCs w:val="26"/>
        </w:rPr>
        <w:t>Journal of economic literature, 48</w:t>
      </w:r>
      <w:r w:rsidRPr="00953761">
        <w:rPr>
          <w:rFonts w:eastAsia="Garamond" w:cs="Garamond"/>
          <w:color w:val="000000"/>
          <w:szCs w:val="26"/>
        </w:rPr>
        <w:t>(2), 281-355.</w:t>
      </w:r>
    </w:p>
    <w:p w14:paraId="00000773" w14:textId="77777777" w:rsidR="008E5AB1" w:rsidRPr="00953761" w:rsidRDefault="00D55EBC">
      <w:pPr>
        <w:pBdr>
          <w:top w:val="nil"/>
          <w:left w:val="nil"/>
          <w:bottom w:val="nil"/>
          <w:right w:val="nil"/>
          <w:between w:val="nil"/>
        </w:pBdr>
        <w:ind w:left="720" w:hanging="720"/>
        <w:rPr>
          <w:rFonts w:eastAsia="Garamond" w:cs="Garamond"/>
          <w:color w:val="000000"/>
          <w:szCs w:val="26"/>
        </w:rPr>
      </w:pPr>
      <w:r w:rsidRPr="00953761">
        <w:rPr>
          <w:rFonts w:eastAsia="Garamond" w:cs="Garamond"/>
          <w:color w:val="000000"/>
          <w:szCs w:val="26"/>
        </w:rPr>
        <w:t xml:space="preserve">The World Bank. (2013). </w:t>
      </w:r>
      <w:r w:rsidRPr="00953761">
        <w:rPr>
          <w:rFonts w:eastAsia="Garamond" w:cs="Garamond"/>
          <w:i/>
          <w:color w:val="000000"/>
          <w:szCs w:val="26"/>
        </w:rPr>
        <w:t xml:space="preserve">The Impact of Targeted Social Assistance on </w:t>
      </w:r>
      <w:proofErr w:type="spellStart"/>
      <w:r w:rsidRPr="00953761">
        <w:rPr>
          <w:rFonts w:eastAsia="Garamond" w:cs="Garamond"/>
          <w:i/>
          <w:color w:val="000000"/>
          <w:szCs w:val="26"/>
        </w:rPr>
        <w:t>Labor</w:t>
      </w:r>
      <w:proofErr w:type="spellEnd"/>
      <w:r w:rsidRPr="00953761">
        <w:rPr>
          <w:rFonts w:eastAsia="Garamond" w:cs="Garamond"/>
          <w:i/>
          <w:color w:val="000000"/>
          <w:szCs w:val="26"/>
        </w:rPr>
        <w:t xml:space="preserve"> Market Outcomes in the Republic of Georgia.</w:t>
      </w:r>
      <w:r w:rsidRPr="00953761">
        <w:rPr>
          <w:rFonts w:eastAsia="Garamond" w:cs="Garamond"/>
          <w:color w:val="000000"/>
          <w:szCs w:val="26"/>
        </w:rPr>
        <w:t xml:space="preserve"> </w:t>
      </w:r>
    </w:p>
    <w:p w14:paraId="00000774" w14:textId="77777777" w:rsidR="008E5AB1" w:rsidRPr="00953761" w:rsidRDefault="00D55EBC">
      <w:pPr>
        <w:pBdr>
          <w:top w:val="nil"/>
          <w:left w:val="nil"/>
          <w:bottom w:val="nil"/>
          <w:right w:val="nil"/>
          <w:between w:val="nil"/>
        </w:pBdr>
        <w:ind w:left="720" w:hanging="720"/>
        <w:rPr>
          <w:rFonts w:eastAsia="Garamond" w:cs="Garamond"/>
          <w:color w:val="000000"/>
          <w:szCs w:val="26"/>
        </w:rPr>
      </w:pPr>
      <w:proofErr w:type="spellStart"/>
      <w:r w:rsidRPr="00953761">
        <w:rPr>
          <w:rFonts w:eastAsia="Garamond" w:cs="Garamond"/>
          <w:color w:val="000000"/>
          <w:szCs w:val="26"/>
        </w:rPr>
        <w:t>Trenouth</w:t>
      </w:r>
      <w:proofErr w:type="spellEnd"/>
      <w:r w:rsidRPr="00953761">
        <w:rPr>
          <w:rFonts w:eastAsia="Garamond" w:cs="Garamond"/>
          <w:color w:val="000000"/>
          <w:szCs w:val="26"/>
        </w:rPr>
        <w:t xml:space="preserve">, L., Colbourn, T., Fenn, B., </w:t>
      </w:r>
      <w:proofErr w:type="spellStart"/>
      <w:r w:rsidRPr="00953761">
        <w:rPr>
          <w:rFonts w:eastAsia="Garamond" w:cs="Garamond"/>
          <w:color w:val="000000"/>
          <w:szCs w:val="26"/>
        </w:rPr>
        <w:t>Pietzsch</w:t>
      </w:r>
      <w:proofErr w:type="spellEnd"/>
      <w:r w:rsidRPr="00953761">
        <w:rPr>
          <w:rFonts w:eastAsia="Garamond" w:cs="Garamond"/>
          <w:color w:val="000000"/>
          <w:szCs w:val="26"/>
        </w:rPr>
        <w:t xml:space="preserve">, S., Myatt, M., &amp; </w:t>
      </w:r>
      <w:proofErr w:type="spellStart"/>
      <w:r w:rsidRPr="00953761">
        <w:rPr>
          <w:rFonts w:eastAsia="Garamond" w:cs="Garamond"/>
          <w:color w:val="000000"/>
          <w:szCs w:val="26"/>
        </w:rPr>
        <w:t>Puett</w:t>
      </w:r>
      <w:proofErr w:type="spellEnd"/>
      <w:r w:rsidRPr="00953761">
        <w:rPr>
          <w:rFonts w:eastAsia="Garamond" w:cs="Garamond"/>
          <w:color w:val="000000"/>
          <w:szCs w:val="26"/>
        </w:rPr>
        <w:t xml:space="preserve">, C. (2018). The cost of preventing undernutrition: cost, cost-efficiency and cost-effectiveness of three cash-based interventions on nutrition outcomes in </w:t>
      </w:r>
      <w:proofErr w:type="spellStart"/>
      <w:r w:rsidRPr="00953761">
        <w:rPr>
          <w:rFonts w:eastAsia="Garamond" w:cs="Garamond"/>
          <w:color w:val="000000"/>
          <w:szCs w:val="26"/>
        </w:rPr>
        <w:t>Dadu</w:t>
      </w:r>
      <w:proofErr w:type="spellEnd"/>
      <w:r w:rsidRPr="00953761">
        <w:rPr>
          <w:rFonts w:eastAsia="Garamond" w:cs="Garamond"/>
          <w:color w:val="000000"/>
          <w:szCs w:val="26"/>
        </w:rPr>
        <w:t xml:space="preserve">, Pakistan. </w:t>
      </w:r>
      <w:r w:rsidRPr="00953761">
        <w:rPr>
          <w:rFonts w:eastAsia="Garamond" w:cs="Garamond"/>
          <w:i/>
          <w:color w:val="000000"/>
          <w:szCs w:val="26"/>
        </w:rPr>
        <w:t>Health policy and planning, 33</w:t>
      </w:r>
      <w:r w:rsidRPr="00953761">
        <w:rPr>
          <w:rFonts w:eastAsia="Garamond" w:cs="Garamond"/>
          <w:color w:val="000000"/>
          <w:szCs w:val="26"/>
        </w:rPr>
        <w:t>(6), 743-754.</w:t>
      </w:r>
    </w:p>
    <w:p w14:paraId="00000775" w14:textId="77777777" w:rsidR="008E5AB1" w:rsidRPr="00953761" w:rsidRDefault="00D55EBC">
      <w:pPr>
        <w:pBdr>
          <w:top w:val="nil"/>
          <w:left w:val="nil"/>
          <w:bottom w:val="nil"/>
          <w:right w:val="nil"/>
          <w:between w:val="nil"/>
        </w:pBdr>
        <w:ind w:left="720" w:hanging="720"/>
        <w:rPr>
          <w:rFonts w:eastAsia="Garamond" w:cs="Garamond"/>
          <w:color w:val="000000"/>
          <w:szCs w:val="26"/>
        </w:rPr>
      </w:pPr>
      <w:r w:rsidRPr="00953761">
        <w:rPr>
          <w:rFonts w:eastAsia="Garamond" w:cs="Garamond"/>
          <w:color w:val="000000"/>
          <w:szCs w:val="26"/>
        </w:rPr>
        <w:t xml:space="preserve">UNFPA. (2014). </w:t>
      </w:r>
      <w:r w:rsidRPr="00953761">
        <w:rPr>
          <w:rFonts w:eastAsia="Garamond" w:cs="Garamond"/>
          <w:i/>
          <w:color w:val="000000"/>
          <w:szCs w:val="26"/>
        </w:rPr>
        <w:t>Population Situation Analysis: Georgia.</w:t>
      </w:r>
      <w:r w:rsidRPr="00953761">
        <w:rPr>
          <w:rFonts w:eastAsia="Garamond" w:cs="Garamond"/>
          <w:color w:val="000000"/>
          <w:szCs w:val="26"/>
        </w:rPr>
        <w:t xml:space="preserve"> </w:t>
      </w:r>
    </w:p>
    <w:p w14:paraId="00000776" w14:textId="77777777" w:rsidR="008E5AB1" w:rsidRPr="00953761" w:rsidRDefault="00D55EBC">
      <w:pPr>
        <w:pBdr>
          <w:top w:val="nil"/>
          <w:left w:val="nil"/>
          <w:bottom w:val="nil"/>
          <w:right w:val="nil"/>
          <w:between w:val="nil"/>
        </w:pBdr>
        <w:ind w:left="720" w:hanging="720"/>
        <w:rPr>
          <w:rFonts w:eastAsia="Garamond" w:cs="Garamond"/>
          <w:color w:val="000000"/>
          <w:szCs w:val="26"/>
        </w:rPr>
      </w:pPr>
      <w:r w:rsidRPr="00953761">
        <w:rPr>
          <w:rFonts w:eastAsia="Garamond" w:cs="Garamond"/>
          <w:color w:val="000000"/>
          <w:szCs w:val="26"/>
        </w:rPr>
        <w:lastRenderedPageBreak/>
        <w:t xml:space="preserve">UNICEF. (2018). </w:t>
      </w:r>
      <w:r w:rsidRPr="00953761">
        <w:rPr>
          <w:rFonts w:eastAsia="Garamond" w:cs="Garamond"/>
          <w:i/>
          <w:color w:val="000000"/>
          <w:szCs w:val="26"/>
        </w:rPr>
        <w:t xml:space="preserve">Terms of reference for </w:t>
      </w:r>
      <w:proofErr w:type="spellStart"/>
      <w:r w:rsidRPr="00953761">
        <w:rPr>
          <w:rFonts w:eastAsia="Garamond" w:cs="Garamond"/>
          <w:i/>
          <w:color w:val="000000"/>
          <w:szCs w:val="26"/>
        </w:rPr>
        <w:t>IMpact</w:t>
      </w:r>
      <w:proofErr w:type="spellEnd"/>
      <w:r w:rsidRPr="00953761">
        <w:rPr>
          <w:rFonts w:eastAsia="Garamond" w:cs="Garamond"/>
          <w:i/>
          <w:color w:val="000000"/>
          <w:szCs w:val="26"/>
        </w:rPr>
        <w:t xml:space="preserve"> Evaluation of TSA Georgia.</w:t>
      </w:r>
      <w:r w:rsidRPr="00953761">
        <w:rPr>
          <w:rFonts w:eastAsia="Garamond" w:cs="Garamond"/>
          <w:color w:val="000000"/>
          <w:szCs w:val="26"/>
        </w:rPr>
        <w:t xml:space="preserve"> </w:t>
      </w:r>
    </w:p>
    <w:p w14:paraId="00000777" w14:textId="77777777" w:rsidR="008E5AB1" w:rsidRPr="00953761" w:rsidRDefault="00D55EBC">
      <w:pPr>
        <w:pBdr>
          <w:top w:val="nil"/>
          <w:left w:val="nil"/>
          <w:bottom w:val="nil"/>
          <w:right w:val="nil"/>
          <w:between w:val="nil"/>
        </w:pBdr>
        <w:ind w:left="720" w:hanging="720"/>
        <w:rPr>
          <w:rFonts w:eastAsia="Garamond" w:cs="Garamond"/>
          <w:color w:val="000000"/>
          <w:szCs w:val="26"/>
        </w:rPr>
      </w:pPr>
      <w:r w:rsidRPr="00953761">
        <w:rPr>
          <w:rFonts w:eastAsia="Garamond" w:cs="Garamond"/>
          <w:color w:val="000000"/>
          <w:szCs w:val="26"/>
        </w:rPr>
        <w:t xml:space="preserve">UNICEF. (2019). </w:t>
      </w:r>
      <w:r w:rsidRPr="00953761">
        <w:rPr>
          <w:rFonts w:eastAsia="Garamond" w:cs="Garamond"/>
          <w:i/>
          <w:color w:val="000000"/>
          <w:szCs w:val="26"/>
        </w:rPr>
        <w:t>A detailed analysis of Targeted Social Assistance and Child Poverty.</w:t>
      </w:r>
      <w:r w:rsidRPr="00953761">
        <w:rPr>
          <w:rFonts w:eastAsia="Garamond" w:cs="Garamond"/>
          <w:color w:val="000000"/>
          <w:szCs w:val="26"/>
        </w:rPr>
        <w:t xml:space="preserve"> </w:t>
      </w:r>
    </w:p>
    <w:p w14:paraId="00000778" w14:textId="77777777" w:rsidR="008E5AB1" w:rsidRPr="00953761" w:rsidRDefault="00D55EBC">
      <w:pPr>
        <w:pBdr>
          <w:top w:val="nil"/>
          <w:left w:val="nil"/>
          <w:bottom w:val="nil"/>
          <w:right w:val="nil"/>
          <w:between w:val="nil"/>
        </w:pBdr>
        <w:ind w:left="720" w:hanging="720"/>
        <w:rPr>
          <w:rFonts w:eastAsia="Garamond" w:cs="Garamond"/>
          <w:color w:val="000000"/>
          <w:szCs w:val="26"/>
        </w:rPr>
      </w:pPr>
      <w:r w:rsidRPr="00953761">
        <w:rPr>
          <w:rFonts w:eastAsia="Garamond" w:cs="Garamond"/>
          <w:color w:val="000000"/>
          <w:szCs w:val="26"/>
        </w:rPr>
        <w:t xml:space="preserve">World Bank. (2013). </w:t>
      </w:r>
      <w:r w:rsidRPr="00953761">
        <w:rPr>
          <w:rFonts w:eastAsia="Garamond" w:cs="Garamond"/>
          <w:i/>
          <w:color w:val="000000"/>
          <w:szCs w:val="26"/>
        </w:rPr>
        <w:t xml:space="preserve">The Impact of Targeted Social Assistance on </w:t>
      </w:r>
      <w:proofErr w:type="spellStart"/>
      <w:r w:rsidRPr="00953761">
        <w:rPr>
          <w:rFonts w:eastAsia="Garamond" w:cs="Garamond"/>
          <w:i/>
          <w:color w:val="000000"/>
          <w:szCs w:val="26"/>
        </w:rPr>
        <w:t>Labor</w:t>
      </w:r>
      <w:proofErr w:type="spellEnd"/>
      <w:r w:rsidRPr="00953761">
        <w:rPr>
          <w:rFonts w:eastAsia="Garamond" w:cs="Garamond"/>
          <w:i/>
          <w:color w:val="000000"/>
          <w:szCs w:val="26"/>
        </w:rPr>
        <w:t xml:space="preserve"> Market Outcomes in the Republic of Georgia.</w:t>
      </w:r>
      <w:r w:rsidRPr="00953761">
        <w:rPr>
          <w:rFonts w:eastAsia="Garamond" w:cs="Garamond"/>
          <w:color w:val="000000"/>
          <w:szCs w:val="26"/>
        </w:rPr>
        <w:t xml:space="preserve"> </w:t>
      </w:r>
    </w:p>
    <w:p w14:paraId="75A7E233" w14:textId="33B07A69" w:rsidR="00CC6908" w:rsidRPr="00953761" w:rsidRDefault="00D55EBC" w:rsidP="00B0608B">
      <w:pPr>
        <w:pBdr>
          <w:top w:val="nil"/>
          <w:left w:val="nil"/>
          <w:bottom w:val="nil"/>
          <w:right w:val="nil"/>
          <w:between w:val="nil"/>
        </w:pBdr>
        <w:ind w:left="720" w:hanging="720"/>
        <w:rPr>
          <w:sz w:val="24"/>
        </w:rPr>
      </w:pPr>
      <w:r w:rsidRPr="00953761">
        <w:rPr>
          <w:rFonts w:eastAsia="Garamond" w:cs="Garamond"/>
          <w:color w:val="000000"/>
          <w:szCs w:val="26"/>
        </w:rPr>
        <w:t xml:space="preserve">World Bank. (2018). </w:t>
      </w:r>
      <w:r w:rsidRPr="00953761">
        <w:rPr>
          <w:rFonts w:eastAsia="Garamond" w:cs="Garamond"/>
          <w:i/>
          <w:color w:val="000000"/>
          <w:szCs w:val="26"/>
        </w:rPr>
        <w:t>Georgia: First, Second and Third Development Policy Operations.</w:t>
      </w:r>
      <w:r w:rsidRPr="00953761">
        <w:rPr>
          <w:rFonts w:eastAsia="Garamond" w:cs="Garamond"/>
          <w:color w:val="000000"/>
          <w:szCs w:val="26"/>
        </w:rPr>
        <w:t xml:space="preserve"> </w:t>
      </w:r>
      <w:r w:rsidR="00CC6908" w:rsidRPr="00953761">
        <w:rPr>
          <w:rFonts w:eastAsiaTheme="minorEastAsia" w:cstheme="minorBidi"/>
          <w:szCs w:val="26"/>
          <w:lang w:eastAsia="en-US"/>
        </w:rPr>
        <w:fldChar w:fldCharType="begin"/>
      </w:r>
      <w:r w:rsidR="00CC6908" w:rsidRPr="00DD06F1">
        <w:rPr>
          <w:lang w:val="en-US"/>
        </w:rPr>
        <w:instrText xml:space="preserve"> BIBLIOGRAPHY  \l 3082 </w:instrText>
      </w:r>
      <w:r w:rsidR="00CC6908" w:rsidRPr="00953761">
        <w:rPr>
          <w:rFonts w:eastAsiaTheme="minorEastAsia" w:cstheme="minorBidi"/>
          <w:szCs w:val="26"/>
          <w:lang w:eastAsia="en-US"/>
        </w:rPr>
        <w:fldChar w:fldCharType="separate"/>
      </w:r>
    </w:p>
    <w:p w14:paraId="62FDCFE6" w14:textId="77777777" w:rsidR="00CC6908" w:rsidRPr="00953761" w:rsidRDefault="00CC6908" w:rsidP="00CC6908">
      <w:pPr>
        <w:pStyle w:val="Bibliography"/>
        <w:ind w:left="720" w:hanging="720"/>
        <w:rPr>
          <w:lang w:val="en-GB"/>
        </w:rPr>
      </w:pPr>
      <w:r w:rsidRPr="00953761">
        <w:rPr>
          <w:lang w:val="en-GB"/>
        </w:rPr>
        <w:t xml:space="preserve">UNICEF. (2017). </w:t>
      </w:r>
      <w:r w:rsidRPr="00953761">
        <w:rPr>
          <w:i/>
          <w:iCs/>
          <w:lang w:val="en-GB"/>
        </w:rPr>
        <w:t>Social Assistance description and recommendations 2014-2016: analysis of Social Benefits/Assistance provided to the population of Georgia by central and municipal governments .</w:t>
      </w:r>
      <w:r w:rsidRPr="00953761">
        <w:rPr>
          <w:lang w:val="en-GB"/>
        </w:rPr>
        <w:t xml:space="preserve"> Tbilisi.</w:t>
      </w:r>
    </w:p>
    <w:p w14:paraId="3E1D9B2C" w14:textId="77777777" w:rsidR="00CC6908" w:rsidRPr="00953761" w:rsidRDefault="00CC6908" w:rsidP="00CC6908">
      <w:pPr>
        <w:pStyle w:val="Bibliography"/>
        <w:ind w:left="720" w:hanging="720"/>
        <w:rPr>
          <w:lang w:val="en-GB"/>
        </w:rPr>
      </w:pPr>
      <w:r w:rsidRPr="00953761">
        <w:rPr>
          <w:lang w:val="en-GB"/>
        </w:rPr>
        <w:t xml:space="preserve">World Bank. (2015). </w:t>
      </w:r>
      <w:r w:rsidRPr="00953761">
        <w:rPr>
          <w:i/>
          <w:iCs/>
          <w:lang w:val="en-GB"/>
        </w:rPr>
        <w:t>The impact of targeted social assistance on labor market in Georgia.</w:t>
      </w:r>
      <w:r w:rsidRPr="00953761">
        <w:rPr>
          <w:lang w:val="en-GB"/>
        </w:rPr>
        <w:t xml:space="preserve"> Social protection and labor global practice.</w:t>
      </w:r>
    </w:p>
    <w:p w14:paraId="37070699" w14:textId="28381F45" w:rsidR="00CC6908" w:rsidRPr="00953761" w:rsidRDefault="00CC6908" w:rsidP="00CC6908">
      <w:r w:rsidRPr="00953761">
        <w:fldChar w:fldCharType="end"/>
      </w:r>
    </w:p>
    <w:p w14:paraId="0000077C" w14:textId="77777777" w:rsidR="008E5AB1" w:rsidRPr="00953761" w:rsidRDefault="00D55EBC">
      <w:r w:rsidRPr="00953761">
        <w:br w:type="page"/>
      </w:r>
    </w:p>
    <w:p w14:paraId="0000077D" w14:textId="77777777" w:rsidR="008E5AB1" w:rsidRPr="00953761" w:rsidRDefault="008E5AB1"/>
    <w:p w14:paraId="0000077E" w14:textId="77777777" w:rsidR="008E5AB1" w:rsidRPr="00953761" w:rsidRDefault="008E5AB1"/>
    <w:p w14:paraId="0000077F" w14:textId="77777777" w:rsidR="008E5AB1" w:rsidRPr="00953761" w:rsidRDefault="008E5AB1"/>
    <w:p w14:paraId="00000780" w14:textId="77777777" w:rsidR="008E5AB1" w:rsidRPr="00953761" w:rsidRDefault="008E5AB1"/>
    <w:p w14:paraId="00000781" w14:textId="77777777" w:rsidR="008E5AB1" w:rsidRPr="00953761" w:rsidRDefault="008E5AB1"/>
    <w:p w14:paraId="00000782" w14:textId="77777777" w:rsidR="008E5AB1" w:rsidRPr="00953761" w:rsidRDefault="008E5AB1"/>
    <w:p w14:paraId="00000783" w14:textId="77777777" w:rsidR="008E5AB1" w:rsidRPr="00953761" w:rsidRDefault="008E5AB1"/>
    <w:p w14:paraId="00000784" w14:textId="77777777" w:rsidR="008E5AB1" w:rsidRPr="00953761" w:rsidRDefault="008E5AB1"/>
    <w:p w14:paraId="00000785" w14:textId="77777777" w:rsidR="008E5AB1" w:rsidRPr="00953761" w:rsidRDefault="008E5AB1"/>
    <w:p w14:paraId="00000786" w14:textId="77777777" w:rsidR="008E5AB1" w:rsidRPr="00953761" w:rsidRDefault="008E5AB1"/>
    <w:p w14:paraId="00000787" w14:textId="77777777" w:rsidR="008E5AB1" w:rsidRPr="00953761" w:rsidRDefault="008E5AB1"/>
    <w:p w14:paraId="00000788" w14:textId="09333663" w:rsidR="00D2465F" w:rsidRPr="00953761" w:rsidRDefault="00D55EBC" w:rsidP="00103EBD">
      <w:pPr>
        <w:pStyle w:val="Titulocaptulo-Econometra"/>
        <w:rPr>
          <w:rFonts w:eastAsia="Century Gothic"/>
          <w:lang w:val="en-GB"/>
        </w:rPr>
      </w:pPr>
      <w:bookmarkStart w:id="173" w:name="_heading=h.2zbgiuw" w:colFirst="0" w:colLast="0"/>
      <w:bookmarkStart w:id="174" w:name="_Toc50992666"/>
      <w:bookmarkEnd w:id="173"/>
      <w:r w:rsidRPr="00953761">
        <w:rPr>
          <w:rFonts w:eastAsia="Century Gothic"/>
          <w:lang w:val="en-GB"/>
        </w:rPr>
        <w:t xml:space="preserve">Appendix </w:t>
      </w:r>
      <w:r w:rsidR="00D2465F" w:rsidRPr="00953761">
        <w:rPr>
          <w:rFonts w:eastAsia="Century Gothic"/>
          <w:lang w:val="en-GB"/>
        </w:rPr>
        <w:t>0</w:t>
      </w:r>
      <w:r w:rsidRPr="00953761">
        <w:rPr>
          <w:rFonts w:eastAsia="Century Gothic"/>
          <w:lang w:val="en-GB"/>
        </w:rPr>
        <w:t xml:space="preserve">. </w:t>
      </w:r>
      <w:r w:rsidR="00D2465F" w:rsidRPr="00953761">
        <w:rPr>
          <w:rFonts w:eastAsia="Century Gothic"/>
          <w:lang w:val="en-GB"/>
        </w:rPr>
        <w:t>Ethical clearance</w:t>
      </w:r>
      <w:bookmarkEnd w:id="174"/>
    </w:p>
    <w:p w14:paraId="6106C953" w14:textId="77777777" w:rsidR="00D2465F" w:rsidRPr="00953761" w:rsidRDefault="00D2465F" w:rsidP="006C2ACA">
      <w:pPr>
        <w:rPr>
          <w:rFonts w:eastAsia="Century Gothic"/>
        </w:rPr>
      </w:pPr>
      <w:r w:rsidRPr="00953761">
        <w:rPr>
          <w:rFonts w:eastAsia="Century Gothic"/>
        </w:rPr>
        <w:br w:type="page"/>
      </w:r>
    </w:p>
    <w:p w14:paraId="56CF02D6" w14:textId="77777777" w:rsidR="003B205D" w:rsidRPr="00953761" w:rsidRDefault="003B205D" w:rsidP="003B205D">
      <w:pPr>
        <w:pStyle w:val="BodyText"/>
        <w:spacing w:before="100"/>
        <w:ind w:left="2077"/>
        <w:rPr>
          <w:b/>
          <w:lang w:val="en-GB"/>
        </w:rPr>
      </w:pPr>
      <w:r w:rsidRPr="00953761">
        <w:rPr>
          <w:b/>
          <w:lang w:val="en-GB"/>
        </w:rPr>
        <w:lastRenderedPageBreak/>
        <w:t>APPLICATION FOR ETHICAL EVALUATION</w:t>
      </w:r>
    </w:p>
    <w:tbl>
      <w:tblPr>
        <w:tblStyle w:val="TableNormal2"/>
        <w:tblW w:w="538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866"/>
        <w:gridCol w:w="1837"/>
        <w:gridCol w:w="1844"/>
        <w:gridCol w:w="2941"/>
      </w:tblGrid>
      <w:tr w:rsidR="003B205D" w:rsidRPr="00953761" w14:paraId="21A83865" w14:textId="77777777" w:rsidTr="003B205D">
        <w:trPr>
          <w:trHeight w:hRule="exact" w:val="567"/>
        </w:trPr>
        <w:tc>
          <w:tcPr>
            <w:tcW w:w="1510" w:type="pct"/>
            <w:tcBorders>
              <w:bottom w:val="single" w:sz="9" w:space="0" w:color="000000"/>
            </w:tcBorders>
            <w:vAlign w:val="center"/>
          </w:tcPr>
          <w:p w14:paraId="49B3273B" w14:textId="77777777" w:rsidR="003B205D" w:rsidRPr="00953761" w:rsidRDefault="003B205D" w:rsidP="003B205D">
            <w:pPr>
              <w:pStyle w:val="TableParagraph"/>
              <w:rPr>
                <w:rFonts w:ascii="Garamond"/>
                <w:b/>
                <w:sz w:val="25"/>
                <w:lang w:val="en-GB"/>
              </w:rPr>
            </w:pPr>
          </w:p>
          <w:p w14:paraId="78F4D933" w14:textId="77777777" w:rsidR="003B205D" w:rsidRPr="00953761" w:rsidRDefault="003B205D" w:rsidP="003B205D">
            <w:pPr>
              <w:pStyle w:val="TableParagraph"/>
              <w:ind w:left="69"/>
              <w:rPr>
                <w:rFonts w:ascii="Garamond"/>
                <w:b/>
                <w:sz w:val="26"/>
                <w:lang w:val="en-GB"/>
              </w:rPr>
            </w:pPr>
            <w:r w:rsidRPr="00953761">
              <w:rPr>
                <w:rFonts w:ascii="Garamond"/>
                <w:b/>
                <w:sz w:val="26"/>
                <w:lang w:val="en-GB"/>
              </w:rPr>
              <w:t>Title of the study</w:t>
            </w:r>
          </w:p>
        </w:tc>
        <w:tc>
          <w:tcPr>
            <w:tcW w:w="3490" w:type="pct"/>
            <w:gridSpan w:val="3"/>
            <w:tcBorders>
              <w:bottom w:val="single" w:sz="9" w:space="0" w:color="000000"/>
            </w:tcBorders>
            <w:vAlign w:val="center"/>
          </w:tcPr>
          <w:p w14:paraId="643D6067" w14:textId="77777777" w:rsidR="003B205D" w:rsidRPr="00953761" w:rsidRDefault="003B205D" w:rsidP="003B205D">
            <w:pPr>
              <w:pStyle w:val="TableParagraph"/>
              <w:ind w:left="69" w:right="252"/>
              <w:rPr>
                <w:rFonts w:ascii="Garamond"/>
                <w:sz w:val="26"/>
                <w:lang w:val="en-GB"/>
              </w:rPr>
            </w:pPr>
            <w:r w:rsidRPr="00953761">
              <w:rPr>
                <w:rFonts w:ascii="Garamond"/>
                <w:sz w:val="26"/>
                <w:lang w:val="en-GB"/>
              </w:rPr>
              <w:t>Impact evaluation of Targeted Social Assistance (TSA) in Georgia</w:t>
            </w:r>
          </w:p>
        </w:tc>
      </w:tr>
      <w:tr w:rsidR="003B205D" w:rsidRPr="00953761" w14:paraId="124EE2DA" w14:textId="77777777" w:rsidTr="003B205D">
        <w:trPr>
          <w:trHeight w:hRule="exact" w:val="567"/>
        </w:trPr>
        <w:tc>
          <w:tcPr>
            <w:tcW w:w="1510" w:type="pct"/>
            <w:tcBorders>
              <w:top w:val="single" w:sz="9" w:space="0" w:color="000000"/>
            </w:tcBorders>
            <w:vAlign w:val="center"/>
          </w:tcPr>
          <w:p w14:paraId="4D884086" w14:textId="77777777" w:rsidR="003B205D" w:rsidRPr="00953761" w:rsidRDefault="003B205D" w:rsidP="003B205D">
            <w:pPr>
              <w:pStyle w:val="TableParagraph"/>
              <w:ind w:left="69"/>
              <w:rPr>
                <w:rFonts w:ascii="Garamond"/>
                <w:b/>
                <w:sz w:val="26"/>
                <w:lang w:val="en-GB"/>
              </w:rPr>
            </w:pPr>
            <w:r w:rsidRPr="00953761">
              <w:rPr>
                <w:rFonts w:ascii="Garamond"/>
                <w:b/>
                <w:sz w:val="26"/>
                <w:lang w:val="en-GB"/>
              </w:rPr>
              <w:t>Sector of the study</w:t>
            </w:r>
          </w:p>
        </w:tc>
        <w:tc>
          <w:tcPr>
            <w:tcW w:w="3490" w:type="pct"/>
            <w:gridSpan w:val="3"/>
            <w:tcBorders>
              <w:top w:val="single" w:sz="9" w:space="0" w:color="000000"/>
            </w:tcBorders>
            <w:vAlign w:val="center"/>
          </w:tcPr>
          <w:p w14:paraId="7F20399B" w14:textId="77777777" w:rsidR="003B205D" w:rsidRPr="00953761" w:rsidRDefault="003B205D" w:rsidP="003B205D">
            <w:pPr>
              <w:pStyle w:val="TableParagraph"/>
              <w:ind w:left="69"/>
              <w:rPr>
                <w:rFonts w:ascii="Garamond"/>
                <w:sz w:val="26"/>
                <w:lang w:val="en-GB"/>
              </w:rPr>
            </w:pPr>
            <w:r w:rsidRPr="00953761">
              <w:rPr>
                <w:rFonts w:ascii="Garamond"/>
                <w:sz w:val="26"/>
                <w:lang w:val="en-GB"/>
              </w:rPr>
              <w:t>Non-Conditional Cash Transfers</w:t>
            </w:r>
          </w:p>
        </w:tc>
      </w:tr>
      <w:tr w:rsidR="003B205D" w:rsidRPr="00953761" w14:paraId="18FB22D3" w14:textId="77777777" w:rsidTr="003B205D">
        <w:trPr>
          <w:trHeight w:hRule="exact" w:val="567"/>
        </w:trPr>
        <w:tc>
          <w:tcPr>
            <w:tcW w:w="1510" w:type="pct"/>
            <w:vAlign w:val="center"/>
          </w:tcPr>
          <w:p w14:paraId="77617C44" w14:textId="77777777" w:rsidR="003B205D" w:rsidRPr="00953761" w:rsidRDefault="003B205D" w:rsidP="003B205D">
            <w:pPr>
              <w:pStyle w:val="TableParagraph"/>
              <w:ind w:left="69"/>
              <w:rPr>
                <w:rFonts w:ascii="Garamond" w:hAnsi="Garamond"/>
                <w:b/>
                <w:sz w:val="26"/>
                <w:lang w:val="en-GB"/>
              </w:rPr>
            </w:pPr>
            <w:r w:rsidRPr="00953761">
              <w:rPr>
                <w:rFonts w:ascii="Garamond" w:hAnsi="Garamond"/>
                <w:b/>
                <w:sz w:val="26"/>
                <w:lang w:val="en-GB"/>
              </w:rPr>
              <w:t>Study’s director</w:t>
            </w:r>
          </w:p>
        </w:tc>
        <w:tc>
          <w:tcPr>
            <w:tcW w:w="3490" w:type="pct"/>
            <w:gridSpan w:val="3"/>
            <w:vAlign w:val="center"/>
          </w:tcPr>
          <w:p w14:paraId="71E929F2" w14:textId="77777777" w:rsidR="003B205D" w:rsidRPr="00953761" w:rsidRDefault="003B205D" w:rsidP="003B205D">
            <w:pPr>
              <w:pStyle w:val="TableParagraph"/>
              <w:ind w:left="69"/>
              <w:rPr>
                <w:rFonts w:ascii="Garamond"/>
                <w:sz w:val="26"/>
                <w:lang w:val="en-GB"/>
              </w:rPr>
            </w:pPr>
            <w:proofErr w:type="spellStart"/>
            <w:r w:rsidRPr="00953761">
              <w:rPr>
                <w:rFonts w:ascii="Garamond"/>
                <w:sz w:val="26"/>
                <w:lang w:val="en-GB"/>
              </w:rPr>
              <w:t>Orazio</w:t>
            </w:r>
            <w:proofErr w:type="spellEnd"/>
            <w:r w:rsidRPr="00953761">
              <w:rPr>
                <w:rFonts w:ascii="Garamond"/>
                <w:sz w:val="26"/>
                <w:lang w:val="en-GB"/>
              </w:rPr>
              <w:t xml:space="preserve"> </w:t>
            </w:r>
            <w:proofErr w:type="spellStart"/>
            <w:r w:rsidRPr="00953761">
              <w:rPr>
                <w:rFonts w:ascii="Garamond"/>
                <w:sz w:val="26"/>
                <w:lang w:val="en-GB"/>
              </w:rPr>
              <w:t>Attanasio</w:t>
            </w:r>
            <w:proofErr w:type="spellEnd"/>
          </w:p>
        </w:tc>
      </w:tr>
      <w:tr w:rsidR="003B205D" w:rsidRPr="00953761" w14:paraId="302A9232" w14:textId="77777777" w:rsidTr="003B205D">
        <w:trPr>
          <w:trHeight w:hRule="exact" w:val="567"/>
        </w:trPr>
        <w:tc>
          <w:tcPr>
            <w:tcW w:w="1510" w:type="pct"/>
            <w:tcBorders>
              <w:bottom w:val="single" w:sz="9" w:space="0" w:color="000000"/>
            </w:tcBorders>
            <w:vAlign w:val="center"/>
          </w:tcPr>
          <w:p w14:paraId="7573C081" w14:textId="77777777" w:rsidR="003B205D" w:rsidRPr="00953761" w:rsidRDefault="003B205D" w:rsidP="003B205D">
            <w:pPr>
              <w:pStyle w:val="TableParagraph"/>
              <w:ind w:left="69"/>
              <w:rPr>
                <w:rFonts w:ascii="Garamond"/>
                <w:b/>
                <w:sz w:val="26"/>
                <w:lang w:val="en-GB"/>
              </w:rPr>
            </w:pPr>
            <w:r w:rsidRPr="00953761">
              <w:rPr>
                <w:rFonts w:ascii="Garamond"/>
                <w:b/>
                <w:sz w:val="26"/>
                <w:lang w:val="en-GB"/>
              </w:rPr>
              <w:t>IRB request date</w:t>
            </w:r>
          </w:p>
        </w:tc>
        <w:tc>
          <w:tcPr>
            <w:tcW w:w="3490" w:type="pct"/>
            <w:gridSpan w:val="3"/>
            <w:tcBorders>
              <w:bottom w:val="single" w:sz="9" w:space="0" w:color="000000"/>
            </w:tcBorders>
            <w:vAlign w:val="center"/>
          </w:tcPr>
          <w:p w14:paraId="74AD1C7B" w14:textId="77777777" w:rsidR="003B205D" w:rsidRPr="00953761" w:rsidRDefault="003B205D" w:rsidP="003B205D">
            <w:pPr>
              <w:pStyle w:val="TableParagraph"/>
              <w:ind w:left="69"/>
              <w:rPr>
                <w:rFonts w:ascii="Garamond"/>
                <w:sz w:val="26"/>
                <w:lang w:val="en-GB"/>
              </w:rPr>
            </w:pPr>
            <w:r w:rsidRPr="00953761">
              <w:rPr>
                <w:rFonts w:ascii="Garamond"/>
                <w:sz w:val="26"/>
                <w:lang w:val="en-GB"/>
              </w:rPr>
              <w:t>August 12, 2019</w:t>
            </w:r>
          </w:p>
        </w:tc>
      </w:tr>
      <w:tr w:rsidR="003B205D" w:rsidRPr="00953761" w14:paraId="3CAD6729" w14:textId="77777777" w:rsidTr="003B205D">
        <w:trPr>
          <w:trHeight w:hRule="exact" w:val="567"/>
        </w:trPr>
        <w:tc>
          <w:tcPr>
            <w:tcW w:w="1510" w:type="pct"/>
            <w:tcBorders>
              <w:top w:val="single" w:sz="9" w:space="0" w:color="000000"/>
              <w:bottom w:val="single" w:sz="9" w:space="0" w:color="000000"/>
            </w:tcBorders>
            <w:vAlign w:val="center"/>
          </w:tcPr>
          <w:p w14:paraId="2219A4A9" w14:textId="77777777" w:rsidR="003B205D" w:rsidRPr="00953761" w:rsidRDefault="003B205D" w:rsidP="003B205D">
            <w:pPr>
              <w:pStyle w:val="TableParagraph"/>
              <w:ind w:left="69"/>
              <w:rPr>
                <w:rFonts w:ascii="Garamond"/>
                <w:b/>
                <w:sz w:val="26"/>
                <w:lang w:val="en-GB"/>
              </w:rPr>
            </w:pPr>
            <w:r w:rsidRPr="00953761">
              <w:rPr>
                <w:rFonts w:ascii="Garamond"/>
                <w:b/>
                <w:sz w:val="26"/>
                <w:lang w:val="en-GB"/>
              </w:rPr>
              <w:t>Fieldwork expected date</w:t>
            </w:r>
          </w:p>
        </w:tc>
        <w:tc>
          <w:tcPr>
            <w:tcW w:w="3490" w:type="pct"/>
            <w:gridSpan w:val="3"/>
            <w:tcBorders>
              <w:top w:val="single" w:sz="9" w:space="0" w:color="000000"/>
              <w:bottom w:val="single" w:sz="9" w:space="0" w:color="000000"/>
            </w:tcBorders>
            <w:vAlign w:val="center"/>
          </w:tcPr>
          <w:p w14:paraId="2FBE902A" w14:textId="77777777" w:rsidR="003B205D" w:rsidRPr="00953761" w:rsidRDefault="003B205D" w:rsidP="003B205D">
            <w:pPr>
              <w:pStyle w:val="TableParagraph"/>
              <w:ind w:left="69"/>
              <w:rPr>
                <w:rFonts w:ascii="Garamond"/>
                <w:sz w:val="26"/>
                <w:lang w:val="en-GB"/>
              </w:rPr>
            </w:pPr>
            <w:r w:rsidRPr="00953761">
              <w:rPr>
                <w:rFonts w:ascii="Garamond"/>
                <w:sz w:val="26"/>
                <w:lang w:val="en-GB"/>
              </w:rPr>
              <w:t>October 2019</w:t>
            </w:r>
          </w:p>
        </w:tc>
      </w:tr>
      <w:tr w:rsidR="003B205D" w:rsidRPr="00953761" w14:paraId="5334C75F" w14:textId="77777777" w:rsidTr="003B205D">
        <w:trPr>
          <w:trHeight w:hRule="exact" w:val="567"/>
        </w:trPr>
        <w:tc>
          <w:tcPr>
            <w:tcW w:w="1510" w:type="pct"/>
            <w:tcBorders>
              <w:top w:val="single" w:sz="9" w:space="0" w:color="000000"/>
              <w:bottom w:val="single" w:sz="9" w:space="0" w:color="000000"/>
            </w:tcBorders>
            <w:vAlign w:val="center"/>
          </w:tcPr>
          <w:p w14:paraId="635B69CF" w14:textId="77777777" w:rsidR="003B205D" w:rsidRPr="00953761" w:rsidRDefault="003B205D" w:rsidP="003B205D">
            <w:pPr>
              <w:pStyle w:val="TableParagraph"/>
              <w:ind w:left="69"/>
              <w:rPr>
                <w:rFonts w:ascii="Garamond"/>
                <w:sz w:val="26"/>
                <w:lang w:val="en-GB"/>
              </w:rPr>
            </w:pPr>
            <w:r w:rsidRPr="00953761">
              <w:rPr>
                <w:rFonts w:ascii="Garamond"/>
                <w:sz w:val="26"/>
                <w:lang w:val="en-GB"/>
              </w:rPr>
              <w:t>Duration of the fieldwork (in months)</w:t>
            </w:r>
          </w:p>
        </w:tc>
        <w:tc>
          <w:tcPr>
            <w:tcW w:w="3490" w:type="pct"/>
            <w:gridSpan w:val="3"/>
            <w:tcBorders>
              <w:top w:val="single" w:sz="9" w:space="0" w:color="000000"/>
              <w:bottom w:val="single" w:sz="9" w:space="0" w:color="000000"/>
            </w:tcBorders>
            <w:vAlign w:val="center"/>
          </w:tcPr>
          <w:p w14:paraId="44F702D7" w14:textId="77777777" w:rsidR="003B205D" w:rsidRPr="00953761" w:rsidRDefault="003B205D" w:rsidP="003B205D">
            <w:pPr>
              <w:pStyle w:val="TableParagraph"/>
              <w:ind w:left="69"/>
              <w:rPr>
                <w:rFonts w:ascii="Garamond"/>
                <w:sz w:val="26"/>
                <w:lang w:val="en-GB"/>
              </w:rPr>
            </w:pPr>
            <w:r w:rsidRPr="00953761">
              <w:rPr>
                <w:rFonts w:ascii="Garamond"/>
                <w:w w:val="99"/>
                <w:sz w:val="26"/>
                <w:lang w:val="en-GB"/>
              </w:rPr>
              <w:t>2</w:t>
            </w:r>
          </w:p>
        </w:tc>
      </w:tr>
      <w:tr w:rsidR="003B205D" w:rsidRPr="00953761" w14:paraId="5CD12AF5" w14:textId="77777777" w:rsidTr="003B205D">
        <w:trPr>
          <w:trHeight w:hRule="exact" w:val="567"/>
        </w:trPr>
        <w:tc>
          <w:tcPr>
            <w:tcW w:w="1510" w:type="pct"/>
            <w:tcBorders>
              <w:top w:val="single" w:sz="9" w:space="0" w:color="000000"/>
              <w:bottom w:val="single" w:sz="9" w:space="0" w:color="000000"/>
            </w:tcBorders>
            <w:vAlign w:val="center"/>
          </w:tcPr>
          <w:p w14:paraId="2AD17C7A" w14:textId="77777777" w:rsidR="003B205D" w:rsidRPr="00953761" w:rsidRDefault="003B205D" w:rsidP="003B205D">
            <w:pPr>
              <w:pStyle w:val="TableParagraph"/>
              <w:ind w:left="69"/>
              <w:rPr>
                <w:rFonts w:ascii="Garamond"/>
                <w:sz w:val="26"/>
                <w:lang w:val="en-GB"/>
              </w:rPr>
            </w:pPr>
            <w:r w:rsidRPr="00953761">
              <w:rPr>
                <w:rFonts w:ascii="Garamond"/>
                <w:sz w:val="26"/>
                <w:lang w:val="en-GB"/>
              </w:rPr>
              <w:t>Place of the study</w:t>
            </w:r>
          </w:p>
        </w:tc>
        <w:tc>
          <w:tcPr>
            <w:tcW w:w="3490" w:type="pct"/>
            <w:gridSpan w:val="3"/>
            <w:tcBorders>
              <w:top w:val="single" w:sz="9" w:space="0" w:color="000000"/>
              <w:bottom w:val="single" w:sz="9" w:space="0" w:color="000000"/>
            </w:tcBorders>
            <w:vAlign w:val="center"/>
          </w:tcPr>
          <w:p w14:paraId="41A11C8D" w14:textId="77777777" w:rsidR="003B205D" w:rsidRPr="00953761" w:rsidRDefault="003B205D" w:rsidP="003B205D">
            <w:pPr>
              <w:pStyle w:val="TableParagraph"/>
              <w:ind w:left="69"/>
              <w:rPr>
                <w:rFonts w:ascii="Garamond"/>
                <w:sz w:val="26"/>
                <w:lang w:val="en-GB"/>
              </w:rPr>
            </w:pPr>
            <w:r w:rsidRPr="00953761">
              <w:rPr>
                <w:rFonts w:ascii="Garamond"/>
                <w:sz w:val="26"/>
                <w:lang w:val="en-GB"/>
              </w:rPr>
              <w:t>Georgia</w:t>
            </w:r>
          </w:p>
        </w:tc>
      </w:tr>
      <w:tr w:rsidR="003B205D" w:rsidRPr="00953761" w14:paraId="2A77C975" w14:textId="77777777" w:rsidTr="003B205D">
        <w:trPr>
          <w:trHeight w:hRule="exact" w:val="567"/>
        </w:trPr>
        <w:tc>
          <w:tcPr>
            <w:tcW w:w="1510" w:type="pct"/>
            <w:tcBorders>
              <w:top w:val="single" w:sz="9" w:space="0" w:color="000000"/>
            </w:tcBorders>
            <w:vAlign w:val="center"/>
          </w:tcPr>
          <w:p w14:paraId="5F69DBC2" w14:textId="77777777" w:rsidR="003B205D" w:rsidRPr="00953761" w:rsidRDefault="003B205D" w:rsidP="003B205D">
            <w:pPr>
              <w:pStyle w:val="TableParagraph"/>
              <w:ind w:left="69"/>
              <w:rPr>
                <w:rFonts w:ascii="Garamond" w:hAnsi="Garamond"/>
                <w:b/>
                <w:sz w:val="26"/>
                <w:lang w:val="en-GB"/>
              </w:rPr>
            </w:pPr>
            <w:r w:rsidRPr="00953761">
              <w:rPr>
                <w:rFonts w:ascii="Garamond" w:hAnsi="Garamond"/>
                <w:b/>
                <w:sz w:val="26"/>
                <w:lang w:val="en-GB"/>
              </w:rPr>
              <w:t>Study’s start date</w:t>
            </w:r>
          </w:p>
        </w:tc>
        <w:tc>
          <w:tcPr>
            <w:tcW w:w="3490" w:type="pct"/>
            <w:gridSpan w:val="3"/>
            <w:tcBorders>
              <w:top w:val="single" w:sz="9" w:space="0" w:color="000000"/>
            </w:tcBorders>
            <w:vAlign w:val="center"/>
          </w:tcPr>
          <w:p w14:paraId="7B208ABF" w14:textId="77777777" w:rsidR="003B205D" w:rsidRPr="00953761" w:rsidRDefault="003B205D" w:rsidP="003B205D">
            <w:pPr>
              <w:pStyle w:val="TableParagraph"/>
              <w:ind w:left="69"/>
              <w:rPr>
                <w:rFonts w:ascii="Garamond"/>
                <w:sz w:val="26"/>
                <w:lang w:val="en-GB"/>
              </w:rPr>
            </w:pPr>
            <w:r w:rsidRPr="00953761">
              <w:rPr>
                <w:rFonts w:ascii="Garamond"/>
                <w:sz w:val="26"/>
                <w:lang w:val="en-GB"/>
              </w:rPr>
              <w:t>January 2019</w:t>
            </w:r>
          </w:p>
        </w:tc>
      </w:tr>
      <w:tr w:rsidR="003B205D" w:rsidRPr="00953761" w14:paraId="3783E0D7" w14:textId="77777777" w:rsidTr="003B205D">
        <w:trPr>
          <w:trHeight w:hRule="exact" w:val="567"/>
        </w:trPr>
        <w:tc>
          <w:tcPr>
            <w:tcW w:w="1510" w:type="pct"/>
            <w:tcBorders>
              <w:bottom w:val="single" w:sz="9" w:space="0" w:color="000000"/>
            </w:tcBorders>
            <w:vAlign w:val="center"/>
          </w:tcPr>
          <w:p w14:paraId="507861F3" w14:textId="77777777" w:rsidR="003B205D" w:rsidRPr="00953761" w:rsidRDefault="003B205D" w:rsidP="003B205D">
            <w:pPr>
              <w:pStyle w:val="TableParagraph"/>
              <w:ind w:left="69"/>
              <w:rPr>
                <w:rFonts w:ascii="Garamond" w:hAnsi="Garamond"/>
                <w:b/>
                <w:sz w:val="26"/>
                <w:lang w:val="en-GB"/>
              </w:rPr>
            </w:pPr>
            <w:r w:rsidRPr="00953761">
              <w:rPr>
                <w:rFonts w:ascii="Garamond" w:hAnsi="Garamond"/>
                <w:b/>
                <w:sz w:val="26"/>
                <w:lang w:val="en-GB"/>
              </w:rPr>
              <w:t>Study´s finish date</w:t>
            </w:r>
          </w:p>
        </w:tc>
        <w:tc>
          <w:tcPr>
            <w:tcW w:w="3490" w:type="pct"/>
            <w:gridSpan w:val="3"/>
            <w:tcBorders>
              <w:bottom w:val="single" w:sz="9" w:space="0" w:color="000000"/>
            </w:tcBorders>
            <w:vAlign w:val="center"/>
          </w:tcPr>
          <w:p w14:paraId="355275F4" w14:textId="77777777" w:rsidR="003B205D" w:rsidRPr="00953761" w:rsidRDefault="003B205D" w:rsidP="003B205D">
            <w:pPr>
              <w:pStyle w:val="TableParagraph"/>
              <w:ind w:left="69"/>
              <w:rPr>
                <w:rFonts w:ascii="Garamond"/>
                <w:sz w:val="26"/>
                <w:lang w:val="en-GB"/>
              </w:rPr>
            </w:pPr>
            <w:r w:rsidRPr="00953761">
              <w:rPr>
                <w:rFonts w:ascii="Garamond"/>
                <w:sz w:val="26"/>
                <w:lang w:val="en-GB"/>
              </w:rPr>
              <w:t>March 2020</w:t>
            </w:r>
          </w:p>
        </w:tc>
      </w:tr>
      <w:tr w:rsidR="003B205D" w:rsidRPr="00953761" w14:paraId="434C2D2A" w14:textId="77777777" w:rsidTr="003B205D">
        <w:trPr>
          <w:trHeight w:hRule="exact" w:val="567"/>
        </w:trPr>
        <w:tc>
          <w:tcPr>
            <w:tcW w:w="1510" w:type="pct"/>
            <w:tcBorders>
              <w:top w:val="single" w:sz="9" w:space="0" w:color="000000"/>
            </w:tcBorders>
            <w:vAlign w:val="center"/>
          </w:tcPr>
          <w:p w14:paraId="3DF882F9" w14:textId="77777777" w:rsidR="003B205D" w:rsidRPr="00953761" w:rsidRDefault="003B205D" w:rsidP="003B205D">
            <w:pPr>
              <w:pStyle w:val="TableParagraph"/>
              <w:ind w:left="69" w:right="676"/>
              <w:rPr>
                <w:rFonts w:ascii="Garamond"/>
                <w:b/>
                <w:sz w:val="26"/>
                <w:lang w:val="en-GB"/>
              </w:rPr>
            </w:pPr>
            <w:r w:rsidRPr="00953761">
              <w:rPr>
                <w:rFonts w:ascii="Garamond"/>
                <w:b/>
                <w:sz w:val="26"/>
                <w:lang w:val="en-GB"/>
              </w:rPr>
              <w:t>Brief description of the need to convene the Ethics Committee.</w:t>
            </w:r>
          </w:p>
        </w:tc>
        <w:tc>
          <w:tcPr>
            <w:tcW w:w="3490" w:type="pct"/>
            <w:gridSpan w:val="3"/>
            <w:tcBorders>
              <w:top w:val="single" w:sz="9" w:space="0" w:color="000000"/>
            </w:tcBorders>
            <w:vAlign w:val="center"/>
          </w:tcPr>
          <w:p w14:paraId="0E6E94B9" w14:textId="77777777" w:rsidR="003B205D" w:rsidRPr="00953761" w:rsidRDefault="003B205D" w:rsidP="003B205D">
            <w:pPr>
              <w:pStyle w:val="TableParagraph"/>
              <w:ind w:left="69"/>
              <w:rPr>
                <w:rFonts w:ascii="Garamond"/>
                <w:sz w:val="26"/>
                <w:lang w:val="en-GB"/>
              </w:rPr>
            </w:pPr>
            <w:r w:rsidRPr="00953761">
              <w:rPr>
                <w:rFonts w:ascii="Garamond"/>
                <w:sz w:val="26"/>
                <w:lang w:val="en-GB"/>
              </w:rPr>
              <w:t>Requested by UNICEF</w:t>
            </w:r>
          </w:p>
        </w:tc>
      </w:tr>
      <w:tr w:rsidR="003B205D" w:rsidRPr="00A51798" w14:paraId="245E29EC" w14:textId="77777777" w:rsidTr="003B205D">
        <w:trPr>
          <w:trHeight w:hRule="exact" w:val="567"/>
        </w:trPr>
        <w:tc>
          <w:tcPr>
            <w:tcW w:w="5000" w:type="pct"/>
            <w:gridSpan w:val="4"/>
            <w:tcBorders>
              <w:left w:val="nil"/>
              <w:right w:val="nil"/>
            </w:tcBorders>
            <w:vAlign w:val="center"/>
          </w:tcPr>
          <w:p w14:paraId="5C6D7853" w14:textId="77777777" w:rsidR="003B205D" w:rsidRPr="00E57BF1" w:rsidRDefault="003B205D" w:rsidP="003B205D">
            <w:pPr>
              <w:pStyle w:val="TableParagraph"/>
              <w:rPr>
                <w:rFonts w:ascii="Garamond"/>
                <w:b/>
                <w:sz w:val="25"/>
                <w:lang w:val="fr-CA"/>
              </w:rPr>
            </w:pPr>
          </w:p>
          <w:p w14:paraId="6EAE00B6" w14:textId="77777777" w:rsidR="003B205D" w:rsidRPr="00E57BF1" w:rsidRDefault="003B205D" w:rsidP="003B205D">
            <w:pPr>
              <w:pStyle w:val="TableParagraph"/>
              <w:ind w:right="81"/>
              <w:jc w:val="right"/>
              <w:rPr>
                <w:rFonts w:ascii="Garamond" w:hAnsi="Garamond"/>
                <w:sz w:val="18"/>
                <w:lang w:val="fr-CA"/>
              </w:rPr>
            </w:pPr>
            <w:r w:rsidRPr="00E57BF1">
              <w:rPr>
                <w:rFonts w:ascii="Garamond" w:hAnsi="Garamond"/>
                <w:sz w:val="18"/>
                <w:lang w:val="fr-CA"/>
              </w:rPr>
              <w:t xml:space="preserve">Source: Bases on </w:t>
            </w:r>
            <w:proofErr w:type="spellStart"/>
            <w:r w:rsidRPr="00E57BF1">
              <w:rPr>
                <w:rFonts w:ascii="Garamond" w:hAnsi="Garamond"/>
                <w:sz w:val="18"/>
                <w:lang w:val="fr-CA"/>
              </w:rPr>
              <w:t>Jara</w:t>
            </w:r>
            <w:proofErr w:type="spellEnd"/>
            <w:r w:rsidRPr="00E57BF1">
              <w:rPr>
                <w:rFonts w:ascii="Garamond" w:hAnsi="Garamond"/>
                <w:sz w:val="18"/>
                <w:lang w:val="fr-CA"/>
              </w:rPr>
              <w:t xml:space="preserve"> Maria </w:t>
            </w:r>
            <w:proofErr w:type="spellStart"/>
            <w:r w:rsidRPr="00E57BF1">
              <w:rPr>
                <w:rFonts w:ascii="Garamond" w:hAnsi="Garamond"/>
                <w:sz w:val="18"/>
                <w:lang w:val="fr-CA"/>
              </w:rPr>
              <w:t>Inés</w:t>
            </w:r>
            <w:proofErr w:type="spellEnd"/>
            <w:r w:rsidRPr="00E57BF1">
              <w:rPr>
                <w:rFonts w:ascii="Garamond" w:hAnsi="Garamond"/>
                <w:sz w:val="18"/>
                <w:lang w:val="fr-CA"/>
              </w:rPr>
              <w:t>. 2017</w:t>
            </w:r>
          </w:p>
        </w:tc>
      </w:tr>
      <w:tr w:rsidR="003B205D" w:rsidRPr="00953761" w14:paraId="1E8FEE5B" w14:textId="77777777" w:rsidTr="003B205D">
        <w:trPr>
          <w:trHeight w:hRule="exact" w:val="567"/>
        </w:trPr>
        <w:tc>
          <w:tcPr>
            <w:tcW w:w="1510" w:type="pct"/>
            <w:tcBorders>
              <w:bottom w:val="single" w:sz="5" w:space="0" w:color="000000"/>
            </w:tcBorders>
            <w:vAlign w:val="center"/>
          </w:tcPr>
          <w:p w14:paraId="4B7B1A7A" w14:textId="77777777" w:rsidR="003B205D" w:rsidRPr="00953761" w:rsidRDefault="003B205D" w:rsidP="003B205D">
            <w:pPr>
              <w:pStyle w:val="TableParagraph"/>
              <w:tabs>
                <w:tab w:val="left" w:pos="1190"/>
                <w:tab w:val="left" w:pos="2827"/>
              </w:tabs>
              <w:ind w:left="69" w:right="75"/>
              <w:rPr>
                <w:rFonts w:ascii="Garamond"/>
                <w:b/>
                <w:sz w:val="26"/>
                <w:lang w:val="en-GB"/>
              </w:rPr>
            </w:pPr>
            <w:r w:rsidRPr="00953761">
              <w:rPr>
                <w:rFonts w:ascii="Garamond"/>
                <w:b/>
                <w:sz w:val="26"/>
                <w:lang w:val="en-GB"/>
              </w:rPr>
              <w:t>Ethics</w:t>
            </w:r>
            <w:r w:rsidRPr="00953761">
              <w:rPr>
                <w:rFonts w:ascii="Garamond"/>
                <w:b/>
                <w:sz w:val="26"/>
                <w:lang w:val="en-GB"/>
              </w:rPr>
              <w:tab/>
              <w:t>Committee</w:t>
            </w:r>
            <w:r w:rsidRPr="00953761">
              <w:rPr>
                <w:rFonts w:ascii="Garamond"/>
                <w:b/>
                <w:sz w:val="26"/>
                <w:lang w:val="en-GB"/>
              </w:rPr>
              <w:tab/>
            </w:r>
            <w:r w:rsidRPr="00953761">
              <w:rPr>
                <w:rFonts w:ascii="Garamond"/>
                <w:b/>
                <w:w w:val="95"/>
                <w:sz w:val="26"/>
                <w:lang w:val="en-GB"/>
              </w:rPr>
              <w:t xml:space="preserve">conformation </w:t>
            </w:r>
            <w:r w:rsidRPr="00953761">
              <w:rPr>
                <w:rFonts w:ascii="Garamond"/>
                <w:b/>
                <w:sz w:val="26"/>
                <w:lang w:val="en-GB"/>
              </w:rPr>
              <w:t>approval</w:t>
            </w:r>
          </w:p>
        </w:tc>
        <w:tc>
          <w:tcPr>
            <w:tcW w:w="3490" w:type="pct"/>
            <w:gridSpan w:val="3"/>
            <w:tcBorders>
              <w:bottom w:val="single" w:sz="5" w:space="0" w:color="000000"/>
            </w:tcBorders>
            <w:vAlign w:val="center"/>
          </w:tcPr>
          <w:p w14:paraId="4CB388B2" w14:textId="77777777" w:rsidR="003B205D" w:rsidRPr="00953761" w:rsidRDefault="003B205D" w:rsidP="003B205D">
            <w:pPr>
              <w:pStyle w:val="TableParagraph"/>
              <w:ind w:left="2684" w:right="2691"/>
              <w:rPr>
                <w:rFonts w:ascii="Garamond"/>
                <w:b/>
                <w:sz w:val="26"/>
                <w:lang w:val="en-GB"/>
              </w:rPr>
            </w:pPr>
            <w:r w:rsidRPr="00953761">
              <w:rPr>
                <w:rFonts w:ascii="Garamond"/>
                <w:b/>
                <w:sz w:val="26"/>
                <w:lang w:val="en-GB"/>
              </w:rPr>
              <w:t>YES: NO:</w:t>
            </w:r>
          </w:p>
        </w:tc>
      </w:tr>
      <w:tr w:rsidR="003B205D" w:rsidRPr="00A51798" w14:paraId="182A3E47" w14:textId="77777777" w:rsidTr="003B205D">
        <w:trPr>
          <w:trHeight w:hRule="exact" w:val="567"/>
        </w:trPr>
        <w:tc>
          <w:tcPr>
            <w:tcW w:w="1510" w:type="pct"/>
            <w:tcBorders>
              <w:top w:val="single" w:sz="5" w:space="0" w:color="000000"/>
              <w:left w:val="single" w:sz="4" w:space="0" w:color="000000"/>
              <w:bottom w:val="single" w:sz="5" w:space="0" w:color="000000"/>
              <w:right w:val="single" w:sz="4" w:space="0" w:color="000000"/>
            </w:tcBorders>
            <w:vAlign w:val="center"/>
          </w:tcPr>
          <w:p w14:paraId="329E3961" w14:textId="77777777" w:rsidR="003B205D" w:rsidRPr="00953761" w:rsidRDefault="003B205D" w:rsidP="003B205D">
            <w:pPr>
              <w:pStyle w:val="TableParagraph"/>
              <w:ind w:left="74"/>
              <w:rPr>
                <w:rFonts w:ascii="Garamond"/>
                <w:b/>
                <w:sz w:val="26"/>
                <w:lang w:val="en-GB"/>
              </w:rPr>
            </w:pPr>
            <w:r w:rsidRPr="00953761">
              <w:rPr>
                <w:rFonts w:ascii="Garamond"/>
                <w:b/>
                <w:sz w:val="26"/>
                <w:lang w:val="en-GB"/>
              </w:rPr>
              <w:t>Ethics Committee members</w:t>
            </w:r>
          </w:p>
        </w:tc>
        <w:tc>
          <w:tcPr>
            <w:tcW w:w="3490" w:type="pct"/>
            <w:gridSpan w:val="3"/>
            <w:tcBorders>
              <w:top w:val="single" w:sz="5" w:space="0" w:color="000000"/>
              <w:left w:val="single" w:sz="4" w:space="0" w:color="000000"/>
              <w:bottom w:val="single" w:sz="5" w:space="0" w:color="000000"/>
              <w:right w:val="single" w:sz="4" w:space="0" w:color="000000"/>
            </w:tcBorders>
            <w:vAlign w:val="center"/>
          </w:tcPr>
          <w:p w14:paraId="7B0C0BB6" w14:textId="77777777" w:rsidR="003B205D" w:rsidRPr="0087246E" w:rsidRDefault="003B205D" w:rsidP="003B205D">
            <w:pPr>
              <w:pStyle w:val="TableParagraph"/>
              <w:ind w:left="72" w:right="3776"/>
              <w:rPr>
                <w:rFonts w:ascii="Garamond" w:hAnsi="Garamond"/>
                <w:sz w:val="26"/>
                <w:lang w:val="es-CO"/>
              </w:rPr>
            </w:pPr>
            <w:r w:rsidRPr="0087246E">
              <w:rPr>
                <w:rFonts w:ascii="Garamond" w:hAnsi="Garamond"/>
                <w:sz w:val="26"/>
                <w:lang w:val="es-CO"/>
              </w:rPr>
              <w:t xml:space="preserve">María Gloria Cano Jairo </w:t>
            </w:r>
            <w:proofErr w:type="spellStart"/>
            <w:r w:rsidRPr="0087246E">
              <w:rPr>
                <w:rFonts w:ascii="Garamond" w:hAnsi="Garamond"/>
                <w:sz w:val="26"/>
                <w:lang w:val="es-CO"/>
              </w:rPr>
              <w:t>Nuñez</w:t>
            </w:r>
            <w:proofErr w:type="spellEnd"/>
            <w:r w:rsidRPr="0087246E">
              <w:rPr>
                <w:rFonts w:ascii="Garamond" w:hAnsi="Garamond"/>
                <w:sz w:val="26"/>
                <w:lang w:val="es-CO"/>
              </w:rPr>
              <w:t xml:space="preserve"> Mauricio Olivera</w:t>
            </w:r>
          </w:p>
        </w:tc>
      </w:tr>
      <w:tr w:rsidR="003B205D" w:rsidRPr="00953761" w14:paraId="52A821B7" w14:textId="77777777" w:rsidTr="003B205D">
        <w:trPr>
          <w:trHeight w:hRule="exact" w:val="567"/>
        </w:trPr>
        <w:tc>
          <w:tcPr>
            <w:tcW w:w="1510" w:type="pct"/>
            <w:tcBorders>
              <w:top w:val="single" w:sz="5" w:space="0" w:color="000000"/>
              <w:bottom w:val="single" w:sz="9" w:space="0" w:color="000000"/>
            </w:tcBorders>
            <w:vAlign w:val="center"/>
          </w:tcPr>
          <w:p w14:paraId="58888267" w14:textId="77777777" w:rsidR="003B205D" w:rsidRPr="00953761" w:rsidRDefault="003B205D" w:rsidP="003B205D">
            <w:pPr>
              <w:pStyle w:val="TableParagraph"/>
              <w:ind w:left="69"/>
              <w:rPr>
                <w:rFonts w:ascii="Garamond"/>
                <w:b/>
                <w:sz w:val="26"/>
                <w:lang w:val="en-GB"/>
              </w:rPr>
            </w:pPr>
            <w:r w:rsidRPr="00953761">
              <w:rPr>
                <w:rFonts w:ascii="Garamond"/>
                <w:b/>
                <w:sz w:val="26"/>
                <w:lang w:val="en-GB"/>
              </w:rPr>
              <w:t>Ethics Committee meeting date</w:t>
            </w:r>
          </w:p>
        </w:tc>
        <w:tc>
          <w:tcPr>
            <w:tcW w:w="968" w:type="pct"/>
            <w:tcBorders>
              <w:top w:val="single" w:sz="5" w:space="0" w:color="000000"/>
              <w:bottom w:val="single" w:sz="9" w:space="0" w:color="000000"/>
            </w:tcBorders>
            <w:vAlign w:val="center"/>
          </w:tcPr>
          <w:p w14:paraId="07FF9D09" w14:textId="77777777" w:rsidR="003B205D" w:rsidRPr="00953761" w:rsidRDefault="003B205D" w:rsidP="003B205D">
            <w:pPr>
              <w:pStyle w:val="TableParagraph"/>
              <w:ind w:left="67"/>
              <w:rPr>
                <w:rFonts w:ascii="Garamond"/>
                <w:b/>
                <w:sz w:val="26"/>
                <w:lang w:val="en-GB"/>
              </w:rPr>
            </w:pPr>
            <w:r w:rsidRPr="00953761">
              <w:rPr>
                <w:rFonts w:ascii="Garamond"/>
                <w:b/>
                <w:sz w:val="26"/>
                <w:lang w:val="en-GB"/>
              </w:rPr>
              <w:t>Day: 30</w:t>
            </w:r>
          </w:p>
        </w:tc>
        <w:tc>
          <w:tcPr>
            <w:tcW w:w="972" w:type="pct"/>
            <w:tcBorders>
              <w:top w:val="single" w:sz="5" w:space="0" w:color="000000"/>
              <w:bottom w:val="single" w:sz="9" w:space="0" w:color="000000"/>
            </w:tcBorders>
            <w:vAlign w:val="center"/>
          </w:tcPr>
          <w:p w14:paraId="74382028" w14:textId="77777777" w:rsidR="003B205D" w:rsidRPr="00953761" w:rsidRDefault="003B205D" w:rsidP="003B205D">
            <w:pPr>
              <w:pStyle w:val="TableParagraph"/>
              <w:ind w:left="69"/>
              <w:rPr>
                <w:rFonts w:ascii="Garamond"/>
                <w:b/>
                <w:sz w:val="26"/>
                <w:lang w:val="en-GB"/>
              </w:rPr>
            </w:pPr>
            <w:r w:rsidRPr="00953761">
              <w:rPr>
                <w:rFonts w:ascii="Garamond"/>
                <w:b/>
                <w:sz w:val="26"/>
                <w:lang w:val="en-GB"/>
              </w:rPr>
              <w:t>Month: 08</w:t>
            </w:r>
          </w:p>
        </w:tc>
        <w:tc>
          <w:tcPr>
            <w:tcW w:w="1550" w:type="pct"/>
            <w:tcBorders>
              <w:top w:val="single" w:sz="5" w:space="0" w:color="000000"/>
              <w:bottom w:val="single" w:sz="9" w:space="0" w:color="000000"/>
            </w:tcBorders>
            <w:vAlign w:val="center"/>
          </w:tcPr>
          <w:p w14:paraId="2836A016" w14:textId="77777777" w:rsidR="003B205D" w:rsidRPr="00953761" w:rsidRDefault="003B205D" w:rsidP="003B205D">
            <w:pPr>
              <w:pStyle w:val="TableParagraph"/>
              <w:ind w:left="69"/>
              <w:rPr>
                <w:rFonts w:ascii="Garamond"/>
                <w:b/>
                <w:sz w:val="26"/>
                <w:lang w:val="en-GB"/>
              </w:rPr>
            </w:pPr>
            <w:r w:rsidRPr="00953761">
              <w:rPr>
                <w:rFonts w:ascii="Garamond"/>
                <w:b/>
                <w:sz w:val="26"/>
                <w:lang w:val="en-GB"/>
              </w:rPr>
              <w:t>Year: 2019</w:t>
            </w:r>
          </w:p>
        </w:tc>
      </w:tr>
      <w:tr w:rsidR="003B205D" w:rsidRPr="00953761" w14:paraId="31A90E4B" w14:textId="77777777" w:rsidTr="003B205D">
        <w:trPr>
          <w:trHeight w:hRule="exact" w:val="567"/>
        </w:trPr>
        <w:tc>
          <w:tcPr>
            <w:tcW w:w="1510" w:type="pct"/>
            <w:tcBorders>
              <w:top w:val="single" w:sz="9" w:space="0" w:color="000000"/>
            </w:tcBorders>
            <w:vAlign w:val="center"/>
          </w:tcPr>
          <w:p w14:paraId="19D942D1" w14:textId="77777777" w:rsidR="003B205D" w:rsidRPr="00953761" w:rsidRDefault="003B205D" w:rsidP="003B205D">
            <w:pPr>
              <w:pStyle w:val="TableParagraph"/>
              <w:ind w:left="69"/>
              <w:rPr>
                <w:rFonts w:ascii="Garamond"/>
                <w:b/>
                <w:sz w:val="26"/>
                <w:lang w:val="en-GB"/>
              </w:rPr>
            </w:pPr>
            <w:r w:rsidRPr="00953761">
              <w:rPr>
                <w:rFonts w:ascii="Garamond"/>
                <w:b/>
                <w:sz w:val="26"/>
                <w:lang w:val="en-GB"/>
              </w:rPr>
              <w:t>Consecutive number</w:t>
            </w:r>
          </w:p>
        </w:tc>
        <w:tc>
          <w:tcPr>
            <w:tcW w:w="3490" w:type="pct"/>
            <w:gridSpan w:val="3"/>
            <w:tcBorders>
              <w:top w:val="single" w:sz="9" w:space="0" w:color="000000"/>
            </w:tcBorders>
            <w:vAlign w:val="center"/>
          </w:tcPr>
          <w:p w14:paraId="721884BC" w14:textId="77777777" w:rsidR="003B205D" w:rsidRPr="00953761" w:rsidRDefault="003B205D" w:rsidP="003B205D">
            <w:pPr>
              <w:pStyle w:val="TableParagraph"/>
              <w:ind w:left="132"/>
              <w:rPr>
                <w:rFonts w:ascii="Garamond"/>
                <w:b/>
                <w:sz w:val="26"/>
                <w:lang w:val="en-GB"/>
              </w:rPr>
            </w:pPr>
            <w:r w:rsidRPr="00953761">
              <w:rPr>
                <w:rFonts w:ascii="Garamond"/>
                <w:b/>
                <w:w w:val="99"/>
                <w:sz w:val="26"/>
                <w:lang w:val="en-GB"/>
              </w:rPr>
              <w:t>8</w:t>
            </w:r>
          </w:p>
        </w:tc>
      </w:tr>
      <w:tr w:rsidR="003B205D" w:rsidRPr="00953761" w14:paraId="43470DF1" w14:textId="77777777" w:rsidTr="003B205D">
        <w:trPr>
          <w:trHeight w:hRule="exact" w:val="567"/>
        </w:trPr>
        <w:tc>
          <w:tcPr>
            <w:tcW w:w="5000" w:type="pct"/>
            <w:gridSpan w:val="4"/>
            <w:tcBorders>
              <w:left w:val="nil"/>
              <w:bottom w:val="nil"/>
              <w:right w:val="nil"/>
            </w:tcBorders>
            <w:vAlign w:val="center"/>
          </w:tcPr>
          <w:p w14:paraId="3D961F99" w14:textId="77777777" w:rsidR="003B205D" w:rsidRPr="00953761" w:rsidRDefault="003B205D" w:rsidP="003B205D">
            <w:pPr>
              <w:pStyle w:val="TableParagraph"/>
              <w:ind w:right="84"/>
              <w:jc w:val="right"/>
              <w:rPr>
                <w:rFonts w:ascii="Garamond" w:hAnsi="Garamond"/>
                <w:sz w:val="18"/>
                <w:lang w:val="en-GB"/>
              </w:rPr>
            </w:pPr>
            <w:r w:rsidRPr="00953761">
              <w:rPr>
                <w:rFonts w:ascii="Garamond" w:hAnsi="Garamond"/>
                <w:sz w:val="18"/>
                <w:lang w:val="en-GB"/>
              </w:rPr>
              <w:t xml:space="preserve">Source: Based on </w:t>
            </w:r>
            <w:proofErr w:type="spellStart"/>
            <w:r w:rsidRPr="00953761">
              <w:rPr>
                <w:rFonts w:ascii="Garamond" w:hAnsi="Garamond"/>
                <w:sz w:val="18"/>
                <w:lang w:val="en-GB"/>
              </w:rPr>
              <w:t>Jara</w:t>
            </w:r>
            <w:proofErr w:type="spellEnd"/>
            <w:r w:rsidRPr="00953761">
              <w:rPr>
                <w:rFonts w:ascii="Garamond" w:hAnsi="Garamond"/>
                <w:sz w:val="18"/>
                <w:lang w:val="en-GB"/>
              </w:rPr>
              <w:t xml:space="preserve"> Maria Inés. 2017</w:t>
            </w:r>
          </w:p>
        </w:tc>
      </w:tr>
    </w:tbl>
    <w:p w14:paraId="1554D4F4" w14:textId="77777777" w:rsidR="003B205D" w:rsidRPr="00953761" w:rsidRDefault="003B205D" w:rsidP="003B205D">
      <w:pPr>
        <w:pStyle w:val="BodyText"/>
        <w:spacing w:before="100"/>
        <w:ind w:left="3227"/>
        <w:rPr>
          <w:b/>
          <w:lang w:val="en-GB"/>
        </w:rPr>
      </w:pPr>
      <w:r w:rsidRPr="00953761">
        <w:rPr>
          <w:b/>
          <w:lang w:val="en-GB"/>
        </w:rPr>
        <w:t>GENERAL INFORMATION</w:t>
      </w:r>
    </w:p>
    <w:tbl>
      <w:tblPr>
        <w:tblStyle w:val="TableNormal2"/>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701"/>
        <w:gridCol w:w="828"/>
        <w:gridCol w:w="936"/>
        <w:gridCol w:w="3819"/>
      </w:tblGrid>
      <w:tr w:rsidR="003B205D" w:rsidRPr="00953761" w14:paraId="0B2F6F85" w14:textId="77777777" w:rsidTr="00D6652A">
        <w:trPr>
          <w:trHeight w:hRule="exact" w:val="862"/>
        </w:trPr>
        <w:tc>
          <w:tcPr>
            <w:tcW w:w="3267" w:type="dxa"/>
          </w:tcPr>
          <w:p w14:paraId="4C3BC6AE" w14:textId="77777777" w:rsidR="003B205D" w:rsidRPr="00953761" w:rsidRDefault="003B205D" w:rsidP="00D6652A">
            <w:pPr>
              <w:pStyle w:val="TableParagraph"/>
              <w:spacing w:before="1"/>
              <w:ind w:left="415"/>
              <w:rPr>
                <w:rFonts w:ascii="Garamond"/>
                <w:b/>
                <w:sz w:val="26"/>
                <w:lang w:val="en-GB"/>
              </w:rPr>
            </w:pPr>
            <w:r w:rsidRPr="00953761">
              <w:rPr>
                <w:rFonts w:ascii="Garamond"/>
                <w:b/>
                <w:sz w:val="26"/>
                <w:lang w:val="en-GB"/>
              </w:rPr>
              <w:t>Content Verification</w:t>
            </w:r>
          </w:p>
        </w:tc>
        <w:tc>
          <w:tcPr>
            <w:tcW w:w="701" w:type="dxa"/>
            <w:textDirection w:val="btLr"/>
          </w:tcPr>
          <w:p w14:paraId="2C41DA14" w14:textId="77777777" w:rsidR="003B205D" w:rsidRPr="00953761" w:rsidRDefault="003B205D" w:rsidP="00D6652A">
            <w:pPr>
              <w:pStyle w:val="TableParagraph"/>
              <w:spacing w:before="102"/>
              <w:ind w:left="160"/>
              <w:rPr>
                <w:rFonts w:ascii="Garamond"/>
                <w:b/>
                <w:sz w:val="24"/>
                <w:lang w:val="en-GB"/>
              </w:rPr>
            </w:pPr>
            <w:r w:rsidRPr="00953761">
              <w:rPr>
                <w:rFonts w:ascii="Garamond"/>
                <w:b/>
                <w:sz w:val="24"/>
                <w:lang w:val="en-GB"/>
              </w:rPr>
              <w:t>Y</w:t>
            </w:r>
            <w:r w:rsidRPr="00953761">
              <w:rPr>
                <w:rFonts w:ascii="Garamond"/>
                <w:b/>
                <w:spacing w:val="-1"/>
                <w:sz w:val="24"/>
                <w:lang w:val="en-GB"/>
              </w:rPr>
              <w:t>ES</w:t>
            </w:r>
          </w:p>
        </w:tc>
        <w:tc>
          <w:tcPr>
            <w:tcW w:w="828" w:type="dxa"/>
            <w:textDirection w:val="btLr"/>
          </w:tcPr>
          <w:p w14:paraId="7557F513" w14:textId="77777777" w:rsidR="003B205D" w:rsidRPr="00953761" w:rsidRDefault="003B205D" w:rsidP="00D6652A">
            <w:pPr>
              <w:pStyle w:val="TableParagraph"/>
              <w:spacing w:before="102"/>
              <w:ind w:left="189"/>
              <w:rPr>
                <w:rFonts w:ascii="Garamond"/>
                <w:b/>
                <w:sz w:val="24"/>
                <w:lang w:val="en-GB"/>
              </w:rPr>
            </w:pPr>
            <w:r w:rsidRPr="00953761">
              <w:rPr>
                <w:rFonts w:ascii="Garamond"/>
                <w:b/>
                <w:spacing w:val="-1"/>
                <w:sz w:val="24"/>
                <w:lang w:val="en-GB"/>
              </w:rPr>
              <w:t>NO</w:t>
            </w:r>
          </w:p>
        </w:tc>
        <w:tc>
          <w:tcPr>
            <w:tcW w:w="936" w:type="dxa"/>
            <w:textDirection w:val="btLr"/>
          </w:tcPr>
          <w:p w14:paraId="4A61C280" w14:textId="77777777" w:rsidR="003B205D" w:rsidRPr="00953761" w:rsidRDefault="003B205D" w:rsidP="00D6652A">
            <w:pPr>
              <w:pStyle w:val="TableParagraph"/>
              <w:spacing w:before="99"/>
              <w:ind w:left="119"/>
              <w:rPr>
                <w:rFonts w:ascii="Garamond"/>
                <w:b/>
                <w:sz w:val="14"/>
                <w:lang w:val="en-GB"/>
              </w:rPr>
            </w:pPr>
            <w:r w:rsidRPr="00953761">
              <w:rPr>
                <w:rFonts w:ascii="Garamond"/>
                <w:b/>
                <w:spacing w:val="-1"/>
                <w:sz w:val="24"/>
                <w:lang w:val="en-GB"/>
              </w:rPr>
              <w:t>D/</w:t>
            </w:r>
            <w:r w:rsidRPr="00953761">
              <w:rPr>
                <w:rFonts w:ascii="Garamond"/>
                <w:b/>
                <w:sz w:val="24"/>
                <w:lang w:val="en-GB"/>
              </w:rPr>
              <w:t>A</w:t>
            </w:r>
            <w:r w:rsidRPr="00953761">
              <w:rPr>
                <w:rFonts w:ascii="Garamond"/>
                <w:b/>
                <w:w w:val="99"/>
                <w:position w:val="9"/>
                <w:sz w:val="14"/>
                <w:lang w:val="en-GB"/>
              </w:rPr>
              <w:t>1</w:t>
            </w:r>
          </w:p>
        </w:tc>
        <w:tc>
          <w:tcPr>
            <w:tcW w:w="3819" w:type="dxa"/>
          </w:tcPr>
          <w:p w14:paraId="236F9838" w14:textId="77777777" w:rsidR="003B205D" w:rsidRPr="00953761" w:rsidRDefault="003B205D" w:rsidP="00D6652A">
            <w:pPr>
              <w:pStyle w:val="TableParagraph"/>
              <w:spacing w:before="1"/>
              <w:ind w:left="777"/>
              <w:rPr>
                <w:rFonts w:ascii="Garamond"/>
                <w:b/>
                <w:sz w:val="26"/>
                <w:lang w:val="en-GB"/>
              </w:rPr>
            </w:pPr>
            <w:r w:rsidRPr="00953761">
              <w:rPr>
                <w:rFonts w:ascii="Garamond"/>
                <w:b/>
                <w:sz w:val="26"/>
                <w:lang w:val="en-GB"/>
              </w:rPr>
              <w:t>OBSERVATIONS</w:t>
            </w:r>
          </w:p>
        </w:tc>
      </w:tr>
      <w:tr w:rsidR="003B205D" w:rsidRPr="00953761" w14:paraId="63AFF516" w14:textId="77777777" w:rsidTr="00D6652A">
        <w:trPr>
          <w:trHeight w:hRule="exact" w:val="302"/>
        </w:trPr>
        <w:tc>
          <w:tcPr>
            <w:tcW w:w="3267" w:type="dxa"/>
          </w:tcPr>
          <w:p w14:paraId="35D5E642" w14:textId="77777777" w:rsidR="003B205D" w:rsidRPr="00953761" w:rsidRDefault="003B205D" w:rsidP="00D6652A">
            <w:pPr>
              <w:pStyle w:val="TableParagraph"/>
              <w:spacing w:line="292" w:lineRule="exact"/>
              <w:ind w:left="103"/>
              <w:rPr>
                <w:rFonts w:ascii="Garamond"/>
                <w:b/>
                <w:sz w:val="26"/>
                <w:lang w:val="en-GB"/>
              </w:rPr>
            </w:pPr>
            <w:r w:rsidRPr="00953761">
              <w:rPr>
                <w:rFonts w:ascii="Garamond"/>
                <w:b/>
                <w:sz w:val="26"/>
                <w:lang w:val="en-GB"/>
              </w:rPr>
              <w:t>0. Abstract</w:t>
            </w:r>
          </w:p>
        </w:tc>
        <w:tc>
          <w:tcPr>
            <w:tcW w:w="701" w:type="dxa"/>
          </w:tcPr>
          <w:p w14:paraId="69EF3A81" w14:textId="77777777" w:rsidR="003B205D" w:rsidRPr="00953761" w:rsidRDefault="003B205D" w:rsidP="00D6652A">
            <w:pPr>
              <w:rPr>
                <w:lang w:val="en-GB"/>
              </w:rPr>
            </w:pPr>
          </w:p>
        </w:tc>
        <w:tc>
          <w:tcPr>
            <w:tcW w:w="828" w:type="dxa"/>
          </w:tcPr>
          <w:p w14:paraId="19A46079" w14:textId="77777777" w:rsidR="003B205D" w:rsidRPr="00953761" w:rsidRDefault="003B205D" w:rsidP="00D6652A">
            <w:pPr>
              <w:rPr>
                <w:lang w:val="en-GB"/>
              </w:rPr>
            </w:pPr>
          </w:p>
        </w:tc>
        <w:tc>
          <w:tcPr>
            <w:tcW w:w="936" w:type="dxa"/>
          </w:tcPr>
          <w:p w14:paraId="5215D43A" w14:textId="77777777" w:rsidR="003B205D" w:rsidRPr="00953761" w:rsidRDefault="003B205D" w:rsidP="00D6652A">
            <w:pPr>
              <w:pStyle w:val="TableParagraph"/>
              <w:spacing w:line="268" w:lineRule="exact"/>
              <w:ind w:left="100"/>
              <w:rPr>
                <w:sz w:val="24"/>
                <w:lang w:val="en-GB"/>
              </w:rPr>
            </w:pPr>
            <w:r w:rsidRPr="00953761">
              <w:rPr>
                <w:w w:val="99"/>
                <w:sz w:val="24"/>
                <w:lang w:val="en-GB"/>
              </w:rPr>
              <w:t>X</w:t>
            </w:r>
          </w:p>
        </w:tc>
        <w:tc>
          <w:tcPr>
            <w:tcW w:w="3819" w:type="dxa"/>
          </w:tcPr>
          <w:p w14:paraId="2A7B9FD8" w14:textId="77777777" w:rsidR="003B205D" w:rsidRPr="00953761" w:rsidRDefault="003B205D" w:rsidP="00D6652A">
            <w:pPr>
              <w:rPr>
                <w:lang w:val="en-GB"/>
              </w:rPr>
            </w:pPr>
          </w:p>
        </w:tc>
      </w:tr>
      <w:tr w:rsidR="003B205D" w:rsidRPr="00953761" w14:paraId="071C168D" w14:textId="77777777" w:rsidTr="00D6652A">
        <w:trPr>
          <w:trHeight w:hRule="exact" w:val="302"/>
        </w:trPr>
        <w:tc>
          <w:tcPr>
            <w:tcW w:w="3267" w:type="dxa"/>
          </w:tcPr>
          <w:p w14:paraId="705A421A" w14:textId="77777777" w:rsidR="003B205D" w:rsidRPr="00953761" w:rsidRDefault="003B205D" w:rsidP="00D6652A">
            <w:pPr>
              <w:pStyle w:val="TableParagraph"/>
              <w:spacing w:line="292" w:lineRule="exact"/>
              <w:ind w:left="103"/>
              <w:rPr>
                <w:rFonts w:ascii="Garamond"/>
                <w:b/>
                <w:sz w:val="26"/>
                <w:lang w:val="en-GB"/>
              </w:rPr>
            </w:pPr>
            <w:r w:rsidRPr="00953761">
              <w:rPr>
                <w:rFonts w:ascii="Garamond"/>
                <w:b/>
                <w:sz w:val="26"/>
                <w:lang w:val="en-GB"/>
              </w:rPr>
              <w:t>1.</w:t>
            </w:r>
            <w:r w:rsidRPr="00953761">
              <w:rPr>
                <w:rFonts w:ascii="Garamond"/>
                <w:b/>
                <w:spacing w:val="59"/>
                <w:sz w:val="26"/>
                <w:lang w:val="en-GB"/>
              </w:rPr>
              <w:t xml:space="preserve"> </w:t>
            </w:r>
            <w:r w:rsidRPr="00953761">
              <w:rPr>
                <w:rFonts w:ascii="Garamond"/>
                <w:b/>
                <w:sz w:val="26"/>
                <w:lang w:val="en-GB"/>
              </w:rPr>
              <w:t>Introduction</w:t>
            </w:r>
          </w:p>
        </w:tc>
        <w:tc>
          <w:tcPr>
            <w:tcW w:w="701" w:type="dxa"/>
          </w:tcPr>
          <w:p w14:paraId="51A6DBFA" w14:textId="77777777" w:rsidR="003B205D" w:rsidRPr="00953761" w:rsidRDefault="003B205D" w:rsidP="00D6652A">
            <w:pPr>
              <w:pStyle w:val="TableParagraph"/>
              <w:spacing w:before="8"/>
              <w:ind w:right="352"/>
              <w:jc w:val="right"/>
              <w:rPr>
                <w:sz w:val="24"/>
                <w:lang w:val="en-GB"/>
              </w:rPr>
            </w:pPr>
            <w:r w:rsidRPr="00953761">
              <w:rPr>
                <w:w w:val="99"/>
                <w:sz w:val="24"/>
                <w:lang w:val="en-GB"/>
              </w:rPr>
              <w:t>X</w:t>
            </w:r>
          </w:p>
        </w:tc>
        <w:tc>
          <w:tcPr>
            <w:tcW w:w="828" w:type="dxa"/>
          </w:tcPr>
          <w:p w14:paraId="0951DB78" w14:textId="77777777" w:rsidR="003B205D" w:rsidRPr="00953761" w:rsidRDefault="003B205D" w:rsidP="00D6652A">
            <w:pPr>
              <w:rPr>
                <w:lang w:val="en-GB"/>
              </w:rPr>
            </w:pPr>
          </w:p>
        </w:tc>
        <w:tc>
          <w:tcPr>
            <w:tcW w:w="936" w:type="dxa"/>
          </w:tcPr>
          <w:p w14:paraId="245D2F50" w14:textId="77777777" w:rsidR="003B205D" w:rsidRPr="00953761" w:rsidRDefault="003B205D" w:rsidP="00D6652A">
            <w:pPr>
              <w:rPr>
                <w:lang w:val="en-GB"/>
              </w:rPr>
            </w:pPr>
          </w:p>
        </w:tc>
        <w:tc>
          <w:tcPr>
            <w:tcW w:w="3819" w:type="dxa"/>
          </w:tcPr>
          <w:p w14:paraId="25ECC3B1" w14:textId="77777777" w:rsidR="003B205D" w:rsidRPr="00953761" w:rsidRDefault="003B205D" w:rsidP="00D6652A">
            <w:pPr>
              <w:rPr>
                <w:lang w:val="en-GB"/>
              </w:rPr>
            </w:pPr>
          </w:p>
        </w:tc>
      </w:tr>
      <w:tr w:rsidR="003B205D" w:rsidRPr="00953761" w14:paraId="7BD32792" w14:textId="77777777" w:rsidTr="00D6652A">
        <w:trPr>
          <w:trHeight w:hRule="exact" w:val="320"/>
        </w:trPr>
        <w:tc>
          <w:tcPr>
            <w:tcW w:w="3267" w:type="dxa"/>
          </w:tcPr>
          <w:p w14:paraId="5B99CA01" w14:textId="77777777" w:rsidR="003B205D" w:rsidRPr="00953761" w:rsidRDefault="003B205D" w:rsidP="00D6652A">
            <w:pPr>
              <w:pStyle w:val="TableParagraph"/>
              <w:spacing w:before="16"/>
              <w:ind w:left="103"/>
              <w:rPr>
                <w:rFonts w:ascii="Garamond"/>
                <w:b/>
                <w:sz w:val="26"/>
                <w:lang w:val="en-GB"/>
              </w:rPr>
            </w:pPr>
            <w:r w:rsidRPr="00953761">
              <w:rPr>
                <w:rFonts w:ascii="Garamond"/>
                <w:b/>
                <w:sz w:val="26"/>
                <w:lang w:val="en-GB"/>
              </w:rPr>
              <w:t>2. General context</w:t>
            </w:r>
          </w:p>
        </w:tc>
        <w:tc>
          <w:tcPr>
            <w:tcW w:w="701" w:type="dxa"/>
          </w:tcPr>
          <w:p w14:paraId="35E77DB4" w14:textId="77777777" w:rsidR="003B205D" w:rsidRPr="00953761" w:rsidRDefault="003B205D" w:rsidP="00D6652A">
            <w:pPr>
              <w:pStyle w:val="TableParagraph"/>
              <w:spacing w:before="9"/>
              <w:ind w:right="352"/>
              <w:jc w:val="right"/>
              <w:rPr>
                <w:sz w:val="24"/>
                <w:lang w:val="en-GB"/>
              </w:rPr>
            </w:pPr>
            <w:r w:rsidRPr="00953761">
              <w:rPr>
                <w:w w:val="99"/>
                <w:sz w:val="24"/>
                <w:lang w:val="en-GB"/>
              </w:rPr>
              <w:t>X</w:t>
            </w:r>
          </w:p>
        </w:tc>
        <w:tc>
          <w:tcPr>
            <w:tcW w:w="828" w:type="dxa"/>
          </w:tcPr>
          <w:p w14:paraId="0CCE271A" w14:textId="77777777" w:rsidR="003B205D" w:rsidRPr="00953761" w:rsidRDefault="003B205D" w:rsidP="00D6652A">
            <w:pPr>
              <w:rPr>
                <w:lang w:val="en-GB"/>
              </w:rPr>
            </w:pPr>
          </w:p>
        </w:tc>
        <w:tc>
          <w:tcPr>
            <w:tcW w:w="936" w:type="dxa"/>
          </w:tcPr>
          <w:p w14:paraId="5BBED993" w14:textId="77777777" w:rsidR="003B205D" w:rsidRPr="00953761" w:rsidRDefault="003B205D" w:rsidP="00D6652A">
            <w:pPr>
              <w:rPr>
                <w:lang w:val="en-GB"/>
              </w:rPr>
            </w:pPr>
          </w:p>
        </w:tc>
        <w:tc>
          <w:tcPr>
            <w:tcW w:w="3819" w:type="dxa"/>
          </w:tcPr>
          <w:p w14:paraId="43ADC108" w14:textId="77777777" w:rsidR="003B205D" w:rsidRPr="00953761" w:rsidRDefault="003B205D" w:rsidP="00D6652A">
            <w:pPr>
              <w:rPr>
                <w:lang w:val="en-GB"/>
              </w:rPr>
            </w:pPr>
          </w:p>
        </w:tc>
      </w:tr>
      <w:tr w:rsidR="003B205D" w:rsidRPr="00953761" w14:paraId="522BAEFD" w14:textId="77777777" w:rsidTr="00D6652A">
        <w:trPr>
          <w:trHeight w:hRule="exact" w:val="317"/>
        </w:trPr>
        <w:tc>
          <w:tcPr>
            <w:tcW w:w="3267" w:type="dxa"/>
          </w:tcPr>
          <w:p w14:paraId="6EA1F9CE" w14:textId="77777777" w:rsidR="003B205D" w:rsidRPr="00953761" w:rsidRDefault="003B205D" w:rsidP="00D6652A">
            <w:pPr>
              <w:pStyle w:val="TableParagraph"/>
              <w:spacing w:before="16"/>
              <w:ind w:left="103"/>
              <w:rPr>
                <w:rFonts w:ascii="Garamond"/>
                <w:b/>
                <w:sz w:val="26"/>
                <w:lang w:val="en-GB"/>
              </w:rPr>
            </w:pPr>
            <w:r w:rsidRPr="00953761">
              <w:rPr>
                <w:rFonts w:ascii="Garamond"/>
                <w:b/>
                <w:sz w:val="26"/>
                <w:lang w:val="en-GB"/>
              </w:rPr>
              <w:t>3. State of the arts</w:t>
            </w:r>
          </w:p>
        </w:tc>
        <w:tc>
          <w:tcPr>
            <w:tcW w:w="701" w:type="dxa"/>
          </w:tcPr>
          <w:p w14:paraId="56F95815" w14:textId="77777777" w:rsidR="003B205D" w:rsidRPr="00953761" w:rsidRDefault="003B205D" w:rsidP="00D6652A">
            <w:pPr>
              <w:pStyle w:val="TableParagraph"/>
              <w:spacing w:before="8"/>
              <w:ind w:right="352"/>
              <w:jc w:val="right"/>
              <w:rPr>
                <w:sz w:val="24"/>
                <w:lang w:val="en-GB"/>
              </w:rPr>
            </w:pPr>
            <w:r w:rsidRPr="00953761">
              <w:rPr>
                <w:w w:val="99"/>
                <w:sz w:val="24"/>
                <w:lang w:val="en-GB"/>
              </w:rPr>
              <w:t>X</w:t>
            </w:r>
          </w:p>
        </w:tc>
        <w:tc>
          <w:tcPr>
            <w:tcW w:w="828" w:type="dxa"/>
          </w:tcPr>
          <w:p w14:paraId="36B50E66" w14:textId="77777777" w:rsidR="003B205D" w:rsidRPr="00953761" w:rsidRDefault="003B205D" w:rsidP="00D6652A">
            <w:pPr>
              <w:rPr>
                <w:lang w:val="en-GB"/>
              </w:rPr>
            </w:pPr>
          </w:p>
        </w:tc>
        <w:tc>
          <w:tcPr>
            <w:tcW w:w="936" w:type="dxa"/>
          </w:tcPr>
          <w:p w14:paraId="5AF620B1" w14:textId="77777777" w:rsidR="003B205D" w:rsidRPr="00953761" w:rsidRDefault="003B205D" w:rsidP="00D6652A">
            <w:pPr>
              <w:rPr>
                <w:lang w:val="en-GB"/>
              </w:rPr>
            </w:pPr>
          </w:p>
        </w:tc>
        <w:tc>
          <w:tcPr>
            <w:tcW w:w="3819" w:type="dxa"/>
          </w:tcPr>
          <w:p w14:paraId="2F5104A3" w14:textId="77777777" w:rsidR="003B205D" w:rsidRPr="00953761" w:rsidRDefault="003B205D" w:rsidP="00D6652A">
            <w:pPr>
              <w:rPr>
                <w:lang w:val="en-GB"/>
              </w:rPr>
            </w:pPr>
          </w:p>
        </w:tc>
      </w:tr>
      <w:tr w:rsidR="003B205D" w:rsidRPr="00953761" w14:paraId="284CD3BF" w14:textId="77777777" w:rsidTr="00D6652A">
        <w:trPr>
          <w:trHeight w:hRule="exact" w:val="319"/>
        </w:trPr>
        <w:tc>
          <w:tcPr>
            <w:tcW w:w="3267" w:type="dxa"/>
          </w:tcPr>
          <w:p w14:paraId="70E50E94" w14:textId="77777777" w:rsidR="003B205D" w:rsidRPr="00953761" w:rsidRDefault="003B205D" w:rsidP="00D6652A">
            <w:pPr>
              <w:pStyle w:val="TableParagraph"/>
              <w:spacing w:before="16"/>
              <w:ind w:left="103"/>
              <w:rPr>
                <w:rFonts w:ascii="Garamond"/>
                <w:b/>
                <w:sz w:val="26"/>
                <w:lang w:val="en-GB"/>
              </w:rPr>
            </w:pPr>
            <w:r w:rsidRPr="00953761">
              <w:rPr>
                <w:rFonts w:ascii="Garamond"/>
                <w:b/>
                <w:sz w:val="26"/>
                <w:lang w:val="en-GB"/>
              </w:rPr>
              <w:t>4. Justification</w:t>
            </w:r>
          </w:p>
        </w:tc>
        <w:tc>
          <w:tcPr>
            <w:tcW w:w="701" w:type="dxa"/>
          </w:tcPr>
          <w:p w14:paraId="1E6D2879" w14:textId="77777777" w:rsidR="003B205D" w:rsidRPr="00953761" w:rsidRDefault="003B205D" w:rsidP="00D6652A">
            <w:pPr>
              <w:pStyle w:val="TableParagraph"/>
              <w:spacing w:before="8"/>
              <w:ind w:right="352"/>
              <w:jc w:val="right"/>
              <w:rPr>
                <w:sz w:val="24"/>
                <w:lang w:val="en-GB"/>
              </w:rPr>
            </w:pPr>
            <w:r w:rsidRPr="00953761">
              <w:rPr>
                <w:w w:val="99"/>
                <w:sz w:val="24"/>
                <w:lang w:val="en-GB"/>
              </w:rPr>
              <w:t>X</w:t>
            </w:r>
          </w:p>
        </w:tc>
        <w:tc>
          <w:tcPr>
            <w:tcW w:w="828" w:type="dxa"/>
          </w:tcPr>
          <w:p w14:paraId="5CB6623A" w14:textId="77777777" w:rsidR="003B205D" w:rsidRPr="00953761" w:rsidRDefault="003B205D" w:rsidP="00D6652A">
            <w:pPr>
              <w:rPr>
                <w:lang w:val="en-GB"/>
              </w:rPr>
            </w:pPr>
          </w:p>
        </w:tc>
        <w:tc>
          <w:tcPr>
            <w:tcW w:w="936" w:type="dxa"/>
          </w:tcPr>
          <w:p w14:paraId="5BE334B8" w14:textId="77777777" w:rsidR="003B205D" w:rsidRPr="00953761" w:rsidRDefault="003B205D" w:rsidP="00D6652A">
            <w:pPr>
              <w:rPr>
                <w:lang w:val="en-GB"/>
              </w:rPr>
            </w:pPr>
          </w:p>
        </w:tc>
        <w:tc>
          <w:tcPr>
            <w:tcW w:w="3819" w:type="dxa"/>
          </w:tcPr>
          <w:p w14:paraId="366A5508" w14:textId="77777777" w:rsidR="003B205D" w:rsidRPr="00953761" w:rsidRDefault="003B205D" w:rsidP="00D6652A">
            <w:pPr>
              <w:rPr>
                <w:lang w:val="en-GB"/>
              </w:rPr>
            </w:pPr>
          </w:p>
        </w:tc>
      </w:tr>
      <w:tr w:rsidR="003B205D" w:rsidRPr="00953761" w14:paraId="7F9BFA5F" w14:textId="77777777" w:rsidTr="00D6652A">
        <w:trPr>
          <w:trHeight w:hRule="exact" w:val="319"/>
        </w:trPr>
        <w:tc>
          <w:tcPr>
            <w:tcW w:w="3267" w:type="dxa"/>
          </w:tcPr>
          <w:p w14:paraId="266416F0" w14:textId="77777777" w:rsidR="003B205D" w:rsidRPr="00953761" w:rsidRDefault="003B205D" w:rsidP="00D6652A">
            <w:pPr>
              <w:pStyle w:val="TableParagraph"/>
              <w:spacing w:before="16"/>
              <w:ind w:left="103"/>
              <w:rPr>
                <w:rFonts w:ascii="Garamond"/>
                <w:b/>
                <w:sz w:val="26"/>
                <w:lang w:val="en-GB"/>
              </w:rPr>
            </w:pPr>
            <w:r w:rsidRPr="00953761">
              <w:rPr>
                <w:rFonts w:ascii="Garamond"/>
                <w:b/>
                <w:sz w:val="26"/>
                <w:lang w:val="en-GB"/>
              </w:rPr>
              <w:t>5. General Objectives</w:t>
            </w:r>
          </w:p>
        </w:tc>
        <w:tc>
          <w:tcPr>
            <w:tcW w:w="701" w:type="dxa"/>
          </w:tcPr>
          <w:p w14:paraId="68D0B2C7" w14:textId="77777777" w:rsidR="003B205D" w:rsidRPr="00953761" w:rsidRDefault="003B205D" w:rsidP="00D6652A">
            <w:pPr>
              <w:pStyle w:val="TableParagraph"/>
              <w:spacing w:before="8"/>
              <w:ind w:right="352"/>
              <w:jc w:val="right"/>
              <w:rPr>
                <w:sz w:val="24"/>
                <w:lang w:val="en-GB"/>
              </w:rPr>
            </w:pPr>
            <w:r w:rsidRPr="00953761">
              <w:rPr>
                <w:w w:val="99"/>
                <w:sz w:val="24"/>
                <w:lang w:val="en-GB"/>
              </w:rPr>
              <w:t>X</w:t>
            </w:r>
          </w:p>
        </w:tc>
        <w:tc>
          <w:tcPr>
            <w:tcW w:w="828" w:type="dxa"/>
          </w:tcPr>
          <w:p w14:paraId="296761F9" w14:textId="77777777" w:rsidR="003B205D" w:rsidRPr="00953761" w:rsidRDefault="003B205D" w:rsidP="00D6652A">
            <w:pPr>
              <w:rPr>
                <w:lang w:val="en-GB"/>
              </w:rPr>
            </w:pPr>
          </w:p>
        </w:tc>
        <w:tc>
          <w:tcPr>
            <w:tcW w:w="936" w:type="dxa"/>
          </w:tcPr>
          <w:p w14:paraId="7E265396" w14:textId="77777777" w:rsidR="003B205D" w:rsidRPr="00953761" w:rsidRDefault="003B205D" w:rsidP="00D6652A">
            <w:pPr>
              <w:rPr>
                <w:lang w:val="en-GB"/>
              </w:rPr>
            </w:pPr>
          </w:p>
        </w:tc>
        <w:tc>
          <w:tcPr>
            <w:tcW w:w="3819" w:type="dxa"/>
          </w:tcPr>
          <w:p w14:paraId="1F61A24C" w14:textId="77777777" w:rsidR="003B205D" w:rsidRPr="00953761" w:rsidRDefault="003B205D" w:rsidP="00D6652A">
            <w:pPr>
              <w:rPr>
                <w:lang w:val="en-GB"/>
              </w:rPr>
            </w:pPr>
          </w:p>
        </w:tc>
      </w:tr>
      <w:tr w:rsidR="003B205D" w:rsidRPr="00953761" w14:paraId="49AF1528" w14:textId="77777777" w:rsidTr="00D6652A">
        <w:trPr>
          <w:trHeight w:hRule="exact" w:val="317"/>
        </w:trPr>
        <w:tc>
          <w:tcPr>
            <w:tcW w:w="3267" w:type="dxa"/>
          </w:tcPr>
          <w:p w14:paraId="1DE11AA1" w14:textId="77777777" w:rsidR="003B205D" w:rsidRPr="00953761" w:rsidRDefault="003B205D" w:rsidP="00D6652A">
            <w:pPr>
              <w:pStyle w:val="TableParagraph"/>
              <w:spacing w:before="16"/>
              <w:ind w:left="103"/>
              <w:rPr>
                <w:rFonts w:ascii="Garamond"/>
                <w:b/>
                <w:sz w:val="26"/>
                <w:lang w:val="en-GB"/>
              </w:rPr>
            </w:pPr>
            <w:r w:rsidRPr="00953761">
              <w:rPr>
                <w:rFonts w:ascii="Garamond"/>
                <w:b/>
                <w:sz w:val="26"/>
                <w:lang w:val="en-GB"/>
              </w:rPr>
              <w:t>5.1. Specific Objectives</w:t>
            </w:r>
          </w:p>
        </w:tc>
        <w:tc>
          <w:tcPr>
            <w:tcW w:w="701" w:type="dxa"/>
          </w:tcPr>
          <w:p w14:paraId="5FC75FBD" w14:textId="77777777" w:rsidR="003B205D" w:rsidRPr="00953761" w:rsidRDefault="003B205D" w:rsidP="00D6652A">
            <w:pPr>
              <w:pStyle w:val="TableParagraph"/>
              <w:spacing w:before="8"/>
              <w:ind w:right="352"/>
              <w:jc w:val="right"/>
              <w:rPr>
                <w:sz w:val="24"/>
                <w:lang w:val="en-GB"/>
              </w:rPr>
            </w:pPr>
            <w:r w:rsidRPr="00953761">
              <w:rPr>
                <w:w w:val="99"/>
                <w:sz w:val="24"/>
                <w:lang w:val="en-GB"/>
              </w:rPr>
              <w:t>X</w:t>
            </w:r>
          </w:p>
        </w:tc>
        <w:tc>
          <w:tcPr>
            <w:tcW w:w="828" w:type="dxa"/>
          </w:tcPr>
          <w:p w14:paraId="7EB0B9E9" w14:textId="77777777" w:rsidR="003B205D" w:rsidRPr="00953761" w:rsidRDefault="003B205D" w:rsidP="00D6652A">
            <w:pPr>
              <w:rPr>
                <w:lang w:val="en-GB"/>
              </w:rPr>
            </w:pPr>
          </w:p>
        </w:tc>
        <w:tc>
          <w:tcPr>
            <w:tcW w:w="936" w:type="dxa"/>
          </w:tcPr>
          <w:p w14:paraId="5CD92132" w14:textId="77777777" w:rsidR="003B205D" w:rsidRPr="00953761" w:rsidRDefault="003B205D" w:rsidP="00D6652A">
            <w:pPr>
              <w:rPr>
                <w:lang w:val="en-GB"/>
              </w:rPr>
            </w:pPr>
          </w:p>
        </w:tc>
        <w:tc>
          <w:tcPr>
            <w:tcW w:w="3819" w:type="dxa"/>
          </w:tcPr>
          <w:p w14:paraId="10DB5741" w14:textId="77777777" w:rsidR="003B205D" w:rsidRPr="00953761" w:rsidRDefault="003B205D" w:rsidP="00D6652A">
            <w:pPr>
              <w:rPr>
                <w:lang w:val="en-GB"/>
              </w:rPr>
            </w:pPr>
          </w:p>
        </w:tc>
      </w:tr>
      <w:tr w:rsidR="003B205D" w:rsidRPr="00953761" w14:paraId="607FB92E" w14:textId="77777777" w:rsidTr="00D6652A">
        <w:trPr>
          <w:trHeight w:hRule="exact" w:val="612"/>
        </w:trPr>
        <w:tc>
          <w:tcPr>
            <w:tcW w:w="3267" w:type="dxa"/>
          </w:tcPr>
          <w:p w14:paraId="5CCB7061" w14:textId="77777777" w:rsidR="003B205D" w:rsidRPr="00953761" w:rsidRDefault="003B205D" w:rsidP="00D6652A">
            <w:pPr>
              <w:pStyle w:val="TableParagraph"/>
              <w:spacing w:before="10" w:line="290" w:lineRule="exact"/>
              <w:ind w:left="103" w:right="406"/>
              <w:rPr>
                <w:rFonts w:ascii="Garamond"/>
                <w:b/>
                <w:sz w:val="26"/>
                <w:lang w:val="en-GB"/>
              </w:rPr>
            </w:pPr>
            <w:r w:rsidRPr="00953761">
              <w:rPr>
                <w:rFonts w:ascii="Garamond"/>
                <w:b/>
                <w:sz w:val="26"/>
                <w:lang w:val="en-GB"/>
              </w:rPr>
              <w:lastRenderedPageBreak/>
              <w:t>7. Methodological approach</w:t>
            </w:r>
          </w:p>
        </w:tc>
        <w:tc>
          <w:tcPr>
            <w:tcW w:w="701" w:type="dxa"/>
          </w:tcPr>
          <w:p w14:paraId="03A312B5" w14:textId="77777777" w:rsidR="003B205D" w:rsidRPr="00953761" w:rsidRDefault="003B205D" w:rsidP="00D6652A">
            <w:pPr>
              <w:pStyle w:val="TableParagraph"/>
              <w:spacing w:before="11"/>
              <w:ind w:right="352"/>
              <w:jc w:val="right"/>
              <w:rPr>
                <w:sz w:val="24"/>
                <w:lang w:val="en-GB"/>
              </w:rPr>
            </w:pPr>
            <w:r w:rsidRPr="00953761">
              <w:rPr>
                <w:w w:val="99"/>
                <w:sz w:val="24"/>
                <w:lang w:val="en-GB"/>
              </w:rPr>
              <w:t>X</w:t>
            </w:r>
          </w:p>
        </w:tc>
        <w:tc>
          <w:tcPr>
            <w:tcW w:w="828" w:type="dxa"/>
          </w:tcPr>
          <w:p w14:paraId="22115896" w14:textId="77777777" w:rsidR="003B205D" w:rsidRPr="00953761" w:rsidRDefault="003B205D" w:rsidP="00D6652A">
            <w:pPr>
              <w:rPr>
                <w:lang w:val="en-GB"/>
              </w:rPr>
            </w:pPr>
          </w:p>
        </w:tc>
        <w:tc>
          <w:tcPr>
            <w:tcW w:w="936" w:type="dxa"/>
          </w:tcPr>
          <w:p w14:paraId="0E803A21" w14:textId="77777777" w:rsidR="003B205D" w:rsidRPr="00953761" w:rsidRDefault="003B205D" w:rsidP="00D6652A">
            <w:pPr>
              <w:rPr>
                <w:lang w:val="en-GB"/>
              </w:rPr>
            </w:pPr>
          </w:p>
        </w:tc>
        <w:tc>
          <w:tcPr>
            <w:tcW w:w="3819" w:type="dxa"/>
          </w:tcPr>
          <w:p w14:paraId="6842A9FA" w14:textId="77777777" w:rsidR="003B205D" w:rsidRPr="00953761" w:rsidRDefault="003B205D" w:rsidP="00D6652A">
            <w:pPr>
              <w:rPr>
                <w:lang w:val="en-GB"/>
              </w:rPr>
            </w:pPr>
          </w:p>
        </w:tc>
      </w:tr>
      <w:tr w:rsidR="003B205D" w:rsidRPr="00953761" w14:paraId="6FC7C6E6" w14:textId="77777777" w:rsidTr="00D6652A">
        <w:trPr>
          <w:trHeight w:hRule="exact" w:val="319"/>
        </w:trPr>
        <w:tc>
          <w:tcPr>
            <w:tcW w:w="3267" w:type="dxa"/>
          </w:tcPr>
          <w:p w14:paraId="1EEFFFFE" w14:textId="77777777" w:rsidR="003B205D" w:rsidRPr="00953761" w:rsidRDefault="003B205D" w:rsidP="00D6652A">
            <w:pPr>
              <w:pStyle w:val="TableParagraph"/>
              <w:spacing w:before="16"/>
              <w:ind w:left="103"/>
              <w:rPr>
                <w:rFonts w:ascii="Garamond"/>
                <w:b/>
                <w:sz w:val="26"/>
                <w:lang w:val="en-GB"/>
              </w:rPr>
            </w:pPr>
            <w:r w:rsidRPr="00953761">
              <w:rPr>
                <w:rFonts w:ascii="Garamond"/>
                <w:b/>
                <w:sz w:val="26"/>
                <w:lang w:val="en-GB"/>
              </w:rPr>
              <w:t>7.1. Type of study</w:t>
            </w:r>
          </w:p>
        </w:tc>
        <w:tc>
          <w:tcPr>
            <w:tcW w:w="701" w:type="dxa"/>
          </w:tcPr>
          <w:p w14:paraId="783C646C" w14:textId="77777777" w:rsidR="003B205D" w:rsidRPr="00953761" w:rsidRDefault="003B205D" w:rsidP="00D6652A">
            <w:pPr>
              <w:pStyle w:val="TableParagraph"/>
              <w:spacing w:before="8"/>
              <w:ind w:right="352"/>
              <w:jc w:val="right"/>
              <w:rPr>
                <w:sz w:val="24"/>
                <w:lang w:val="en-GB"/>
              </w:rPr>
            </w:pPr>
            <w:r w:rsidRPr="00953761">
              <w:rPr>
                <w:w w:val="99"/>
                <w:sz w:val="24"/>
                <w:lang w:val="en-GB"/>
              </w:rPr>
              <w:t>X</w:t>
            </w:r>
          </w:p>
        </w:tc>
        <w:tc>
          <w:tcPr>
            <w:tcW w:w="828" w:type="dxa"/>
          </w:tcPr>
          <w:p w14:paraId="3FE5896E" w14:textId="77777777" w:rsidR="003B205D" w:rsidRPr="00953761" w:rsidRDefault="003B205D" w:rsidP="00D6652A">
            <w:pPr>
              <w:rPr>
                <w:lang w:val="en-GB"/>
              </w:rPr>
            </w:pPr>
          </w:p>
        </w:tc>
        <w:tc>
          <w:tcPr>
            <w:tcW w:w="936" w:type="dxa"/>
          </w:tcPr>
          <w:p w14:paraId="63D62716" w14:textId="77777777" w:rsidR="003B205D" w:rsidRPr="00953761" w:rsidRDefault="003B205D" w:rsidP="00D6652A">
            <w:pPr>
              <w:rPr>
                <w:lang w:val="en-GB"/>
              </w:rPr>
            </w:pPr>
          </w:p>
        </w:tc>
        <w:tc>
          <w:tcPr>
            <w:tcW w:w="3819" w:type="dxa"/>
          </w:tcPr>
          <w:p w14:paraId="29A666F0" w14:textId="77777777" w:rsidR="003B205D" w:rsidRPr="00953761" w:rsidRDefault="003B205D" w:rsidP="00D6652A">
            <w:pPr>
              <w:rPr>
                <w:lang w:val="en-GB"/>
              </w:rPr>
            </w:pPr>
          </w:p>
        </w:tc>
      </w:tr>
      <w:tr w:rsidR="003B205D" w:rsidRPr="00953761" w14:paraId="7AA3A1F9" w14:textId="77777777" w:rsidTr="00D6652A">
        <w:trPr>
          <w:trHeight w:hRule="exact" w:val="6083"/>
        </w:trPr>
        <w:tc>
          <w:tcPr>
            <w:tcW w:w="3267" w:type="dxa"/>
          </w:tcPr>
          <w:p w14:paraId="5E264ADB" w14:textId="77777777" w:rsidR="003B205D" w:rsidRPr="00953761" w:rsidRDefault="003B205D" w:rsidP="00D6652A">
            <w:pPr>
              <w:pStyle w:val="TableParagraph"/>
              <w:spacing w:before="8" w:line="290" w:lineRule="exact"/>
              <w:ind w:left="103" w:right="406"/>
              <w:rPr>
                <w:rFonts w:ascii="Garamond"/>
                <w:b/>
                <w:sz w:val="26"/>
                <w:lang w:val="en-GB"/>
              </w:rPr>
            </w:pPr>
            <w:r w:rsidRPr="00953761">
              <w:rPr>
                <w:rFonts w:ascii="Garamond"/>
                <w:b/>
                <w:sz w:val="26"/>
                <w:lang w:val="en-GB"/>
              </w:rPr>
              <w:t>7.2. Sources of information</w:t>
            </w:r>
          </w:p>
        </w:tc>
        <w:tc>
          <w:tcPr>
            <w:tcW w:w="701" w:type="dxa"/>
          </w:tcPr>
          <w:p w14:paraId="7E12A393" w14:textId="77777777" w:rsidR="003B205D" w:rsidRPr="00953761" w:rsidRDefault="003B205D" w:rsidP="00D6652A">
            <w:pPr>
              <w:pStyle w:val="TableParagraph"/>
              <w:spacing w:before="8"/>
              <w:ind w:right="352"/>
              <w:jc w:val="right"/>
              <w:rPr>
                <w:sz w:val="24"/>
                <w:lang w:val="en-GB"/>
              </w:rPr>
            </w:pPr>
            <w:r w:rsidRPr="00953761">
              <w:rPr>
                <w:w w:val="99"/>
                <w:sz w:val="24"/>
                <w:lang w:val="en-GB"/>
              </w:rPr>
              <w:t>X</w:t>
            </w:r>
          </w:p>
        </w:tc>
        <w:tc>
          <w:tcPr>
            <w:tcW w:w="828" w:type="dxa"/>
          </w:tcPr>
          <w:p w14:paraId="2C1A2D73" w14:textId="77777777" w:rsidR="003B205D" w:rsidRPr="00953761" w:rsidRDefault="003B205D" w:rsidP="00D6652A">
            <w:pPr>
              <w:rPr>
                <w:lang w:val="en-GB"/>
              </w:rPr>
            </w:pPr>
          </w:p>
        </w:tc>
        <w:tc>
          <w:tcPr>
            <w:tcW w:w="936" w:type="dxa"/>
          </w:tcPr>
          <w:p w14:paraId="034E4FC0" w14:textId="77777777" w:rsidR="003B205D" w:rsidRPr="00953761" w:rsidRDefault="003B205D" w:rsidP="00D6652A">
            <w:pPr>
              <w:rPr>
                <w:lang w:val="en-GB"/>
              </w:rPr>
            </w:pPr>
          </w:p>
        </w:tc>
        <w:tc>
          <w:tcPr>
            <w:tcW w:w="3819" w:type="dxa"/>
          </w:tcPr>
          <w:p w14:paraId="6E562A5A" w14:textId="03F80173" w:rsidR="003B205D" w:rsidRPr="00953761" w:rsidRDefault="003B205D" w:rsidP="00D6652A">
            <w:pPr>
              <w:pStyle w:val="TableParagraph"/>
              <w:ind w:left="103" w:right="111"/>
              <w:rPr>
                <w:sz w:val="24"/>
                <w:lang w:val="en-GB"/>
              </w:rPr>
            </w:pPr>
            <w:r w:rsidRPr="00953761">
              <w:rPr>
                <w:sz w:val="24"/>
                <w:lang w:val="en-GB"/>
              </w:rPr>
              <w:t xml:space="preserve">Even though there is reference about the use of administrative data and other sources of information, the study protocol should be more specific about access to secondary information. Specifically, it could be explained more if the information that is expected to be obtained is available; In the case of health, it is difficult to think that this information is provided. The same goes for job information. </w:t>
            </w:r>
            <w:r w:rsidRPr="00953761">
              <w:rPr>
                <w:spacing w:val="-3"/>
                <w:sz w:val="24"/>
                <w:lang w:val="en-GB"/>
              </w:rPr>
              <w:t xml:space="preserve">It </w:t>
            </w:r>
            <w:r w:rsidRPr="00953761">
              <w:rPr>
                <w:sz w:val="24"/>
                <w:lang w:val="en-GB"/>
              </w:rPr>
              <w:t xml:space="preserve">is important that the document specifies more </w:t>
            </w:r>
            <w:r w:rsidR="00E2438B" w:rsidRPr="00953761">
              <w:rPr>
                <w:sz w:val="24"/>
                <w:lang w:val="en-GB"/>
              </w:rPr>
              <w:t>on how</w:t>
            </w:r>
            <w:r w:rsidRPr="00953761">
              <w:rPr>
                <w:sz w:val="24"/>
                <w:lang w:val="en-GB"/>
              </w:rPr>
              <w:t xml:space="preserve"> and when the information will be obtained and what kind of restrictions will be taken to access information that is generally anonymous. Likewise, how to create the program data with the administrative</w:t>
            </w:r>
            <w:r w:rsidRPr="00953761">
              <w:rPr>
                <w:spacing w:val="-4"/>
                <w:sz w:val="24"/>
                <w:lang w:val="en-GB"/>
              </w:rPr>
              <w:t xml:space="preserve"> </w:t>
            </w:r>
            <w:r w:rsidRPr="00953761">
              <w:rPr>
                <w:sz w:val="24"/>
                <w:lang w:val="en-GB"/>
              </w:rPr>
              <w:t>data.</w:t>
            </w:r>
          </w:p>
        </w:tc>
      </w:tr>
      <w:tr w:rsidR="003B205D" w:rsidRPr="00953761" w14:paraId="6DAF34EF" w14:textId="77777777" w:rsidTr="00D6652A">
        <w:trPr>
          <w:trHeight w:hRule="exact" w:val="1942"/>
        </w:trPr>
        <w:tc>
          <w:tcPr>
            <w:tcW w:w="3267" w:type="dxa"/>
          </w:tcPr>
          <w:p w14:paraId="7289D826" w14:textId="77777777" w:rsidR="003B205D" w:rsidRPr="00953761" w:rsidRDefault="003B205D" w:rsidP="00D6652A">
            <w:pPr>
              <w:pStyle w:val="TableParagraph"/>
              <w:spacing w:before="16"/>
              <w:ind w:left="103" w:right="406"/>
              <w:rPr>
                <w:rFonts w:ascii="Garamond"/>
                <w:b/>
                <w:sz w:val="26"/>
                <w:lang w:val="en-GB"/>
              </w:rPr>
            </w:pPr>
            <w:r w:rsidRPr="00953761">
              <w:rPr>
                <w:rFonts w:ascii="Garamond"/>
                <w:b/>
                <w:sz w:val="26"/>
                <w:lang w:val="en-GB"/>
              </w:rPr>
              <w:t>7.3. Provides permits from competent authorities to access sources</w:t>
            </w:r>
          </w:p>
        </w:tc>
        <w:tc>
          <w:tcPr>
            <w:tcW w:w="701" w:type="dxa"/>
          </w:tcPr>
          <w:p w14:paraId="2D360C0A" w14:textId="77777777" w:rsidR="003B205D" w:rsidRPr="00953761" w:rsidRDefault="003B205D" w:rsidP="00D6652A">
            <w:pPr>
              <w:rPr>
                <w:lang w:val="en-GB"/>
              </w:rPr>
            </w:pPr>
          </w:p>
        </w:tc>
        <w:tc>
          <w:tcPr>
            <w:tcW w:w="828" w:type="dxa"/>
          </w:tcPr>
          <w:p w14:paraId="0D789435" w14:textId="77777777" w:rsidR="003B205D" w:rsidRPr="00953761" w:rsidRDefault="003B205D" w:rsidP="00D6652A">
            <w:pPr>
              <w:pStyle w:val="TableParagraph"/>
              <w:spacing w:line="268" w:lineRule="exact"/>
              <w:ind w:right="5"/>
              <w:jc w:val="center"/>
              <w:rPr>
                <w:sz w:val="24"/>
                <w:lang w:val="en-GB"/>
              </w:rPr>
            </w:pPr>
            <w:r w:rsidRPr="00953761">
              <w:rPr>
                <w:w w:val="99"/>
                <w:sz w:val="24"/>
                <w:lang w:val="en-GB"/>
              </w:rPr>
              <w:t>X</w:t>
            </w:r>
          </w:p>
        </w:tc>
        <w:tc>
          <w:tcPr>
            <w:tcW w:w="936" w:type="dxa"/>
          </w:tcPr>
          <w:p w14:paraId="65DA6E0C" w14:textId="77777777" w:rsidR="003B205D" w:rsidRPr="00953761" w:rsidRDefault="003B205D" w:rsidP="00D6652A">
            <w:pPr>
              <w:rPr>
                <w:lang w:val="en-GB"/>
              </w:rPr>
            </w:pPr>
          </w:p>
        </w:tc>
        <w:tc>
          <w:tcPr>
            <w:tcW w:w="3819" w:type="dxa"/>
          </w:tcPr>
          <w:p w14:paraId="07BCB66D" w14:textId="77777777" w:rsidR="003B205D" w:rsidRPr="00953761" w:rsidRDefault="003B205D" w:rsidP="00D6652A">
            <w:pPr>
              <w:pStyle w:val="TableParagraph"/>
              <w:ind w:left="103" w:right="127"/>
              <w:rPr>
                <w:sz w:val="24"/>
                <w:lang w:val="en-GB"/>
              </w:rPr>
            </w:pPr>
            <w:r w:rsidRPr="00953761">
              <w:rPr>
                <w:sz w:val="24"/>
                <w:lang w:val="en-GB"/>
              </w:rPr>
              <w:t>Related to the previous point, it is recommended that the study protocol refers to how and when the information will be obtained and what kind of restrictions will be taken to access information that is generally anonymous.</w:t>
            </w:r>
          </w:p>
        </w:tc>
      </w:tr>
      <w:tr w:rsidR="003B205D" w:rsidRPr="00953761" w14:paraId="0CBEB724" w14:textId="77777777" w:rsidTr="00D6652A">
        <w:trPr>
          <w:trHeight w:hRule="exact" w:val="319"/>
        </w:trPr>
        <w:tc>
          <w:tcPr>
            <w:tcW w:w="3267" w:type="dxa"/>
          </w:tcPr>
          <w:p w14:paraId="758E9DA5" w14:textId="77777777" w:rsidR="003B205D" w:rsidRPr="00953761" w:rsidRDefault="003B205D" w:rsidP="00D6652A">
            <w:pPr>
              <w:pStyle w:val="TableParagraph"/>
              <w:spacing w:before="16"/>
              <w:ind w:left="103"/>
              <w:rPr>
                <w:rFonts w:ascii="Garamond"/>
                <w:b/>
                <w:sz w:val="26"/>
                <w:lang w:val="en-GB"/>
              </w:rPr>
            </w:pPr>
            <w:r w:rsidRPr="00953761">
              <w:rPr>
                <w:rFonts w:ascii="Garamond"/>
                <w:b/>
                <w:sz w:val="26"/>
                <w:lang w:val="en-GB"/>
              </w:rPr>
              <w:t>7.4. Data Collection Tools</w:t>
            </w:r>
          </w:p>
        </w:tc>
        <w:tc>
          <w:tcPr>
            <w:tcW w:w="701" w:type="dxa"/>
          </w:tcPr>
          <w:p w14:paraId="7B42C7A3" w14:textId="77777777" w:rsidR="003B205D" w:rsidRPr="00953761" w:rsidRDefault="003B205D" w:rsidP="00D6652A">
            <w:pPr>
              <w:pStyle w:val="TableParagraph"/>
              <w:spacing w:before="8"/>
              <w:ind w:right="415"/>
              <w:jc w:val="right"/>
              <w:rPr>
                <w:sz w:val="24"/>
                <w:lang w:val="en-GB"/>
              </w:rPr>
            </w:pPr>
            <w:r w:rsidRPr="00953761">
              <w:rPr>
                <w:w w:val="99"/>
                <w:sz w:val="24"/>
                <w:lang w:val="en-GB"/>
              </w:rPr>
              <w:t>X</w:t>
            </w:r>
          </w:p>
        </w:tc>
        <w:tc>
          <w:tcPr>
            <w:tcW w:w="828" w:type="dxa"/>
          </w:tcPr>
          <w:p w14:paraId="4BF1AC6E" w14:textId="77777777" w:rsidR="003B205D" w:rsidRPr="00953761" w:rsidRDefault="003B205D" w:rsidP="00D6652A">
            <w:pPr>
              <w:rPr>
                <w:lang w:val="en-GB"/>
              </w:rPr>
            </w:pPr>
          </w:p>
        </w:tc>
        <w:tc>
          <w:tcPr>
            <w:tcW w:w="936" w:type="dxa"/>
          </w:tcPr>
          <w:p w14:paraId="1170C750" w14:textId="77777777" w:rsidR="003B205D" w:rsidRPr="00953761" w:rsidRDefault="003B205D" w:rsidP="00D6652A">
            <w:pPr>
              <w:rPr>
                <w:lang w:val="en-GB"/>
              </w:rPr>
            </w:pPr>
          </w:p>
        </w:tc>
        <w:tc>
          <w:tcPr>
            <w:tcW w:w="3819" w:type="dxa"/>
          </w:tcPr>
          <w:p w14:paraId="2E9B0940" w14:textId="77777777" w:rsidR="003B205D" w:rsidRPr="00953761" w:rsidRDefault="003B205D" w:rsidP="00D6652A">
            <w:pPr>
              <w:rPr>
                <w:lang w:val="en-GB"/>
              </w:rPr>
            </w:pPr>
          </w:p>
        </w:tc>
      </w:tr>
    </w:tbl>
    <w:p w14:paraId="143C60EA" w14:textId="77777777" w:rsidR="003B205D" w:rsidRPr="00953761" w:rsidRDefault="003B205D" w:rsidP="006C2ACA">
      <w:pPr>
        <w:rPr>
          <w:rFonts w:eastAsia="Century Gothic"/>
        </w:rPr>
        <w:sectPr w:rsidR="003B205D" w:rsidRPr="00953761" w:rsidSect="00C47937">
          <w:headerReference w:type="default" r:id="rId117"/>
          <w:footerReference w:type="default" r:id="rId118"/>
          <w:type w:val="continuous"/>
          <w:pgSz w:w="12240" w:h="15840"/>
          <w:pgMar w:top="1417" w:right="1325" w:bottom="993" w:left="1418" w:header="708" w:footer="537" w:gutter="0"/>
          <w:cols w:space="720" w:equalWidth="0">
            <w:col w:w="8838"/>
          </w:cols>
        </w:sectPr>
      </w:pPr>
    </w:p>
    <w:p w14:paraId="7A034A66" w14:textId="77777777" w:rsidR="003B205D" w:rsidRPr="00953761" w:rsidRDefault="003B205D" w:rsidP="00BC2E49">
      <w:pPr>
        <w:jc w:val="center"/>
        <w:rPr>
          <w:b/>
        </w:rPr>
      </w:pPr>
      <w:r w:rsidRPr="00953761">
        <w:rPr>
          <w:b/>
        </w:rPr>
        <w:lastRenderedPageBreak/>
        <w:t>ETHICAL ASPECTS OF THE STUDY</w:t>
      </w:r>
    </w:p>
    <w:tbl>
      <w:tblPr>
        <w:tblStyle w:val="TableNormal2"/>
        <w:tblW w:w="1353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534"/>
        <w:gridCol w:w="4883"/>
        <w:gridCol w:w="533"/>
        <w:gridCol w:w="660"/>
        <w:gridCol w:w="662"/>
        <w:gridCol w:w="3452"/>
      </w:tblGrid>
      <w:tr w:rsidR="003B205D" w:rsidRPr="00953761" w14:paraId="7D1862C5" w14:textId="77777777" w:rsidTr="00BC2E49">
        <w:trPr>
          <w:trHeight w:hRule="exact" w:val="365"/>
        </w:trPr>
        <w:tc>
          <w:tcPr>
            <w:tcW w:w="1812" w:type="dxa"/>
            <w:vMerge w:val="restart"/>
          </w:tcPr>
          <w:p w14:paraId="6C2CB589" w14:textId="2B8397D1" w:rsidR="003B205D" w:rsidRPr="00953761" w:rsidRDefault="003B205D" w:rsidP="00D6652A">
            <w:pPr>
              <w:pStyle w:val="TableParagraph"/>
              <w:spacing w:before="7"/>
              <w:rPr>
                <w:rFonts w:ascii="Garamond"/>
                <w:b/>
                <w:sz w:val="37"/>
                <w:lang w:val="en-GB"/>
              </w:rPr>
            </w:pPr>
          </w:p>
          <w:p w14:paraId="0A3D3232" w14:textId="77777777" w:rsidR="003B205D" w:rsidRPr="00953761" w:rsidRDefault="003B205D" w:rsidP="00D6652A">
            <w:pPr>
              <w:pStyle w:val="TableParagraph"/>
              <w:ind w:left="403"/>
              <w:rPr>
                <w:rFonts w:ascii="Garamond"/>
                <w:b/>
                <w:sz w:val="26"/>
                <w:lang w:val="en-GB"/>
              </w:rPr>
            </w:pPr>
            <w:r w:rsidRPr="00953761">
              <w:rPr>
                <w:rFonts w:ascii="Garamond"/>
                <w:b/>
                <w:sz w:val="26"/>
                <w:lang w:val="en-GB"/>
              </w:rPr>
              <w:t>Category</w:t>
            </w:r>
          </w:p>
        </w:tc>
        <w:tc>
          <w:tcPr>
            <w:tcW w:w="1534" w:type="dxa"/>
            <w:vMerge w:val="restart"/>
          </w:tcPr>
          <w:p w14:paraId="68BB7184" w14:textId="77777777" w:rsidR="003B205D" w:rsidRPr="00953761" w:rsidRDefault="003B205D" w:rsidP="00D6652A">
            <w:pPr>
              <w:pStyle w:val="TableParagraph"/>
              <w:spacing w:before="7"/>
              <w:rPr>
                <w:rFonts w:ascii="Garamond"/>
                <w:b/>
                <w:sz w:val="24"/>
                <w:lang w:val="en-GB"/>
              </w:rPr>
            </w:pPr>
          </w:p>
          <w:p w14:paraId="79FECE7C" w14:textId="77777777" w:rsidR="003B205D" w:rsidRPr="00953761" w:rsidRDefault="003B205D" w:rsidP="00D6652A">
            <w:pPr>
              <w:pStyle w:val="TableParagraph"/>
              <w:ind w:left="566" w:right="144" w:hanging="442"/>
              <w:rPr>
                <w:rFonts w:ascii="Garamond"/>
                <w:b/>
                <w:sz w:val="26"/>
                <w:lang w:val="en-GB"/>
              </w:rPr>
            </w:pPr>
            <w:proofErr w:type="spellStart"/>
            <w:r w:rsidRPr="00953761">
              <w:rPr>
                <w:rFonts w:ascii="Garamond"/>
                <w:b/>
                <w:w w:val="95"/>
                <w:sz w:val="26"/>
                <w:lang w:val="en-GB"/>
              </w:rPr>
              <w:t>Considerati</w:t>
            </w:r>
            <w:proofErr w:type="spellEnd"/>
            <w:r w:rsidRPr="00953761">
              <w:rPr>
                <w:rFonts w:ascii="Garamond"/>
                <w:b/>
                <w:w w:val="95"/>
                <w:sz w:val="26"/>
                <w:lang w:val="en-GB"/>
              </w:rPr>
              <w:t xml:space="preserve"> </w:t>
            </w:r>
            <w:proofErr w:type="spellStart"/>
            <w:r w:rsidRPr="00953761">
              <w:rPr>
                <w:rFonts w:ascii="Garamond"/>
                <w:b/>
                <w:sz w:val="26"/>
                <w:lang w:val="en-GB"/>
              </w:rPr>
              <w:t>ons</w:t>
            </w:r>
            <w:proofErr w:type="spellEnd"/>
          </w:p>
        </w:tc>
        <w:tc>
          <w:tcPr>
            <w:tcW w:w="4883" w:type="dxa"/>
            <w:vMerge w:val="restart"/>
          </w:tcPr>
          <w:p w14:paraId="3F445CB7" w14:textId="77777777" w:rsidR="003B205D" w:rsidRPr="00953761" w:rsidRDefault="003B205D" w:rsidP="00D6652A">
            <w:pPr>
              <w:pStyle w:val="TableParagraph"/>
              <w:spacing w:before="7"/>
              <w:rPr>
                <w:rFonts w:ascii="Garamond"/>
                <w:b/>
                <w:sz w:val="37"/>
                <w:lang w:val="en-GB"/>
              </w:rPr>
            </w:pPr>
          </w:p>
          <w:p w14:paraId="3CA5A116" w14:textId="77777777" w:rsidR="003B205D" w:rsidRPr="00953761" w:rsidRDefault="003B205D" w:rsidP="00D6652A">
            <w:pPr>
              <w:pStyle w:val="TableParagraph"/>
              <w:ind w:left="1445"/>
              <w:rPr>
                <w:rFonts w:ascii="Garamond"/>
                <w:b/>
                <w:sz w:val="26"/>
                <w:lang w:val="en-GB"/>
              </w:rPr>
            </w:pPr>
            <w:r w:rsidRPr="00953761">
              <w:rPr>
                <w:rFonts w:ascii="Garamond"/>
                <w:b/>
                <w:sz w:val="26"/>
                <w:lang w:val="en-GB"/>
              </w:rPr>
              <w:t>Guiding Question</w:t>
            </w:r>
          </w:p>
        </w:tc>
        <w:tc>
          <w:tcPr>
            <w:tcW w:w="1855" w:type="dxa"/>
            <w:gridSpan w:val="3"/>
          </w:tcPr>
          <w:p w14:paraId="3921A335" w14:textId="77777777" w:rsidR="003B205D" w:rsidRPr="00953761" w:rsidRDefault="003B205D" w:rsidP="00D6652A">
            <w:pPr>
              <w:pStyle w:val="TableParagraph"/>
              <w:spacing w:before="30"/>
              <w:ind w:left="103"/>
              <w:rPr>
                <w:rFonts w:ascii="Garamond"/>
                <w:b/>
                <w:sz w:val="26"/>
                <w:lang w:val="en-GB"/>
              </w:rPr>
            </w:pPr>
            <w:r w:rsidRPr="00953761">
              <w:rPr>
                <w:rFonts w:ascii="Garamond"/>
                <w:b/>
                <w:sz w:val="26"/>
                <w:lang w:val="en-GB"/>
              </w:rPr>
              <w:t>Evidence</w:t>
            </w:r>
          </w:p>
        </w:tc>
        <w:tc>
          <w:tcPr>
            <w:tcW w:w="3452" w:type="dxa"/>
            <w:vMerge w:val="restart"/>
          </w:tcPr>
          <w:p w14:paraId="5A7EF667" w14:textId="77777777" w:rsidR="003B205D" w:rsidRPr="00953761" w:rsidRDefault="003B205D" w:rsidP="00D6652A">
            <w:pPr>
              <w:pStyle w:val="TableParagraph"/>
              <w:spacing w:before="7"/>
              <w:rPr>
                <w:rFonts w:ascii="Garamond"/>
                <w:b/>
                <w:sz w:val="37"/>
                <w:lang w:val="en-GB"/>
              </w:rPr>
            </w:pPr>
          </w:p>
          <w:p w14:paraId="53BFB891" w14:textId="77777777" w:rsidR="003B205D" w:rsidRPr="00953761" w:rsidRDefault="003B205D" w:rsidP="00D6652A">
            <w:pPr>
              <w:pStyle w:val="TableParagraph"/>
              <w:ind w:left="994"/>
              <w:rPr>
                <w:rFonts w:ascii="Garamond"/>
                <w:b/>
                <w:sz w:val="26"/>
                <w:lang w:val="en-GB"/>
              </w:rPr>
            </w:pPr>
            <w:r w:rsidRPr="00953761">
              <w:rPr>
                <w:rFonts w:ascii="Garamond"/>
                <w:b/>
                <w:sz w:val="26"/>
                <w:lang w:val="en-GB"/>
              </w:rPr>
              <w:t>Observations</w:t>
            </w:r>
          </w:p>
        </w:tc>
      </w:tr>
      <w:tr w:rsidR="003B205D" w:rsidRPr="00953761" w14:paraId="0CADB1BA" w14:textId="77777777" w:rsidTr="00BC2E49">
        <w:trPr>
          <w:trHeight w:hRule="exact" w:val="787"/>
        </w:trPr>
        <w:tc>
          <w:tcPr>
            <w:tcW w:w="1812" w:type="dxa"/>
            <w:vMerge/>
          </w:tcPr>
          <w:p w14:paraId="2B922670" w14:textId="77777777" w:rsidR="003B205D" w:rsidRPr="00953761" w:rsidRDefault="003B205D" w:rsidP="00D6652A">
            <w:pPr>
              <w:rPr>
                <w:lang w:val="en-GB"/>
              </w:rPr>
            </w:pPr>
          </w:p>
        </w:tc>
        <w:tc>
          <w:tcPr>
            <w:tcW w:w="1534" w:type="dxa"/>
            <w:vMerge/>
          </w:tcPr>
          <w:p w14:paraId="20D96EBB" w14:textId="77777777" w:rsidR="003B205D" w:rsidRPr="00953761" w:rsidRDefault="003B205D" w:rsidP="00D6652A">
            <w:pPr>
              <w:rPr>
                <w:lang w:val="en-GB"/>
              </w:rPr>
            </w:pPr>
          </w:p>
        </w:tc>
        <w:tc>
          <w:tcPr>
            <w:tcW w:w="4883" w:type="dxa"/>
            <w:vMerge/>
          </w:tcPr>
          <w:p w14:paraId="5079BFD1" w14:textId="77777777" w:rsidR="003B205D" w:rsidRPr="00953761" w:rsidRDefault="003B205D" w:rsidP="00D6652A">
            <w:pPr>
              <w:rPr>
                <w:lang w:val="en-GB"/>
              </w:rPr>
            </w:pPr>
          </w:p>
        </w:tc>
        <w:tc>
          <w:tcPr>
            <w:tcW w:w="533" w:type="dxa"/>
            <w:textDirection w:val="btLr"/>
          </w:tcPr>
          <w:p w14:paraId="69C0A47E" w14:textId="77777777" w:rsidR="003B205D" w:rsidRPr="00953761" w:rsidRDefault="003B205D" w:rsidP="00D6652A">
            <w:pPr>
              <w:pStyle w:val="TableParagraph"/>
              <w:spacing w:before="124"/>
              <w:ind w:left="163"/>
              <w:rPr>
                <w:rFonts w:ascii="Garamond"/>
                <w:b/>
                <w:sz w:val="24"/>
                <w:lang w:val="en-GB"/>
              </w:rPr>
            </w:pPr>
            <w:r w:rsidRPr="00953761">
              <w:rPr>
                <w:rFonts w:ascii="Garamond"/>
                <w:b/>
                <w:sz w:val="24"/>
                <w:lang w:val="en-GB"/>
              </w:rPr>
              <w:t>Y</w:t>
            </w:r>
            <w:r w:rsidRPr="00953761">
              <w:rPr>
                <w:rFonts w:ascii="Garamond"/>
                <w:b/>
                <w:spacing w:val="-1"/>
                <w:sz w:val="24"/>
                <w:lang w:val="en-GB"/>
              </w:rPr>
              <w:t>ES</w:t>
            </w:r>
          </w:p>
        </w:tc>
        <w:tc>
          <w:tcPr>
            <w:tcW w:w="660" w:type="dxa"/>
            <w:textDirection w:val="btLr"/>
          </w:tcPr>
          <w:p w14:paraId="1E73615F" w14:textId="77777777" w:rsidR="003B205D" w:rsidRPr="00953761" w:rsidRDefault="003B205D" w:rsidP="00D6652A">
            <w:pPr>
              <w:pStyle w:val="TableParagraph"/>
              <w:spacing w:before="186"/>
              <w:ind w:left="112"/>
              <w:rPr>
                <w:rFonts w:ascii="Garamond"/>
                <w:b/>
                <w:sz w:val="24"/>
                <w:lang w:val="en-GB"/>
              </w:rPr>
            </w:pPr>
            <w:r w:rsidRPr="00953761">
              <w:rPr>
                <w:rFonts w:ascii="Garamond"/>
                <w:b/>
                <w:spacing w:val="-1"/>
                <w:sz w:val="24"/>
                <w:lang w:val="en-GB"/>
              </w:rPr>
              <w:t>NO</w:t>
            </w:r>
          </w:p>
        </w:tc>
        <w:tc>
          <w:tcPr>
            <w:tcW w:w="662" w:type="dxa"/>
            <w:textDirection w:val="btLr"/>
          </w:tcPr>
          <w:p w14:paraId="4B6B4D0E" w14:textId="77777777" w:rsidR="003B205D" w:rsidRPr="00953761" w:rsidRDefault="003B205D" w:rsidP="00D6652A">
            <w:pPr>
              <w:pStyle w:val="TableParagraph"/>
              <w:spacing w:before="189"/>
              <w:ind w:left="112"/>
              <w:rPr>
                <w:rFonts w:ascii="Garamond"/>
                <w:b/>
                <w:sz w:val="24"/>
                <w:lang w:val="en-GB"/>
              </w:rPr>
            </w:pPr>
            <w:r w:rsidRPr="00953761">
              <w:rPr>
                <w:rFonts w:ascii="Garamond"/>
                <w:b/>
                <w:spacing w:val="-1"/>
                <w:sz w:val="24"/>
                <w:lang w:val="en-GB"/>
              </w:rPr>
              <w:t>D/A</w:t>
            </w:r>
          </w:p>
        </w:tc>
        <w:tc>
          <w:tcPr>
            <w:tcW w:w="3452" w:type="dxa"/>
            <w:vMerge/>
          </w:tcPr>
          <w:p w14:paraId="6E78003A" w14:textId="77777777" w:rsidR="003B205D" w:rsidRPr="00953761" w:rsidRDefault="003B205D" w:rsidP="00D6652A">
            <w:pPr>
              <w:rPr>
                <w:lang w:val="en-GB"/>
              </w:rPr>
            </w:pPr>
          </w:p>
        </w:tc>
      </w:tr>
      <w:tr w:rsidR="003B205D" w:rsidRPr="00953761" w14:paraId="0F16246D" w14:textId="77777777" w:rsidTr="00BC2E49">
        <w:trPr>
          <w:trHeight w:hRule="exact" w:val="625"/>
        </w:trPr>
        <w:tc>
          <w:tcPr>
            <w:tcW w:w="1812" w:type="dxa"/>
            <w:vMerge w:val="restart"/>
          </w:tcPr>
          <w:p w14:paraId="7E87DB66" w14:textId="77777777" w:rsidR="003B205D" w:rsidRPr="00953761" w:rsidRDefault="003B205D" w:rsidP="00D6652A">
            <w:pPr>
              <w:pStyle w:val="TableParagraph"/>
              <w:rPr>
                <w:rFonts w:ascii="Garamond"/>
                <w:b/>
                <w:sz w:val="28"/>
                <w:lang w:val="en-GB"/>
              </w:rPr>
            </w:pPr>
          </w:p>
          <w:p w14:paraId="3CF8C60D" w14:textId="77777777" w:rsidR="003B205D" w:rsidRPr="00953761" w:rsidRDefault="003B205D" w:rsidP="00D6652A">
            <w:pPr>
              <w:pStyle w:val="TableParagraph"/>
              <w:rPr>
                <w:rFonts w:ascii="Garamond"/>
                <w:b/>
                <w:sz w:val="28"/>
                <w:lang w:val="en-GB"/>
              </w:rPr>
            </w:pPr>
          </w:p>
          <w:p w14:paraId="2ED2AD13" w14:textId="77777777" w:rsidR="003B205D" w:rsidRPr="00953761" w:rsidRDefault="003B205D" w:rsidP="00D6652A">
            <w:pPr>
              <w:pStyle w:val="TableParagraph"/>
              <w:spacing w:before="6"/>
              <w:rPr>
                <w:rFonts w:ascii="Garamond"/>
                <w:b/>
                <w:sz w:val="33"/>
                <w:lang w:val="en-GB"/>
              </w:rPr>
            </w:pPr>
          </w:p>
          <w:p w14:paraId="63468F43" w14:textId="77777777" w:rsidR="003B205D" w:rsidRPr="00953761" w:rsidRDefault="003B205D" w:rsidP="00D6652A">
            <w:pPr>
              <w:pStyle w:val="TableParagraph"/>
              <w:ind w:left="470" w:hanging="24"/>
              <w:rPr>
                <w:rFonts w:ascii="Garamond"/>
                <w:sz w:val="26"/>
                <w:lang w:val="en-GB"/>
              </w:rPr>
            </w:pPr>
            <w:r w:rsidRPr="00953761">
              <w:rPr>
                <w:rFonts w:ascii="Garamond"/>
                <w:w w:val="95"/>
                <w:sz w:val="26"/>
                <w:lang w:val="en-GB"/>
              </w:rPr>
              <w:t xml:space="preserve">SOCIAL </w:t>
            </w:r>
            <w:r w:rsidRPr="00953761">
              <w:rPr>
                <w:rFonts w:ascii="Garamond"/>
                <w:sz w:val="26"/>
                <w:lang w:val="en-GB"/>
              </w:rPr>
              <w:t>VALUE</w:t>
            </w:r>
          </w:p>
        </w:tc>
        <w:tc>
          <w:tcPr>
            <w:tcW w:w="1534" w:type="dxa"/>
            <w:vMerge w:val="restart"/>
          </w:tcPr>
          <w:p w14:paraId="24F2E39E" w14:textId="77777777" w:rsidR="003B205D" w:rsidRPr="00953761" w:rsidRDefault="003B205D" w:rsidP="00D6652A">
            <w:pPr>
              <w:pStyle w:val="TableParagraph"/>
              <w:rPr>
                <w:rFonts w:ascii="Garamond"/>
                <w:b/>
                <w:sz w:val="28"/>
                <w:lang w:val="en-GB"/>
              </w:rPr>
            </w:pPr>
          </w:p>
          <w:p w14:paraId="1512FBEB" w14:textId="77777777" w:rsidR="003B205D" w:rsidRPr="00953761" w:rsidRDefault="003B205D" w:rsidP="00D6652A">
            <w:pPr>
              <w:pStyle w:val="TableParagraph"/>
              <w:rPr>
                <w:rFonts w:ascii="Garamond"/>
                <w:b/>
                <w:sz w:val="28"/>
                <w:lang w:val="en-GB"/>
              </w:rPr>
            </w:pPr>
          </w:p>
          <w:p w14:paraId="14571FD8" w14:textId="77777777" w:rsidR="003B205D" w:rsidRPr="00953761" w:rsidRDefault="003B205D" w:rsidP="00D6652A">
            <w:pPr>
              <w:pStyle w:val="TableParagraph"/>
              <w:spacing w:before="6"/>
              <w:rPr>
                <w:rFonts w:ascii="Garamond"/>
                <w:b/>
                <w:sz w:val="33"/>
                <w:lang w:val="en-GB"/>
              </w:rPr>
            </w:pPr>
          </w:p>
          <w:p w14:paraId="6D6D6128" w14:textId="77777777" w:rsidR="003B205D" w:rsidRPr="00953761" w:rsidRDefault="003B205D" w:rsidP="00D6652A">
            <w:pPr>
              <w:pStyle w:val="TableParagraph"/>
              <w:ind w:left="251" w:right="144" w:firstLine="213"/>
              <w:rPr>
                <w:rFonts w:ascii="Garamond"/>
                <w:sz w:val="26"/>
                <w:lang w:val="en-GB"/>
              </w:rPr>
            </w:pPr>
            <w:r w:rsidRPr="00953761">
              <w:rPr>
                <w:rFonts w:ascii="Garamond"/>
                <w:sz w:val="26"/>
                <w:lang w:val="en-GB"/>
              </w:rPr>
              <w:t xml:space="preserve">Social </w:t>
            </w:r>
            <w:r w:rsidRPr="00953761">
              <w:rPr>
                <w:rFonts w:ascii="Garamond"/>
                <w:w w:val="95"/>
                <w:sz w:val="26"/>
                <w:lang w:val="en-GB"/>
              </w:rPr>
              <w:t>Relevance</w:t>
            </w:r>
          </w:p>
        </w:tc>
        <w:tc>
          <w:tcPr>
            <w:tcW w:w="4883" w:type="dxa"/>
          </w:tcPr>
          <w:p w14:paraId="18352482" w14:textId="77777777" w:rsidR="003B205D" w:rsidRPr="00953761" w:rsidRDefault="003B205D" w:rsidP="00D6652A">
            <w:pPr>
              <w:pStyle w:val="TableParagraph"/>
              <w:spacing w:before="13"/>
              <w:ind w:left="103" w:right="590"/>
              <w:rPr>
                <w:rFonts w:ascii="Garamond"/>
                <w:sz w:val="26"/>
                <w:lang w:val="en-GB"/>
              </w:rPr>
            </w:pPr>
            <w:r w:rsidRPr="00953761">
              <w:rPr>
                <w:rFonts w:ascii="Garamond"/>
                <w:sz w:val="26"/>
                <w:lang w:val="en-GB"/>
              </w:rPr>
              <w:t>Are improvements proposed in the living conditions or welfare of the population?</w:t>
            </w:r>
          </w:p>
        </w:tc>
        <w:tc>
          <w:tcPr>
            <w:tcW w:w="533" w:type="dxa"/>
          </w:tcPr>
          <w:p w14:paraId="49C65522" w14:textId="77777777" w:rsidR="003B205D" w:rsidRPr="00953761" w:rsidRDefault="003B205D" w:rsidP="00D6652A">
            <w:pPr>
              <w:pStyle w:val="TableParagraph"/>
              <w:spacing w:before="186"/>
              <w:ind w:left="187"/>
              <w:rPr>
                <w:sz w:val="20"/>
                <w:lang w:val="en-GB"/>
              </w:rPr>
            </w:pPr>
            <w:r w:rsidRPr="00953761">
              <w:rPr>
                <w:w w:val="99"/>
                <w:sz w:val="20"/>
                <w:lang w:val="en-GB"/>
              </w:rPr>
              <w:t>X</w:t>
            </w:r>
          </w:p>
        </w:tc>
        <w:tc>
          <w:tcPr>
            <w:tcW w:w="660" w:type="dxa"/>
          </w:tcPr>
          <w:p w14:paraId="58BCE53F" w14:textId="77777777" w:rsidR="003B205D" w:rsidRPr="00953761" w:rsidRDefault="003B205D" w:rsidP="00D6652A">
            <w:pPr>
              <w:rPr>
                <w:lang w:val="en-GB"/>
              </w:rPr>
            </w:pPr>
          </w:p>
        </w:tc>
        <w:tc>
          <w:tcPr>
            <w:tcW w:w="662" w:type="dxa"/>
          </w:tcPr>
          <w:p w14:paraId="61B3914E" w14:textId="77777777" w:rsidR="003B205D" w:rsidRPr="00953761" w:rsidRDefault="003B205D" w:rsidP="00D6652A">
            <w:pPr>
              <w:rPr>
                <w:lang w:val="en-GB"/>
              </w:rPr>
            </w:pPr>
          </w:p>
        </w:tc>
        <w:tc>
          <w:tcPr>
            <w:tcW w:w="3452" w:type="dxa"/>
          </w:tcPr>
          <w:p w14:paraId="40DA3AFF" w14:textId="77777777" w:rsidR="003B205D" w:rsidRPr="00953761" w:rsidRDefault="003B205D" w:rsidP="00D6652A">
            <w:pPr>
              <w:rPr>
                <w:lang w:val="en-GB"/>
              </w:rPr>
            </w:pPr>
          </w:p>
        </w:tc>
      </w:tr>
      <w:tr w:rsidR="003B205D" w:rsidRPr="00953761" w14:paraId="2D9C7549" w14:textId="77777777" w:rsidTr="00BC2E49">
        <w:trPr>
          <w:trHeight w:hRule="exact" w:val="1272"/>
        </w:trPr>
        <w:tc>
          <w:tcPr>
            <w:tcW w:w="1812" w:type="dxa"/>
            <w:vMerge/>
          </w:tcPr>
          <w:p w14:paraId="5F8030A1" w14:textId="77777777" w:rsidR="003B205D" w:rsidRPr="00953761" w:rsidRDefault="003B205D" w:rsidP="00D6652A">
            <w:pPr>
              <w:rPr>
                <w:lang w:val="en-GB"/>
              </w:rPr>
            </w:pPr>
          </w:p>
        </w:tc>
        <w:tc>
          <w:tcPr>
            <w:tcW w:w="1534" w:type="dxa"/>
            <w:vMerge/>
          </w:tcPr>
          <w:p w14:paraId="53D671D2" w14:textId="77777777" w:rsidR="003B205D" w:rsidRPr="00953761" w:rsidRDefault="003B205D" w:rsidP="00D6652A">
            <w:pPr>
              <w:rPr>
                <w:lang w:val="en-GB"/>
              </w:rPr>
            </w:pPr>
          </w:p>
        </w:tc>
        <w:tc>
          <w:tcPr>
            <w:tcW w:w="4883" w:type="dxa"/>
          </w:tcPr>
          <w:p w14:paraId="64D95D41" w14:textId="77777777" w:rsidR="003B205D" w:rsidRPr="00953761" w:rsidRDefault="003B205D" w:rsidP="00D6652A">
            <w:pPr>
              <w:pStyle w:val="TableParagraph"/>
              <w:spacing w:before="44"/>
              <w:ind w:left="103" w:right="317"/>
              <w:rPr>
                <w:rFonts w:ascii="Garamond"/>
                <w:sz w:val="26"/>
                <w:lang w:val="en-GB"/>
              </w:rPr>
            </w:pPr>
            <w:r w:rsidRPr="00953761">
              <w:rPr>
                <w:rFonts w:ascii="Garamond"/>
                <w:sz w:val="26"/>
                <w:lang w:val="en-GB"/>
              </w:rPr>
              <w:t>Does the study produce knowledge in the population that opens up new opportunities in the solution of problems, even if it is not immediate?</w:t>
            </w:r>
          </w:p>
        </w:tc>
        <w:tc>
          <w:tcPr>
            <w:tcW w:w="533" w:type="dxa"/>
          </w:tcPr>
          <w:p w14:paraId="01DB69E6" w14:textId="77777777" w:rsidR="003B205D" w:rsidRPr="00953761" w:rsidRDefault="003B205D" w:rsidP="00D6652A">
            <w:pPr>
              <w:pStyle w:val="TableParagraph"/>
              <w:rPr>
                <w:rFonts w:ascii="Garamond"/>
                <w:b/>
                <w:lang w:val="en-GB"/>
              </w:rPr>
            </w:pPr>
          </w:p>
          <w:p w14:paraId="597A4384" w14:textId="77777777" w:rsidR="003B205D" w:rsidRPr="00953761" w:rsidRDefault="003B205D" w:rsidP="00D6652A">
            <w:pPr>
              <w:pStyle w:val="TableParagraph"/>
              <w:spacing w:before="3"/>
              <w:rPr>
                <w:rFonts w:ascii="Garamond"/>
                <w:b/>
                <w:sz w:val="23"/>
                <w:lang w:val="en-GB"/>
              </w:rPr>
            </w:pPr>
          </w:p>
          <w:p w14:paraId="427D0A2E" w14:textId="77777777" w:rsidR="003B205D" w:rsidRPr="00953761" w:rsidRDefault="003B205D" w:rsidP="00D6652A">
            <w:pPr>
              <w:pStyle w:val="TableParagraph"/>
              <w:ind w:left="187"/>
              <w:rPr>
                <w:sz w:val="20"/>
                <w:lang w:val="en-GB"/>
              </w:rPr>
            </w:pPr>
            <w:r w:rsidRPr="00953761">
              <w:rPr>
                <w:w w:val="99"/>
                <w:sz w:val="20"/>
                <w:lang w:val="en-GB"/>
              </w:rPr>
              <w:t>X</w:t>
            </w:r>
          </w:p>
        </w:tc>
        <w:tc>
          <w:tcPr>
            <w:tcW w:w="660" w:type="dxa"/>
          </w:tcPr>
          <w:p w14:paraId="51FC4E6B" w14:textId="77777777" w:rsidR="003B205D" w:rsidRPr="00953761" w:rsidRDefault="003B205D" w:rsidP="00D6652A">
            <w:pPr>
              <w:rPr>
                <w:lang w:val="en-GB"/>
              </w:rPr>
            </w:pPr>
          </w:p>
        </w:tc>
        <w:tc>
          <w:tcPr>
            <w:tcW w:w="662" w:type="dxa"/>
          </w:tcPr>
          <w:p w14:paraId="57593231" w14:textId="77777777" w:rsidR="003B205D" w:rsidRPr="00953761" w:rsidRDefault="003B205D" w:rsidP="00D6652A">
            <w:pPr>
              <w:rPr>
                <w:lang w:val="en-GB"/>
              </w:rPr>
            </w:pPr>
          </w:p>
        </w:tc>
        <w:tc>
          <w:tcPr>
            <w:tcW w:w="3452" w:type="dxa"/>
          </w:tcPr>
          <w:p w14:paraId="13E75B0B" w14:textId="77777777" w:rsidR="003B205D" w:rsidRPr="00953761" w:rsidRDefault="003B205D" w:rsidP="00D6652A">
            <w:pPr>
              <w:rPr>
                <w:lang w:val="en-GB"/>
              </w:rPr>
            </w:pPr>
          </w:p>
        </w:tc>
      </w:tr>
      <w:tr w:rsidR="003B205D" w:rsidRPr="00953761" w14:paraId="0E49C50E" w14:textId="77777777" w:rsidTr="00BC2E49">
        <w:trPr>
          <w:trHeight w:hRule="exact" w:val="713"/>
        </w:trPr>
        <w:tc>
          <w:tcPr>
            <w:tcW w:w="1812" w:type="dxa"/>
            <w:vMerge/>
          </w:tcPr>
          <w:p w14:paraId="664C4583" w14:textId="77777777" w:rsidR="003B205D" w:rsidRPr="00953761" w:rsidRDefault="003B205D" w:rsidP="00D6652A">
            <w:pPr>
              <w:rPr>
                <w:lang w:val="en-GB"/>
              </w:rPr>
            </w:pPr>
          </w:p>
        </w:tc>
        <w:tc>
          <w:tcPr>
            <w:tcW w:w="1534" w:type="dxa"/>
            <w:vMerge/>
          </w:tcPr>
          <w:p w14:paraId="1713A42F" w14:textId="77777777" w:rsidR="003B205D" w:rsidRPr="00953761" w:rsidRDefault="003B205D" w:rsidP="00D6652A">
            <w:pPr>
              <w:rPr>
                <w:lang w:val="en-GB"/>
              </w:rPr>
            </w:pPr>
          </w:p>
        </w:tc>
        <w:tc>
          <w:tcPr>
            <w:tcW w:w="4883" w:type="dxa"/>
          </w:tcPr>
          <w:p w14:paraId="678E60A2" w14:textId="77777777" w:rsidR="003B205D" w:rsidRPr="00953761" w:rsidRDefault="003B205D" w:rsidP="00D6652A">
            <w:pPr>
              <w:pStyle w:val="TableParagraph"/>
              <w:spacing w:before="59"/>
              <w:ind w:left="103" w:right="176"/>
              <w:rPr>
                <w:rFonts w:ascii="Garamond"/>
                <w:sz w:val="26"/>
                <w:lang w:val="en-GB"/>
              </w:rPr>
            </w:pPr>
            <w:r w:rsidRPr="00953761">
              <w:rPr>
                <w:rFonts w:ascii="Garamond"/>
                <w:sz w:val="26"/>
                <w:lang w:val="en-GB"/>
              </w:rPr>
              <w:t>Does the study mention who or to whom the results of the research may be useful?</w:t>
            </w:r>
          </w:p>
        </w:tc>
        <w:tc>
          <w:tcPr>
            <w:tcW w:w="533" w:type="dxa"/>
          </w:tcPr>
          <w:p w14:paraId="5C1E2494" w14:textId="77777777" w:rsidR="003B205D" w:rsidRPr="00953761" w:rsidRDefault="003B205D" w:rsidP="00D6652A">
            <w:pPr>
              <w:pStyle w:val="TableParagraph"/>
              <w:spacing w:before="5"/>
              <w:rPr>
                <w:rFonts w:ascii="Garamond"/>
                <w:b/>
                <w:sz w:val="20"/>
                <w:lang w:val="en-GB"/>
              </w:rPr>
            </w:pPr>
          </w:p>
          <w:p w14:paraId="0B6E3A07" w14:textId="77777777" w:rsidR="003B205D" w:rsidRPr="00953761" w:rsidRDefault="003B205D" w:rsidP="00D6652A">
            <w:pPr>
              <w:pStyle w:val="TableParagraph"/>
              <w:spacing w:before="1"/>
              <w:ind w:left="187"/>
              <w:rPr>
                <w:sz w:val="20"/>
                <w:lang w:val="en-GB"/>
              </w:rPr>
            </w:pPr>
            <w:r w:rsidRPr="00953761">
              <w:rPr>
                <w:w w:val="99"/>
                <w:sz w:val="20"/>
                <w:lang w:val="en-GB"/>
              </w:rPr>
              <w:t>X</w:t>
            </w:r>
          </w:p>
        </w:tc>
        <w:tc>
          <w:tcPr>
            <w:tcW w:w="660" w:type="dxa"/>
          </w:tcPr>
          <w:p w14:paraId="1EB4E67A" w14:textId="77777777" w:rsidR="003B205D" w:rsidRPr="00953761" w:rsidRDefault="003B205D" w:rsidP="00D6652A">
            <w:pPr>
              <w:rPr>
                <w:lang w:val="en-GB"/>
              </w:rPr>
            </w:pPr>
          </w:p>
        </w:tc>
        <w:tc>
          <w:tcPr>
            <w:tcW w:w="662" w:type="dxa"/>
          </w:tcPr>
          <w:p w14:paraId="1CFA982F" w14:textId="77777777" w:rsidR="003B205D" w:rsidRPr="00953761" w:rsidRDefault="003B205D" w:rsidP="00D6652A">
            <w:pPr>
              <w:rPr>
                <w:lang w:val="en-GB"/>
              </w:rPr>
            </w:pPr>
          </w:p>
        </w:tc>
        <w:tc>
          <w:tcPr>
            <w:tcW w:w="3452" w:type="dxa"/>
          </w:tcPr>
          <w:p w14:paraId="54AD0FF3" w14:textId="77777777" w:rsidR="003B205D" w:rsidRPr="00953761" w:rsidRDefault="003B205D" w:rsidP="00D6652A">
            <w:pPr>
              <w:rPr>
                <w:lang w:val="en-GB"/>
              </w:rPr>
            </w:pPr>
          </w:p>
        </w:tc>
      </w:tr>
      <w:tr w:rsidR="003B205D" w:rsidRPr="00953761" w14:paraId="0C1EDEE6" w14:textId="77777777" w:rsidTr="00BC2E49">
        <w:trPr>
          <w:trHeight w:hRule="exact" w:val="560"/>
        </w:trPr>
        <w:tc>
          <w:tcPr>
            <w:tcW w:w="1812" w:type="dxa"/>
            <w:vMerge w:val="restart"/>
          </w:tcPr>
          <w:p w14:paraId="3F197384" w14:textId="77777777" w:rsidR="003B205D" w:rsidRPr="00953761" w:rsidRDefault="003B205D" w:rsidP="00D6652A">
            <w:pPr>
              <w:pStyle w:val="TableParagraph"/>
              <w:rPr>
                <w:rFonts w:ascii="Garamond"/>
                <w:b/>
                <w:sz w:val="28"/>
                <w:lang w:val="en-GB"/>
              </w:rPr>
            </w:pPr>
          </w:p>
          <w:p w14:paraId="4E716917" w14:textId="77777777" w:rsidR="003B205D" w:rsidRPr="00953761" w:rsidRDefault="003B205D" w:rsidP="00D6652A">
            <w:pPr>
              <w:pStyle w:val="TableParagraph"/>
              <w:rPr>
                <w:rFonts w:ascii="Garamond"/>
                <w:b/>
                <w:sz w:val="28"/>
                <w:lang w:val="en-GB"/>
              </w:rPr>
            </w:pPr>
          </w:p>
          <w:p w14:paraId="6FD984E6" w14:textId="77777777" w:rsidR="003B205D" w:rsidRPr="00953761" w:rsidRDefault="003B205D" w:rsidP="00D6652A">
            <w:pPr>
              <w:pStyle w:val="TableParagraph"/>
              <w:rPr>
                <w:rFonts w:ascii="Garamond"/>
                <w:b/>
                <w:sz w:val="28"/>
                <w:lang w:val="en-GB"/>
              </w:rPr>
            </w:pPr>
          </w:p>
          <w:p w14:paraId="06CC5AD4" w14:textId="77777777" w:rsidR="003B205D" w:rsidRPr="00953761" w:rsidRDefault="003B205D" w:rsidP="00D6652A">
            <w:pPr>
              <w:pStyle w:val="TableParagraph"/>
              <w:rPr>
                <w:rFonts w:ascii="Garamond"/>
                <w:b/>
                <w:sz w:val="28"/>
                <w:lang w:val="en-GB"/>
              </w:rPr>
            </w:pPr>
          </w:p>
          <w:p w14:paraId="68C52073" w14:textId="77777777" w:rsidR="003B205D" w:rsidRPr="00953761" w:rsidRDefault="003B205D" w:rsidP="00D6652A">
            <w:pPr>
              <w:pStyle w:val="TableParagraph"/>
              <w:rPr>
                <w:rFonts w:ascii="Garamond"/>
                <w:b/>
                <w:sz w:val="28"/>
                <w:lang w:val="en-GB"/>
              </w:rPr>
            </w:pPr>
          </w:p>
          <w:p w14:paraId="6D7AC6C6" w14:textId="77777777" w:rsidR="003B205D" w:rsidRPr="00953761" w:rsidRDefault="003B205D" w:rsidP="00D6652A">
            <w:pPr>
              <w:pStyle w:val="TableParagraph"/>
              <w:spacing w:before="183"/>
              <w:ind w:left="161" w:right="165"/>
              <w:jc w:val="center"/>
              <w:rPr>
                <w:rFonts w:ascii="Garamond"/>
                <w:sz w:val="26"/>
                <w:lang w:val="en-GB"/>
              </w:rPr>
            </w:pPr>
            <w:r w:rsidRPr="00953761">
              <w:rPr>
                <w:rFonts w:ascii="Garamond"/>
                <w:sz w:val="26"/>
                <w:lang w:val="en-GB"/>
              </w:rPr>
              <w:t>COHERENC E OF THE STUDY</w:t>
            </w:r>
          </w:p>
        </w:tc>
        <w:tc>
          <w:tcPr>
            <w:tcW w:w="1534" w:type="dxa"/>
            <w:vMerge w:val="restart"/>
          </w:tcPr>
          <w:p w14:paraId="1A288275" w14:textId="77777777" w:rsidR="003B205D" w:rsidRPr="00953761" w:rsidRDefault="003B205D" w:rsidP="00D6652A">
            <w:pPr>
              <w:pStyle w:val="TableParagraph"/>
              <w:rPr>
                <w:rFonts w:ascii="Garamond"/>
                <w:b/>
                <w:sz w:val="28"/>
                <w:lang w:val="en-GB"/>
              </w:rPr>
            </w:pPr>
          </w:p>
          <w:p w14:paraId="1F2184F8" w14:textId="77777777" w:rsidR="003B205D" w:rsidRPr="00953761" w:rsidRDefault="003B205D" w:rsidP="00D6652A">
            <w:pPr>
              <w:pStyle w:val="TableParagraph"/>
              <w:rPr>
                <w:rFonts w:ascii="Garamond"/>
                <w:b/>
                <w:sz w:val="28"/>
                <w:lang w:val="en-GB"/>
              </w:rPr>
            </w:pPr>
          </w:p>
          <w:p w14:paraId="63F6D5FD" w14:textId="77777777" w:rsidR="003B205D" w:rsidRPr="00953761" w:rsidRDefault="003B205D" w:rsidP="00D6652A">
            <w:pPr>
              <w:pStyle w:val="TableParagraph"/>
              <w:rPr>
                <w:rFonts w:ascii="Garamond"/>
                <w:b/>
                <w:sz w:val="28"/>
                <w:lang w:val="en-GB"/>
              </w:rPr>
            </w:pPr>
          </w:p>
          <w:p w14:paraId="0F7C3815" w14:textId="77777777" w:rsidR="003B205D" w:rsidRPr="00953761" w:rsidRDefault="003B205D" w:rsidP="00D6652A">
            <w:pPr>
              <w:pStyle w:val="TableParagraph"/>
              <w:rPr>
                <w:rFonts w:ascii="Garamond"/>
                <w:b/>
                <w:sz w:val="28"/>
                <w:lang w:val="en-GB"/>
              </w:rPr>
            </w:pPr>
          </w:p>
          <w:p w14:paraId="2B804A0F" w14:textId="77777777" w:rsidR="003B205D" w:rsidRPr="00953761" w:rsidRDefault="003B205D" w:rsidP="00D6652A">
            <w:pPr>
              <w:pStyle w:val="TableParagraph"/>
              <w:rPr>
                <w:rFonts w:ascii="Garamond"/>
                <w:b/>
                <w:sz w:val="28"/>
                <w:lang w:val="en-GB"/>
              </w:rPr>
            </w:pPr>
          </w:p>
          <w:p w14:paraId="73A5DF69" w14:textId="77777777" w:rsidR="003B205D" w:rsidRPr="00953761" w:rsidRDefault="003B205D" w:rsidP="00D6652A">
            <w:pPr>
              <w:pStyle w:val="TableParagraph"/>
              <w:spacing w:before="7"/>
              <w:rPr>
                <w:rFonts w:ascii="Garamond"/>
                <w:b/>
                <w:sz w:val="28"/>
                <w:lang w:val="en-GB"/>
              </w:rPr>
            </w:pPr>
          </w:p>
          <w:p w14:paraId="3D78C7AA" w14:textId="77777777" w:rsidR="003B205D" w:rsidRPr="00953761" w:rsidRDefault="003B205D" w:rsidP="00D6652A">
            <w:pPr>
              <w:pStyle w:val="TableParagraph"/>
              <w:spacing w:line="290" w:lineRule="exact"/>
              <w:ind w:left="160" w:right="144" w:firstLine="2"/>
              <w:rPr>
                <w:rFonts w:ascii="Garamond"/>
                <w:sz w:val="26"/>
                <w:lang w:val="en-GB"/>
              </w:rPr>
            </w:pPr>
            <w:r w:rsidRPr="00953761">
              <w:rPr>
                <w:rFonts w:ascii="Garamond"/>
                <w:sz w:val="26"/>
                <w:lang w:val="en-GB"/>
              </w:rPr>
              <w:t>Lead thread of the study</w:t>
            </w:r>
          </w:p>
        </w:tc>
        <w:tc>
          <w:tcPr>
            <w:tcW w:w="4883" w:type="dxa"/>
          </w:tcPr>
          <w:p w14:paraId="5D909CCC" w14:textId="77777777" w:rsidR="003B205D" w:rsidRPr="00953761" w:rsidRDefault="003B205D" w:rsidP="00D6652A">
            <w:pPr>
              <w:pStyle w:val="TableParagraph"/>
              <w:spacing w:before="126"/>
              <w:ind w:left="103"/>
              <w:rPr>
                <w:rFonts w:ascii="Garamond"/>
                <w:sz w:val="26"/>
                <w:lang w:val="en-GB"/>
              </w:rPr>
            </w:pPr>
            <w:r w:rsidRPr="00953761">
              <w:rPr>
                <w:rFonts w:ascii="Garamond"/>
                <w:sz w:val="26"/>
                <w:lang w:val="en-GB"/>
              </w:rPr>
              <w:t>Does the study account for its limits?</w:t>
            </w:r>
          </w:p>
        </w:tc>
        <w:tc>
          <w:tcPr>
            <w:tcW w:w="533" w:type="dxa"/>
          </w:tcPr>
          <w:p w14:paraId="0FDC285C" w14:textId="77777777" w:rsidR="003B205D" w:rsidRPr="00953761" w:rsidRDefault="003B205D" w:rsidP="00D6652A">
            <w:pPr>
              <w:pStyle w:val="TableParagraph"/>
              <w:spacing w:before="154"/>
              <w:ind w:left="187"/>
              <w:rPr>
                <w:sz w:val="20"/>
                <w:lang w:val="en-GB"/>
              </w:rPr>
            </w:pPr>
            <w:r w:rsidRPr="00953761">
              <w:rPr>
                <w:w w:val="99"/>
                <w:sz w:val="20"/>
                <w:lang w:val="en-GB"/>
              </w:rPr>
              <w:t>X</w:t>
            </w:r>
          </w:p>
        </w:tc>
        <w:tc>
          <w:tcPr>
            <w:tcW w:w="660" w:type="dxa"/>
          </w:tcPr>
          <w:p w14:paraId="0C051AA1" w14:textId="77777777" w:rsidR="003B205D" w:rsidRPr="00953761" w:rsidRDefault="003B205D" w:rsidP="00D6652A">
            <w:pPr>
              <w:rPr>
                <w:lang w:val="en-GB"/>
              </w:rPr>
            </w:pPr>
          </w:p>
        </w:tc>
        <w:tc>
          <w:tcPr>
            <w:tcW w:w="662" w:type="dxa"/>
          </w:tcPr>
          <w:p w14:paraId="3ADB57B9" w14:textId="77777777" w:rsidR="003B205D" w:rsidRPr="00953761" w:rsidRDefault="003B205D" w:rsidP="00D6652A">
            <w:pPr>
              <w:rPr>
                <w:lang w:val="en-GB"/>
              </w:rPr>
            </w:pPr>
          </w:p>
        </w:tc>
        <w:tc>
          <w:tcPr>
            <w:tcW w:w="3452" w:type="dxa"/>
          </w:tcPr>
          <w:p w14:paraId="0BC127C1" w14:textId="77777777" w:rsidR="003B205D" w:rsidRPr="00953761" w:rsidRDefault="003B205D" w:rsidP="00D6652A">
            <w:pPr>
              <w:rPr>
                <w:lang w:val="en-GB"/>
              </w:rPr>
            </w:pPr>
          </w:p>
        </w:tc>
      </w:tr>
      <w:tr w:rsidR="003B205D" w:rsidRPr="00953761" w14:paraId="10CEAFF9" w14:textId="77777777" w:rsidTr="00BC2E49">
        <w:trPr>
          <w:trHeight w:hRule="exact" w:val="583"/>
        </w:trPr>
        <w:tc>
          <w:tcPr>
            <w:tcW w:w="1812" w:type="dxa"/>
            <w:vMerge/>
          </w:tcPr>
          <w:p w14:paraId="1759D17C" w14:textId="77777777" w:rsidR="003B205D" w:rsidRPr="00953761" w:rsidRDefault="003B205D" w:rsidP="00D6652A">
            <w:pPr>
              <w:rPr>
                <w:lang w:val="en-GB"/>
              </w:rPr>
            </w:pPr>
          </w:p>
        </w:tc>
        <w:tc>
          <w:tcPr>
            <w:tcW w:w="1534" w:type="dxa"/>
            <w:vMerge/>
          </w:tcPr>
          <w:p w14:paraId="6BC630CD" w14:textId="77777777" w:rsidR="003B205D" w:rsidRPr="00953761" w:rsidRDefault="003B205D" w:rsidP="00D6652A">
            <w:pPr>
              <w:rPr>
                <w:lang w:val="en-GB"/>
              </w:rPr>
            </w:pPr>
          </w:p>
        </w:tc>
        <w:tc>
          <w:tcPr>
            <w:tcW w:w="4883" w:type="dxa"/>
          </w:tcPr>
          <w:p w14:paraId="2D4B0F80" w14:textId="77777777" w:rsidR="003B205D" w:rsidRPr="00953761" w:rsidRDefault="003B205D" w:rsidP="00D6652A">
            <w:pPr>
              <w:pStyle w:val="TableParagraph"/>
              <w:spacing w:before="138"/>
              <w:ind w:left="103"/>
              <w:rPr>
                <w:rFonts w:ascii="Garamond"/>
                <w:sz w:val="26"/>
                <w:lang w:val="en-GB"/>
              </w:rPr>
            </w:pPr>
            <w:r w:rsidRPr="00953761">
              <w:rPr>
                <w:rFonts w:ascii="Garamond"/>
                <w:sz w:val="26"/>
                <w:lang w:val="en-GB"/>
              </w:rPr>
              <w:t>Is the object of study well contextualized?</w:t>
            </w:r>
          </w:p>
        </w:tc>
        <w:tc>
          <w:tcPr>
            <w:tcW w:w="533" w:type="dxa"/>
          </w:tcPr>
          <w:p w14:paraId="339E720D" w14:textId="77777777" w:rsidR="003B205D" w:rsidRPr="00953761" w:rsidRDefault="003B205D" w:rsidP="00D6652A">
            <w:pPr>
              <w:pStyle w:val="TableParagraph"/>
              <w:spacing w:before="163"/>
              <w:ind w:left="187"/>
              <w:rPr>
                <w:sz w:val="20"/>
                <w:lang w:val="en-GB"/>
              </w:rPr>
            </w:pPr>
            <w:r w:rsidRPr="00953761">
              <w:rPr>
                <w:w w:val="99"/>
                <w:sz w:val="20"/>
                <w:lang w:val="en-GB"/>
              </w:rPr>
              <w:t>X</w:t>
            </w:r>
          </w:p>
        </w:tc>
        <w:tc>
          <w:tcPr>
            <w:tcW w:w="660" w:type="dxa"/>
          </w:tcPr>
          <w:p w14:paraId="608A1A50" w14:textId="77777777" w:rsidR="003B205D" w:rsidRPr="00953761" w:rsidRDefault="003B205D" w:rsidP="00D6652A">
            <w:pPr>
              <w:rPr>
                <w:lang w:val="en-GB"/>
              </w:rPr>
            </w:pPr>
          </w:p>
        </w:tc>
        <w:tc>
          <w:tcPr>
            <w:tcW w:w="662" w:type="dxa"/>
          </w:tcPr>
          <w:p w14:paraId="2D2054BE" w14:textId="77777777" w:rsidR="003B205D" w:rsidRPr="00953761" w:rsidRDefault="003B205D" w:rsidP="00D6652A">
            <w:pPr>
              <w:rPr>
                <w:lang w:val="en-GB"/>
              </w:rPr>
            </w:pPr>
          </w:p>
        </w:tc>
        <w:tc>
          <w:tcPr>
            <w:tcW w:w="3452" w:type="dxa"/>
          </w:tcPr>
          <w:p w14:paraId="4C5FC328" w14:textId="77777777" w:rsidR="003B205D" w:rsidRPr="00953761" w:rsidRDefault="003B205D" w:rsidP="00D6652A">
            <w:pPr>
              <w:rPr>
                <w:lang w:val="en-GB"/>
              </w:rPr>
            </w:pPr>
          </w:p>
        </w:tc>
      </w:tr>
      <w:tr w:rsidR="003B205D" w:rsidRPr="00953761" w14:paraId="715DC1DD" w14:textId="77777777" w:rsidTr="00BC2E49">
        <w:trPr>
          <w:trHeight w:hRule="exact" w:val="986"/>
        </w:trPr>
        <w:tc>
          <w:tcPr>
            <w:tcW w:w="1812" w:type="dxa"/>
            <w:vMerge/>
          </w:tcPr>
          <w:p w14:paraId="6441A026" w14:textId="77777777" w:rsidR="003B205D" w:rsidRPr="00953761" w:rsidRDefault="003B205D" w:rsidP="00D6652A">
            <w:pPr>
              <w:rPr>
                <w:lang w:val="en-GB"/>
              </w:rPr>
            </w:pPr>
          </w:p>
        </w:tc>
        <w:tc>
          <w:tcPr>
            <w:tcW w:w="1534" w:type="dxa"/>
            <w:vMerge/>
          </w:tcPr>
          <w:p w14:paraId="44A9B097" w14:textId="77777777" w:rsidR="003B205D" w:rsidRPr="00953761" w:rsidRDefault="003B205D" w:rsidP="00D6652A">
            <w:pPr>
              <w:rPr>
                <w:lang w:val="en-GB"/>
              </w:rPr>
            </w:pPr>
          </w:p>
        </w:tc>
        <w:tc>
          <w:tcPr>
            <w:tcW w:w="4883" w:type="dxa"/>
          </w:tcPr>
          <w:p w14:paraId="3CE86214" w14:textId="77777777" w:rsidR="003B205D" w:rsidRPr="00953761" w:rsidRDefault="003B205D" w:rsidP="00D6652A">
            <w:pPr>
              <w:pStyle w:val="TableParagraph"/>
              <w:spacing w:before="193"/>
              <w:ind w:left="103" w:right="274"/>
              <w:rPr>
                <w:rFonts w:ascii="Garamond"/>
                <w:sz w:val="26"/>
                <w:lang w:val="en-GB"/>
              </w:rPr>
            </w:pPr>
            <w:r w:rsidRPr="00953761">
              <w:rPr>
                <w:rFonts w:ascii="Garamond"/>
                <w:sz w:val="26"/>
                <w:lang w:val="en-GB"/>
              </w:rPr>
              <w:t>Do the objectives clearly define the scope of the study?</w:t>
            </w:r>
          </w:p>
        </w:tc>
        <w:tc>
          <w:tcPr>
            <w:tcW w:w="533" w:type="dxa"/>
          </w:tcPr>
          <w:p w14:paraId="3A076F36" w14:textId="77777777" w:rsidR="003B205D" w:rsidRPr="00953761" w:rsidRDefault="003B205D" w:rsidP="00D6652A">
            <w:pPr>
              <w:pStyle w:val="TableParagraph"/>
              <w:spacing w:before="5"/>
              <w:rPr>
                <w:rFonts w:ascii="Garamond"/>
                <w:b/>
                <w:sz w:val="32"/>
                <w:lang w:val="en-GB"/>
              </w:rPr>
            </w:pPr>
          </w:p>
          <w:p w14:paraId="4A422B34" w14:textId="77777777" w:rsidR="003B205D" w:rsidRPr="00953761" w:rsidRDefault="003B205D" w:rsidP="00D6652A">
            <w:pPr>
              <w:pStyle w:val="TableParagraph"/>
              <w:ind w:left="187"/>
              <w:rPr>
                <w:sz w:val="20"/>
                <w:lang w:val="en-GB"/>
              </w:rPr>
            </w:pPr>
            <w:r w:rsidRPr="00953761">
              <w:rPr>
                <w:w w:val="99"/>
                <w:sz w:val="20"/>
                <w:lang w:val="en-GB"/>
              </w:rPr>
              <w:t>X</w:t>
            </w:r>
          </w:p>
        </w:tc>
        <w:tc>
          <w:tcPr>
            <w:tcW w:w="660" w:type="dxa"/>
          </w:tcPr>
          <w:p w14:paraId="678059C2" w14:textId="77777777" w:rsidR="003B205D" w:rsidRPr="00953761" w:rsidRDefault="003B205D" w:rsidP="00D6652A">
            <w:pPr>
              <w:rPr>
                <w:lang w:val="en-GB"/>
              </w:rPr>
            </w:pPr>
          </w:p>
        </w:tc>
        <w:tc>
          <w:tcPr>
            <w:tcW w:w="662" w:type="dxa"/>
          </w:tcPr>
          <w:p w14:paraId="42004895" w14:textId="77777777" w:rsidR="003B205D" w:rsidRPr="00953761" w:rsidRDefault="003B205D" w:rsidP="00D6652A">
            <w:pPr>
              <w:rPr>
                <w:lang w:val="en-GB"/>
              </w:rPr>
            </w:pPr>
          </w:p>
        </w:tc>
        <w:tc>
          <w:tcPr>
            <w:tcW w:w="3452" w:type="dxa"/>
          </w:tcPr>
          <w:p w14:paraId="1FED658E" w14:textId="77777777" w:rsidR="003B205D" w:rsidRPr="00953761" w:rsidRDefault="003B205D" w:rsidP="00D6652A">
            <w:pPr>
              <w:rPr>
                <w:lang w:val="en-GB"/>
              </w:rPr>
            </w:pPr>
          </w:p>
        </w:tc>
      </w:tr>
      <w:tr w:rsidR="003B205D" w:rsidRPr="00953761" w14:paraId="3BCE0509" w14:textId="77777777" w:rsidTr="00BC2E49">
        <w:trPr>
          <w:trHeight w:hRule="exact" w:val="1270"/>
        </w:trPr>
        <w:tc>
          <w:tcPr>
            <w:tcW w:w="1812" w:type="dxa"/>
            <w:vMerge/>
          </w:tcPr>
          <w:p w14:paraId="34E32DDA" w14:textId="77777777" w:rsidR="003B205D" w:rsidRPr="00953761" w:rsidRDefault="003B205D" w:rsidP="00D6652A">
            <w:pPr>
              <w:rPr>
                <w:lang w:val="en-GB"/>
              </w:rPr>
            </w:pPr>
          </w:p>
        </w:tc>
        <w:tc>
          <w:tcPr>
            <w:tcW w:w="1534" w:type="dxa"/>
            <w:vMerge/>
          </w:tcPr>
          <w:p w14:paraId="0A62D3B3" w14:textId="77777777" w:rsidR="003B205D" w:rsidRPr="00953761" w:rsidRDefault="003B205D" w:rsidP="00D6652A">
            <w:pPr>
              <w:rPr>
                <w:lang w:val="en-GB"/>
              </w:rPr>
            </w:pPr>
          </w:p>
        </w:tc>
        <w:tc>
          <w:tcPr>
            <w:tcW w:w="4883" w:type="dxa"/>
          </w:tcPr>
          <w:p w14:paraId="0C6022CB" w14:textId="77777777" w:rsidR="003B205D" w:rsidRPr="00953761" w:rsidRDefault="003B205D" w:rsidP="00D6652A">
            <w:pPr>
              <w:pStyle w:val="TableParagraph"/>
              <w:rPr>
                <w:rFonts w:ascii="Garamond"/>
                <w:b/>
                <w:sz w:val="30"/>
                <w:lang w:val="en-GB"/>
              </w:rPr>
            </w:pPr>
          </w:p>
          <w:p w14:paraId="5F237207" w14:textId="77777777" w:rsidR="003B205D" w:rsidRPr="00953761" w:rsidRDefault="003B205D" w:rsidP="00D6652A">
            <w:pPr>
              <w:pStyle w:val="TableParagraph"/>
              <w:ind w:left="103" w:right="241"/>
              <w:rPr>
                <w:rFonts w:ascii="Garamond"/>
                <w:sz w:val="26"/>
                <w:lang w:val="en-GB"/>
              </w:rPr>
            </w:pPr>
            <w:r w:rsidRPr="00953761">
              <w:rPr>
                <w:rFonts w:ascii="Garamond"/>
                <w:sz w:val="26"/>
                <w:lang w:val="en-GB"/>
              </w:rPr>
              <w:t>Is there a clear and sufficient justification for the study?</w:t>
            </w:r>
          </w:p>
        </w:tc>
        <w:tc>
          <w:tcPr>
            <w:tcW w:w="533" w:type="dxa"/>
          </w:tcPr>
          <w:p w14:paraId="6DDA5DCB" w14:textId="77777777" w:rsidR="003B205D" w:rsidRPr="00953761" w:rsidRDefault="003B205D" w:rsidP="00D6652A">
            <w:pPr>
              <w:pStyle w:val="TableParagraph"/>
              <w:rPr>
                <w:rFonts w:ascii="Garamond"/>
                <w:b/>
                <w:lang w:val="en-GB"/>
              </w:rPr>
            </w:pPr>
          </w:p>
          <w:p w14:paraId="6D4D1A1F" w14:textId="77777777" w:rsidR="003B205D" w:rsidRPr="00953761" w:rsidRDefault="003B205D" w:rsidP="00D6652A">
            <w:pPr>
              <w:pStyle w:val="TableParagraph"/>
              <w:spacing w:before="3"/>
              <w:rPr>
                <w:rFonts w:ascii="Garamond"/>
                <w:b/>
                <w:sz w:val="23"/>
                <w:lang w:val="en-GB"/>
              </w:rPr>
            </w:pPr>
          </w:p>
          <w:p w14:paraId="41F00E53" w14:textId="77777777" w:rsidR="003B205D" w:rsidRPr="00953761" w:rsidRDefault="003B205D" w:rsidP="00D6652A">
            <w:pPr>
              <w:pStyle w:val="TableParagraph"/>
              <w:ind w:left="187"/>
              <w:rPr>
                <w:sz w:val="20"/>
                <w:lang w:val="en-GB"/>
              </w:rPr>
            </w:pPr>
            <w:r w:rsidRPr="00953761">
              <w:rPr>
                <w:w w:val="99"/>
                <w:sz w:val="20"/>
                <w:lang w:val="en-GB"/>
              </w:rPr>
              <w:t>X</w:t>
            </w:r>
          </w:p>
        </w:tc>
        <w:tc>
          <w:tcPr>
            <w:tcW w:w="660" w:type="dxa"/>
          </w:tcPr>
          <w:p w14:paraId="316251C2" w14:textId="77777777" w:rsidR="003B205D" w:rsidRPr="00953761" w:rsidRDefault="003B205D" w:rsidP="00D6652A">
            <w:pPr>
              <w:rPr>
                <w:lang w:val="en-GB"/>
              </w:rPr>
            </w:pPr>
          </w:p>
        </w:tc>
        <w:tc>
          <w:tcPr>
            <w:tcW w:w="662" w:type="dxa"/>
          </w:tcPr>
          <w:p w14:paraId="23E73D85" w14:textId="77777777" w:rsidR="003B205D" w:rsidRPr="00953761" w:rsidRDefault="003B205D" w:rsidP="00D6652A">
            <w:pPr>
              <w:rPr>
                <w:lang w:val="en-GB"/>
              </w:rPr>
            </w:pPr>
          </w:p>
        </w:tc>
        <w:tc>
          <w:tcPr>
            <w:tcW w:w="3452" w:type="dxa"/>
          </w:tcPr>
          <w:p w14:paraId="792FDA13" w14:textId="77777777" w:rsidR="003B205D" w:rsidRPr="00953761" w:rsidRDefault="003B205D" w:rsidP="00D6652A">
            <w:pPr>
              <w:rPr>
                <w:lang w:val="en-GB"/>
              </w:rPr>
            </w:pPr>
          </w:p>
        </w:tc>
      </w:tr>
      <w:tr w:rsidR="003B205D" w:rsidRPr="00953761" w14:paraId="61E8E1F2" w14:textId="77777777" w:rsidTr="00BC2E49">
        <w:trPr>
          <w:trHeight w:hRule="exact" w:val="1006"/>
        </w:trPr>
        <w:tc>
          <w:tcPr>
            <w:tcW w:w="1812" w:type="dxa"/>
            <w:vMerge/>
          </w:tcPr>
          <w:p w14:paraId="69A4071A" w14:textId="77777777" w:rsidR="003B205D" w:rsidRPr="00953761" w:rsidRDefault="003B205D" w:rsidP="00D6652A">
            <w:pPr>
              <w:rPr>
                <w:lang w:val="en-GB"/>
              </w:rPr>
            </w:pPr>
          </w:p>
        </w:tc>
        <w:tc>
          <w:tcPr>
            <w:tcW w:w="1534" w:type="dxa"/>
            <w:vMerge/>
          </w:tcPr>
          <w:p w14:paraId="54B172AB" w14:textId="77777777" w:rsidR="003B205D" w:rsidRPr="00953761" w:rsidRDefault="003B205D" w:rsidP="00D6652A">
            <w:pPr>
              <w:rPr>
                <w:lang w:val="en-GB"/>
              </w:rPr>
            </w:pPr>
          </w:p>
        </w:tc>
        <w:tc>
          <w:tcPr>
            <w:tcW w:w="4883" w:type="dxa"/>
          </w:tcPr>
          <w:p w14:paraId="3688FE7C" w14:textId="77777777" w:rsidR="003B205D" w:rsidRPr="00953761" w:rsidRDefault="003B205D" w:rsidP="00D6652A">
            <w:pPr>
              <w:pStyle w:val="TableParagraph"/>
              <w:spacing w:before="205"/>
              <w:ind w:left="103" w:right="292"/>
              <w:rPr>
                <w:rFonts w:ascii="Garamond"/>
                <w:sz w:val="26"/>
                <w:lang w:val="en-GB"/>
              </w:rPr>
            </w:pPr>
            <w:r w:rsidRPr="00953761">
              <w:rPr>
                <w:rFonts w:ascii="Garamond"/>
                <w:sz w:val="26"/>
                <w:lang w:val="en-GB"/>
              </w:rPr>
              <w:t>Does it contain a theoretical framework that supports the development of the study?</w:t>
            </w:r>
          </w:p>
        </w:tc>
        <w:tc>
          <w:tcPr>
            <w:tcW w:w="533" w:type="dxa"/>
          </w:tcPr>
          <w:p w14:paraId="4097B842" w14:textId="77777777" w:rsidR="003B205D" w:rsidRPr="00953761" w:rsidRDefault="003B205D" w:rsidP="00D6652A">
            <w:pPr>
              <w:pStyle w:val="TableParagraph"/>
              <w:rPr>
                <w:rFonts w:ascii="Garamond"/>
                <w:b/>
                <w:lang w:val="en-GB"/>
              </w:rPr>
            </w:pPr>
          </w:p>
          <w:p w14:paraId="17849452" w14:textId="77777777" w:rsidR="003B205D" w:rsidRPr="00953761" w:rsidRDefault="003B205D" w:rsidP="00D6652A">
            <w:pPr>
              <w:pStyle w:val="TableParagraph"/>
              <w:spacing w:before="129"/>
              <w:ind w:left="187"/>
              <w:rPr>
                <w:sz w:val="20"/>
                <w:lang w:val="en-GB"/>
              </w:rPr>
            </w:pPr>
            <w:r w:rsidRPr="00953761">
              <w:rPr>
                <w:w w:val="99"/>
                <w:sz w:val="20"/>
                <w:lang w:val="en-GB"/>
              </w:rPr>
              <w:t>X</w:t>
            </w:r>
          </w:p>
        </w:tc>
        <w:tc>
          <w:tcPr>
            <w:tcW w:w="660" w:type="dxa"/>
          </w:tcPr>
          <w:p w14:paraId="543AC72F" w14:textId="77777777" w:rsidR="003B205D" w:rsidRPr="00953761" w:rsidRDefault="003B205D" w:rsidP="00D6652A">
            <w:pPr>
              <w:rPr>
                <w:lang w:val="en-GB"/>
              </w:rPr>
            </w:pPr>
          </w:p>
        </w:tc>
        <w:tc>
          <w:tcPr>
            <w:tcW w:w="662" w:type="dxa"/>
          </w:tcPr>
          <w:p w14:paraId="6DF83528" w14:textId="77777777" w:rsidR="003B205D" w:rsidRPr="00953761" w:rsidRDefault="003B205D" w:rsidP="00D6652A">
            <w:pPr>
              <w:rPr>
                <w:lang w:val="en-GB"/>
              </w:rPr>
            </w:pPr>
          </w:p>
        </w:tc>
        <w:tc>
          <w:tcPr>
            <w:tcW w:w="3452" w:type="dxa"/>
          </w:tcPr>
          <w:p w14:paraId="661C2CA0" w14:textId="77777777" w:rsidR="003B205D" w:rsidRPr="00953761" w:rsidRDefault="003B205D" w:rsidP="00D6652A">
            <w:pPr>
              <w:rPr>
                <w:lang w:val="en-GB"/>
              </w:rPr>
            </w:pPr>
          </w:p>
        </w:tc>
      </w:tr>
    </w:tbl>
    <w:p w14:paraId="3A2C3E2D" w14:textId="77777777" w:rsidR="00BC2E49" w:rsidRPr="00953761" w:rsidRDefault="00BC2E49" w:rsidP="006C2ACA">
      <w:pPr>
        <w:rPr>
          <w:rFonts w:eastAsia="Century Gothic"/>
        </w:rPr>
        <w:sectPr w:rsidR="00BC2E49" w:rsidRPr="00953761" w:rsidSect="00BC2E49">
          <w:headerReference w:type="default" r:id="rId119"/>
          <w:footerReference w:type="default" r:id="rId120"/>
          <w:type w:val="continuous"/>
          <w:pgSz w:w="15840" w:h="12240" w:orient="landscape"/>
          <w:pgMar w:top="1418" w:right="1417" w:bottom="1325" w:left="993" w:header="708" w:footer="537" w:gutter="0"/>
          <w:cols w:space="720"/>
          <w:docGrid w:linePitch="354"/>
        </w:sectPr>
      </w:pPr>
    </w:p>
    <w:tbl>
      <w:tblPr>
        <w:tblStyle w:val="TableNormal2"/>
        <w:tblW w:w="1353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534"/>
        <w:gridCol w:w="4883"/>
        <w:gridCol w:w="533"/>
        <w:gridCol w:w="660"/>
        <w:gridCol w:w="662"/>
        <w:gridCol w:w="3452"/>
      </w:tblGrid>
      <w:tr w:rsidR="00BC2E49" w:rsidRPr="00953761" w14:paraId="2EC8609B" w14:textId="77777777" w:rsidTr="00BC2E49">
        <w:trPr>
          <w:trHeight w:hRule="exact" w:val="367"/>
        </w:trPr>
        <w:tc>
          <w:tcPr>
            <w:tcW w:w="1812" w:type="dxa"/>
            <w:vMerge w:val="restart"/>
          </w:tcPr>
          <w:p w14:paraId="65D5D5BE" w14:textId="77777777" w:rsidR="00BC2E49" w:rsidRPr="00953761" w:rsidRDefault="00BC2E49" w:rsidP="00D6652A">
            <w:pPr>
              <w:pStyle w:val="TableParagraph"/>
              <w:spacing w:before="10"/>
              <w:rPr>
                <w:rFonts w:ascii="Garamond"/>
                <w:b/>
                <w:sz w:val="37"/>
                <w:lang w:val="en-GB"/>
              </w:rPr>
            </w:pPr>
          </w:p>
          <w:p w14:paraId="5775BC68" w14:textId="77777777" w:rsidR="00BC2E49" w:rsidRPr="00953761" w:rsidRDefault="00BC2E49" w:rsidP="00D6652A">
            <w:pPr>
              <w:pStyle w:val="TableParagraph"/>
              <w:ind w:left="403"/>
              <w:rPr>
                <w:rFonts w:ascii="Garamond"/>
                <w:b/>
                <w:sz w:val="26"/>
                <w:lang w:val="en-GB"/>
              </w:rPr>
            </w:pPr>
            <w:r w:rsidRPr="00953761">
              <w:rPr>
                <w:rFonts w:ascii="Garamond"/>
                <w:b/>
                <w:sz w:val="26"/>
                <w:lang w:val="en-GB"/>
              </w:rPr>
              <w:t>Category</w:t>
            </w:r>
          </w:p>
        </w:tc>
        <w:tc>
          <w:tcPr>
            <w:tcW w:w="1534" w:type="dxa"/>
            <w:vMerge w:val="restart"/>
          </w:tcPr>
          <w:p w14:paraId="5AC9B699" w14:textId="77777777" w:rsidR="00BC2E49" w:rsidRPr="00953761" w:rsidRDefault="00BC2E49" w:rsidP="00D6652A">
            <w:pPr>
              <w:pStyle w:val="TableParagraph"/>
              <w:spacing w:before="9"/>
              <w:rPr>
                <w:rFonts w:ascii="Garamond"/>
                <w:b/>
                <w:sz w:val="24"/>
                <w:lang w:val="en-GB"/>
              </w:rPr>
            </w:pPr>
          </w:p>
          <w:p w14:paraId="076EFD1A" w14:textId="77777777" w:rsidR="00BC2E49" w:rsidRPr="00953761" w:rsidRDefault="00BC2E49" w:rsidP="00D6652A">
            <w:pPr>
              <w:pStyle w:val="TableParagraph"/>
              <w:spacing w:before="1"/>
              <w:ind w:left="566" w:right="144" w:hanging="442"/>
              <w:rPr>
                <w:rFonts w:ascii="Garamond"/>
                <w:b/>
                <w:sz w:val="26"/>
                <w:lang w:val="en-GB"/>
              </w:rPr>
            </w:pPr>
            <w:proofErr w:type="spellStart"/>
            <w:r w:rsidRPr="00953761">
              <w:rPr>
                <w:rFonts w:ascii="Garamond"/>
                <w:b/>
                <w:w w:val="95"/>
                <w:sz w:val="26"/>
                <w:lang w:val="en-GB"/>
              </w:rPr>
              <w:t>Considerati</w:t>
            </w:r>
            <w:proofErr w:type="spellEnd"/>
            <w:r w:rsidRPr="00953761">
              <w:rPr>
                <w:rFonts w:ascii="Garamond"/>
                <w:b/>
                <w:w w:val="95"/>
                <w:sz w:val="26"/>
                <w:lang w:val="en-GB"/>
              </w:rPr>
              <w:t xml:space="preserve"> </w:t>
            </w:r>
            <w:proofErr w:type="spellStart"/>
            <w:r w:rsidRPr="00953761">
              <w:rPr>
                <w:rFonts w:ascii="Garamond"/>
                <w:b/>
                <w:sz w:val="26"/>
                <w:lang w:val="en-GB"/>
              </w:rPr>
              <w:t>ons</w:t>
            </w:r>
            <w:proofErr w:type="spellEnd"/>
          </w:p>
        </w:tc>
        <w:tc>
          <w:tcPr>
            <w:tcW w:w="4883" w:type="dxa"/>
            <w:vMerge w:val="restart"/>
          </w:tcPr>
          <w:p w14:paraId="47F0890A" w14:textId="77777777" w:rsidR="00BC2E49" w:rsidRPr="00953761" w:rsidRDefault="00BC2E49" w:rsidP="00D6652A">
            <w:pPr>
              <w:pStyle w:val="TableParagraph"/>
              <w:spacing w:before="10"/>
              <w:rPr>
                <w:rFonts w:ascii="Garamond"/>
                <w:b/>
                <w:sz w:val="37"/>
                <w:lang w:val="en-GB"/>
              </w:rPr>
            </w:pPr>
          </w:p>
          <w:p w14:paraId="71C6201E" w14:textId="77777777" w:rsidR="00BC2E49" w:rsidRPr="00953761" w:rsidRDefault="00BC2E49" w:rsidP="00D6652A">
            <w:pPr>
              <w:pStyle w:val="TableParagraph"/>
              <w:ind w:left="1445"/>
              <w:rPr>
                <w:rFonts w:ascii="Garamond"/>
                <w:b/>
                <w:sz w:val="26"/>
                <w:lang w:val="en-GB"/>
              </w:rPr>
            </w:pPr>
            <w:r w:rsidRPr="00953761">
              <w:rPr>
                <w:rFonts w:ascii="Garamond"/>
                <w:b/>
                <w:sz w:val="26"/>
                <w:lang w:val="en-GB"/>
              </w:rPr>
              <w:t>Guiding Question</w:t>
            </w:r>
          </w:p>
        </w:tc>
        <w:tc>
          <w:tcPr>
            <w:tcW w:w="1855" w:type="dxa"/>
            <w:gridSpan w:val="3"/>
          </w:tcPr>
          <w:p w14:paraId="58CB16C8" w14:textId="77777777" w:rsidR="00BC2E49" w:rsidRPr="00953761" w:rsidRDefault="00BC2E49" w:rsidP="00D6652A">
            <w:pPr>
              <w:pStyle w:val="TableParagraph"/>
              <w:spacing w:before="32"/>
              <w:ind w:left="103"/>
              <w:rPr>
                <w:rFonts w:ascii="Garamond"/>
                <w:b/>
                <w:sz w:val="26"/>
                <w:lang w:val="en-GB"/>
              </w:rPr>
            </w:pPr>
            <w:r w:rsidRPr="00953761">
              <w:rPr>
                <w:rFonts w:ascii="Garamond"/>
                <w:b/>
                <w:sz w:val="26"/>
                <w:lang w:val="en-GB"/>
              </w:rPr>
              <w:t>Evidence</w:t>
            </w:r>
          </w:p>
        </w:tc>
        <w:tc>
          <w:tcPr>
            <w:tcW w:w="3452" w:type="dxa"/>
            <w:vMerge w:val="restart"/>
          </w:tcPr>
          <w:p w14:paraId="0235E87A" w14:textId="77777777" w:rsidR="00BC2E49" w:rsidRPr="00953761" w:rsidRDefault="00BC2E49" w:rsidP="00D6652A">
            <w:pPr>
              <w:pStyle w:val="TableParagraph"/>
              <w:spacing w:before="10"/>
              <w:rPr>
                <w:rFonts w:ascii="Garamond"/>
                <w:b/>
                <w:sz w:val="37"/>
                <w:lang w:val="en-GB"/>
              </w:rPr>
            </w:pPr>
          </w:p>
          <w:p w14:paraId="6924406C" w14:textId="77777777" w:rsidR="00BC2E49" w:rsidRPr="00953761" w:rsidRDefault="00BC2E49" w:rsidP="00D6652A">
            <w:pPr>
              <w:pStyle w:val="TableParagraph"/>
              <w:ind w:left="994"/>
              <w:rPr>
                <w:rFonts w:ascii="Garamond"/>
                <w:b/>
                <w:sz w:val="26"/>
                <w:lang w:val="en-GB"/>
              </w:rPr>
            </w:pPr>
            <w:r w:rsidRPr="00953761">
              <w:rPr>
                <w:rFonts w:ascii="Garamond"/>
                <w:b/>
                <w:sz w:val="26"/>
                <w:lang w:val="en-GB"/>
              </w:rPr>
              <w:t>Observations</w:t>
            </w:r>
          </w:p>
        </w:tc>
      </w:tr>
      <w:tr w:rsidR="00BC2E49" w:rsidRPr="00953761" w14:paraId="604872A3" w14:textId="77777777" w:rsidTr="00BC2E49">
        <w:trPr>
          <w:trHeight w:hRule="exact" w:val="787"/>
        </w:trPr>
        <w:tc>
          <w:tcPr>
            <w:tcW w:w="1812" w:type="dxa"/>
            <w:vMerge/>
          </w:tcPr>
          <w:p w14:paraId="582EDDF8" w14:textId="77777777" w:rsidR="00BC2E49" w:rsidRPr="00953761" w:rsidRDefault="00BC2E49" w:rsidP="00D6652A">
            <w:pPr>
              <w:rPr>
                <w:lang w:val="en-GB"/>
              </w:rPr>
            </w:pPr>
          </w:p>
        </w:tc>
        <w:tc>
          <w:tcPr>
            <w:tcW w:w="1534" w:type="dxa"/>
            <w:vMerge/>
          </w:tcPr>
          <w:p w14:paraId="19064DC2" w14:textId="77777777" w:rsidR="00BC2E49" w:rsidRPr="00953761" w:rsidRDefault="00BC2E49" w:rsidP="00D6652A">
            <w:pPr>
              <w:rPr>
                <w:lang w:val="en-GB"/>
              </w:rPr>
            </w:pPr>
          </w:p>
        </w:tc>
        <w:tc>
          <w:tcPr>
            <w:tcW w:w="4883" w:type="dxa"/>
            <w:vMerge/>
          </w:tcPr>
          <w:p w14:paraId="21E1DD13" w14:textId="77777777" w:rsidR="00BC2E49" w:rsidRPr="00953761" w:rsidRDefault="00BC2E49" w:rsidP="00D6652A">
            <w:pPr>
              <w:rPr>
                <w:lang w:val="en-GB"/>
              </w:rPr>
            </w:pPr>
          </w:p>
        </w:tc>
        <w:tc>
          <w:tcPr>
            <w:tcW w:w="533" w:type="dxa"/>
            <w:textDirection w:val="btLr"/>
          </w:tcPr>
          <w:p w14:paraId="70EAF452" w14:textId="77777777" w:rsidR="00BC2E49" w:rsidRPr="00953761" w:rsidRDefault="00BC2E49" w:rsidP="00D6652A">
            <w:pPr>
              <w:pStyle w:val="TableParagraph"/>
              <w:spacing w:before="124"/>
              <w:ind w:left="163"/>
              <w:rPr>
                <w:rFonts w:ascii="Garamond"/>
                <w:b/>
                <w:sz w:val="24"/>
                <w:lang w:val="en-GB"/>
              </w:rPr>
            </w:pPr>
            <w:r w:rsidRPr="00953761">
              <w:rPr>
                <w:rFonts w:ascii="Garamond"/>
                <w:b/>
                <w:sz w:val="24"/>
                <w:lang w:val="en-GB"/>
              </w:rPr>
              <w:t>Y</w:t>
            </w:r>
            <w:r w:rsidRPr="00953761">
              <w:rPr>
                <w:rFonts w:ascii="Garamond"/>
                <w:b/>
                <w:spacing w:val="-1"/>
                <w:sz w:val="24"/>
                <w:lang w:val="en-GB"/>
              </w:rPr>
              <w:t>ES</w:t>
            </w:r>
          </w:p>
        </w:tc>
        <w:tc>
          <w:tcPr>
            <w:tcW w:w="660" w:type="dxa"/>
            <w:textDirection w:val="btLr"/>
          </w:tcPr>
          <w:p w14:paraId="00ABE681" w14:textId="77777777" w:rsidR="00BC2E49" w:rsidRPr="00953761" w:rsidRDefault="00BC2E49" w:rsidP="00D6652A">
            <w:pPr>
              <w:pStyle w:val="TableParagraph"/>
              <w:spacing w:before="186"/>
              <w:ind w:left="112"/>
              <w:rPr>
                <w:rFonts w:ascii="Garamond"/>
                <w:b/>
                <w:sz w:val="24"/>
                <w:lang w:val="en-GB"/>
              </w:rPr>
            </w:pPr>
            <w:r w:rsidRPr="00953761">
              <w:rPr>
                <w:rFonts w:ascii="Garamond"/>
                <w:b/>
                <w:spacing w:val="-1"/>
                <w:sz w:val="24"/>
                <w:lang w:val="en-GB"/>
              </w:rPr>
              <w:t>NO</w:t>
            </w:r>
          </w:p>
        </w:tc>
        <w:tc>
          <w:tcPr>
            <w:tcW w:w="662" w:type="dxa"/>
            <w:textDirection w:val="btLr"/>
          </w:tcPr>
          <w:p w14:paraId="5DB687F4" w14:textId="77777777" w:rsidR="00BC2E49" w:rsidRPr="00953761" w:rsidRDefault="00BC2E49" w:rsidP="00D6652A">
            <w:pPr>
              <w:pStyle w:val="TableParagraph"/>
              <w:spacing w:before="189"/>
              <w:ind w:left="112"/>
              <w:rPr>
                <w:rFonts w:ascii="Garamond"/>
                <w:b/>
                <w:sz w:val="24"/>
                <w:lang w:val="en-GB"/>
              </w:rPr>
            </w:pPr>
            <w:r w:rsidRPr="00953761">
              <w:rPr>
                <w:rFonts w:ascii="Garamond"/>
                <w:b/>
                <w:spacing w:val="-1"/>
                <w:sz w:val="24"/>
                <w:lang w:val="en-GB"/>
              </w:rPr>
              <w:t>D/A</w:t>
            </w:r>
          </w:p>
        </w:tc>
        <w:tc>
          <w:tcPr>
            <w:tcW w:w="3452" w:type="dxa"/>
            <w:vMerge/>
          </w:tcPr>
          <w:p w14:paraId="3E8A721C" w14:textId="77777777" w:rsidR="00BC2E49" w:rsidRPr="00953761" w:rsidRDefault="00BC2E49" w:rsidP="00D6652A">
            <w:pPr>
              <w:rPr>
                <w:lang w:val="en-GB"/>
              </w:rPr>
            </w:pPr>
          </w:p>
        </w:tc>
      </w:tr>
      <w:tr w:rsidR="00BC2E49" w:rsidRPr="00953761" w14:paraId="294FCAC0" w14:textId="77777777" w:rsidTr="00BC2E49">
        <w:trPr>
          <w:trHeight w:hRule="exact" w:val="737"/>
        </w:trPr>
        <w:tc>
          <w:tcPr>
            <w:tcW w:w="1812" w:type="dxa"/>
            <w:vMerge/>
          </w:tcPr>
          <w:p w14:paraId="5662C895" w14:textId="77777777" w:rsidR="00BC2E49" w:rsidRPr="00953761" w:rsidRDefault="00BC2E49" w:rsidP="00D6652A">
            <w:pPr>
              <w:rPr>
                <w:lang w:val="en-GB"/>
              </w:rPr>
            </w:pPr>
          </w:p>
        </w:tc>
        <w:tc>
          <w:tcPr>
            <w:tcW w:w="1534" w:type="dxa"/>
            <w:vMerge/>
          </w:tcPr>
          <w:p w14:paraId="26B5CF27" w14:textId="77777777" w:rsidR="00BC2E49" w:rsidRPr="00953761" w:rsidRDefault="00BC2E49" w:rsidP="00D6652A">
            <w:pPr>
              <w:rPr>
                <w:lang w:val="en-GB"/>
              </w:rPr>
            </w:pPr>
          </w:p>
        </w:tc>
        <w:tc>
          <w:tcPr>
            <w:tcW w:w="4883" w:type="dxa"/>
          </w:tcPr>
          <w:p w14:paraId="27D8C889" w14:textId="77777777" w:rsidR="00BC2E49" w:rsidRPr="00953761" w:rsidRDefault="00BC2E49" w:rsidP="00D6652A">
            <w:pPr>
              <w:pStyle w:val="TableParagraph"/>
              <w:spacing w:before="217"/>
              <w:ind w:left="103"/>
              <w:rPr>
                <w:rFonts w:ascii="Garamond"/>
                <w:sz w:val="26"/>
                <w:lang w:val="en-GB"/>
              </w:rPr>
            </w:pPr>
            <w:r w:rsidRPr="00953761">
              <w:rPr>
                <w:rFonts w:ascii="Garamond"/>
                <w:sz w:val="26"/>
                <w:lang w:val="en-GB"/>
              </w:rPr>
              <w:t>Is the methodological approach well defined?</w:t>
            </w:r>
          </w:p>
        </w:tc>
        <w:tc>
          <w:tcPr>
            <w:tcW w:w="533" w:type="dxa"/>
          </w:tcPr>
          <w:p w14:paraId="4292008B" w14:textId="77777777" w:rsidR="00BC2E49" w:rsidRPr="00953761" w:rsidRDefault="00BC2E49" w:rsidP="00D6652A">
            <w:pPr>
              <w:pStyle w:val="TableParagraph"/>
              <w:spacing w:before="6"/>
              <w:rPr>
                <w:rFonts w:ascii="Garamond"/>
                <w:b/>
                <w:sz w:val="21"/>
                <w:lang w:val="en-GB"/>
              </w:rPr>
            </w:pPr>
          </w:p>
          <w:p w14:paraId="762BA6FD" w14:textId="77777777" w:rsidR="00BC2E49" w:rsidRPr="00953761" w:rsidRDefault="00BC2E49" w:rsidP="00D6652A">
            <w:pPr>
              <w:pStyle w:val="TableParagraph"/>
              <w:ind w:left="187"/>
              <w:rPr>
                <w:sz w:val="20"/>
                <w:lang w:val="en-GB"/>
              </w:rPr>
            </w:pPr>
            <w:r w:rsidRPr="00953761">
              <w:rPr>
                <w:w w:val="99"/>
                <w:sz w:val="20"/>
                <w:lang w:val="en-GB"/>
              </w:rPr>
              <w:t>X</w:t>
            </w:r>
          </w:p>
        </w:tc>
        <w:tc>
          <w:tcPr>
            <w:tcW w:w="660" w:type="dxa"/>
          </w:tcPr>
          <w:p w14:paraId="03B23798" w14:textId="77777777" w:rsidR="00BC2E49" w:rsidRPr="00953761" w:rsidRDefault="00BC2E49" w:rsidP="00D6652A">
            <w:pPr>
              <w:rPr>
                <w:lang w:val="en-GB"/>
              </w:rPr>
            </w:pPr>
          </w:p>
        </w:tc>
        <w:tc>
          <w:tcPr>
            <w:tcW w:w="662" w:type="dxa"/>
          </w:tcPr>
          <w:p w14:paraId="670B631C" w14:textId="77777777" w:rsidR="00BC2E49" w:rsidRPr="00953761" w:rsidRDefault="00BC2E49" w:rsidP="00D6652A">
            <w:pPr>
              <w:rPr>
                <w:lang w:val="en-GB"/>
              </w:rPr>
            </w:pPr>
          </w:p>
        </w:tc>
        <w:tc>
          <w:tcPr>
            <w:tcW w:w="3452" w:type="dxa"/>
          </w:tcPr>
          <w:p w14:paraId="3AE61F69" w14:textId="77777777" w:rsidR="00BC2E49" w:rsidRPr="00953761" w:rsidRDefault="00BC2E49" w:rsidP="00D6652A">
            <w:pPr>
              <w:rPr>
                <w:lang w:val="en-GB"/>
              </w:rPr>
            </w:pPr>
          </w:p>
        </w:tc>
      </w:tr>
      <w:tr w:rsidR="00BC2E49" w:rsidRPr="00953761" w14:paraId="45EE1C07" w14:textId="77777777" w:rsidTr="00BC2E49">
        <w:trPr>
          <w:trHeight w:hRule="exact" w:val="1181"/>
        </w:trPr>
        <w:tc>
          <w:tcPr>
            <w:tcW w:w="1812" w:type="dxa"/>
            <w:vMerge/>
          </w:tcPr>
          <w:p w14:paraId="7521E5CA" w14:textId="77777777" w:rsidR="00BC2E49" w:rsidRPr="00953761" w:rsidRDefault="00BC2E49" w:rsidP="00D6652A">
            <w:pPr>
              <w:rPr>
                <w:lang w:val="en-GB"/>
              </w:rPr>
            </w:pPr>
          </w:p>
        </w:tc>
        <w:tc>
          <w:tcPr>
            <w:tcW w:w="1534" w:type="dxa"/>
            <w:vMerge/>
          </w:tcPr>
          <w:p w14:paraId="30795F82" w14:textId="77777777" w:rsidR="00BC2E49" w:rsidRPr="00953761" w:rsidRDefault="00BC2E49" w:rsidP="00D6652A">
            <w:pPr>
              <w:rPr>
                <w:lang w:val="en-GB"/>
              </w:rPr>
            </w:pPr>
          </w:p>
        </w:tc>
        <w:tc>
          <w:tcPr>
            <w:tcW w:w="4883" w:type="dxa"/>
          </w:tcPr>
          <w:p w14:paraId="3B51D212" w14:textId="77777777" w:rsidR="00BC2E49" w:rsidRPr="00953761" w:rsidRDefault="00BC2E49" w:rsidP="00D6652A">
            <w:pPr>
              <w:pStyle w:val="TableParagraph"/>
              <w:spacing w:before="1"/>
              <w:ind w:left="103" w:right="428"/>
              <w:rPr>
                <w:rFonts w:ascii="Garamond"/>
                <w:sz w:val="26"/>
                <w:lang w:val="en-GB"/>
              </w:rPr>
            </w:pPr>
            <w:r w:rsidRPr="00953761">
              <w:rPr>
                <w:rFonts w:ascii="Garamond"/>
                <w:sz w:val="26"/>
                <w:lang w:val="en-GB"/>
              </w:rPr>
              <w:t xml:space="preserve">Are the (qualitative / quantitative) </w:t>
            </w:r>
            <w:proofErr w:type="spellStart"/>
            <w:r w:rsidRPr="00953761">
              <w:rPr>
                <w:rFonts w:ascii="Garamond"/>
                <w:sz w:val="26"/>
                <w:lang w:val="en-GB"/>
              </w:rPr>
              <w:t>analyzes</w:t>
            </w:r>
            <w:proofErr w:type="spellEnd"/>
            <w:r w:rsidRPr="00953761">
              <w:rPr>
                <w:rFonts w:ascii="Garamond"/>
                <w:sz w:val="26"/>
                <w:lang w:val="en-GB"/>
              </w:rPr>
              <w:t xml:space="preserve"> proposed coherent with the objectives, theoretical framework and methodological approach?</w:t>
            </w:r>
          </w:p>
        </w:tc>
        <w:tc>
          <w:tcPr>
            <w:tcW w:w="533" w:type="dxa"/>
          </w:tcPr>
          <w:p w14:paraId="4CF4E031" w14:textId="77777777" w:rsidR="00BC2E49" w:rsidRPr="00953761" w:rsidRDefault="00BC2E49" w:rsidP="00D6652A">
            <w:pPr>
              <w:pStyle w:val="TableParagraph"/>
              <w:rPr>
                <w:rFonts w:ascii="Garamond"/>
                <w:b/>
                <w:lang w:val="en-GB"/>
              </w:rPr>
            </w:pPr>
          </w:p>
          <w:p w14:paraId="6949A7F7" w14:textId="77777777" w:rsidR="00BC2E49" w:rsidRPr="00953761" w:rsidRDefault="00BC2E49" w:rsidP="00D6652A">
            <w:pPr>
              <w:pStyle w:val="TableParagraph"/>
              <w:spacing w:before="3"/>
              <w:rPr>
                <w:rFonts w:ascii="Garamond"/>
                <w:b/>
                <w:sz w:val="19"/>
                <w:lang w:val="en-GB"/>
              </w:rPr>
            </w:pPr>
          </w:p>
          <w:p w14:paraId="49BDABB6" w14:textId="77777777" w:rsidR="00BC2E49" w:rsidRPr="00953761" w:rsidRDefault="00BC2E49" w:rsidP="00D6652A">
            <w:pPr>
              <w:pStyle w:val="TableParagraph"/>
              <w:ind w:left="187"/>
              <w:rPr>
                <w:sz w:val="20"/>
                <w:lang w:val="en-GB"/>
              </w:rPr>
            </w:pPr>
            <w:r w:rsidRPr="00953761">
              <w:rPr>
                <w:w w:val="99"/>
                <w:sz w:val="20"/>
                <w:lang w:val="en-GB"/>
              </w:rPr>
              <w:t>X</w:t>
            </w:r>
          </w:p>
        </w:tc>
        <w:tc>
          <w:tcPr>
            <w:tcW w:w="660" w:type="dxa"/>
          </w:tcPr>
          <w:p w14:paraId="0C713E0F" w14:textId="77777777" w:rsidR="00BC2E49" w:rsidRPr="00953761" w:rsidRDefault="00BC2E49" w:rsidP="00D6652A">
            <w:pPr>
              <w:rPr>
                <w:lang w:val="en-GB"/>
              </w:rPr>
            </w:pPr>
          </w:p>
        </w:tc>
        <w:tc>
          <w:tcPr>
            <w:tcW w:w="662" w:type="dxa"/>
          </w:tcPr>
          <w:p w14:paraId="6F66903A" w14:textId="77777777" w:rsidR="00BC2E49" w:rsidRPr="00953761" w:rsidRDefault="00BC2E49" w:rsidP="00D6652A">
            <w:pPr>
              <w:rPr>
                <w:lang w:val="en-GB"/>
              </w:rPr>
            </w:pPr>
          </w:p>
        </w:tc>
        <w:tc>
          <w:tcPr>
            <w:tcW w:w="3452" w:type="dxa"/>
          </w:tcPr>
          <w:p w14:paraId="4CB7E58C" w14:textId="77777777" w:rsidR="00BC2E49" w:rsidRPr="00953761" w:rsidRDefault="00BC2E49" w:rsidP="00D6652A">
            <w:pPr>
              <w:rPr>
                <w:lang w:val="en-GB"/>
              </w:rPr>
            </w:pPr>
          </w:p>
        </w:tc>
      </w:tr>
      <w:tr w:rsidR="00BC2E49" w:rsidRPr="00953761" w14:paraId="463E371D" w14:textId="77777777" w:rsidTr="00BC2E49">
        <w:trPr>
          <w:trHeight w:hRule="exact" w:val="941"/>
        </w:trPr>
        <w:tc>
          <w:tcPr>
            <w:tcW w:w="1812" w:type="dxa"/>
            <w:vMerge/>
          </w:tcPr>
          <w:p w14:paraId="5AB60F29" w14:textId="77777777" w:rsidR="00BC2E49" w:rsidRPr="00953761" w:rsidRDefault="00BC2E49" w:rsidP="00D6652A">
            <w:pPr>
              <w:rPr>
                <w:lang w:val="en-GB"/>
              </w:rPr>
            </w:pPr>
          </w:p>
        </w:tc>
        <w:tc>
          <w:tcPr>
            <w:tcW w:w="1534" w:type="dxa"/>
            <w:vMerge/>
          </w:tcPr>
          <w:p w14:paraId="157070D6" w14:textId="77777777" w:rsidR="00BC2E49" w:rsidRPr="00953761" w:rsidRDefault="00BC2E49" w:rsidP="00D6652A">
            <w:pPr>
              <w:rPr>
                <w:lang w:val="en-GB"/>
              </w:rPr>
            </w:pPr>
          </w:p>
        </w:tc>
        <w:tc>
          <w:tcPr>
            <w:tcW w:w="4883" w:type="dxa"/>
          </w:tcPr>
          <w:p w14:paraId="15A58C86" w14:textId="77777777" w:rsidR="00BC2E49" w:rsidRPr="00953761" w:rsidRDefault="00BC2E49" w:rsidP="00D6652A">
            <w:pPr>
              <w:pStyle w:val="TableParagraph"/>
              <w:spacing w:before="172"/>
              <w:ind w:left="103" w:right="466"/>
              <w:rPr>
                <w:rFonts w:ascii="Garamond"/>
                <w:sz w:val="26"/>
                <w:lang w:val="en-GB"/>
              </w:rPr>
            </w:pPr>
            <w:r w:rsidRPr="00953761">
              <w:rPr>
                <w:rFonts w:ascii="Garamond"/>
                <w:sz w:val="26"/>
                <w:lang w:val="en-GB"/>
              </w:rPr>
              <w:t>Does it adequately justify the subjects who enter the study?</w:t>
            </w:r>
          </w:p>
        </w:tc>
        <w:tc>
          <w:tcPr>
            <w:tcW w:w="533" w:type="dxa"/>
          </w:tcPr>
          <w:p w14:paraId="0B0CAECC" w14:textId="77777777" w:rsidR="00BC2E49" w:rsidRPr="00953761" w:rsidRDefault="00BC2E49" w:rsidP="00D6652A">
            <w:pPr>
              <w:pStyle w:val="TableParagraph"/>
              <w:spacing w:before="6"/>
              <w:rPr>
                <w:rFonts w:ascii="Garamond"/>
                <w:b/>
                <w:sz w:val="30"/>
                <w:lang w:val="en-GB"/>
              </w:rPr>
            </w:pPr>
          </w:p>
          <w:p w14:paraId="009A91D8" w14:textId="77777777" w:rsidR="00BC2E49" w:rsidRPr="00953761" w:rsidRDefault="00BC2E49" w:rsidP="00D6652A">
            <w:pPr>
              <w:pStyle w:val="TableParagraph"/>
              <w:ind w:left="187"/>
              <w:rPr>
                <w:sz w:val="20"/>
                <w:lang w:val="en-GB"/>
              </w:rPr>
            </w:pPr>
            <w:r w:rsidRPr="00953761">
              <w:rPr>
                <w:w w:val="99"/>
                <w:sz w:val="20"/>
                <w:lang w:val="en-GB"/>
              </w:rPr>
              <w:t>X</w:t>
            </w:r>
          </w:p>
        </w:tc>
        <w:tc>
          <w:tcPr>
            <w:tcW w:w="660" w:type="dxa"/>
          </w:tcPr>
          <w:p w14:paraId="44D9B4C1" w14:textId="77777777" w:rsidR="00BC2E49" w:rsidRPr="00953761" w:rsidRDefault="00BC2E49" w:rsidP="00D6652A">
            <w:pPr>
              <w:rPr>
                <w:lang w:val="en-GB"/>
              </w:rPr>
            </w:pPr>
          </w:p>
        </w:tc>
        <w:tc>
          <w:tcPr>
            <w:tcW w:w="662" w:type="dxa"/>
          </w:tcPr>
          <w:p w14:paraId="6EF82D2C" w14:textId="77777777" w:rsidR="00BC2E49" w:rsidRPr="00953761" w:rsidRDefault="00BC2E49" w:rsidP="00D6652A">
            <w:pPr>
              <w:rPr>
                <w:lang w:val="en-GB"/>
              </w:rPr>
            </w:pPr>
          </w:p>
        </w:tc>
        <w:tc>
          <w:tcPr>
            <w:tcW w:w="3452" w:type="dxa"/>
          </w:tcPr>
          <w:p w14:paraId="41E9ED37" w14:textId="77777777" w:rsidR="00BC2E49" w:rsidRPr="00953761" w:rsidRDefault="00BC2E49" w:rsidP="00D6652A">
            <w:pPr>
              <w:rPr>
                <w:lang w:val="en-GB"/>
              </w:rPr>
            </w:pPr>
          </w:p>
        </w:tc>
      </w:tr>
      <w:tr w:rsidR="00BC2E49" w:rsidRPr="00953761" w14:paraId="207B5464" w14:textId="77777777" w:rsidTr="00BC2E49">
        <w:trPr>
          <w:trHeight w:hRule="exact" w:val="1767"/>
        </w:trPr>
        <w:tc>
          <w:tcPr>
            <w:tcW w:w="1812" w:type="dxa"/>
            <w:vMerge w:val="restart"/>
          </w:tcPr>
          <w:p w14:paraId="5BD52F19" w14:textId="77777777" w:rsidR="00BC2E49" w:rsidRPr="00953761" w:rsidRDefault="00BC2E49" w:rsidP="00D6652A">
            <w:pPr>
              <w:pStyle w:val="TableParagraph"/>
              <w:rPr>
                <w:rFonts w:ascii="Garamond"/>
                <w:b/>
                <w:sz w:val="28"/>
                <w:lang w:val="en-GB"/>
              </w:rPr>
            </w:pPr>
          </w:p>
          <w:p w14:paraId="1C7CAA93" w14:textId="77777777" w:rsidR="00BC2E49" w:rsidRPr="00953761" w:rsidRDefault="00BC2E49" w:rsidP="00D6652A">
            <w:pPr>
              <w:pStyle w:val="TableParagraph"/>
              <w:rPr>
                <w:rFonts w:ascii="Garamond"/>
                <w:b/>
                <w:sz w:val="28"/>
                <w:lang w:val="en-GB"/>
              </w:rPr>
            </w:pPr>
          </w:p>
          <w:p w14:paraId="75A890BB" w14:textId="77777777" w:rsidR="00BC2E49" w:rsidRPr="00953761" w:rsidRDefault="00BC2E49" w:rsidP="00D6652A">
            <w:pPr>
              <w:pStyle w:val="TableParagraph"/>
              <w:rPr>
                <w:rFonts w:ascii="Garamond"/>
                <w:b/>
                <w:sz w:val="28"/>
                <w:lang w:val="en-GB"/>
              </w:rPr>
            </w:pPr>
          </w:p>
          <w:p w14:paraId="5EC55323" w14:textId="77777777" w:rsidR="00BC2E49" w:rsidRPr="00953761" w:rsidRDefault="00BC2E49" w:rsidP="00D6652A">
            <w:pPr>
              <w:pStyle w:val="TableParagraph"/>
              <w:rPr>
                <w:rFonts w:ascii="Garamond"/>
                <w:b/>
                <w:sz w:val="28"/>
                <w:lang w:val="en-GB"/>
              </w:rPr>
            </w:pPr>
          </w:p>
          <w:p w14:paraId="531353A2" w14:textId="77777777" w:rsidR="00BC2E49" w:rsidRPr="00953761" w:rsidRDefault="00BC2E49" w:rsidP="00D6652A">
            <w:pPr>
              <w:pStyle w:val="TableParagraph"/>
              <w:rPr>
                <w:rFonts w:ascii="Garamond"/>
                <w:b/>
                <w:sz w:val="28"/>
                <w:lang w:val="en-GB"/>
              </w:rPr>
            </w:pPr>
          </w:p>
          <w:p w14:paraId="277C599A" w14:textId="77777777" w:rsidR="00BC2E49" w:rsidRPr="00953761" w:rsidRDefault="00BC2E49" w:rsidP="00D6652A">
            <w:pPr>
              <w:pStyle w:val="TableParagraph"/>
              <w:rPr>
                <w:rFonts w:ascii="Garamond"/>
                <w:b/>
                <w:sz w:val="28"/>
                <w:lang w:val="en-GB"/>
              </w:rPr>
            </w:pPr>
          </w:p>
          <w:p w14:paraId="68862410" w14:textId="77777777" w:rsidR="00BC2E49" w:rsidRPr="00953761" w:rsidRDefault="00BC2E49" w:rsidP="00D6652A">
            <w:pPr>
              <w:pStyle w:val="TableParagraph"/>
              <w:rPr>
                <w:rFonts w:ascii="Garamond"/>
                <w:b/>
                <w:sz w:val="28"/>
                <w:lang w:val="en-GB"/>
              </w:rPr>
            </w:pPr>
          </w:p>
          <w:p w14:paraId="7D225FB6" w14:textId="77777777" w:rsidR="00BC2E49" w:rsidRPr="00953761" w:rsidRDefault="00BC2E49" w:rsidP="00D6652A">
            <w:pPr>
              <w:pStyle w:val="TableParagraph"/>
              <w:spacing w:before="182"/>
              <w:ind w:left="350"/>
              <w:rPr>
                <w:rFonts w:ascii="Garamond"/>
                <w:sz w:val="26"/>
                <w:lang w:val="en-GB"/>
              </w:rPr>
            </w:pPr>
            <w:r w:rsidRPr="00953761">
              <w:rPr>
                <w:rFonts w:ascii="Garamond"/>
                <w:sz w:val="26"/>
                <w:lang w:val="en-GB"/>
              </w:rPr>
              <w:t>RESPECT</w:t>
            </w:r>
          </w:p>
        </w:tc>
        <w:tc>
          <w:tcPr>
            <w:tcW w:w="1534" w:type="dxa"/>
          </w:tcPr>
          <w:p w14:paraId="2ABECA85" w14:textId="77777777" w:rsidR="00BC2E49" w:rsidRPr="00953761" w:rsidRDefault="00BC2E49" w:rsidP="00D6652A">
            <w:pPr>
              <w:pStyle w:val="TableParagraph"/>
              <w:ind w:left="160" w:right="164" w:firstLine="2"/>
              <w:jc w:val="center"/>
              <w:rPr>
                <w:rFonts w:ascii="Garamond"/>
                <w:sz w:val="26"/>
                <w:lang w:val="en-GB"/>
              </w:rPr>
            </w:pPr>
            <w:r w:rsidRPr="00953761">
              <w:rPr>
                <w:rFonts w:ascii="Garamond"/>
                <w:sz w:val="26"/>
                <w:lang w:val="en-GB"/>
              </w:rPr>
              <w:t>Socio- economic and cultural knowledge of the study population</w:t>
            </w:r>
          </w:p>
        </w:tc>
        <w:tc>
          <w:tcPr>
            <w:tcW w:w="4883" w:type="dxa"/>
          </w:tcPr>
          <w:p w14:paraId="746C1E77" w14:textId="77777777" w:rsidR="00BC2E49" w:rsidRPr="00953761" w:rsidRDefault="00BC2E49" w:rsidP="00D6652A">
            <w:pPr>
              <w:pStyle w:val="TableParagraph"/>
              <w:spacing w:before="10"/>
              <w:rPr>
                <w:rFonts w:ascii="Garamond"/>
                <w:b/>
                <w:sz w:val="25"/>
                <w:lang w:val="en-GB"/>
              </w:rPr>
            </w:pPr>
          </w:p>
          <w:p w14:paraId="72D9A660" w14:textId="77777777" w:rsidR="00BC2E49" w:rsidRPr="00953761" w:rsidRDefault="00BC2E49" w:rsidP="00D6652A">
            <w:pPr>
              <w:pStyle w:val="TableParagraph"/>
              <w:ind w:left="103" w:right="113"/>
              <w:rPr>
                <w:rFonts w:ascii="Garamond"/>
                <w:sz w:val="26"/>
                <w:lang w:val="en-GB"/>
              </w:rPr>
            </w:pPr>
            <w:r w:rsidRPr="00953761">
              <w:rPr>
                <w:rFonts w:ascii="Garamond"/>
                <w:sz w:val="26"/>
                <w:lang w:val="en-GB"/>
              </w:rPr>
              <w:t>Does the construction and design of the study consider the different worldviews of the population, with the aim of preventing cultural</w:t>
            </w:r>
            <w:r w:rsidRPr="00953761">
              <w:rPr>
                <w:rFonts w:ascii="Garamond"/>
                <w:spacing w:val="-5"/>
                <w:sz w:val="26"/>
                <w:lang w:val="en-GB"/>
              </w:rPr>
              <w:t xml:space="preserve"> </w:t>
            </w:r>
            <w:r w:rsidRPr="00953761">
              <w:rPr>
                <w:rFonts w:ascii="Garamond"/>
                <w:sz w:val="26"/>
                <w:lang w:val="en-GB"/>
              </w:rPr>
              <w:t>violence?</w:t>
            </w:r>
          </w:p>
        </w:tc>
        <w:tc>
          <w:tcPr>
            <w:tcW w:w="533" w:type="dxa"/>
          </w:tcPr>
          <w:p w14:paraId="22D0A77D" w14:textId="77777777" w:rsidR="00BC2E49" w:rsidRPr="00953761" w:rsidRDefault="00BC2E49" w:rsidP="00D6652A">
            <w:pPr>
              <w:rPr>
                <w:lang w:val="en-GB"/>
              </w:rPr>
            </w:pPr>
          </w:p>
        </w:tc>
        <w:tc>
          <w:tcPr>
            <w:tcW w:w="660" w:type="dxa"/>
          </w:tcPr>
          <w:p w14:paraId="39B62E91" w14:textId="77777777" w:rsidR="00BC2E49" w:rsidRPr="00953761" w:rsidRDefault="00BC2E49" w:rsidP="00D6652A">
            <w:pPr>
              <w:rPr>
                <w:lang w:val="en-GB"/>
              </w:rPr>
            </w:pPr>
          </w:p>
        </w:tc>
        <w:tc>
          <w:tcPr>
            <w:tcW w:w="662" w:type="dxa"/>
          </w:tcPr>
          <w:p w14:paraId="1D254772" w14:textId="77777777" w:rsidR="00BC2E49" w:rsidRPr="00953761" w:rsidRDefault="00BC2E49" w:rsidP="00D6652A">
            <w:pPr>
              <w:pStyle w:val="TableParagraph"/>
              <w:rPr>
                <w:rFonts w:ascii="Garamond"/>
                <w:b/>
                <w:lang w:val="en-GB"/>
              </w:rPr>
            </w:pPr>
          </w:p>
          <w:p w14:paraId="3A32A0EE" w14:textId="77777777" w:rsidR="00BC2E49" w:rsidRPr="00953761" w:rsidRDefault="00BC2E49" w:rsidP="00D6652A">
            <w:pPr>
              <w:pStyle w:val="TableParagraph"/>
              <w:rPr>
                <w:rFonts w:ascii="Garamond"/>
                <w:b/>
                <w:lang w:val="en-GB"/>
              </w:rPr>
            </w:pPr>
          </w:p>
          <w:p w14:paraId="43548CFF" w14:textId="77777777" w:rsidR="00BC2E49" w:rsidRPr="00953761" w:rsidRDefault="00BC2E49" w:rsidP="00D6652A">
            <w:pPr>
              <w:pStyle w:val="TableParagraph"/>
              <w:spacing w:before="3"/>
              <w:rPr>
                <w:rFonts w:ascii="Garamond"/>
                <w:b/>
                <w:sz w:val="23"/>
                <w:lang w:val="en-GB"/>
              </w:rPr>
            </w:pPr>
          </w:p>
          <w:p w14:paraId="1DB1F7DE" w14:textId="77777777" w:rsidR="00BC2E49" w:rsidRPr="00953761" w:rsidRDefault="00BC2E49" w:rsidP="00D6652A">
            <w:pPr>
              <w:pStyle w:val="TableParagraph"/>
              <w:ind w:left="103"/>
              <w:rPr>
                <w:sz w:val="20"/>
                <w:lang w:val="en-GB"/>
              </w:rPr>
            </w:pPr>
            <w:r w:rsidRPr="00953761">
              <w:rPr>
                <w:w w:val="99"/>
                <w:sz w:val="20"/>
                <w:lang w:val="en-GB"/>
              </w:rPr>
              <w:t>X</w:t>
            </w:r>
          </w:p>
        </w:tc>
        <w:tc>
          <w:tcPr>
            <w:tcW w:w="3452" w:type="dxa"/>
          </w:tcPr>
          <w:p w14:paraId="4F7EC256" w14:textId="77777777" w:rsidR="00BC2E49" w:rsidRPr="00953761" w:rsidRDefault="00BC2E49" w:rsidP="00D6652A">
            <w:pPr>
              <w:pStyle w:val="TableParagraph"/>
              <w:rPr>
                <w:rFonts w:ascii="Garamond"/>
                <w:b/>
                <w:lang w:val="en-GB"/>
              </w:rPr>
            </w:pPr>
          </w:p>
          <w:p w14:paraId="4CF22A0B" w14:textId="77777777" w:rsidR="00BC2E49" w:rsidRPr="00953761" w:rsidRDefault="00BC2E49" w:rsidP="00D6652A">
            <w:pPr>
              <w:pStyle w:val="TableParagraph"/>
              <w:spacing w:before="8"/>
              <w:rPr>
                <w:rFonts w:ascii="Garamond"/>
                <w:b/>
                <w:sz w:val="24"/>
                <w:lang w:val="en-GB"/>
              </w:rPr>
            </w:pPr>
          </w:p>
          <w:p w14:paraId="0143C8CF" w14:textId="77777777" w:rsidR="00BC2E49" w:rsidRPr="00953761" w:rsidRDefault="00BC2E49" w:rsidP="00D6652A">
            <w:pPr>
              <w:pStyle w:val="TableParagraph"/>
              <w:ind w:left="103" w:right="522"/>
              <w:jc w:val="both"/>
              <w:rPr>
                <w:sz w:val="20"/>
                <w:lang w:val="en-GB"/>
              </w:rPr>
            </w:pPr>
            <w:r w:rsidRPr="00953761">
              <w:rPr>
                <w:sz w:val="20"/>
                <w:lang w:val="en-GB"/>
              </w:rPr>
              <w:t>Context may not apply in this case. There is no cultural violence in the country.</w:t>
            </w:r>
          </w:p>
        </w:tc>
      </w:tr>
      <w:tr w:rsidR="00BC2E49" w:rsidRPr="00953761" w14:paraId="4213A416" w14:textId="77777777" w:rsidTr="00BC2E49">
        <w:trPr>
          <w:trHeight w:hRule="exact" w:val="1020"/>
        </w:trPr>
        <w:tc>
          <w:tcPr>
            <w:tcW w:w="1812" w:type="dxa"/>
            <w:vMerge/>
          </w:tcPr>
          <w:p w14:paraId="366133BB" w14:textId="77777777" w:rsidR="00BC2E49" w:rsidRPr="00953761" w:rsidRDefault="00BC2E49" w:rsidP="00D6652A">
            <w:pPr>
              <w:rPr>
                <w:lang w:val="en-GB"/>
              </w:rPr>
            </w:pPr>
          </w:p>
        </w:tc>
        <w:tc>
          <w:tcPr>
            <w:tcW w:w="1534" w:type="dxa"/>
          </w:tcPr>
          <w:p w14:paraId="4A0A6323" w14:textId="77777777" w:rsidR="00BC2E49" w:rsidRPr="00953761" w:rsidRDefault="00BC2E49" w:rsidP="00D6652A">
            <w:pPr>
              <w:pStyle w:val="TableParagraph"/>
              <w:spacing w:before="7"/>
              <w:rPr>
                <w:rFonts w:ascii="Garamond"/>
                <w:b/>
                <w:sz w:val="31"/>
                <w:lang w:val="en-GB"/>
              </w:rPr>
            </w:pPr>
          </w:p>
          <w:p w14:paraId="0B8A21EA" w14:textId="77777777" w:rsidR="00BC2E49" w:rsidRPr="00953761" w:rsidRDefault="00BC2E49" w:rsidP="00D6652A">
            <w:pPr>
              <w:pStyle w:val="TableParagraph"/>
              <w:spacing w:before="1"/>
              <w:ind w:left="266"/>
              <w:rPr>
                <w:rFonts w:ascii="Garamond"/>
                <w:sz w:val="26"/>
                <w:lang w:val="en-GB"/>
              </w:rPr>
            </w:pPr>
            <w:r w:rsidRPr="00953761">
              <w:rPr>
                <w:rFonts w:ascii="Garamond"/>
                <w:sz w:val="26"/>
                <w:lang w:val="en-GB"/>
              </w:rPr>
              <w:t>Principles</w:t>
            </w:r>
          </w:p>
        </w:tc>
        <w:tc>
          <w:tcPr>
            <w:tcW w:w="4883" w:type="dxa"/>
          </w:tcPr>
          <w:p w14:paraId="4D43CC93" w14:textId="77777777" w:rsidR="00BC2E49" w:rsidRPr="00953761" w:rsidRDefault="00BC2E49" w:rsidP="00D6652A">
            <w:pPr>
              <w:pStyle w:val="TableParagraph"/>
              <w:spacing w:before="66"/>
              <w:ind w:left="103" w:right="317"/>
              <w:rPr>
                <w:rFonts w:ascii="Garamond"/>
                <w:sz w:val="26"/>
                <w:lang w:val="en-GB"/>
              </w:rPr>
            </w:pPr>
            <w:r w:rsidRPr="00953761">
              <w:rPr>
                <w:rFonts w:ascii="Garamond"/>
                <w:sz w:val="26"/>
                <w:lang w:val="en-GB"/>
              </w:rPr>
              <w:t>Is respect provided for, the principles of action without harm and justice in dealing with the population?</w:t>
            </w:r>
          </w:p>
        </w:tc>
        <w:tc>
          <w:tcPr>
            <w:tcW w:w="533" w:type="dxa"/>
          </w:tcPr>
          <w:p w14:paraId="3D0BF094" w14:textId="77777777" w:rsidR="00BC2E49" w:rsidRPr="00953761" w:rsidRDefault="00BC2E49" w:rsidP="00D6652A">
            <w:pPr>
              <w:pStyle w:val="TableParagraph"/>
              <w:rPr>
                <w:rFonts w:ascii="Garamond"/>
                <w:b/>
                <w:lang w:val="en-GB"/>
              </w:rPr>
            </w:pPr>
          </w:p>
          <w:p w14:paraId="0E193B0E" w14:textId="77777777" w:rsidR="00BC2E49" w:rsidRPr="00953761" w:rsidRDefault="00BC2E49" w:rsidP="00D6652A">
            <w:pPr>
              <w:pStyle w:val="TableParagraph"/>
              <w:spacing w:before="134"/>
              <w:ind w:left="187"/>
              <w:rPr>
                <w:sz w:val="20"/>
                <w:lang w:val="en-GB"/>
              </w:rPr>
            </w:pPr>
            <w:r w:rsidRPr="00953761">
              <w:rPr>
                <w:w w:val="99"/>
                <w:sz w:val="20"/>
                <w:lang w:val="en-GB"/>
              </w:rPr>
              <w:t>X</w:t>
            </w:r>
          </w:p>
        </w:tc>
        <w:tc>
          <w:tcPr>
            <w:tcW w:w="660" w:type="dxa"/>
          </w:tcPr>
          <w:p w14:paraId="78FB4107" w14:textId="77777777" w:rsidR="00BC2E49" w:rsidRPr="00953761" w:rsidRDefault="00BC2E49" w:rsidP="00D6652A">
            <w:pPr>
              <w:rPr>
                <w:lang w:val="en-GB"/>
              </w:rPr>
            </w:pPr>
          </w:p>
        </w:tc>
        <w:tc>
          <w:tcPr>
            <w:tcW w:w="662" w:type="dxa"/>
          </w:tcPr>
          <w:p w14:paraId="59FAAB8B" w14:textId="77777777" w:rsidR="00BC2E49" w:rsidRPr="00953761" w:rsidRDefault="00BC2E49" w:rsidP="00D6652A">
            <w:pPr>
              <w:rPr>
                <w:lang w:val="en-GB"/>
              </w:rPr>
            </w:pPr>
          </w:p>
        </w:tc>
        <w:tc>
          <w:tcPr>
            <w:tcW w:w="3452" w:type="dxa"/>
          </w:tcPr>
          <w:p w14:paraId="0093D309" w14:textId="77777777" w:rsidR="00BC2E49" w:rsidRPr="00953761" w:rsidRDefault="00BC2E49" w:rsidP="00D6652A">
            <w:pPr>
              <w:rPr>
                <w:lang w:val="en-GB"/>
              </w:rPr>
            </w:pPr>
          </w:p>
        </w:tc>
      </w:tr>
      <w:tr w:rsidR="00BC2E49" w:rsidRPr="00953761" w14:paraId="729F2EE6" w14:textId="77777777" w:rsidTr="00BC2E49">
        <w:trPr>
          <w:trHeight w:hRule="exact" w:val="1160"/>
        </w:trPr>
        <w:tc>
          <w:tcPr>
            <w:tcW w:w="1812" w:type="dxa"/>
            <w:vMerge/>
          </w:tcPr>
          <w:p w14:paraId="068AB318" w14:textId="77777777" w:rsidR="00BC2E49" w:rsidRPr="00953761" w:rsidRDefault="00BC2E49" w:rsidP="00D6652A">
            <w:pPr>
              <w:rPr>
                <w:lang w:val="en-GB"/>
              </w:rPr>
            </w:pPr>
          </w:p>
        </w:tc>
        <w:tc>
          <w:tcPr>
            <w:tcW w:w="1534" w:type="dxa"/>
            <w:vMerge w:val="restart"/>
          </w:tcPr>
          <w:p w14:paraId="12054928" w14:textId="77777777" w:rsidR="00BC2E49" w:rsidRPr="00953761" w:rsidRDefault="00BC2E49" w:rsidP="00D6652A">
            <w:pPr>
              <w:pStyle w:val="TableParagraph"/>
              <w:rPr>
                <w:rFonts w:ascii="Garamond"/>
                <w:b/>
                <w:sz w:val="28"/>
                <w:lang w:val="en-GB"/>
              </w:rPr>
            </w:pPr>
          </w:p>
          <w:p w14:paraId="6FD4482A" w14:textId="77777777" w:rsidR="00BC2E49" w:rsidRPr="00953761" w:rsidRDefault="00BC2E49" w:rsidP="00D6652A">
            <w:pPr>
              <w:pStyle w:val="TableParagraph"/>
              <w:rPr>
                <w:rFonts w:ascii="Garamond"/>
                <w:b/>
                <w:sz w:val="28"/>
                <w:lang w:val="en-GB"/>
              </w:rPr>
            </w:pPr>
          </w:p>
          <w:p w14:paraId="3DE15BC9" w14:textId="77777777" w:rsidR="00BC2E49" w:rsidRPr="00953761" w:rsidRDefault="00BC2E49" w:rsidP="00D6652A">
            <w:pPr>
              <w:pStyle w:val="TableParagraph"/>
              <w:spacing w:before="219"/>
              <w:ind w:left="266" w:right="249"/>
              <w:rPr>
                <w:rFonts w:ascii="Garamond"/>
                <w:sz w:val="26"/>
                <w:lang w:val="en-GB"/>
              </w:rPr>
            </w:pPr>
            <w:r w:rsidRPr="00953761">
              <w:rPr>
                <w:rFonts w:ascii="Garamond"/>
                <w:sz w:val="26"/>
                <w:lang w:val="en-GB"/>
              </w:rPr>
              <w:t xml:space="preserve">No Harm </w:t>
            </w:r>
            <w:r w:rsidRPr="00953761">
              <w:rPr>
                <w:rFonts w:ascii="Garamond"/>
                <w:w w:val="95"/>
                <w:sz w:val="26"/>
                <w:lang w:val="en-GB"/>
              </w:rPr>
              <w:t>Principles</w:t>
            </w:r>
          </w:p>
        </w:tc>
        <w:tc>
          <w:tcPr>
            <w:tcW w:w="4883" w:type="dxa"/>
          </w:tcPr>
          <w:p w14:paraId="098AF07C" w14:textId="77777777" w:rsidR="00BC2E49" w:rsidRPr="00953761" w:rsidRDefault="00BC2E49" w:rsidP="00D6652A">
            <w:pPr>
              <w:pStyle w:val="TableParagraph"/>
              <w:spacing w:before="1"/>
              <w:rPr>
                <w:rFonts w:ascii="Garamond"/>
                <w:b/>
                <w:sz w:val="25"/>
                <w:lang w:val="en-GB"/>
              </w:rPr>
            </w:pPr>
          </w:p>
          <w:p w14:paraId="32387CF2" w14:textId="77777777" w:rsidR="00BC2E49" w:rsidRPr="00953761" w:rsidRDefault="00BC2E49" w:rsidP="00D6652A">
            <w:pPr>
              <w:pStyle w:val="TableParagraph"/>
              <w:ind w:left="103" w:right="509"/>
              <w:rPr>
                <w:rFonts w:ascii="Garamond"/>
                <w:sz w:val="26"/>
                <w:lang w:val="en-GB"/>
              </w:rPr>
            </w:pPr>
            <w:r w:rsidRPr="00953761">
              <w:rPr>
                <w:rFonts w:ascii="Garamond"/>
                <w:sz w:val="26"/>
                <w:lang w:val="en-GB"/>
              </w:rPr>
              <w:t>Are possible risks to the study community contemplated?</w:t>
            </w:r>
          </w:p>
        </w:tc>
        <w:tc>
          <w:tcPr>
            <w:tcW w:w="533" w:type="dxa"/>
          </w:tcPr>
          <w:p w14:paraId="3C1E16B9" w14:textId="77777777" w:rsidR="00BC2E49" w:rsidRPr="00953761" w:rsidRDefault="00BC2E49" w:rsidP="00D6652A">
            <w:pPr>
              <w:rPr>
                <w:lang w:val="en-GB"/>
              </w:rPr>
            </w:pPr>
          </w:p>
        </w:tc>
        <w:tc>
          <w:tcPr>
            <w:tcW w:w="660" w:type="dxa"/>
          </w:tcPr>
          <w:p w14:paraId="695A83A2" w14:textId="77777777" w:rsidR="00BC2E49" w:rsidRPr="00953761" w:rsidRDefault="00BC2E49" w:rsidP="00D6652A">
            <w:pPr>
              <w:pStyle w:val="TableParagraph"/>
              <w:rPr>
                <w:rFonts w:ascii="Garamond"/>
                <w:b/>
                <w:lang w:val="en-GB"/>
              </w:rPr>
            </w:pPr>
          </w:p>
          <w:p w14:paraId="5078C22E" w14:textId="77777777" w:rsidR="00BC2E49" w:rsidRPr="00953761" w:rsidRDefault="00BC2E49" w:rsidP="00D6652A">
            <w:pPr>
              <w:pStyle w:val="TableParagraph"/>
              <w:spacing w:before="4"/>
              <w:rPr>
                <w:rFonts w:ascii="Garamond"/>
                <w:b/>
                <w:sz w:val="18"/>
                <w:lang w:val="en-GB"/>
              </w:rPr>
            </w:pPr>
          </w:p>
          <w:p w14:paraId="43BE40DE" w14:textId="77777777" w:rsidR="00BC2E49" w:rsidRPr="00953761" w:rsidRDefault="00BC2E49" w:rsidP="00D6652A">
            <w:pPr>
              <w:pStyle w:val="TableParagraph"/>
              <w:ind w:left="100"/>
              <w:rPr>
                <w:sz w:val="20"/>
                <w:lang w:val="en-GB"/>
              </w:rPr>
            </w:pPr>
            <w:r w:rsidRPr="00953761">
              <w:rPr>
                <w:w w:val="99"/>
                <w:sz w:val="20"/>
                <w:lang w:val="en-GB"/>
              </w:rPr>
              <w:t>X</w:t>
            </w:r>
          </w:p>
        </w:tc>
        <w:tc>
          <w:tcPr>
            <w:tcW w:w="662" w:type="dxa"/>
          </w:tcPr>
          <w:p w14:paraId="74CB5C89" w14:textId="77777777" w:rsidR="00BC2E49" w:rsidRPr="00953761" w:rsidRDefault="00BC2E49" w:rsidP="00D6652A">
            <w:pPr>
              <w:pStyle w:val="TableParagraph"/>
              <w:rPr>
                <w:rFonts w:ascii="Garamond"/>
                <w:b/>
                <w:lang w:val="en-GB"/>
              </w:rPr>
            </w:pPr>
          </w:p>
          <w:p w14:paraId="38A9F672" w14:textId="77777777" w:rsidR="00BC2E49" w:rsidRPr="00953761" w:rsidRDefault="00BC2E49" w:rsidP="00D6652A">
            <w:pPr>
              <w:pStyle w:val="TableParagraph"/>
              <w:spacing w:before="4"/>
              <w:rPr>
                <w:rFonts w:ascii="Garamond"/>
                <w:b/>
                <w:sz w:val="18"/>
                <w:lang w:val="en-GB"/>
              </w:rPr>
            </w:pPr>
          </w:p>
          <w:p w14:paraId="6B6044DC" w14:textId="77777777" w:rsidR="00BC2E49" w:rsidRPr="00953761" w:rsidRDefault="00BC2E49" w:rsidP="00D6652A">
            <w:pPr>
              <w:pStyle w:val="TableParagraph"/>
              <w:ind w:left="103"/>
              <w:rPr>
                <w:sz w:val="20"/>
                <w:lang w:val="en-GB"/>
              </w:rPr>
            </w:pPr>
            <w:r w:rsidRPr="00953761">
              <w:rPr>
                <w:w w:val="99"/>
                <w:sz w:val="20"/>
                <w:lang w:val="en-GB"/>
              </w:rPr>
              <w:t>X</w:t>
            </w:r>
          </w:p>
        </w:tc>
        <w:tc>
          <w:tcPr>
            <w:tcW w:w="3452" w:type="dxa"/>
          </w:tcPr>
          <w:p w14:paraId="673E96C4" w14:textId="77777777" w:rsidR="00BC2E49" w:rsidRPr="00953761" w:rsidRDefault="00BC2E49" w:rsidP="00D6652A">
            <w:pPr>
              <w:pStyle w:val="TableParagraph"/>
              <w:ind w:left="103" w:right="658"/>
              <w:rPr>
                <w:sz w:val="20"/>
                <w:lang w:val="en-GB"/>
              </w:rPr>
            </w:pPr>
            <w:r w:rsidRPr="00953761">
              <w:rPr>
                <w:sz w:val="20"/>
                <w:lang w:val="en-GB"/>
              </w:rPr>
              <w:t>Experimental evaluation will add benefits to the families involved.</w:t>
            </w:r>
          </w:p>
          <w:p w14:paraId="672ADE4D" w14:textId="77777777" w:rsidR="00BC2E49" w:rsidRPr="00953761" w:rsidRDefault="00BC2E49" w:rsidP="00D6652A">
            <w:pPr>
              <w:pStyle w:val="TableParagraph"/>
              <w:spacing w:before="7"/>
              <w:ind w:left="103" w:right="297"/>
              <w:rPr>
                <w:sz w:val="20"/>
                <w:lang w:val="en-GB"/>
              </w:rPr>
            </w:pPr>
            <w:r w:rsidRPr="00953761">
              <w:rPr>
                <w:sz w:val="20"/>
                <w:lang w:val="en-GB"/>
              </w:rPr>
              <w:t>It is not contemplated, but no risk is visualized given the way in which the experiments are designed</w:t>
            </w:r>
          </w:p>
        </w:tc>
      </w:tr>
      <w:tr w:rsidR="00BC2E49" w:rsidRPr="00953761" w14:paraId="3E57A0DC" w14:textId="77777777" w:rsidTr="00BC2E49">
        <w:trPr>
          <w:trHeight w:hRule="exact" w:val="1135"/>
        </w:trPr>
        <w:tc>
          <w:tcPr>
            <w:tcW w:w="1812" w:type="dxa"/>
            <w:vMerge/>
          </w:tcPr>
          <w:p w14:paraId="5FD72237" w14:textId="77777777" w:rsidR="00BC2E49" w:rsidRPr="00953761" w:rsidRDefault="00BC2E49" w:rsidP="00D6652A">
            <w:pPr>
              <w:rPr>
                <w:lang w:val="en-GB"/>
              </w:rPr>
            </w:pPr>
          </w:p>
        </w:tc>
        <w:tc>
          <w:tcPr>
            <w:tcW w:w="1534" w:type="dxa"/>
            <w:vMerge/>
          </w:tcPr>
          <w:p w14:paraId="5B489123" w14:textId="77777777" w:rsidR="00BC2E49" w:rsidRPr="00953761" w:rsidRDefault="00BC2E49" w:rsidP="00D6652A">
            <w:pPr>
              <w:rPr>
                <w:lang w:val="en-GB"/>
              </w:rPr>
            </w:pPr>
          </w:p>
        </w:tc>
        <w:tc>
          <w:tcPr>
            <w:tcW w:w="4883" w:type="dxa"/>
          </w:tcPr>
          <w:p w14:paraId="09F4E0E8" w14:textId="77777777" w:rsidR="00BC2E49" w:rsidRPr="00953761" w:rsidRDefault="00BC2E49" w:rsidP="00D6652A">
            <w:pPr>
              <w:pStyle w:val="TableParagraph"/>
              <w:spacing w:before="3"/>
              <w:rPr>
                <w:rFonts w:ascii="Garamond"/>
                <w:b/>
                <w:sz w:val="23"/>
                <w:lang w:val="en-GB"/>
              </w:rPr>
            </w:pPr>
          </w:p>
          <w:p w14:paraId="1264DB0F" w14:textId="77777777" w:rsidR="00BC2E49" w:rsidRPr="00953761" w:rsidRDefault="00BC2E49" w:rsidP="00D6652A">
            <w:pPr>
              <w:pStyle w:val="TableParagraph"/>
              <w:spacing w:line="290" w:lineRule="exact"/>
              <w:ind w:left="103" w:right="484"/>
              <w:rPr>
                <w:rFonts w:ascii="Garamond"/>
                <w:sz w:val="26"/>
                <w:lang w:val="en-GB"/>
              </w:rPr>
            </w:pPr>
            <w:r w:rsidRPr="00953761">
              <w:rPr>
                <w:rFonts w:ascii="Garamond"/>
                <w:sz w:val="26"/>
                <w:lang w:val="en-GB"/>
              </w:rPr>
              <w:t>Are protection measures envisaged for the study group in case of possible risks?</w:t>
            </w:r>
          </w:p>
        </w:tc>
        <w:tc>
          <w:tcPr>
            <w:tcW w:w="533" w:type="dxa"/>
          </w:tcPr>
          <w:p w14:paraId="42347975" w14:textId="77777777" w:rsidR="00BC2E49" w:rsidRPr="00953761" w:rsidRDefault="00BC2E49" w:rsidP="00D6652A">
            <w:pPr>
              <w:rPr>
                <w:lang w:val="en-GB"/>
              </w:rPr>
            </w:pPr>
          </w:p>
        </w:tc>
        <w:tc>
          <w:tcPr>
            <w:tcW w:w="660" w:type="dxa"/>
          </w:tcPr>
          <w:p w14:paraId="72246161" w14:textId="77777777" w:rsidR="00BC2E49" w:rsidRPr="00953761" w:rsidRDefault="00BC2E49" w:rsidP="00D6652A">
            <w:pPr>
              <w:rPr>
                <w:lang w:val="en-GB"/>
              </w:rPr>
            </w:pPr>
          </w:p>
        </w:tc>
        <w:tc>
          <w:tcPr>
            <w:tcW w:w="662" w:type="dxa"/>
          </w:tcPr>
          <w:p w14:paraId="78B8CB4F" w14:textId="77777777" w:rsidR="00BC2E49" w:rsidRPr="00953761" w:rsidRDefault="00BC2E49" w:rsidP="00D6652A">
            <w:pPr>
              <w:pStyle w:val="TableParagraph"/>
              <w:rPr>
                <w:rFonts w:ascii="Garamond"/>
                <w:b/>
                <w:lang w:val="en-GB"/>
              </w:rPr>
            </w:pPr>
          </w:p>
          <w:p w14:paraId="645C8651" w14:textId="77777777" w:rsidR="00BC2E49" w:rsidRPr="00953761" w:rsidRDefault="00BC2E49" w:rsidP="00D6652A">
            <w:pPr>
              <w:pStyle w:val="TableParagraph"/>
              <w:spacing w:before="192"/>
              <w:ind w:left="103"/>
              <w:rPr>
                <w:sz w:val="20"/>
                <w:lang w:val="en-GB"/>
              </w:rPr>
            </w:pPr>
            <w:r w:rsidRPr="00953761">
              <w:rPr>
                <w:w w:val="99"/>
                <w:sz w:val="20"/>
                <w:lang w:val="en-GB"/>
              </w:rPr>
              <w:t>X</w:t>
            </w:r>
          </w:p>
        </w:tc>
        <w:tc>
          <w:tcPr>
            <w:tcW w:w="3452" w:type="dxa"/>
          </w:tcPr>
          <w:p w14:paraId="4C99AB90" w14:textId="77777777" w:rsidR="00BC2E49" w:rsidRPr="00953761" w:rsidRDefault="00BC2E49" w:rsidP="00D6652A">
            <w:pPr>
              <w:pStyle w:val="TableParagraph"/>
              <w:spacing w:line="223" w:lineRule="exact"/>
              <w:ind w:left="103"/>
              <w:rPr>
                <w:sz w:val="20"/>
                <w:lang w:val="en-GB"/>
              </w:rPr>
            </w:pPr>
            <w:r w:rsidRPr="00953761">
              <w:rPr>
                <w:sz w:val="20"/>
                <w:lang w:val="en-GB"/>
              </w:rPr>
              <w:t>It is also not contemplated</w:t>
            </w:r>
          </w:p>
        </w:tc>
      </w:tr>
    </w:tbl>
    <w:tbl>
      <w:tblPr>
        <w:tblStyle w:val="TableNormal20"/>
        <w:tblW w:w="1353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534"/>
        <w:gridCol w:w="4883"/>
        <w:gridCol w:w="533"/>
        <w:gridCol w:w="660"/>
        <w:gridCol w:w="662"/>
        <w:gridCol w:w="3452"/>
      </w:tblGrid>
      <w:tr w:rsidR="00BC2E49" w:rsidRPr="00953761" w14:paraId="1370A586" w14:textId="77777777" w:rsidTr="00BC2E49">
        <w:trPr>
          <w:trHeight w:hRule="exact" w:val="367"/>
        </w:trPr>
        <w:tc>
          <w:tcPr>
            <w:tcW w:w="1812" w:type="dxa"/>
            <w:vMerge w:val="restart"/>
          </w:tcPr>
          <w:p w14:paraId="2371F605" w14:textId="77777777" w:rsidR="00BC2E49" w:rsidRPr="00953761" w:rsidRDefault="00BC2E49" w:rsidP="00D6652A">
            <w:pPr>
              <w:pStyle w:val="TableParagraph"/>
              <w:rPr>
                <w:sz w:val="37"/>
                <w:lang w:val="en-GB"/>
              </w:rPr>
            </w:pPr>
          </w:p>
          <w:p w14:paraId="65F7E0E0" w14:textId="77777777" w:rsidR="00BC2E49" w:rsidRPr="00953761" w:rsidRDefault="00BC2E49" w:rsidP="00D6652A">
            <w:pPr>
              <w:pStyle w:val="TableParagraph"/>
              <w:spacing w:before="1"/>
              <w:ind w:left="403"/>
              <w:rPr>
                <w:rFonts w:ascii="Garamond"/>
                <w:b/>
                <w:sz w:val="26"/>
                <w:lang w:val="en-GB"/>
              </w:rPr>
            </w:pPr>
            <w:r w:rsidRPr="00953761">
              <w:rPr>
                <w:rFonts w:ascii="Garamond"/>
                <w:b/>
                <w:sz w:val="26"/>
                <w:lang w:val="en-GB"/>
              </w:rPr>
              <w:t>Category</w:t>
            </w:r>
          </w:p>
        </w:tc>
        <w:tc>
          <w:tcPr>
            <w:tcW w:w="1534" w:type="dxa"/>
            <w:vMerge w:val="restart"/>
          </w:tcPr>
          <w:p w14:paraId="717AE104" w14:textId="77777777" w:rsidR="00BC2E49" w:rsidRPr="00953761" w:rsidRDefault="00BC2E49" w:rsidP="00D6652A">
            <w:pPr>
              <w:pStyle w:val="TableParagraph"/>
              <w:spacing w:before="3"/>
              <w:rPr>
                <w:sz w:val="24"/>
                <w:lang w:val="en-GB"/>
              </w:rPr>
            </w:pPr>
          </w:p>
          <w:p w14:paraId="12174906" w14:textId="77777777" w:rsidR="00BC2E49" w:rsidRPr="00953761" w:rsidRDefault="00BC2E49" w:rsidP="00D6652A">
            <w:pPr>
              <w:pStyle w:val="TableParagraph"/>
              <w:spacing w:before="1"/>
              <w:ind w:left="566" w:right="144" w:hanging="442"/>
              <w:rPr>
                <w:rFonts w:ascii="Garamond"/>
                <w:b/>
                <w:sz w:val="26"/>
                <w:lang w:val="en-GB"/>
              </w:rPr>
            </w:pPr>
            <w:proofErr w:type="spellStart"/>
            <w:r w:rsidRPr="00953761">
              <w:rPr>
                <w:rFonts w:ascii="Garamond"/>
                <w:b/>
                <w:w w:val="95"/>
                <w:sz w:val="26"/>
                <w:lang w:val="en-GB"/>
              </w:rPr>
              <w:lastRenderedPageBreak/>
              <w:t>Considerati</w:t>
            </w:r>
            <w:proofErr w:type="spellEnd"/>
            <w:r w:rsidRPr="00953761">
              <w:rPr>
                <w:rFonts w:ascii="Garamond"/>
                <w:b/>
                <w:w w:val="95"/>
                <w:sz w:val="26"/>
                <w:lang w:val="en-GB"/>
              </w:rPr>
              <w:t xml:space="preserve"> </w:t>
            </w:r>
            <w:proofErr w:type="spellStart"/>
            <w:r w:rsidRPr="00953761">
              <w:rPr>
                <w:rFonts w:ascii="Garamond"/>
                <w:b/>
                <w:sz w:val="26"/>
                <w:lang w:val="en-GB"/>
              </w:rPr>
              <w:t>ons</w:t>
            </w:r>
            <w:proofErr w:type="spellEnd"/>
          </w:p>
        </w:tc>
        <w:tc>
          <w:tcPr>
            <w:tcW w:w="4883" w:type="dxa"/>
            <w:vMerge w:val="restart"/>
          </w:tcPr>
          <w:p w14:paraId="22591451" w14:textId="77777777" w:rsidR="00BC2E49" w:rsidRPr="00953761" w:rsidRDefault="00BC2E49" w:rsidP="00D6652A">
            <w:pPr>
              <w:pStyle w:val="TableParagraph"/>
              <w:rPr>
                <w:sz w:val="37"/>
                <w:lang w:val="en-GB"/>
              </w:rPr>
            </w:pPr>
          </w:p>
          <w:p w14:paraId="4E6D368D" w14:textId="77777777" w:rsidR="00BC2E49" w:rsidRPr="00953761" w:rsidRDefault="00BC2E49" w:rsidP="00D6652A">
            <w:pPr>
              <w:pStyle w:val="TableParagraph"/>
              <w:spacing w:before="1"/>
              <w:ind w:left="1445"/>
              <w:rPr>
                <w:rFonts w:ascii="Garamond"/>
                <w:b/>
                <w:sz w:val="26"/>
                <w:lang w:val="en-GB"/>
              </w:rPr>
            </w:pPr>
            <w:r w:rsidRPr="00953761">
              <w:rPr>
                <w:rFonts w:ascii="Garamond"/>
                <w:b/>
                <w:sz w:val="26"/>
                <w:lang w:val="en-GB"/>
              </w:rPr>
              <w:t>Guiding Question</w:t>
            </w:r>
          </w:p>
        </w:tc>
        <w:tc>
          <w:tcPr>
            <w:tcW w:w="1855" w:type="dxa"/>
            <w:gridSpan w:val="3"/>
          </w:tcPr>
          <w:p w14:paraId="4ED291DE" w14:textId="77777777" w:rsidR="00BC2E49" w:rsidRPr="00953761" w:rsidRDefault="00BC2E49" w:rsidP="00D6652A">
            <w:pPr>
              <w:pStyle w:val="TableParagraph"/>
              <w:spacing w:before="32"/>
              <w:ind w:left="103"/>
              <w:rPr>
                <w:rFonts w:ascii="Garamond"/>
                <w:b/>
                <w:sz w:val="26"/>
                <w:lang w:val="en-GB"/>
              </w:rPr>
            </w:pPr>
            <w:r w:rsidRPr="00953761">
              <w:rPr>
                <w:rFonts w:ascii="Garamond"/>
                <w:b/>
                <w:sz w:val="26"/>
                <w:lang w:val="en-GB"/>
              </w:rPr>
              <w:t>Evidence</w:t>
            </w:r>
          </w:p>
        </w:tc>
        <w:tc>
          <w:tcPr>
            <w:tcW w:w="3452" w:type="dxa"/>
            <w:vMerge w:val="restart"/>
          </w:tcPr>
          <w:p w14:paraId="7F32D8E5" w14:textId="77777777" w:rsidR="00BC2E49" w:rsidRPr="00953761" w:rsidRDefault="00BC2E49" w:rsidP="00D6652A">
            <w:pPr>
              <w:pStyle w:val="TableParagraph"/>
              <w:rPr>
                <w:sz w:val="37"/>
                <w:lang w:val="en-GB"/>
              </w:rPr>
            </w:pPr>
          </w:p>
          <w:p w14:paraId="5CB7D4EE" w14:textId="77777777" w:rsidR="00BC2E49" w:rsidRPr="00953761" w:rsidRDefault="00BC2E49" w:rsidP="00D6652A">
            <w:pPr>
              <w:pStyle w:val="TableParagraph"/>
              <w:spacing w:before="1"/>
              <w:ind w:left="994"/>
              <w:rPr>
                <w:rFonts w:ascii="Garamond"/>
                <w:b/>
                <w:sz w:val="26"/>
                <w:lang w:val="en-GB"/>
              </w:rPr>
            </w:pPr>
            <w:r w:rsidRPr="00953761">
              <w:rPr>
                <w:rFonts w:ascii="Garamond"/>
                <w:b/>
                <w:sz w:val="26"/>
                <w:lang w:val="en-GB"/>
              </w:rPr>
              <w:t>Observations</w:t>
            </w:r>
          </w:p>
        </w:tc>
      </w:tr>
      <w:tr w:rsidR="00BC2E49" w:rsidRPr="00953761" w14:paraId="6E1F69DF" w14:textId="77777777" w:rsidTr="00BC2E49">
        <w:trPr>
          <w:trHeight w:hRule="exact" w:val="787"/>
        </w:trPr>
        <w:tc>
          <w:tcPr>
            <w:tcW w:w="1812" w:type="dxa"/>
            <w:vMerge/>
          </w:tcPr>
          <w:p w14:paraId="638AD135" w14:textId="77777777" w:rsidR="00BC2E49" w:rsidRPr="00953761" w:rsidRDefault="00BC2E49" w:rsidP="00D6652A">
            <w:pPr>
              <w:rPr>
                <w:lang w:val="en-GB"/>
              </w:rPr>
            </w:pPr>
          </w:p>
        </w:tc>
        <w:tc>
          <w:tcPr>
            <w:tcW w:w="1534" w:type="dxa"/>
            <w:vMerge/>
          </w:tcPr>
          <w:p w14:paraId="5F88BBB0" w14:textId="77777777" w:rsidR="00BC2E49" w:rsidRPr="00953761" w:rsidRDefault="00BC2E49" w:rsidP="00D6652A">
            <w:pPr>
              <w:rPr>
                <w:lang w:val="en-GB"/>
              </w:rPr>
            </w:pPr>
          </w:p>
        </w:tc>
        <w:tc>
          <w:tcPr>
            <w:tcW w:w="4883" w:type="dxa"/>
            <w:vMerge/>
          </w:tcPr>
          <w:p w14:paraId="1B953C2F" w14:textId="77777777" w:rsidR="00BC2E49" w:rsidRPr="00953761" w:rsidRDefault="00BC2E49" w:rsidP="00D6652A">
            <w:pPr>
              <w:rPr>
                <w:lang w:val="en-GB"/>
              </w:rPr>
            </w:pPr>
          </w:p>
        </w:tc>
        <w:tc>
          <w:tcPr>
            <w:tcW w:w="533" w:type="dxa"/>
            <w:textDirection w:val="btLr"/>
          </w:tcPr>
          <w:p w14:paraId="4732AA78" w14:textId="77777777" w:rsidR="00BC2E49" w:rsidRPr="00953761" w:rsidRDefault="00BC2E49" w:rsidP="00D6652A">
            <w:pPr>
              <w:pStyle w:val="TableParagraph"/>
              <w:spacing w:before="124"/>
              <w:ind w:left="163"/>
              <w:rPr>
                <w:rFonts w:ascii="Garamond"/>
                <w:b/>
                <w:sz w:val="24"/>
                <w:lang w:val="en-GB"/>
              </w:rPr>
            </w:pPr>
            <w:r w:rsidRPr="00953761">
              <w:rPr>
                <w:rFonts w:ascii="Garamond"/>
                <w:b/>
                <w:sz w:val="24"/>
                <w:lang w:val="en-GB"/>
              </w:rPr>
              <w:t>Y</w:t>
            </w:r>
            <w:r w:rsidRPr="00953761">
              <w:rPr>
                <w:rFonts w:ascii="Garamond"/>
                <w:b/>
                <w:spacing w:val="-1"/>
                <w:sz w:val="24"/>
                <w:lang w:val="en-GB"/>
              </w:rPr>
              <w:t>ES</w:t>
            </w:r>
          </w:p>
        </w:tc>
        <w:tc>
          <w:tcPr>
            <w:tcW w:w="660" w:type="dxa"/>
            <w:textDirection w:val="btLr"/>
          </w:tcPr>
          <w:p w14:paraId="7DC29DCC" w14:textId="77777777" w:rsidR="00BC2E49" w:rsidRPr="00953761" w:rsidRDefault="00BC2E49" w:rsidP="00D6652A">
            <w:pPr>
              <w:pStyle w:val="TableParagraph"/>
              <w:spacing w:before="186"/>
              <w:ind w:left="112"/>
              <w:rPr>
                <w:rFonts w:ascii="Garamond"/>
                <w:b/>
                <w:sz w:val="24"/>
                <w:lang w:val="en-GB"/>
              </w:rPr>
            </w:pPr>
            <w:r w:rsidRPr="00953761">
              <w:rPr>
                <w:rFonts w:ascii="Garamond"/>
                <w:b/>
                <w:spacing w:val="-1"/>
                <w:sz w:val="24"/>
                <w:lang w:val="en-GB"/>
              </w:rPr>
              <w:t>NO</w:t>
            </w:r>
          </w:p>
        </w:tc>
        <w:tc>
          <w:tcPr>
            <w:tcW w:w="662" w:type="dxa"/>
            <w:textDirection w:val="btLr"/>
          </w:tcPr>
          <w:p w14:paraId="2E2CA401" w14:textId="77777777" w:rsidR="00BC2E49" w:rsidRPr="00953761" w:rsidRDefault="00BC2E49" w:rsidP="00D6652A">
            <w:pPr>
              <w:pStyle w:val="TableParagraph"/>
              <w:spacing w:before="189"/>
              <w:ind w:left="112"/>
              <w:rPr>
                <w:rFonts w:ascii="Garamond"/>
                <w:b/>
                <w:sz w:val="24"/>
                <w:lang w:val="en-GB"/>
              </w:rPr>
            </w:pPr>
            <w:r w:rsidRPr="00953761">
              <w:rPr>
                <w:rFonts w:ascii="Garamond"/>
                <w:b/>
                <w:spacing w:val="-1"/>
                <w:sz w:val="24"/>
                <w:lang w:val="en-GB"/>
              </w:rPr>
              <w:t>D/A</w:t>
            </w:r>
          </w:p>
        </w:tc>
        <w:tc>
          <w:tcPr>
            <w:tcW w:w="3452" w:type="dxa"/>
            <w:vMerge/>
          </w:tcPr>
          <w:p w14:paraId="019C8ED0" w14:textId="77777777" w:rsidR="00BC2E49" w:rsidRPr="00953761" w:rsidRDefault="00BC2E49" w:rsidP="00D6652A">
            <w:pPr>
              <w:rPr>
                <w:lang w:val="en-GB"/>
              </w:rPr>
            </w:pPr>
          </w:p>
        </w:tc>
      </w:tr>
      <w:tr w:rsidR="00BC2E49" w:rsidRPr="00953761" w14:paraId="3D761ACE" w14:textId="77777777" w:rsidTr="00BC2E49">
        <w:trPr>
          <w:trHeight w:hRule="exact" w:val="888"/>
        </w:trPr>
        <w:tc>
          <w:tcPr>
            <w:tcW w:w="1812" w:type="dxa"/>
            <w:vMerge/>
          </w:tcPr>
          <w:p w14:paraId="462D8593" w14:textId="77777777" w:rsidR="00BC2E49" w:rsidRPr="00953761" w:rsidRDefault="00BC2E49" w:rsidP="00D6652A">
            <w:pPr>
              <w:rPr>
                <w:lang w:val="en-GB"/>
              </w:rPr>
            </w:pPr>
          </w:p>
        </w:tc>
        <w:tc>
          <w:tcPr>
            <w:tcW w:w="1534" w:type="dxa"/>
            <w:vMerge/>
          </w:tcPr>
          <w:p w14:paraId="5B6A3DA1" w14:textId="77777777" w:rsidR="00BC2E49" w:rsidRPr="00953761" w:rsidRDefault="00BC2E49" w:rsidP="00D6652A">
            <w:pPr>
              <w:rPr>
                <w:lang w:val="en-GB"/>
              </w:rPr>
            </w:pPr>
          </w:p>
        </w:tc>
        <w:tc>
          <w:tcPr>
            <w:tcW w:w="4883" w:type="dxa"/>
          </w:tcPr>
          <w:p w14:paraId="15CB328A" w14:textId="77777777" w:rsidR="00BC2E49" w:rsidRPr="00953761" w:rsidRDefault="00BC2E49" w:rsidP="00D6652A">
            <w:pPr>
              <w:pStyle w:val="TableParagraph"/>
              <w:ind w:left="103" w:right="279"/>
              <w:rPr>
                <w:rFonts w:ascii="Garamond"/>
                <w:sz w:val="26"/>
                <w:lang w:val="en-GB"/>
              </w:rPr>
            </w:pPr>
            <w:r w:rsidRPr="00953761">
              <w:rPr>
                <w:rFonts w:ascii="Garamond"/>
                <w:sz w:val="26"/>
                <w:lang w:val="en-GB"/>
              </w:rPr>
              <w:t>Are the possible benefits or positive impacts to the study group contemplated and reported?</w:t>
            </w:r>
          </w:p>
        </w:tc>
        <w:tc>
          <w:tcPr>
            <w:tcW w:w="533" w:type="dxa"/>
          </w:tcPr>
          <w:p w14:paraId="2F5EA4F0" w14:textId="77777777" w:rsidR="00BC2E49" w:rsidRPr="00953761" w:rsidRDefault="00BC2E49" w:rsidP="00D6652A">
            <w:pPr>
              <w:pStyle w:val="TableParagraph"/>
              <w:spacing w:before="6"/>
              <w:rPr>
                <w:sz w:val="27"/>
                <w:lang w:val="en-GB"/>
              </w:rPr>
            </w:pPr>
          </w:p>
          <w:p w14:paraId="5CEA45A1" w14:textId="77777777" w:rsidR="00BC2E49" w:rsidRPr="00953761" w:rsidRDefault="00BC2E49" w:rsidP="00D6652A">
            <w:pPr>
              <w:pStyle w:val="TableParagraph"/>
              <w:spacing w:before="1"/>
              <w:ind w:left="187"/>
              <w:rPr>
                <w:sz w:val="20"/>
                <w:lang w:val="en-GB"/>
              </w:rPr>
            </w:pPr>
            <w:r w:rsidRPr="00953761">
              <w:rPr>
                <w:w w:val="99"/>
                <w:sz w:val="20"/>
                <w:lang w:val="en-GB"/>
              </w:rPr>
              <w:t>X</w:t>
            </w:r>
          </w:p>
        </w:tc>
        <w:tc>
          <w:tcPr>
            <w:tcW w:w="660" w:type="dxa"/>
          </w:tcPr>
          <w:p w14:paraId="227E2568" w14:textId="77777777" w:rsidR="00BC2E49" w:rsidRPr="00953761" w:rsidRDefault="00BC2E49" w:rsidP="00D6652A">
            <w:pPr>
              <w:rPr>
                <w:lang w:val="en-GB"/>
              </w:rPr>
            </w:pPr>
          </w:p>
        </w:tc>
        <w:tc>
          <w:tcPr>
            <w:tcW w:w="662" w:type="dxa"/>
          </w:tcPr>
          <w:p w14:paraId="5C6DBA2E" w14:textId="77777777" w:rsidR="00BC2E49" w:rsidRPr="00953761" w:rsidRDefault="00BC2E49" w:rsidP="00D6652A">
            <w:pPr>
              <w:rPr>
                <w:lang w:val="en-GB"/>
              </w:rPr>
            </w:pPr>
          </w:p>
        </w:tc>
        <w:tc>
          <w:tcPr>
            <w:tcW w:w="3452" w:type="dxa"/>
          </w:tcPr>
          <w:p w14:paraId="788C67C6" w14:textId="77777777" w:rsidR="00BC2E49" w:rsidRPr="00953761" w:rsidRDefault="00BC2E49" w:rsidP="00D6652A">
            <w:pPr>
              <w:rPr>
                <w:lang w:val="en-GB"/>
              </w:rPr>
            </w:pPr>
          </w:p>
        </w:tc>
      </w:tr>
      <w:tr w:rsidR="00BC2E49" w:rsidRPr="00953761" w14:paraId="160C9674" w14:textId="77777777" w:rsidTr="00BC2E49">
        <w:trPr>
          <w:trHeight w:hRule="exact" w:val="1160"/>
        </w:trPr>
        <w:tc>
          <w:tcPr>
            <w:tcW w:w="1812" w:type="dxa"/>
            <w:vMerge/>
          </w:tcPr>
          <w:p w14:paraId="76EF1EAF" w14:textId="77777777" w:rsidR="00BC2E49" w:rsidRPr="00953761" w:rsidRDefault="00BC2E49" w:rsidP="00D6652A">
            <w:pPr>
              <w:rPr>
                <w:lang w:val="en-GB"/>
              </w:rPr>
            </w:pPr>
          </w:p>
        </w:tc>
        <w:tc>
          <w:tcPr>
            <w:tcW w:w="1534" w:type="dxa"/>
            <w:vMerge w:val="restart"/>
          </w:tcPr>
          <w:p w14:paraId="4E791536" w14:textId="77777777" w:rsidR="00BC2E49" w:rsidRPr="00953761" w:rsidRDefault="00BC2E49" w:rsidP="00D6652A">
            <w:pPr>
              <w:pStyle w:val="TableParagraph"/>
              <w:rPr>
                <w:sz w:val="28"/>
                <w:lang w:val="en-GB"/>
              </w:rPr>
            </w:pPr>
          </w:p>
          <w:p w14:paraId="162F995A" w14:textId="77777777" w:rsidR="00BC2E49" w:rsidRPr="00953761" w:rsidRDefault="00BC2E49" w:rsidP="00D6652A">
            <w:pPr>
              <w:pStyle w:val="TableParagraph"/>
              <w:rPr>
                <w:sz w:val="28"/>
                <w:lang w:val="en-GB"/>
              </w:rPr>
            </w:pPr>
          </w:p>
          <w:p w14:paraId="3B1AD847" w14:textId="77777777" w:rsidR="00BC2E49" w:rsidRPr="00953761" w:rsidRDefault="00BC2E49" w:rsidP="00D6652A">
            <w:pPr>
              <w:pStyle w:val="TableParagraph"/>
              <w:spacing w:before="6"/>
              <w:rPr>
                <w:sz w:val="30"/>
                <w:lang w:val="en-GB"/>
              </w:rPr>
            </w:pPr>
          </w:p>
          <w:p w14:paraId="0FE7F9AE" w14:textId="77777777" w:rsidR="00BC2E49" w:rsidRPr="00953761" w:rsidRDefault="00BC2E49" w:rsidP="00D6652A">
            <w:pPr>
              <w:pStyle w:val="TableParagraph"/>
              <w:spacing w:before="1"/>
              <w:ind w:left="429"/>
              <w:rPr>
                <w:rFonts w:ascii="Garamond"/>
                <w:sz w:val="26"/>
                <w:lang w:val="en-GB"/>
              </w:rPr>
            </w:pPr>
            <w:r w:rsidRPr="00953761">
              <w:rPr>
                <w:rFonts w:ascii="Garamond"/>
                <w:sz w:val="26"/>
                <w:lang w:val="en-GB"/>
              </w:rPr>
              <w:t>Justice</w:t>
            </w:r>
          </w:p>
        </w:tc>
        <w:tc>
          <w:tcPr>
            <w:tcW w:w="4883" w:type="dxa"/>
          </w:tcPr>
          <w:p w14:paraId="5162528A" w14:textId="77777777" w:rsidR="00BC2E49" w:rsidRPr="00953761" w:rsidRDefault="00BC2E49" w:rsidP="00D6652A">
            <w:pPr>
              <w:pStyle w:val="TableParagraph"/>
              <w:spacing w:before="136"/>
              <w:ind w:left="103" w:right="372"/>
              <w:jc w:val="both"/>
              <w:rPr>
                <w:rFonts w:ascii="Garamond"/>
                <w:sz w:val="26"/>
                <w:lang w:val="en-GB"/>
              </w:rPr>
            </w:pPr>
            <w:r w:rsidRPr="00953761">
              <w:rPr>
                <w:rFonts w:ascii="Garamond"/>
                <w:sz w:val="26"/>
                <w:lang w:val="en-GB"/>
              </w:rPr>
              <w:t>Is the selection of the population equitable? (for surveys, focus groups, etc., that are not excluded or violate rights)</w:t>
            </w:r>
          </w:p>
        </w:tc>
        <w:tc>
          <w:tcPr>
            <w:tcW w:w="533" w:type="dxa"/>
          </w:tcPr>
          <w:p w14:paraId="4405592A" w14:textId="77777777" w:rsidR="00BC2E49" w:rsidRPr="00953761" w:rsidRDefault="00BC2E49" w:rsidP="00D6652A">
            <w:pPr>
              <w:pStyle w:val="TableParagraph"/>
              <w:rPr>
                <w:lang w:val="en-GB"/>
              </w:rPr>
            </w:pPr>
          </w:p>
          <w:p w14:paraId="1C3A82B7" w14:textId="77777777" w:rsidR="00BC2E49" w:rsidRPr="00953761" w:rsidRDefault="00BC2E49" w:rsidP="00D6652A">
            <w:pPr>
              <w:pStyle w:val="TableParagraph"/>
              <w:spacing w:before="6"/>
              <w:rPr>
                <w:sz w:val="17"/>
                <w:lang w:val="en-GB"/>
              </w:rPr>
            </w:pPr>
          </w:p>
          <w:p w14:paraId="0BB573E3" w14:textId="77777777" w:rsidR="00BC2E49" w:rsidRPr="00953761" w:rsidRDefault="00BC2E49" w:rsidP="00D6652A">
            <w:pPr>
              <w:pStyle w:val="TableParagraph"/>
              <w:ind w:left="187"/>
              <w:rPr>
                <w:sz w:val="20"/>
                <w:lang w:val="en-GB"/>
              </w:rPr>
            </w:pPr>
            <w:r w:rsidRPr="00953761">
              <w:rPr>
                <w:w w:val="99"/>
                <w:sz w:val="20"/>
                <w:lang w:val="en-GB"/>
              </w:rPr>
              <w:t>X</w:t>
            </w:r>
          </w:p>
        </w:tc>
        <w:tc>
          <w:tcPr>
            <w:tcW w:w="660" w:type="dxa"/>
          </w:tcPr>
          <w:p w14:paraId="4B2B70EE" w14:textId="77777777" w:rsidR="00BC2E49" w:rsidRPr="00953761" w:rsidRDefault="00BC2E49" w:rsidP="00D6652A">
            <w:pPr>
              <w:rPr>
                <w:lang w:val="en-GB"/>
              </w:rPr>
            </w:pPr>
          </w:p>
        </w:tc>
        <w:tc>
          <w:tcPr>
            <w:tcW w:w="662" w:type="dxa"/>
          </w:tcPr>
          <w:p w14:paraId="5C982D68" w14:textId="77777777" w:rsidR="00BC2E49" w:rsidRPr="00953761" w:rsidRDefault="00BC2E49" w:rsidP="00D6652A">
            <w:pPr>
              <w:rPr>
                <w:lang w:val="en-GB"/>
              </w:rPr>
            </w:pPr>
          </w:p>
        </w:tc>
        <w:tc>
          <w:tcPr>
            <w:tcW w:w="3452" w:type="dxa"/>
          </w:tcPr>
          <w:p w14:paraId="5512CB8B" w14:textId="77777777" w:rsidR="00BC2E49" w:rsidRPr="00953761" w:rsidRDefault="00BC2E49" w:rsidP="00D6652A">
            <w:pPr>
              <w:pStyle w:val="TableParagraph"/>
              <w:ind w:left="103" w:right="236"/>
              <w:jc w:val="both"/>
              <w:rPr>
                <w:sz w:val="20"/>
                <w:lang w:val="en-GB"/>
              </w:rPr>
            </w:pPr>
            <w:r w:rsidRPr="00953761">
              <w:rPr>
                <w:sz w:val="20"/>
                <w:lang w:val="en-GB"/>
              </w:rPr>
              <w:t>Replicates the focalization done by</w:t>
            </w:r>
            <w:r w:rsidRPr="00953761">
              <w:rPr>
                <w:spacing w:val="-11"/>
                <w:sz w:val="20"/>
                <w:lang w:val="en-GB"/>
              </w:rPr>
              <w:t xml:space="preserve"> </w:t>
            </w:r>
            <w:r w:rsidRPr="00953761">
              <w:rPr>
                <w:sz w:val="20"/>
                <w:lang w:val="en-GB"/>
              </w:rPr>
              <w:t>the government.</w:t>
            </w:r>
          </w:p>
          <w:p w14:paraId="4D176864" w14:textId="77777777" w:rsidR="00BC2E49" w:rsidRPr="00953761" w:rsidRDefault="00BC2E49" w:rsidP="00D6652A">
            <w:pPr>
              <w:pStyle w:val="TableParagraph"/>
              <w:spacing w:before="7"/>
              <w:ind w:left="103" w:right="137"/>
              <w:jc w:val="both"/>
              <w:rPr>
                <w:sz w:val="20"/>
                <w:lang w:val="en-GB"/>
              </w:rPr>
            </w:pPr>
            <w:r w:rsidRPr="00953761">
              <w:rPr>
                <w:sz w:val="20"/>
                <w:lang w:val="en-GB"/>
              </w:rPr>
              <w:t>Randomness assures equitable selection and also implementing the program by municipality reinforces it.</w:t>
            </w:r>
          </w:p>
        </w:tc>
      </w:tr>
      <w:tr w:rsidR="00BC2E49" w:rsidRPr="00953761" w14:paraId="3DD4C85C" w14:textId="77777777" w:rsidTr="00BC2E49">
        <w:trPr>
          <w:trHeight w:hRule="exact" w:val="1135"/>
        </w:trPr>
        <w:tc>
          <w:tcPr>
            <w:tcW w:w="1812" w:type="dxa"/>
            <w:vMerge/>
          </w:tcPr>
          <w:p w14:paraId="7BF4969C" w14:textId="77777777" w:rsidR="00BC2E49" w:rsidRPr="00953761" w:rsidRDefault="00BC2E49" w:rsidP="00D6652A">
            <w:pPr>
              <w:rPr>
                <w:lang w:val="en-GB"/>
              </w:rPr>
            </w:pPr>
          </w:p>
        </w:tc>
        <w:tc>
          <w:tcPr>
            <w:tcW w:w="1534" w:type="dxa"/>
            <w:vMerge/>
          </w:tcPr>
          <w:p w14:paraId="7142E0E5" w14:textId="77777777" w:rsidR="00BC2E49" w:rsidRPr="00953761" w:rsidRDefault="00BC2E49" w:rsidP="00D6652A">
            <w:pPr>
              <w:rPr>
                <w:lang w:val="en-GB"/>
              </w:rPr>
            </w:pPr>
          </w:p>
        </w:tc>
        <w:tc>
          <w:tcPr>
            <w:tcW w:w="4883" w:type="dxa"/>
          </w:tcPr>
          <w:p w14:paraId="2DBAA5B5" w14:textId="77777777" w:rsidR="00BC2E49" w:rsidRPr="00953761" w:rsidRDefault="00BC2E49" w:rsidP="00D6652A">
            <w:pPr>
              <w:pStyle w:val="TableParagraph"/>
              <w:spacing w:before="5"/>
              <w:rPr>
                <w:sz w:val="23"/>
                <w:lang w:val="en-GB"/>
              </w:rPr>
            </w:pPr>
          </w:p>
          <w:p w14:paraId="6C73D59C" w14:textId="77777777" w:rsidR="00BC2E49" w:rsidRPr="00953761" w:rsidRDefault="00BC2E49" w:rsidP="00D6652A">
            <w:pPr>
              <w:pStyle w:val="TableParagraph"/>
              <w:spacing w:before="1"/>
              <w:ind w:left="103" w:right="301"/>
              <w:rPr>
                <w:rFonts w:ascii="Garamond"/>
                <w:sz w:val="26"/>
                <w:lang w:val="en-GB"/>
              </w:rPr>
            </w:pPr>
            <w:r w:rsidRPr="00953761">
              <w:rPr>
                <w:rFonts w:ascii="Garamond"/>
                <w:sz w:val="26"/>
                <w:lang w:val="en-GB"/>
              </w:rPr>
              <w:t>Is it expected that the information provided to the people in the study group will be fair?</w:t>
            </w:r>
          </w:p>
        </w:tc>
        <w:tc>
          <w:tcPr>
            <w:tcW w:w="533" w:type="dxa"/>
          </w:tcPr>
          <w:p w14:paraId="32D6BF1A" w14:textId="77777777" w:rsidR="00BC2E49" w:rsidRPr="00953761" w:rsidRDefault="00BC2E49" w:rsidP="00D6652A">
            <w:pPr>
              <w:pStyle w:val="TableParagraph"/>
              <w:rPr>
                <w:lang w:val="en-GB"/>
              </w:rPr>
            </w:pPr>
          </w:p>
          <w:p w14:paraId="736E24FB" w14:textId="77777777" w:rsidR="00BC2E49" w:rsidRPr="00953761" w:rsidRDefault="00BC2E49" w:rsidP="00D6652A">
            <w:pPr>
              <w:pStyle w:val="TableParagraph"/>
              <w:spacing w:before="189"/>
              <w:ind w:left="187"/>
              <w:rPr>
                <w:sz w:val="20"/>
                <w:lang w:val="en-GB"/>
              </w:rPr>
            </w:pPr>
            <w:r w:rsidRPr="00953761">
              <w:rPr>
                <w:w w:val="99"/>
                <w:sz w:val="20"/>
                <w:lang w:val="en-GB"/>
              </w:rPr>
              <w:t>X</w:t>
            </w:r>
          </w:p>
        </w:tc>
        <w:tc>
          <w:tcPr>
            <w:tcW w:w="660" w:type="dxa"/>
          </w:tcPr>
          <w:p w14:paraId="638D9789" w14:textId="77777777" w:rsidR="00BC2E49" w:rsidRPr="00953761" w:rsidRDefault="00BC2E49" w:rsidP="00D6652A">
            <w:pPr>
              <w:rPr>
                <w:lang w:val="en-GB"/>
              </w:rPr>
            </w:pPr>
          </w:p>
        </w:tc>
        <w:tc>
          <w:tcPr>
            <w:tcW w:w="662" w:type="dxa"/>
          </w:tcPr>
          <w:p w14:paraId="49FB4167" w14:textId="77777777" w:rsidR="00BC2E49" w:rsidRPr="00953761" w:rsidRDefault="00BC2E49" w:rsidP="00D6652A">
            <w:pPr>
              <w:rPr>
                <w:lang w:val="en-GB"/>
              </w:rPr>
            </w:pPr>
          </w:p>
        </w:tc>
        <w:tc>
          <w:tcPr>
            <w:tcW w:w="3452" w:type="dxa"/>
          </w:tcPr>
          <w:p w14:paraId="4708F611" w14:textId="77777777" w:rsidR="00BC2E49" w:rsidRPr="00953761" w:rsidRDefault="00BC2E49" w:rsidP="00D6652A">
            <w:pPr>
              <w:rPr>
                <w:lang w:val="en-GB"/>
              </w:rPr>
            </w:pPr>
          </w:p>
        </w:tc>
      </w:tr>
      <w:tr w:rsidR="00BC2E49" w:rsidRPr="00953761" w14:paraId="63EC6306" w14:textId="77777777" w:rsidTr="00BC2E49">
        <w:trPr>
          <w:trHeight w:hRule="exact" w:val="2540"/>
        </w:trPr>
        <w:tc>
          <w:tcPr>
            <w:tcW w:w="1812" w:type="dxa"/>
            <w:vMerge/>
          </w:tcPr>
          <w:p w14:paraId="271757A0" w14:textId="77777777" w:rsidR="00BC2E49" w:rsidRPr="00953761" w:rsidRDefault="00BC2E49" w:rsidP="00D6652A">
            <w:pPr>
              <w:rPr>
                <w:lang w:val="en-GB"/>
              </w:rPr>
            </w:pPr>
          </w:p>
        </w:tc>
        <w:tc>
          <w:tcPr>
            <w:tcW w:w="1534" w:type="dxa"/>
            <w:vMerge w:val="restart"/>
          </w:tcPr>
          <w:p w14:paraId="458965AC" w14:textId="77777777" w:rsidR="00BC2E49" w:rsidRPr="00953761" w:rsidRDefault="00BC2E49" w:rsidP="00D6652A">
            <w:pPr>
              <w:pStyle w:val="TableParagraph"/>
              <w:rPr>
                <w:sz w:val="28"/>
                <w:lang w:val="en-GB"/>
              </w:rPr>
            </w:pPr>
          </w:p>
          <w:p w14:paraId="430E5B70" w14:textId="77777777" w:rsidR="00BC2E49" w:rsidRPr="00953761" w:rsidRDefault="00BC2E49" w:rsidP="00D6652A">
            <w:pPr>
              <w:pStyle w:val="TableParagraph"/>
              <w:rPr>
                <w:sz w:val="28"/>
                <w:lang w:val="en-GB"/>
              </w:rPr>
            </w:pPr>
          </w:p>
          <w:p w14:paraId="18D6BD5E" w14:textId="77777777" w:rsidR="00BC2E49" w:rsidRPr="00953761" w:rsidRDefault="00BC2E49" w:rsidP="00D6652A">
            <w:pPr>
              <w:pStyle w:val="TableParagraph"/>
              <w:rPr>
                <w:sz w:val="28"/>
                <w:lang w:val="en-GB"/>
              </w:rPr>
            </w:pPr>
          </w:p>
          <w:p w14:paraId="012B8549" w14:textId="77777777" w:rsidR="00BC2E49" w:rsidRPr="00953761" w:rsidRDefault="00BC2E49" w:rsidP="00D6652A">
            <w:pPr>
              <w:pStyle w:val="TableParagraph"/>
              <w:rPr>
                <w:sz w:val="28"/>
                <w:lang w:val="en-GB"/>
              </w:rPr>
            </w:pPr>
          </w:p>
          <w:p w14:paraId="7DA4F597" w14:textId="77777777" w:rsidR="00BC2E49" w:rsidRPr="00953761" w:rsidRDefault="00BC2E49" w:rsidP="00D6652A">
            <w:pPr>
              <w:pStyle w:val="TableParagraph"/>
              <w:rPr>
                <w:sz w:val="28"/>
                <w:lang w:val="en-GB"/>
              </w:rPr>
            </w:pPr>
          </w:p>
          <w:p w14:paraId="3C6EAB47" w14:textId="77777777" w:rsidR="00BC2E49" w:rsidRPr="00953761" w:rsidRDefault="00BC2E49" w:rsidP="00D6652A">
            <w:pPr>
              <w:pStyle w:val="TableParagraph"/>
              <w:rPr>
                <w:sz w:val="28"/>
                <w:lang w:val="en-GB"/>
              </w:rPr>
            </w:pPr>
          </w:p>
          <w:p w14:paraId="7CAD86C0" w14:textId="77777777" w:rsidR="00BC2E49" w:rsidRPr="00953761" w:rsidRDefault="00BC2E49" w:rsidP="00D6652A">
            <w:pPr>
              <w:pStyle w:val="TableParagraph"/>
              <w:spacing w:before="184"/>
              <w:ind w:left="338" w:right="259" w:hanging="60"/>
              <w:rPr>
                <w:rFonts w:ascii="Garamond"/>
                <w:sz w:val="26"/>
                <w:lang w:val="en-GB"/>
              </w:rPr>
            </w:pPr>
            <w:r w:rsidRPr="00953761">
              <w:rPr>
                <w:rFonts w:ascii="Garamond"/>
                <w:sz w:val="26"/>
                <w:lang w:val="en-GB"/>
              </w:rPr>
              <w:t>Informed</w:t>
            </w:r>
            <w:r w:rsidRPr="00953761">
              <w:rPr>
                <w:rFonts w:ascii="Garamond"/>
                <w:w w:val="99"/>
                <w:sz w:val="26"/>
                <w:lang w:val="en-GB"/>
              </w:rPr>
              <w:t xml:space="preserve"> </w:t>
            </w:r>
            <w:r w:rsidRPr="00953761">
              <w:rPr>
                <w:rFonts w:ascii="Garamond"/>
                <w:sz w:val="26"/>
                <w:lang w:val="en-GB"/>
              </w:rPr>
              <w:t>Consent</w:t>
            </w:r>
          </w:p>
        </w:tc>
        <w:tc>
          <w:tcPr>
            <w:tcW w:w="4883" w:type="dxa"/>
          </w:tcPr>
          <w:p w14:paraId="28176A4A" w14:textId="77777777" w:rsidR="00BC2E49" w:rsidRPr="00953761" w:rsidRDefault="00BC2E49" w:rsidP="00D6652A">
            <w:pPr>
              <w:pStyle w:val="TableParagraph"/>
              <w:rPr>
                <w:sz w:val="28"/>
                <w:lang w:val="en-GB"/>
              </w:rPr>
            </w:pPr>
          </w:p>
          <w:p w14:paraId="25555A26" w14:textId="77777777" w:rsidR="00BC2E49" w:rsidRPr="00953761" w:rsidRDefault="00BC2E49" w:rsidP="00D6652A">
            <w:pPr>
              <w:pStyle w:val="TableParagraph"/>
              <w:rPr>
                <w:sz w:val="28"/>
                <w:lang w:val="en-GB"/>
              </w:rPr>
            </w:pPr>
          </w:p>
          <w:p w14:paraId="56701F4C" w14:textId="77777777" w:rsidR="00BC2E49" w:rsidRPr="00953761" w:rsidRDefault="00BC2E49" w:rsidP="00D6652A">
            <w:pPr>
              <w:pStyle w:val="TableParagraph"/>
              <w:spacing w:before="2"/>
              <w:rPr>
                <w:sz w:val="41"/>
                <w:lang w:val="en-GB"/>
              </w:rPr>
            </w:pPr>
          </w:p>
          <w:p w14:paraId="266D88FE" w14:textId="77777777" w:rsidR="00BC2E49" w:rsidRPr="00953761" w:rsidRDefault="00BC2E49" w:rsidP="00D6652A">
            <w:pPr>
              <w:pStyle w:val="TableParagraph"/>
              <w:ind w:left="103"/>
              <w:rPr>
                <w:rFonts w:ascii="Garamond"/>
                <w:sz w:val="26"/>
                <w:lang w:val="en-GB"/>
              </w:rPr>
            </w:pPr>
            <w:r w:rsidRPr="00953761">
              <w:rPr>
                <w:rFonts w:ascii="Garamond"/>
                <w:sz w:val="26"/>
                <w:lang w:val="en-GB"/>
              </w:rPr>
              <w:t>Does the project contain informed consent?</w:t>
            </w:r>
          </w:p>
        </w:tc>
        <w:tc>
          <w:tcPr>
            <w:tcW w:w="533" w:type="dxa"/>
          </w:tcPr>
          <w:p w14:paraId="532D3EB5" w14:textId="77777777" w:rsidR="00BC2E49" w:rsidRPr="00953761" w:rsidRDefault="00BC2E49" w:rsidP="00D6652A">
            <w:pPr>
              <w:pStyle w:val="TableParagraph"/>
              <w:rPr>
                <w:lang w:val="en-GB"/>
              </w:rPr>
            </w:pPr>
          </w:p>
          <w:p w14:paraId="09CB75B5" w14:textId="77777777" w:rsidR="00BC2E49" w:rsidRPr="00953761" w:rsidRDefault="00BC2E49" w:rsidP="00D6652A">
            <w:pPr>
              <w:pStyle w:val="TableParagraph"/>
              <w:rPr>
                <w:lang w:val="en-GB"/>
              </w:rPr>
            </w:pPr>
          </w:p>
          <w:p w14:paraId="5D6F4CF6" w14:textId="77777777" w:rsidR="00BC2E49" w:rsidRPr="00953761" w:rsidRDefault="00BC2E49" w:rsidP="00D6652A">
            <w:pPr>
              <w:pStyle w:val="TableParagraph"/>
              <w:rPr>
                <w:lang w:val="en-GB"/>
              </w:rPr>
            </w:pPr>
          </w:p>
          <w:p w14:paraId="11E859A7" w14:textId="77777777" w:rsidR="00BC2E49" w:rsidRPr="00953761" w:rsidRDefault="00BC2E49" w:rsidP="00D6652A">
            <w:pPr>
              <w:pStyle w:val="TableParagraph"/>
              <w:rPr>
                <w:lang w:val="en-GB"/>
              </w:rPr>
            </w:pPr>
          </w:p>
          <w:p w14:paraId="19C41ECE" w14:textId="77777777" w:rsidR="00BC2E49" w:rsidRPr="00953761" w:rsidRDefault="00BC2E49" w:rsidP="00D6652A">
            <w:pPr>
              <w:pStyle w:val="TableParagraph"/>
              <w:spacing w:before="131"/>
              <w:ind w:left="187"/>
              <w:rPr>
                <w:sz w:val="20"/>
                <w:lang w:val="en-GB"/>
              </w:rPr>
            </w:pPr>
            <w:r w:rsidRPr="00953761">
              <w:rPr>
                <w:w w:val="99"/>
                <w:sz w:val="20"/>
                <w:lang w:val="en-GB"/>
              </w:rPr>
              <w:t>X</w:t>
            </w:r>
          </w:p>
        </w:tc>
        <w:tc>
          <w:tcPr>
            <w:tcW w:w="660" w:type="dxa"/>
          </w:tcPr>
          <w:p w14:paraId="13DE9516" w14:textId="77777777" w:rsidR="00BC2E49" w:rsidRPr="00953761" w:rsidRDefault="00BC2E49" w:rsidP="00D6652A">
            <w:pPr>
              <w:rPr>
                <w:lang w:val="en-GB"/>
              </w:rPr>
            </w:pPr>
          </w:p>
        </w:tc>
        <w:tc>
          <w:tcPr>
            <w:tcW w:w="662" w:type="dxa"/>
          </w:tcPr>
          <w:p w14:paraId="5D0A3512" w14:textId="77777777" w:rsidR="00BC2E49" w:rsidRPr="00953761" w:rsidRDefault="00BC2E49" w:rsidP="00D6652A">
            <w:pPr>
              <w:rPr>
                <w:lang w:val="en-GB"/>
              </w:rPr>
            </w:pPr>
          </w:p>
        </w:tc>
        <w:tc>
          <w:tcPr>
            <w:tcW w:w="3452" w:type="dxa"/>
          </w:tcPr>
          <w:p w14:paraId="6BA2E9B3" w14:textId="77777777" w:rsidR="00BC2E49" w:rsidRPr="00953761" w:rsidRDefault="00BC2E49" w:rsidP="00D6652A">
            <w:pPr>
              <w:pStyle w:val="TableParagraph"/>
              <w:ind w:left="103" w:right="107"/>
              <w:rPr>
                <w:sz w:val="20"/>
                <w:lang w:val="en-GB"/>
              </w:rPr>
            </w:pPr>
            <w:r w:rsidRPr="00953761">
              <w:rPr>
                <w:sz w:val="20"/>
                <w:lang w:val="en-GB"/>
              </w:rPr>
              <w:t>Although, not in all the instruments,</w:t>
            </w:r>
            <w:r w:rsidRPr="00953761">
              <w:rPr>
                <w:spacing w:val="-15"/>
                <w:sz w:val="20"/>
                <w:lang w:val="en-GB"/>
              </w:rPr>
              <w:t xml:space="preserve"> </w:t>
            </w:r>
            <w:r w:rsidRPr="00953761">
              <w:rPr>
                <w:sz w:val="20"/>
                <w:lang w:val="en-GB"/>
              </w:rPr>
              <w:t>and may be more complete. In the survey, the informed consent can be more explicit, asking if the participant agrees to answer the survey, explaining there is no good and bad answers, and that can feel free to stop answering at any time. Also, the informed consent can be completed in the qualitative instruments asking if the participant agrees to answer the</w:t>
            </w:r>
            <w:r w:rsidRPr="00953761">
              <w:rPr>
                <w:spacing w:val="-9"/>
                <w:sz w:val="20"/>
                <w:lang w:val="en-GB"/>
              </w:rPr>
              <w:t xml:space="preserve"> </w:t>
            </w:r>
            <w:r w:rsidRPr="00953761">
              <w:rPr>
                <w:sz w:val="20"/>
                <w:lang w:val="en-GB"/>
              </w:rPr>
              <w:t>interview.</w:t>
            </w:r>
          </w:p>
        </w:tc>
      </w:tr>
      <w:tr w:rsidR="00BC2E49" w:rsidRPr="00953761" w14:paraId="781AF9D6" w14:textId="77777777" w:rsidTr="00BC2E49">
        <w:trPr>
          <w:trHeight w:hRule="exact" w:val="1160"/>
        </w:trPr>
        <w:tc>
          <w:tcPr>
            <w:tcW w:w="1812" w:type="dxa"/>
            <w:vMerge/>
          </w:tcPr>
          <w:p w14:paraId="7E9FC5B3" w14:textId="77777777" w:rsidR="00BC2E49" w:rsidRPr="00953761" w:rsidRDefault="00BC2E49" w:rsidP="00D6652A">
            <w:pPr>
              <w:rPr>
                <w:lang w:val="en-GB"/>
              </w:rPr>
            </w:pPr>
          </w:p>
        </w:tc>
        <w:tc>
          <w:tcPr>
            <w:tcW w:w="1534" w:type="dxa"/>
            <w:vMerge/>
          </w:tcPr>
          <w:p w14:paraId="52707324" w14:textId="77777777" w:rsidR="00BC2E49" w:rsidRPr="00953761" w:rsidRDefault="00BC2E49" w:rsidP="00D6652A">
            <w:pPr>
              <w:rPr>
                <w:lang w:val="en-GB"/>
              </w:rPr>
            </w:pPr>
          </w:p>
        </w:tc>
        <w:tc>
          <w:tcPr>
            <w:tcW w:w="4883" w:type="dxa"/>
          </w:tcPr>
          <w:p w14:paraId="3EFE0385" w14:textId="77777777" w:rsidR="00BC2E49" w:rsidRPr="00953761" w:rsidRDefault="00BC2E49" w:rsidP="00D6652A">
            <w:pPr>
              <w:pStyle w:val="TableParagraph"/>
              <w:spacing w:before="6"/>
              <w:rPr>
                <w:sz w:val="24"/>
                <w:lang w:val="en-GB"/>
              </w:rPr>
            </w:pPr>
          </w:p>
          <w:p w14:paraId="31D9DE2F" w14:textId="77777777" w:rsidR="00BC2E49" w:rsidRPr="00953761" w:rsidRDefault="00BC2E49" w:rsidP="00D6652A">
            <w:pPr>
              <w:pStyle w:val="TableParagraph"/>
              <w:spacing w:before="1"/>
              <w:ind w:left="103" w:right="268"/>
              <w:rPr>
                <w:rFonts w:ascii="Garamond"/>
                <w:sz w:val="26"/>
                <w:lang w:val="en-GB"/>
              </w:rPr>
            </w:pPr>
            <w:r w:rsidRPr="00953761">
              <w:rPr>
                <w:rFonts w:ascii="Garamond"/>
                <w:sz w:val="26"/>
                <w:lang w:val="en-GB"/>
              </w:rPr>
              <w:t>Are the objectives of the study made explicit to the participant?</w:t>
            </w:r>
          </w:p>
        </w:tc>
        <w:tc>
          <w:tcPr>
            <w:tcW w:w="533" w:type="dxa"/>
          </w:tcPr>
          <w:p w14:paraId="0E2D74E3" w14:textId="77777777" w:rsidR="00BC2E49" w:rsidRPr="00953761" w:rsidRDefault="00BC2E49" w:rsidP="00D6652A">
            <w:pPr>
              <w:pStyle w:val="TableParagraph"/>
              <w:rPr>
                <w:lang w:val="en-GB"/>
              </w:rPr>
            </w:pPr>
          </w:p>
          <w:p w14:paraId="00E9EAB5" w14:textId="77777777" w:rsidR="00BC2E49" w:rsidRPr="00953761" w:rsidRDefault="00BC2E49" w:rsidP="00D6652A">
            <w:pPr>
              <w:pStyle w:val="TableParagraph"/>
              <w:spacing w:before="6"/>
              <w:rPr>
                <w:sz w:val="17"/>
                <w:lang w:val="en-GB"/>
              </w:rPr>
            </w:pPr>
          </w:p>
          <w:p w14:paraId="28DDC4BF" w14:textId="77777777" w:rsidR="00BC2E49" w:rsidRPr="00953761" w:rsidRDefault="00BC2E49" w:rsidP="00D6652A">
            <w:pPr>
              <w:pStyle w:val="TableParagraph"/>
              <w:ind w:left="187"/>
              <w:rPr>
                <w:sz w:val="20"/>
                <w:lang w:val="en-GB"/>
              </w:rPr>
            </w:pPr>
            <w:r w:rsidRPr="00953761">
              <w:rPr>
                <w:w w:val="99"/>
                <w:sz w:val="20"/>
                <w:lang w:val="en-GB"/>
              </w:rPr>
              <w:t>X</w:t>
            </w:r>
          </w:p>
        </w:tc>
        <w:tc>
          <w:tcPr>
            <w:tcW w:w="660" w:type="dxa"/>
          </w:tcPr>
          <w:p w14:paraId="5ED1A68F" w14:textId="77777777" w:rsidR="00BC2E49" w:rsidRPr="00953761" w:rsidRDefault="00BC2E49" w:rsidP="00D6652A">
            <w:pPr>
              <w:rPr>
                <w:lang w:val="en-GB"/>
              </w:rPr>
            </w:pPr>
          </w:p>
        </w:tc>
        <w:tc>
          <w:tcPr>
            <w:tcW w:w="662" w:type="dxa"/>
          </w:tcPr>
          <w:p w14:paraId="2BEF92C1" w14:textId="77777777" w:rsidR="00BC2E49" w:rsidRPr="00953761" w:rsidRDefault="00BC2E49" w:rsidP="00D6652A">
            <w:pPr>
              <w:rPr>
                <w:lang w:val="en-GB"/>
              </w:rPr>
            </w:pPr>
          </w:p>
        </w:tc>
        <w:tc>
          <w:tcPr>
            <w:tcW w:w="3452" w:type="dxa"/>
          </w:tcPr>
          <w:p w14:paraId="20DDCD55" w14:textId="5E1991F0" w:rsidR="00BC2E49" w:rsidRPr="00953761" w:rsidRDefault="00BC2E49" w:rsidP="00D6652A">
            <w:pPr>
              <w:pStyle w:val="TableParagraph"/>
              <w:ind w:left="103" w:right="198"/>
              <w:rPr>
                <w:sz w:val="20"/>
                <w:lang w:val="en-GB"/>
              </w:rPr>
            </w:pPr>
            <w:r w:rsidRPr="00953761">
              <w:rPr>
                <w:sz w:val="20"/>
                <w:lang w:val="en-GB"/>
              </w:rPr>
              <w:t xml:space="preserve">It is recommended that more information is given </w:t>
            </w:r>
            <w:r w:rsidR="00E2438B" w:rsidRPr="00953761">
              <w:rPr>
                <w:sz w:val="20"/>
                <w:lang w:val="en-GB"/>
              </w:rPr>
              <w:t>to the</w:t>
            </w:r>
            <w:r w:rsidRPr="00953761">
              <w:rPr>
                <w:sz w:val="20"/>
                <w:lang w:val="en-GB"/>
              </w:rPr>
              <w:t xml:space="preserve"> informant in order to have a more comprehensive understand of the objectives of the evaluation.</w:t>
            </w:r>
          </w:p>
        </w:tc>
      </w:tr>
      <w:tr w:rsidR="00BC2E49" w:rsidRPr="00953761" w14:paraId="2710AB1C" w14:textId="77777777" w:rsidTr="00BC2E49">
        <w:trPr>
          <w:trHeight w:hRule="exact" w:val="1133"/>
        </w:trPr>
        <w:tc>
          <w:tcPr>
            <w:tcW w:w="1812" w:type="dxa"/>
            <w:vMerge/>
          </w:tcPr>
          <w:p w14:paraId="3DEF7D47" w14:textId="77777777" w:rsidR="00BC2E49" w:rsidRPr="00953761" w:rsidRDefault="00BC2E49" w:rsidP="00D6652A">
            <w:pPr>
              <w:rPr>
                <w:lang w:val="en-GB"/>
              </w:rPr>
            </w:pPr>
          </w:p>
        </w:tc>
        <w:tc>
          <w:tcPr>
            <w:tcW w:w="1534" w:type="dxa"/>
            <w:vMerge/>
          </w:tcPr>
          <w:p w14:paraId="27A5F46C" w14:textId="77777777" w:rsidR="00BC2E49" w:rsidRPr="00953761" w:rsidRDefault="00BC2E49" w:rsidP="00D6652A">
            <w:pPr>
              <w:rPr>
                <w:lang w:val="en-GB"/>
              </w:rPr>
            </w:pPr>
          </w:p>
        </w:tc>
        <w:tc>
          <w:tcPr>
            <w:tcW w:w="4883" w:type="dxa"/>
          </w:tcPr>
          <w:p w14:paraId="249E8EBB" w14:textId="77777777" w:rsidR="00BC2E49" w:rsidRPr="00953761" w:rsidRDefault="00BC2E49" w:rsidP="00D6652A">
            <w:pPr>
              <w:pStyle w:val="TableParagraph"/>
              <w:spacing w:before="3"/>
              <w:rPr>
                <w:sz w:val="23"/>
                <w:lang w:val="en-GB"/>
              </w:rPr>
            </w:pPr>
          </w:p>
          <w:p w14:paraId="71D657F3" w14:textId="77777777" w:rsidR="00BC2E49" w:rsidRPr="00953761" w:rsidRDefault="00BC2E49" w:rsidP="00D6652A">
            <w:pPr>
              <w:pStyle w:val="TableParagraph"/>
              <w:ind w:left="103" w:right="1113"/>
              <w:rPr>
                <w:rFonts w:ascii="Garamond"/>
                <w:sz w:val="26"/>
                <w:lang w:val="en-GB"/>
              </w:rPr>
            </w:pPr>
            <w:r w:rsidRPr="00953761">
              <w:rPr>
                <w:rFonts w:ascii="Garamond"/>
                <w:sz w:val="26"/>
                <w:lang w:val="en-GB"/>
              </w:rPr>
              <w:t>Is the language of informed consent understandable to the participants?</w:t>
            </w:r>
          </w:p>
        </w:tc>
        <w:tc>
          <w:tcPr>
            <w:tcW w:w="533" w:type="dxa"/>
          </w:tcPr>
          <w:p w14:paraId="46F8F213" w14:textId="77777777" w:rsidR="00BC2E49" w:rsidRPr="00953761" w:rsidRDefault="00BC2E49" w:rsidP="00D6652A">
            <w:pPr>
              <w:pStyle w:val="TableParagraph"/>
              <w:rPr>
                <w:lang w:val="en-GB"/>
              </w:rPr>
            </w:pPr>
          </w:p>
          <w:p w14:paraId="576B92DA" w14:textId="77777777" w:rsidR="00BC2E49" w:rsidRPr="00953761" w:rsidRDefault="00BC2E49" w:rsidP="00D6652A">
            <w:pPr>
              <w:pStyle w:val="TableParagraph"/>
              <w:spacing w:before="186"/>
              <w:ind w:left="187"/>
              <w:rPr>
                <w:sz w:val="20"/>
                <w:lang w:val="en-GB"/>
              </w:rPr>
            </w:pPr>
            <w:r w:rsidRPr="00953761">
              <w:rPr>
                <w:w w:val="99"/>
                <w:sz w:val="20"/>
                <w:lang w:val="en-GB"/>
              </w:rPr>
              <w:t>X</w:t>
            </w:r>
          </w:p>
        </w:tc>
        <w:tc>
          <w:tcPr>
            <w:tcW w:w="660" w:type="dxa"/>
          </w:tcPr>
          <w:p w14:paraId="54ED87C4" w14:textId="77777777" w:rsidR="00BC2E49" w:rsidRPr="00953761" w:rsidRDefault="00BC2E49" w:rsidP="00D6652A">
            <w:pPr>
              <w:rPr>
                <w:lang w:val="en-GB"/>
              </w:rPr>
            </w:pPr>
          </w:p>
        </w:tc>
        <w:tc>
          <w:tcPr>
            <w:tcW w:w="662" w:type="dxa"/>
          </w:tcPr>
          <w:p w14:paraId="377E4A7D" w14:textId="77777777" w:rsidR="00BC2E49" w:rsidRPr="00953761" w:rsidRDefault="00BC2E49" w:rsidP="00D6652A">
            <w:pPr>
              <w:rPr>
                <w:lang w:val="en-GB"/>
              </w:rPr>
            </w:pPr>
          </w:p>
        </w:tc>
        <w:tc>
          <w:tcPr>
            <w:tcW w:w="3452" w:type="dxa"/>
          </w:tcPr>
          <w:p w14:paraId="02FC608D" w14:textId="77777777" w:rsidR="00BC2E49" w:rsidRPr="00953761" w:rsidRDefault="00BC2E49" w:rsidP="00D6652A">
            <w:pPr>
              <w:rPr>
                <w:lang w:val="en-GB"/>
              </w:rPr>
            </w:pPr>
          </w:p>
        </w:tc>
      </w:tr>
    </w:tbl>
    <w:p w14:paraId="005F5F40" w14:textId="77777777" w:rsidR="00BC2E49" w:rsidRPr="00953761" w:rsidRDefault="00BC2E49" w:rsidP="006C2ACA">
      <w:pPr>
        <w:rPr>
          <w:rFonts w:eastAsia="Century Gothic"/>
        </w:rPr>
      </w:pPr>
    </w:p>
    <w:tbl>
      <w:tblPr>
        <w:tblStyle w:val="TableNormal2"/>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534"/>
        <w:gridCol w:w="4883"/>
        <w:gridCol w:w="533"/>
        <w:gridCol w:w="660"/>
        <w:gridCol w:w="662"/>
        <w:gridCol w:w="3452"/>
      </w:tblGrid>
      <w:tr w:rsidR="00BC2E49" w:rsidRPr="00953761" w14:paraId="3F2E5F7D" w14:textId="77777777" w:rsidTr="00D6652A">
        <w:trPr>
          <w:trHeight w:hRule="exact" w:val="367"/>
        </w:trPr>
        <w:tc>
          <w:tcPr>
            <w:tcW w:w="1812" w:type="dxa"/>
            <w:vMerge w:val="restart"/>
          </w:tcPr>
          <w:p w14:paraId="288C18E6" w14:textId="77777777" w:rsidR="00BC2E49" w:rsidRPr="00953761" w:rsidRDefault="00BC2E49" w:rsidP="00D6652A">
            <w:pPr>
              <w:pStyle w:val="TableParagraph"/>
              <w:rPr>
                <w:sz w:val="37"/>
                <w:lang w:val="en-GB"/>
              </w:rPr>
            </w:pPr>
          </w:p>
          <w:p w14:paraId="21A40281" w14:textId="77777777" w:rsidR="00BC2E49" w:rsidRPr="00953761" w:rsidRDefault="00BC2E49" w:rsidP="00D6652A">
            <w:pPr>
              <w:pStyle w:val="TableParagraph"/>
              <w:spacing w:before="1"/>
              <w:ind w:left="403"/>
              <w:rPr>
                <w:rFonts w:ascii="Garamond"/>
                <w:b/>
                <w:sz w:val="26"/>
                <w:lang w:val="en-GB"/>
              </w:rPr>
            </w:pPr>
            <w:r w:rsidRPr="00953761">
              <w:rPr>
                <w:rFonts w:ascii="Garamond"/>
                <w:b/>
                <w:sz w:val="26"/>
                <w:lang w:val="en-GB"/>
              </w:rPr>
              <w:t>Category</w:t>
            </w:r>
          </w:p>
        </w:tc>
        <w:tc>
          <w:tcPr>
            <w:tcW w:w="1534" w:type="dxa"/>
            <w:vMerge w:val="restart"/>
          </w:tcPr>
          <w:p w14:paraId="2C00C543" w14:textId="77777777" w:rsidR="00BC2E49" w:rsidRPr="00953761" w:rsidRDefault="00BC2E49" w:rsidP="00D6652A">
            <w:pPr>
              <w:pStyle w:val="TableParagraph"/>
              <w:spacing w:before="3"/>
              <w:rPr>
                <w:sz w:val="24"/>
                <w:lang w:val="en-GB"/>
              </w:rPr>
            </w:pPr>
          </w:p>
          <w:p w14:paraId="349C703C" w14:textId="77777777" w:rsidR="00BC2E49" w:rsidRPr="00953761" w:rsidRDefault="00BC2E49" w:rsidP="00D6652A">
            <w:pPr>
              <w:pStyle w:val="TableParagraph"/>
              <w:spacing w:before="1"/>
              <w:ind w:left="566" w:right="144" w:hanging="442"/>
              <w:rPr>
                <w:rFonts w:ascii="Garamond"/>
                <w:b/>
                <w:sz w:val="26"/>
                <w:lang w:val="en-GB"/>
              </w:rPr>
            </w:pPr>
            <w:proofErr w:type="spellStart"/>
            <w:r w:rsidRPr="00953761">
              <w:rPr>
                <w:rFonts w:ascii="Garamond"/>
                <w:b/>
                <w:w w:val="95"/>
                <w:sz w:val="26"/>
                <w:lang w:val="en-GB"/>
              </w:rPr>
              <w:t>Considerati</w:t>
            </w:r>
            <w:proofErr w:type="spellEnd"/>
            <w:r w:rsidRPr="00953761">
              <w:rPr>
                <w:rFonts w:ascii="Garamond"/>
                <w:b/>
                <w:w w:val="95"/>
                <w:sz w:val="26"/>
                <w:lang w:val="en-GB"/>
              </w:rPr>
              <w:t xml:space="preserve"> </w:t>
            </w:r>
            <w:proofErr w:type="spellStart"/>
            <w:r w:rsidRPr="00953761">
              <w:rPr>
                <w:rFonts w:ascii="Garamond"/>
                <w:b/>
                <w:sz w:val="26"/>
                <w:lang w:val="en-GB"/>
              </w:rPr>
              <w:t>ons</w:t>
            </w:r>
            <w:proofErr w:type="spellEnd"/>
          </w:p>
        </w:tc>
        <w:tc>
          <w:tcPr>
            <w:tcW w:w="4883" w:type="dxa"/>
            <w:vMerge w:val="restart"/>
          </w:tcPr>
          <w:p w14:paraId="708A7FEA" w14:textId="77777777" w:rsidR="00BC2E49" w:rsidRPr="00953761" w:rsidRDefault="00BC2E49" w:rsidP="00D6652A">
            <w:pPr>
              <w:pStyle w:val="TableParagraph"/>
              <w:rPr>
                <w:sz w:val="37"/>
                <w:lang w:val="en-GB"/>
              </w:rPr>
            </w:pPr>
          </w:p>
          <w:p w14:paraId="0C5A3736" w14:textId="77777777" w:rsidR="00BC2E49" w:rsidRPr="00953761" w:rsidRDefault="00BC2E49" w:rsidP="00D6652A">
            <w:pPr>
              <w:pStyle w:val="TableParagraph"/>
              <w:spacing w:before="1"/>
              <w:ind w:left="1445"/>
              <w:rPr>
                <w:rFonts w:ascii="Garamond"/>
                <w:b/>
                <w:sz w:val="26"/>
                <w:lang w:val="en-GB"/>
              </w:rPr>
            </w:pPr>
            <w:r w:rsidRPr="00953761">
              <w:rPr>
                <w:rFonts w:ascii="Garamond"/>
                <w:b/>
                <w:sz w:val="26"/>
                <w:lang w:val="en-GB"/>
              </w:rPr>
              <w:t>Guiding Question</w:t>
            </w:r>
          </w:p>
        </w:tc>
        <w:tc>
          <w:tcPr>
            <w:tcW w:w="1855" w:type="dxa"/>
            <w:gridSpan w:val="3"/>
          </w:tcPr>
          <w:p w14:paraId="7C04C830" w14:textId="77777777" w:rsidR="00BC2E49" w:rsidRPr="00953761" w:rsidRDefault="00BC2E49" w:rsidP="00D6652A">
            <w:pPr>
              <w:pStyle w:val="TableParagraph"/>
              <w:spacing w:before="32"/>
              <w:ind w:left="103"/>
              <w:rPr>
                <w:rFonts w:ascii="Garamond"/>
                <w:b/>
                <w:sz w:val="26"/>
                <w:lang w:val="en-GB"/>
              </w:rPr>
            </w:pPr>
            <w:r w:rsidRPr="00953761">
              <w:rPr>
                <w:rFonts w:ascii="Garamond"/>
                <w:b/>
                <w:sz w:val="26"/>
                <w:lang w:val="en-GB"/>
              </w:rPr>
              <w:t>Evidence</w:t>
            </w:r>
          </w:p>
        </w:tc>
        <w:tc>
          <w:tcPr>
            <w:tcW w:w="3452" w:type="dxa"/>
            <w:vMerge w:val="restart"/>
          </w:tcPr>
          <w:p w14:paraId="5E80D4C5" w14:textId="77777777" w:rsidR="00BC2E49" w:rsidRPr="00953761" w:rsidRDefault="00BC2E49" w:rsidP="00D6652A">
            <w:pPr>
              <w:pStyle w:val="TableParagraph"/>
              <w:rPr>
                <w:sz w:val="37"/>
                <w:lang w:val="en-GB"/>
              </w:rPr>
            </w:pPr>
          </w:p>
          <w:p w14:paraId="0F6F62CF" w14:textId="77777777" w:rsidR="00BC2E49" w:rsidRPr="00953761" w:rsidRDefault="00BC2E49" w:rsidP="00D6652A">
            <w:pPr>
              <w:pStyle w:val="TableParagraph"/>
              <w:spacing w:before="1"/>
              <w:ind w:left="994"/>
              <w:rPr>
                <w:rFonts w:ascii="Garamond"/>
                <w:b/>
                <w:sz w:val="26"/>
                <w:lang w:val="en-GB"/>
              </w:rPr>
            </w:pPr>
            <w:r w:rsidRPr="00953761">
              <w:rPr>
                <w:rFonts w:ascii="Garamond"/>
                <w:b/>
                <w:sz w:val="26"/>
                <w:lang w:val="en-GB"/>
              </w:rPr>
              <w:t>Observations</w:t>
            </w:r>
          </w:p>
        </w:tc>
      </w:tr>
      <w:tr w:rsidR="00BC2E49" w:rsidRPr="00953761" w14:paraId="37213AA8" w14:textId="77777777" w:rsidTr="00D6652A">
        <w:trPr>
          <w:trHeight w:hRule="exact" w:val="787"/>
        </w:trPr>
        <w:tc>
          <w:tcPr>
            <w:tcW w:w="1812" w:type="dxa"/>
            <w:vMerge/>
          </w:tcPr>
          <w:p w14:paraId="71121267" w14:textId="77777777" w:rsidR="00BC2E49" w:rsidRPr="00953761" w:rsidRDefault="00BC2E49" w:rsidP="00D6652A">
            <w:pPr>
              <w:rPr>
                <w:lang w:val="en-GB"/>
              </w:rPr>
            </w:pPr>
          </w:p>
        </w:tc>
        <w:tc>
          <w:tcPr>
            <w:tcW w:w="1534" w:type="dxa"/>
            <w:vMerge/>
          </w:tcPr>
          <w:p w14:paraId="5D58EB02" w14:textId="77777777" w:rsidR="00BC2E49" w:rsidRPr="00953761" w:rsidRDefault="00BC2E49" w:rsidP="00D6652A">
            <w:pPr>
              <w:rPr>
                <w:lang w:val="en-GB"/>
              </w:rPr>
            </w:pPr>
          </w:p>
        </w:tc>
        <w:tc>
          <w:tcPr>
            <w:tcW w:w="4883" w:type="dxa"/>
            <w:vMerge/>
          </w:tcPr>
          <w:p w14:paraId="373C93A7" w14:textId="77777777" w:rsidR="00BC2E49" w:rsidRPr="00953761" w:rsidRDefault="00BC2E49" w:rsidP="00D6652A">
            <w:pPr>
              <w:rPr>
                <w:lang w:val="en-GB"/>
              </w:rPr>
            </w:pPr>
          </w:p>
        </w:tc>
        <w:tc>
          <w:tcPr>
            <w:tcW w:w="533" w:type="dxa"/>
            <w:textDirection w:val="btLr"/>
          </w:tcPr>
          <w:p w14:paraId="29F94509" w14:textId="77777777" w:rsidR="00BC2E49" w:rsidRPr="00953761" w:rsidRDefault="00BC2E49" w:rsidP="00D6652A">
            <w:pPr>
              <w:pStyle w:val="TableParagraph"/>
              <w:spacing w:before="124"/>
              <w:ind w:left="163"/>
              <w:rPr>
                <w:rFonts w:ascii="Garamond"/>
                <w:b/>
                <w:sz w:val="24"/>
                <w:lang w:val="en-GB"/>
              </w:rPr>
            </w:pPr>
            <w:r w:rsidRPr="00953761">
              <w:rPr>
                <w:rFonts w:ascii="Garamond"/>
                <w:b/>
                <w:sz w:val="24"/>
                <w:lang w:val="en-GB"/>
              </w:rPr>
              <w:t>Y</w:t>
            </w:r>
            <w:r w:rsidRPr="00953761">
              <w:rPr>
                <w:rFonts w:ascii="Garamond"/>
                <w:b/>
                <w:spacing w:val="-1"/>
                <w:sz w:val="24"/>
                <w:lang w:val="en-GB"/>
              </w:rPr>
              <w:t>ES</w:t>
            </w:r>
          </w:p>
        </w:tc>
        <w:tc>
          <w:tcPr>
            <w:tcW w:w="660" w:type="dxa"/>
            <w:textDirection w:val="btLr"/>
          </w:tcPr>
          <w:p w14:paraId="5ADA3C2A" w14:textId="77777777" w:rsidR="00BC2E49" w:rsidRPr="00953761" w:rsidRDefault="00BC2E49" w:rsidP="00D6652A">
            <w:pPr>
              <w:pStyle w:val="TableParagraph"/>
              <w:spacing w:before="186"/>
              <w:ind w:left="112"/>
              <w:rPr>
                <w:rFonts w:ascii="Garamond"/>
                <w:b/>
                <w:sz w:val="24"/>
                <w:lang w:val="en-GB"/>
              </w:rPr>
            </w:pPr>
            <w:r w:rsidRPr="00953761">
              <w:rPr>
                <w:rFonts w:ascii="Garamond"/>
                <w:b/>
                <w:spacing w:val="-1"/>
                <w:sz w:val="24"/>
                <w:lang w:val="en-GB"/>
              </w:rPr>
              <w:t>NO</w:t>
            </w:r>
          </w:p>
        </w:tc>
        <w:tc>
          <w:tcPr>
            <w:tcW w:w="662" w:type="dxa"/>
            <w:textDirection w:val="btLr"/>
          </w:tcPr>
          <w:p w14:paraId="0143058E" w14:textId="77777777" w:rsidR="00BC2E49" w:rsidRPr="00953761" w:rsidRDefault="00BC2E49" w:rsidP="00D6652A">
            <w:pPr>
              <w:pStyle w:val="TableParagraph"/>
              <w:spacing w:before="189"/>
              <w:ind w:left="112"/>
              <w:rPr>
                <w:rFonts w:ascii="Garamond"/>
                <w:b/>
                <w:sz w:val="24"/>
                <w:lang w:val="en-GB"/>
              </w:rPr>
            </w:pPr>
            <w:r w:rsidRPr="00953761">
              <w:rPr>
                <w:rFonts w:ascii="Garamond"/>
                <w:b/>
                <w:spacing w:val="-1"/>
                <w:sz w:val="24"/>
                <w:lang w:val="en-GB"/>
              </w:rPr>
              <w:t>D/A</w:t>
            </w:r>
          </w:p>
        </w:tc>
        <w:tc>
          <w:tcPr>
            <w:tcW w:w="3452" w:type="dxa"/>
            <w:vMerge/>
          </w:tcPr>
          <w:p w14:paraId="0338DA74" w14:textId="77777777" w:rsidR="00BC2E49" w:rsidRPr="00953761" w:rsidRDefault="00BC2E49" w:rsidP="00D6652A">
            <w:pPr>
              <w:rPr>
                <w:lang w:val="en-GB"/>
              </w:rPr>
            </w:pPr>
          </w:p>
        </w:tc>
      </w:tr>
      <w:tr w:rsidR="00BC2E49" w:rsidRPr="00953761" w14:paraId="26324105" w14:textId="77777777" w:rsidTr="00D6652A">
        <w:trPr>
          <w:trHeight w:hRule="exact" w:val="1162"/>
        </w:trPr>
        <w:tc>
          <w:tcPr>
            <w:tcW w:w="1812" w:type="dxa"/>
            <w:vMerge/>
          </w:tcPr>
          <w:p w14:paraId="10D40BF2" w14:textId="77777777" w:rsidR="00BC2E49" w:rsidRPr="00953761" w:rsidRDefault="00BC2E49" w:rsidP="00D6652A">
            <w:pPr>
              <w:rPr>
                <w:lang w:val="en-GB"/>
              </w:rPr>
            </w:pPr>
          </w:p>
        </w:tc>
        <w:tc>
          <w:tcPr>
            <w:tcW w:w="1534" w:type="dxa"/>
            <w:vMerge/>
          </w:tcPr>
          <w:p w14:paraId="31DB0407" w14:textId="77777777" w:rsidR="00BC2E49" w:rsidRPr="00953761" w:rsidRDefault="00BC2E49" w:rsidP="00D6652A">
            <w:pPr>
              <w:rPr>
                <w:lang w:val="en-GB"/>
              </w:rPr>
            </w:pPr>
          </w:p>
        </w:tc>
        <w:tc>
          <w:tcPr>
            <w:tcW w:w="4883" w:type="dxa"/>
          </w:tcPr>
          <w:p w14:paraId="3A365477" w14:textId="77777777" w:rsidR="00BC2E49" w:rsidRPr="00953761" w:rsidRDefault="00BC2E49" w:rsidP="00D6652A">
            <w:pPr>
              <w:pStyle w:val="TableParagraph"/>
              <w:spacing w:before="136"/>
              <w:ind w:left="103" w:right="192"/>
              <w:rPr>
                <w:rFonts w:ascii="Garamond"/>
                <w:sz w:val="26"/>
                <w:lang w:val="en-GB"/>
              </w:rPr>
            </w:pPr>
            <w:r w:rsidRPr="00953761">
              <w:rPr>
                <w:rFonts w:ascii="Garamond"/>
                <w:sz w:val="26"/>
                <w:lang w:val="en-GB"/>
              </w:rPr>
              <w:t>Does the study respect the participant's autonomy to withdraw at any time during the process?</w:t>
            </w:r>
          </w:p>
        </w:tc>
        <w:tc>
          <w:tcPr>
            <w:tcW w:w="533" w:type="dxa"/>
          </w:tcPr>
          <w:p w14:paraId="51531D7D" w14:textId="77777777" w:rsidR="00BC2E49" w:rsidRPr="00953761" w:rsidRDefault="00BC2E49" w:rsidP="00D6652A">
            <w:pPr>
              <w:rPr>
                <w:lang w:val="en-GB"/>
              </w:rPr>
            </w:pPr>
          </w:p>
        </w:tc>
        <w:tc>
          <w:tcPr>
            <w:tcW w:w="660" w:type="dxa"/>
          </w:tcPr>
          <w:p w14:paraId="7C9F3074" w14:textId="77777777" w:rsidR="00BC2E49" w:rsidRPr="00953761" w:rsidRDefault="00BC2E49" w:rsidP="00D6652A">
            <w:pPr>
              <w:pStyle w:val="TableParagraph"/>
              <w:rPr>
                <w:lang w:val="en-GB"/>
              </w:rPr>
            </w:pPr>
          </w:p>
          <w:p w14:paraId="0212CF80" w14:textId="77777777" w:rsidR="00BC2E49" w:rsidRPr="00953761" w:rsidRDefault="00BC2E49" w:rsidP="00D6652A">
            <w:pPr>
              <w:pStyle w:val="TableParagraph"/>
              <w:spacing w:before="5"/>
              <w:rPr>
                <w:sz w:val="17"/>
                <w:lang w:val="en-GB"/>
              </w:rPr>
            </w:pPr>
          </w:p>
          <w:p w14:paraId="26AF10A2" w14:textId="77777777" w:rsidR="00BC2E49" w:rsidRPr="00953761" w:rsidRDefault="00BC2E49" w:rsidP="00D6652A">
            <w:pPr>
              <w:pStyle w:val="TableParagraph"/>
              <w:ind w:left="100"/>
              <w:rPr>
                <w:sz w:val="20"/>
                <w:lang w:val="en-GB"/>
              </w:rPr>
            </w:pPr>
            <w:r w:rsidRPr="00953761">
              <w:rPr>
                <w:w w:val="99"/>
                <w:sz w:val="20"/>
                <w:lang w:val="en-GB"/>
              </w:rPr>
              <w:t>X</w:t>
            </w:r>
          </w:p>
        </w:tc>
        <w:tc>
          <w:tcPr>
            <w:tcW w:w="662" w:type="dxa"/>
          </w:tcPr>
          <w:p w14:paraId="251DD3FF" w14:textId="77777777" w:rsidR="00BC2E49" w:rsidRPr="00953761" w:rsidRDefault="00BC2E49" w:rsidP="00D6652A">
            <w:pPr>
              <w:rPr>
                <w:lang w:val="en-GB"/>
              </w:rPr>
            </w:pPr>
          </w:p>
        </w:tc>
        <w:tc>
          <w:tcPr>
            <w:tcW w:w="3452" w:type="dxa"/>
          </w:tcPr>
          <w:p w14:paraId="045AB083" w14:textId="77777777" w:rsidR="00BC2E49" w:rsidRPr="00953761" w:rsidRDefault="00BC2E49" w:rsidP="00D6652A">
            <w:pPr>
              <w:pStyle w:val="TableParagraph"/>
              <w:ind w:left="103" w:right="175"/>
              <w:rPr>
                <w:sz w:val="20"/>
                <w:lang w:val="en-GB"/>
              </w:rPr>
            </w:pPr>
            <w:r w:rsidRPr="00953761">
              <w:rPr>
                <w:sz w:val="20"/>
                <w:lang w:val="en-GB"/>
              </w:rPr>
              <w:t>This has to be explicitly explained to the participant in the informed consent.</w:t>
            </w:r>
          </w:p>
        </w:tc>
      </w:tr>
      <w:tr w:rsidR="00BC2E49" w:rsidRPr="00953761" w14:paraId="6E296824" w14:textId="77777777" w:rsidTr="00D6652A">
        <w:trPr>
          <w:trHeight w:hRule="exact" w:val="1448"/>
        </w:trPr>
        <w:tc>
          <w:tcPr>
            <w:tcW w:w="1812" w:type="dxa"/>
            <w:vMerge/>
          </w:tcPr>
          <w:p w14:paraId="70F535D4" w14:textId="77777777" w:rsidR="00BC2E49" w:rsidRPr="00953761" w:rsidRDefault="00BC2E49" w:rsidP="00D6652A">
            <w:pPr>
              <w:rPr>
                <w:lang w:val="en-GB"/>
              </w:rPr>
            </w:pPr>
          </w:p>
        </w:tc>
        <w:tc>
          <w:tcPr>
            <w:tcW w:w="1534" w:type="dxa"/>
            <w:vMerge/>
          </w:tcPr>
          <w:p w14:paraId="0A1EFE21" w14:textId="77777777" w:rsidR="00BC2E49" w:rsidRPr="00953761" w:rsidRDefault="00BC2E49" w:rsidP="00D6652A">
            <w:pPr>
              <w:rPr>
                <w:lang w:val="en-GB"/>
              </w:rPr>
            </w:pPr>
          </w:p>
        </w:tc>
        <w:tc>
          <w:tcPr>
            <w:tcW w:w="4883" w:type="dxa"/>
          </w:tcPr>
          <w:p w14:paraId="6207F20E" w14:textId="77777777" w:rsidR="00BC2E49" w:rsidRPr="00953761" w:rsidRDefault="00BC2E49" w:rsidP="00D6652A">
            <w:pPr>
              <w:pStyle w:val="TableParagraph"/>
              <w:spacing w:before="134"/>
              <w:ind w:left="103" w:right="517"/>
              <w:rPr>
                <w:rFonts w:ascii="Garamond"/>
                <w:sz w:val="26"/>
                <w:lang w:val="en-GB"/>
              </w:rPr>
            </w:pPr>
            <w:r w:rsidRPr="00953761">
              <w:rPr>
                <w:rFonts w:ascii="Garamond"/>
                <w:sz w:val="26"/>
                <w:lang w:val="en-GB"/>
              </w:rPr>
              <w:t>Does the consent foresee the need for the assistance of guardians when dealing with children and adolescents or people with cognitive disabilities?</w:t>
            </w:r>
          </w:p>
        </w:tc>
        <w:tc>
          <w:tcPr>
            <w:tcW w:w="533" w:type="dxa"/>
          </w:tcPr>
          <w:p w14:paraId="65DDFA85" w14:textId="77777777" w:rsidR="00BC2E49" w:rsidRPr="00953761" w:rsidRDefault="00BC2E49" w:rsidP="00D6652A">
            <w:pPr>
              <w:rPr>
                <w:lang w:val="en-GB"/>
              </w:rPr>
            </w:pPr>
          </w:p>
        </w:tc>
        <w:tc>
          <w:tcPr>
            <w:tcW w:w="660" w:type="dxa"/>
          </w:tcPr>
          <w:p w14:paraId="0FE0AEB0" w14:textId="77777777" w:rsidR="00BC2E49" w:rsidRPr="00953761" w:rsidRDefault="00BC2E49" w:rsidP="00D6652A">
            <w:pPr>
              <w:rPr>
                <w:lang w:val="en-GB"/>
              </w:rPr>
            </w:pPr>
          </w:p>
        </w:tc>
        <w:tc>
          <w:tcPr>
            <w:tcW w:w="662" w:type="dxa"/>
          </w:tcPr>
          <w:p w14:paraId="399A5EC5" w14:textId="77777777" w:rsidR="00BC2E49" w:rsidRPr="00953761" w:rsidRDefault="00BC2E49" w:rsidP="00D6652A">
            <w:pPr>
              <w:pStyle w:val="TableParagraph"/>
              <w:rPr>
                <w:lang w:val="en-GB"/>
              </w:rPr>
            </w:pPr>
          </w:p>
          <w:p w14:paraId="72327452" w14:textId="77777777" w:rsidR="00BC2E49" w:rsidRPr="00953761" w:rsidRDefault="00BC2E49" w:rsidP="00D6652A">
            <w:pPr>
              <w:pStyle w:val="TableParagraph"/>
              <w:rPr>
                <w:sz w:val="30"/>
                <w:lang w:val="en-GB"/>
              </w:rPr>
            </w:pPr>
          </w:p>
          <w:p w14:paraId="14A555F1" w14:textId="77777777" w:rsidR="00BC2E49" w:rsidRPr="00953761" w:rsidRDefault="00BC2E49" w:rsidP="00D6652A">
            <w:pPr>
              <w:pStyle w:val="TableParagraph"/>
              <w:ind w:left="103"/>
              <w:rPr>
                <w:sz w:val="20"/>
                <w:lang w:val="en-GB"/>
              </w:rPr>
            </w:pPr>
            <w:r w:rsidRPr="00953761">
              <w:rPr>
                <w:w w:val="99"/>
                <w:sz w:val="20"/>
                <w:lang w:val="en-GB"/>
              </w:rPr>
              <w:t>X</w:t>
            </w:r>
          </w:p>
        </w:tc>
        <w:tc>
          <w:tcPr>
            <w:tcW w:w="3452" w:type="dxa"/>
          </w:tcPr>
          <w:p w14:paraId="25DEC49C" w14:textId="77777777" w:rsidR="00BC2E49" w:rsidRPr="00953761" w:rsidRDefault="00BC2E49" w:rsidP="00D6652A">
            <w:pPr>
              <w:rPr>
                <w:lang w:val="en-GB"/>
              </w:rPr>
            </w:pPr>
          </w:p>
        </w:tc>
      </w:tr>
      <w:tr w:rsidR="00BC2E49" w:rsidRPr="00953761" w14:paraId="488DB286" w14:textId="77777777" w:rsidTr="00D6652A">
        <w:trPr>
          <w:trHeight w:hRule="exact" w:val="857"/>
        </w:trPr>
        <w:tc>
          <w:tcPr>
            <w:tcW w:w="1812" w:type="dxa"/>
            <w:vMerge/>
          </w:tcPr>
          <w:p w14:paraId="458D1441" w14:textId="77777777" w:rsidR="00BC2E49" w:rsidRPr="00953761" w:rsidRDefault="00BC2E49" w:rsidP="00D6652A">
            <w:pPr>
              <w:rPr>
                <w:lang w:val="en-GB"/>
              </w:rPr>
            </w:pPr>
          </w:p>
        </w:tc>
        <w:tc>
          <w:tcPr>
            <w:tcW w:w="1534" w:type="dxa"/>
            <w:vMerge/>
          </w:tcPr>
          <w:p w14:paraId="504EE019" w14:textId="77777777" w:rsidR="00BC2E49" w:rsidRPr="00953761" w:rsidRDefault="00BC2E49" w:rsidP="00D6652A">
            <w:pPr>
              <w:rPr>
                <w:lang w:val="en-GB"/>
              </w:rPr>
            </w:pPr>
          </w:p>
        </w:tc>
        <w:tc>
          <w:tcPr>
            <w:tcW w:w="4883" w:type="dxa"/>
          </w:tcPr>
          <w:p w14:paraId="7CF7FACA" w14:textId="77777777" w:rsidR="00BC2E49" w:rsidRPr="00953761" w:rsidRDefault="00BC2E49" w:rsidP="00D6652A">
            <w:pPr>
              <w:pStyle w:val="TableParagraph"/>
              <w:spacing w:before="131"/>
              <w:ind w:left="103"/>
              <w:rPr>
                <w:rFonts w:ascii="Garamond"/>
                <w:sz w:val="26"/>
                <w:lang w:val="en-GB"/>
              </w:rPr>
            </w:pPr>
            <w:r w:rsidRPr="00953761">
              <w:rPr>
                <w:rFonts w:ascii="Garamond"/>
                <w:sz w:val="26"/>
                <w:lang w:val="en-GB"/>
              </w:rPr>
              <w:t>Is the confidentiality of the information collected protected?</w:t>
            </w:r>
          </w:p>
        </w:tc>
        <w:tc>
          <w:tcPr>
            <w:tcW w:w="533" w:type="dxa"/>
          </w:tcPr>
          <w:p w14:paraId="505D242C" w14:textId="77777777" w:rsidR="00BC2E49" w:rsidRPr="00953761" w:rsidRDefault="00BC2E49" w:rsidP="00D6652A">
            <w:pPr>
              <w:pStyle w:val="TableParagraph"/>
              <w:spacing w:before="3"/>
              <w:rPr>
                <w:sz w:val="26"/>
                <w:lang w:val="en-GB"/>
              </w:rPr>
            </w:pPr>
          </w:p>
          <w:p w14:paraId="20419184" w14:textId="77777777" w:rsidR="00BC2E49" w:rsidRPr="00953761" w:rsidRDefault="00BC2E49" w:rsidP="00D6652A">
            <w:pPr>
              <w:pStyle w:val="TableParagraph"/>
              <w:spacing w:before="1"/>
              <w:ind w:left="187"/>
              <w:rPr>
                <w:sz w:val="20"/>
                <w:lang w:val="en-GB"/>
              </w:rPr>
            </w:pPr>
            <w:r w:rsidRPr="00953761">
              <w:rPr>
                <w:w w:val="99"/>
                <w:sz w:val="20"/>
                <w:lang w:val="en-GB"/>
              </w:rPr>
              <w:t>X</w:t>
            </w:r>
          </w:p>
        </w:tc>
        <w:tc>
          <w:tcPr>
            <w:tcW w:w="660" w:type="dxa"/>
          </w:tcPr>
          <w:p w14:paraId="0E782D27" w14:textId="77777777" w:rsidR="00BC2E49" w:rsidRPr="00953761" w:rsidRDefault="00BC2E49" w:rsidP="00D6652A">
            <w:pPr>
              <w:rPr>
                <w:lang w:val="en-GB"/>
              </w:rPr>
            </w:pPr>
          </w:p>
        </w:tc>
        <w:tc>
          <w:tcPr>
            <w:tcW w:w="662" w:type="dxa"/>
          </w:tcPr>
          <w:p w14:paraId="3368ED7D" w14:textId="77777777" w:rsidR="00BC2E49" w:rsidRPr="00953761" w:rsidRDefault="00BC2E49" w:rsidP="00D6652A">
            <w:pPr>
              <w:rPr>
                <w:lang w:val="en-GB"/>
              </w:rPr>
            </w:pPr>
          </w:p>
        </w:tc>
        <w:tc>
          <w:tcPr>
            <w:tcW w:w="3452" w:type="dxa"/>
          </w:tcPr>
          <w:p w14:paraId="5B6B905A" w14:textId="77777777" w:rsidR="00BC2E49" w:rsidRPr="00953761" w:rsidRDefault="00BC2E49" w:rsidP="00D6652A">
            <w:pPr>
              <w:pStyle w:val="TableParagraph"/>
              <w:ind w:left="103" w:right="181"/>
              <w:rPr>
                <w:sz w:val="20"/>
                <w:lang w:val="en-GB"/>
              </w:rPr>
            </w:pPr>
            <w:r w:rsidRPr="00953761">
              <w:rPr>
                <w:sz w:val="20"/>
                <w:lang w:val="en-GB"/>
              </w:rPr>
              <w:t>The study protocol should be more explicit on the procedure for the protection of the information collected.</w:t>
            </w:r>
          </w:p>
        </w:tc>
      </w:tr>
      <w:tr w:rsidR="00BC2E49" w:rsidRPr="00953761" w14:paraId="78002786" w14:textId="77777777" w:rsidTr="00D6652A">
        <w:trPr>
          <w:trHeight w:hRule="exact" w:val="1162"/>
        </w:trPr>
        <w:tc>
          <w:tcPr>
            <w:tcW w:w="1812" w:type="dxa"/>
            <w:vMerge/>
          </w:tcPr>
          <w:p w14:paraId="7F0692BF" w14:textId="77777777" w:rsidR="00BC2E49" w:rsidRPr="00953761" w:rsidRDefault="00BC2E49" w:rsidP="00D6652A">
            <w:pPr>
              <w:rPr>
                <w:lang w:val="en-GB"/>
              </w:rPr>
            </w:pPr>
          </w:p>
        </w:tc>
        <w:tc>
          <w:tcPr>
            <w:tcW w:w="1534" w:type="dxa"/>
            <w:vMerge/>
          </w:tcPr>
          <w:p w14:paraId="3A38A1F2" w14:textId="77777777" w:rsidR="00BC2E49" w:rsidRPr="00953761" w:rsidRDefault="00BC2E49" w:rsidP="00D6652A">
            <w:pPr>
              <w:rPr>
                <w:lang w:val="en-GB"/>
              </w:rPr>
            </w:pPr>
          </w:p>
        </w:tc>
        <w:tc>
          <w:tcPr>
            <w:tcW w:w="4883" w:type="dxa"/>
          </w:tcPr>
          <w:p w14:paraId="29A9A4CC" w14:textId="77777777" w:rsidR="00BC2E49" w:rsidRPr="00953761" w:rsidRDefault="00BC2E49" w:rsidP="00D6652A">
            <w:pPr>
              <w:pStyle w:val="TableParagraph"/>
              <w:spacing w:before="6"/>
              <w:rPr>
                <w:sz w:val="24"/>
                <w:lang w:val="en-GB"/>
              </w:rPr>
            </w:pPr>
          </w:p>
          <w:p w14:paraId="6C23DE74" w14:textId="77777777" w:rsidR="00BC2E49" w:rsidRPr="00953761" w:rsidRDefault="00BC2E49" w:rsidP="00D6652A">
            <w:pPr>
              <w:pStyle w:val="TableParagraph"/>
              <w:ind w:left="103" w:right="1162"/>
              <w:rPr>
                <w:rFonts w:ascii="Garamond"/>
                <w:sz w:val="26"/>
                <w:lang w:val="en-GB"/>
              </w:rPr>
            </w:pPr>
            <w:r w:rsidRPr="00953761">
              <w:rPr>
                <w:rFonts w:ascii="Garamond"/>
                <w:sz w:val="26"/>
                <w:lang w:val="en-GB"/>
              </w:rPr>
              <w:t>Is the anonymity of the participants guaranteed?</w:t>
            </w:r>
          </w:p>
        </w:tc>
        <w:tc>
          <w:tcPr>
            <w:tcW w:w="533" w:type="dxa"/>
          </w:tcPr>
          <w:p w14:paraId="3719F8C2" w14:textId="77777777" w:rsidR="00BC2E49" w:rsidRPr="00953761" w:rsidRDefault="00BC2E49" w:rsidP="00D6652A">
            <w:pPr>
              <w:pStyle w:val="TableParagraph"/>
              <w:rPr>
                <w:lang w:val="en-GB"/>
              </w:rPr>
            </w:pPr>
          </w:p>
          <w:p w14:paraId="7A69049D" w14:textId="77777777" w:rsidR="00BC2E49" w:rsidRPr="00953761" w:rsidRDefault="00BC2E49" w:rsidP="00D6652A">
            <w:pPr>
              <w:pStyle w:val="TableParagraph"/>
              <w:spacing w:before="6"/>
              <w:rPr>
                <w:sz w:val="17"/>
                <w:lang w:val="en-GB"/>
              </w:rPr>
            </w:pPr>
          </w:p>
          <w:p w14:paraId="29E2E895" w14:textId="77777777" w:rsidR="00BC2E49" w:rsidRPr="00953761" w:rsidRDefault="00BC2E49" w:rsidP="00D6652A">
            <w:pPr>
              <w:pStyle w:val="TableParagraph"/>
              <w:ind w:left="187"/>
              <w:rPr>
                <w:sz w:val="20"/>
                <w:lang w:val="en-GB"/>
              </w:rPr>
            </w:pPr>
            <w:r w:rsidRPr="00953761">
              <w:rPr>
                <w:w w:val="99"/>
                <w:sz w:val="20"/>
                <w:lang w:val="en-GB"/>
              </w:rPr>
              <w:t>X</w:t>
            </w:r>
          </w:p>
        </w:tc>
        <w:tc>
          <w:tcPr>
            <w:tcW w:w="660" w:type="dxa"/>
          </w:tcPr>
          <w:p w14:paraId="01016530" w14:textId="77777777" w:rsidR="00BC2E49" w:rsidRPr="00953761" w:rsidRDefault="00BC2E49" w:rsidP="00D6652A">
            <w:pPr>
              <w:rPr>
                <w:lang w:val="en-GB"/>
              </w:rPr>
            </w:pPr>
          </w:p>
        </w:tc>
        <w:tc>
          <w:tcPr>
            <w:tcW w:w="662" w:type="dxa"/>
          </w:tcPr>
          <w:p w14:paraId="2D9399BC" w14:textId="77777777" w:rsidR="00BC2E49" w:rsidRPr="00953761" w:rsidRDefault="00BC2E49" w:rsidP="00D6652A">
            <w:pPr>
              <w:rPr>
                <w:lang w:val="en-GB"/>
              </w:rPr>
            </w:pPr>
          </w:p>
        </w:tc>
        <w:tc>
          <w:tcPr>
            <w:tcW w:w="3452" w:type="dxa"/>
          </w:tcPr>
          <w:p w14:paraId="127D9D17" w14:textId="77777777" w:rsidR="00BC2E49" w:rsidRPr="00953761" w:rsidRDefault="00BC2E49" w:rsidP="00D6652A">
            <w:pPr>
              <w:pStyle w:val="TableParagraph"/>
              <w:ind w:left="103" w:right="170"/>
              <w:rPr>
                <w:sz w:val="20"/>
                <w:lang w:val="en-GB"/>
              </w:rPr>
            </w:pPr>
            <w:r w:rsidRPr="00953761">
              <w:rPr>
                <w:sz w:val="20"/>
                <w:lang w:val="en-GB"/>
              </w:rPr>
              <w:t>The study protocol should be more explicit procedure for the anonymity of the participants, although in the survey´s informed consent it is mentioned</w:t>
            </w:r>
          </w:p>
        </w:tc>
      </w:tr>
      <w:tr w:rsidR="00BC2E49" w:rsidRPr="00953761" w14:paraId="46669850" w14:textId="77777777" w:rsidTr="00D6652A">
        <w:trPr>
          <w:trHeight w:hRule="exact" w:val="864"/>
        </w:trPr>
        <w:tc>
          <w:tcPr>
            <w:tcW w:w="1812" w:type="dxa"/>
            <w:vMerge w:val="restart"/>
          </w:tcPr>
          <w:p w14:paraId="38F92FA9" w14:textId="77777777" w:rsidR="00BC2E49" w:rsidRPr="00953761" w:rsidRDefault="00BC2E49" w:rsidP="00D6652A">
            <w:pPr>
              <w:pStyle w:val="TableParagraph"/>
              <w:rPr>
                <w:sz w:val="28"/>
                <w:lang w:val="en-GB"/>
              </w:rPr>
            </w:pPr>
          </w:p>
          <w:p w14:paraId="4AA63EE2" w14:textId="77777777" w:rsidR="00BC2E49" w:rsidRPr="00953761" w:rsidRDefault="00BC2E49" w:rsidP="00D6652A">
            <w:pPr>
              <w:pStyle w:val="TableParagraph"/>
              <w:spacing w:before="2"/>
              <w:rPr>
                <w:sz w:val="26"/>
                <w:lang w:val="en-GB"/>
              </w:rPr>
            </w:pPr>
          </w:p>
          <w:p w14:paraId="66C751CB" w14:textId="77777777" w:rsidR="00BC2E49" w:rsidRPr="00953761" w:rsidRDefault="00BC2E49" w:rsidP="00D6652A">
            <w:pPr>
              <w:pStyle w:val="TableParagraph"/>
              <w:ind w:left="799" w:right="65" w:hanging="632"/>
              <w:rPr>
                <w:rFonts w:ascii="Garamond"/>
                <w:sz w:val="26"/>
                <w:lang w:val="en-GB"/>
              </w:rPr>
            </w:pPr>
            <w:r w:rsidRPr="00953761">
              <w:rPr>
                <w:rFonts w:ascii="Garamond"/>
                <w:w w:val="95"/>
                <w:sz w:val="26"/>
                <w:lang w:val="en-GB"/>
              </w:rPr>
              <w:t xml:space="preserve">PROTECTIO </w:t>
            </w:r>
            <w:r w:rsidRPr="00953761">
              <w:rPr>
                <w:rFonts w:ascii="Garamond"/>
                <w:sz w:val="26"/>
                <w:lang w:val="en-GB"/>
              </w:rPr>
              <w:t>N</w:t>
            </w:r>
          </w:p>
        </w:tc>
        <w:tc>
          <w:tcPr>
            <w:tcW w:w="1534" w:type="dxa"/>
            <w:vMerge w:val="restart"/>
          </w:tcPr>
          <w:p w14:paraId="0799D5F4" w14:textId="77777777" w:rsidR="00BC2E49" w:rsidRPr="00953761" w:rsidRDefault="00BC2E49" w:rsidP="00D6652A">
            <w:pPr>
              <w:pStyle w:val="TableParagraph"/>
              <w:rPr>
                <w:sz w:val="28"/>
                <w:lang w:val="en-GB"/>
              </w:rPr>
            </w:pPr>
          </w:p>
          <w:p w14:paraId="33B1B920" w14:textId="77777777" w:rsidR="00BC2E49" w:rsidRPr="00953761" w:rsidRDefault="00BC2E49" w:rsidP="00D6652A">
            <w:pPr>
              <w:pStyle w:val="TableParagraph"/>
              <w:spacing w:before="2"/>
              <w:rPr>
                <w:sz w:val="26"/>
                <w:lang w:val="en-GB"/>
              </w:rPr>
            </w:pPr>
          </w:p>
          <w:p w14:paraId="4417BF0A" w14:textId="77777777" w:rsidR="00BC2E49" w:rsidRPr="00953761" w:rsidRDefault="00BC2E49" w:rsidP="00D6652A">
            <w:pPr>
              <w:pStyle w:val="TableParagraph"/>
              <w:ind w:left="141" w:right="143" w:firstLine="1"/>
              <w:jc w:val="center"/>
              <w:rPr>
                <w:rFonts w:ascii="Garamond"/>
                <w:sz w:val="26"/>
                <w:lang w:val="en-GB"/>
              </w:rPr>
            </w:pPr>
            <w:r w:rsidRPr="00953761">
              <w:rPr>
                <w:rFonts w:ascii="Garamond"/>
                <w:w w:val="95"/>
                <w:sz w:val="26"/>
                <w:lang w:val="en-GB"/>
              </w:rPr>
              <w:t xml:space="preserve">Information </w:t>
            </w:r>
            <w:r w:rsidRPr="00953761">
              <w:rPr>
                <w:rFonts w:ascii="Garamond"/>
                <w:sz w:val="26"/>
                <w:lang w:val="en-GB"/>
              </w:rPr>
              <w:t xml:space="preserve">protection </w:t>
            </w:r>
            <w:r w:rsidRPr="00953761">
              <w:rPr>
                <w:rFonts w:ascii="Garamond"/>
                <w:w w:val="95"/>
                <w:sz w:val="26"/>
                <w:lang w:val="en-GB"/>
              </w:rPr>
              <w:t>mechanisms</w:t>
            </w:r>
          </w:p>
        </w:tc>
        <w:tc>
          <w:tcPr>
            <w:tcW w:w="4883" w:type="dxa"/>
          </w:tcPr>
          <w:p w14:paraId="5E08C83C" w14:textId="77777777" w:rsidR="00BC2E49" w:rsidRPr="00953761" w:rsidRDefault="00BC2E49" w:rsidP="00D6652A">
            <w:pPr>
              <w:pStyle w:val="TableParagraph"/>
              <w:spacing w:before="133"/>
              <w:ind w:left="103" w:right="406"/>
              <w:rPr>
                <w:rFonts w:ascii="Garamond"/>
                <w:sz w:val="26"/>
                <w:lang w:val="en-GB"/>
              </w:rPr>
            </w:pPr>
            <w:r w:rsidRPr="00953761">
              <w:rPr>
                <w:rFonts w:ascii="Garamond"/>
                <w:sz w:val="26"/>
                <w:lang w:val="en-GB"/>
              </w:rPr>
              <w:t>Does the study describe the procedures for collecting the information?</w:t>
            </w:r>
          </w:p>
        </w:tc>
        <w:tc>
          <w:tcPr>
            <w:tcW w:w="533" w:type="dxa"/>
          </w:tcPr>
          <w:p w14:paraId="11F68B54" w14:textId="77777777" w:rsidR="00BC2E49" w:rsidRPr="00953761" w:rsidRDefault="00BC2E49" w:rsidP="00D6652A">
            <w:pPr>
              <w:pStyle w:val="TableParagraph"/>
              <w:spacing w:before="6"/>
              <w:rPr>
                <w:sz w:val="26"/>
                <w:lang w:val="en-GB"/>
              </w:rPr>
            </w:pPr>
          </w:p>
          <w:p w14:paraId="3A4BCDB6" w14:textId="77777777" w:rsidR="00BC2E49" w:rsidRPr="00953761" w:rsidRDefault="00BC2E49" w:rsidP="00D6652A">
            <w:pPr>
              <w:pStyle w:val="TableParagraph"/>
              <w:ind w:left="187"/>
              <w:rPr>
                <w:sz w:val="20"/>
                <w:lang w:val="en-GB"/>
              </w:rPr>
            </w:pPr>
            <w:r w:rsidRPr="00953761">
              <w:rPr>
                <w:w w:val="99"/>
                <w:sz w:val="20"/>
                <w:lang w:val="en-GB"/>
              </w:rPr>
              <w:t>X</w:t>
            </w:r>
          </w:p>
        </w:tc>
        <w:tc>
          <w:tcPr>
            <w:tcW w:w="660" w:type="dxa"/>
          </w:tcPr>
          <w:p w14:paraId="091FA1CD" w14:textId="77777777" w:rsidR="00BC2E49" w:rsidRPr="00953761" w:rsidRDefault="00BC2E49" w:rsidP="00D6652A">
            <w:pPr>
              <w:rPr>
                <w:lang w:val="en-GB"/>
              </w:rPr>
            </w:pPr>
          </w:p>
        </w:tc>
        <w:tc>
          <w:tcPr>
            <w:tcW w:w="662" w:type="dxa"/>
          </w:tcPr>
          <w:p w14:paraId="1D8EF16B" w14:textId="77777777" w:rsidR="00BC2E49" w:rsidRPr="00953761" w:rsidRDefault="00BC2E49" w:rsidP="00D6652A">
            <w:pPr>
              <w:rPr>
                <w:lang w:val="en-GB"/>
              </w:rPr>
            </w:pPr>
          </w:p>
        </w:tc>
        <w:tc>
          <w:tcPr>
            <w:tcW w:w="3452" w:type="dxa"/>
          </w:tcPr>
          <w:p w14:paraId="0FD05557" w14:textId="77777777" w:rsidR="00BC2E49" w:rsidRPr="00953761" w:rsidRDefault="00BC2E49" w:rsidP="00D6652A">
            <w:pPr>
              <w:rPr>
                <w:lang w:val="en-GB"/>
              </w:rPr>
            </w:pPr>
          </w:p>
        </w:tc>
      </w:tr>
      <w:tr w:rsidR="00BC2E49" w:rsidRPr="00953761" w14:paraId="39CE4B0D" w14:textId="77777777" w:rsidTr="00D6652A">
        <w:trPr>
          <w:trHeight w:hRule="exact" w:val="977"/>
        </w:trPr>
        <w:tc>
          <w:tcPr>
            <w:tcW w:w="1812" w:type="dxa"/>
            <w:vMerge/>
          </w:tcPr>
          <w:p w14:paraId="68EE0742" w14:textId="77777777" w:rsidR="00BC2E49" w:rsidRPr="00953761" w:rsidRDefault="00BC2E49" w:rsidP="00D6652A">
            <w:pPr>
              <w:rPr>
                <w:lang w:val="en-GB"/>
              </w:rPr>
            </w:pPr>
          </w:p>
        </w:tc>
        <w:tc>
          <w:tcPr>
            <w:tcW w:w="1534" w:type="dxa"/>
            <w:vMerge/>
          </w:tcPr>
          <w:p w14:paraId="0E9952C9" w14:textId="77777777" w:rsidR="00BC2E49" w:rsidRPr="00953761" w:rsidRDefault="00BC2E49" w:rsidP="00D6652A">
            <w:pPr>
              <w:rPr>
                <w:lang w:val="en-GB"/>
              </w:rPr>
            </w:pPr>
          </w:p>
        </w:tc>
        <w:tc>
          <w:tcPr>
            <w:tcW w:w="4883" w:type="dxa"/>
          </w:tcPr>
          <w:p w14:paraId="2B099A66" w14:textId="77777777" w:rsidR="00BC2E49" w:rsidRPr="00953761" w:rsidRDefault="00BC2E49" w:rsidP="00D6652A">
            <w:pPr>
              <w:pStyle w:val="TableParagraph"/>
              <w:spacing w:before="44"/>
              <w:ind w:left="103" w:right="190"/>
              <w:rPr>
                <w:rFonts w:ascii="Garamond"/>
                <w:sz w:val="26"/>
                <w:lang w:val="en-GB"/>
              </w:rPr>
            </w:pPr>
            <w:r w:rsidRPr="00953761">
              <w:rPr>
                <w:rFonts w:ascii="Garamond"/>
                <w:sz w:val="26"/>
                <w:lang w:val="en-GB"/>
              </w:rPr>
              <w:t>Is there evidence of ways to protect the information received and the one resulting of the investigation?</w:t>
            </w:r>
          </w:p>
        </w:tc>
        <w:tc>
          <w:tcPr>
            <w:tcW w:w="533" w:type="dxa"/>
          </w:tcPr>
          <w:p w14:paraId="2A75096E" w14:textId="77777777" w:rsidR="00BC2E49" w:rsidRPr="00953761" w:rsidRDefault="00BC2E49" w:rsidP="00D6652A">
            <w:pPr>
              <w:pStyle w:val="TableParagraph"/>
              <w:spacing w:before="6"/>
              <w:rPr>
                <w:sz w:val="31"/>
                <w:lang w:val="en-GB"/>
              </w:rPr>
            </w:pPr>
          </w:p>
          <w:p w14:paraId="66F79AA6" w14:textId="77777777" w:rsidR="00BC2E49" w:rsidRPr="00953761" w:rsidRDefault="00BC2E49" w:rsidP="00D6652A">
            <w:pPr>
              <w:pStyle w:val="TableParagraph"/>
              <w:ind w:left="187"/>
              <w:rPr>
                <w:sz w:val="20"/>
                <w:lang w:val="en-GB"/>
              </w:rPr>
            </w:pPr>
            <w:r w:rsidRPr="00953761">
              <w:rPr>
                <w:w w:val="99"/>
                <w:sz w:val="20"/>
                <w:lang w:val="en-GB"/>
              </w:rPr>
              <w:t>X</w:t>
            </w:r>
          </w:p>
        </w:tc>
        <w:tc>
          <w:tcPr>
            <w:tcW w:w="660" w:type="dxa"/>
          </w:tcPr>
          <w:p w14:paraId="43F4BC67" w14:textId="77777777" w:rsidR="00BC2E49" w:rsidRPr="00953761" w:rsidRDefault="00BC2E49" w:rsidP="00D6652A">
            <w:pPr>
              <w:rPr>
                <w:lang w:val="en-GB"/>
              </w:rPr>
            </w:pPr>
          </w:p>
        </w:tc>
        <w:tc>
          <w:tcPr>
            <w:tcW w:w="662" w:type="dxa"/>
          </w:tcPr>
          <w:p w14:paraId="1EEC9D0D" w14:textId="77777777" w:rsidR="00BC2E49" w:rsidRPr="00953761" w:rsidRDefault="00BC2E49" w:rsidP="00D6652A">
            <w:pPr>
              <w:rPr>
                <w:lang w:val="en-GB"/>
              </w:rPr>
            </w:pPr>
          </w:p>
        </w:tc>
        <w:tc>
          <w:tcPr>
            <w:tcW w:w="3452" w:type="dxa"/>
          </w:tcPr>
          <w:p w14:paraId="7651C932" w14:textId="77777777" w:rsidR="00BC2E49" w:rsidRPr="00953761" w:rsidRDefault="00BC2E49" w:rsidP="00D6652A">
            <w:pPr>
              <w:pStyle w:val="TableParagraph"/>
              <w:spacing w:before="6"/>
              <w:rPr>
                <w:sz w:val="21"/>
                <w:lang w:val="en-GB"/>
              </w:rPr>
            </w:pPr>
          </w:p>
          <w:p w14:paraId="3AA07C53" w14:textId="77777777" w:rsidR="00BC2E49" w:rsidRPr="00953761" w:rsidRDefault="00BC2E49" w:rsidP="00D6652A">
            <w:pPr>
              <w:pStyle w:val="TableParagraph"/>
              <w:ind w:left="103" w:right="231"/>
              <w:rPr>
                <w:sz w:val="20"/>
                <w:lang w:val="en-GB"/>
              </w:rPr>
            </w:pPr>
            <w:r w:rsidRPr="00953761">
              <w:rPr>
                <w:sz w:val="20"/>
                <w:lang w:val="en-GB"/>
              </w:rPr>
              <w:t>There is no explicit procedure for the protection of the information collected</w:t>
            </w:r>
          </w:p>
        </w:tc>
      </w:tr>
      <w:tr w:rsidR="00BC2E49" w:rsidRPr="00953761" w14:paraId="336BE71F" w14:textId="77777777" w:rsidTr="00D6652A">
        <w:trPr>
          <w:trHeight w:hRule="exact" w:val="864"/>
        </w:trPr>
        <w:tc>
          <w:tcPr>
            <w:tcW w:w="1812" w:type="dxa"/>
          </w:tcPr>
          <w:p w14:paraId="3A2215D4" w14:textId="77777777" w:rsidR="00BC2E49" w:rsidRPr="00953761" w:rsidRDefault="00BC2E49" w:rsidP="00D6652A">
            <w:pPr>
              <w:pStyle w:val="TableParagraph"/>
              <w:spacing w:before="133"/>
              <w:ind w:left="818" w:right="65" w:hanging="716"/>
              <w:rPr>
                <w:rFonts w:ascii="Garamond"/>
                <w:sz w:val="26"/>
                <w:lang w:val="en-GB"/>
              </w:rPr>
            </w:pPr>
            <w:r w:rsidRPr="00953761">
              <w:rPr>
                <w:rFonts w:ascii="Garamond"/>
                <w:w w:val="95"/>
                <w:sz w:val="26"/>
                <w:lang w:val="en-GB"/>
              </w:rPr>
              <w:t xml:space="preserve">ENVIROMEN </w:t>
            </w:r>
            <w:r w:rsidRPr="00953761">
              <w:rPr>
                <w:rFonts w:ascii="Garamond"/>
                <w:sz w:val="26"/>
                <w:lang w:val="en-GB"/>
              </w:rPr>
              <w:t>T</w:t>
            </w:r>
          </w:p>
        </w:tc>
        <w:tc>
          <w:tcPr>
            <w:tcW w:w="1534" w:type="dxa"/>
          </w:tcPr>
          <w:p w14:paraId="48AC3344" w14:textId="77777777" w:rsidR="00BC2E49" w:rsidRPr="00953761" w:rsidRDefault="00BC2E49" w:rsidP="00D6652A">
            <w:pPr>
              <w:rPr>
                <w:lang w:val="en-GB"/>
              </w:rPr>
            </w:pPr>
          </w:p>
        </w:tc>
        <w:tc>
          <w:tcPr>
            <w:tcW w:w="4883" w:type="dxa"/>
          </w:tcPr>
          <w:p w14:paraId="11379BF6" w14:textId="77777777" w:rsidR="00BC2E49" w:rsidRPr="00953761" w:rsidRDefault="00BC2E49" w:rsidP="00D6652A">
            <w:pPr>
              <w:pStyle w:val="TableParagraph"/>
              <w:spacing w:before="3"/>
              <w:rPr>
                <w:sz w:val="24"/>
                <w:lang w:val="en-GB"/>
              </w:rPr>
            </w:pPr>
          </w:p>
          <w:p w14:paraId="1D66E132" w14:textId="77777777" w:rsidR="00BC2E49" w:rsidRPr="00953761" w:rsidRDefault="00BC2E49" w:rsidP="00D6652A">
            <w:pPr>
              <w:pStyle w:val="TableParagraph"/>
              <w:spacing w:before="1"/>
              <w:ind w:left="103"/>
              <w:rPr>
                <w:rFonts w:ascii="Garamond"/>
                <w:sz w:val="26"/>
                <w:lang w:val="en-GB"/>
              </w:rPr>
            </w:pPr>
            <w:r w:rsidRPr="00953761">
              <w:rPr>
                <w:rFonts w:ascii="Garamond"/>
                <w:sz w:val="26"/>
                <w:lang w:val="en-GB"/>
              </w:rPr>
              <w:t>Does it show respect for the environment?</w:t>
            </w:r>
          </w:p>
        </w:tc>
        <w:tc>
          <w:tcPr>
            <w:tcW w:w="533" w:type="dxa"/>
          </w:tcPr>
          <w:p w14:paraId="0ED9F0D1" w14:textId="77777777" w:rsidR="00BC2E49" w:rsidRPr="00953761" w:rsidRDefault="00BC2E49" w:rsidP="00D6652A">
            <w:pPr>
              <w:rPr>
                <w:lang w:val="en-GB"/>
              </w:rPr>
            </w:pPr>
          </w:p>
        </w:tc>
        <w:tc>
          <w:tcPr>
            <w:tcW w:w="660" w:type="dxa"/>
          </w:tcPr>
          <w:p w14:paraId="59F83780" w14:textId="77777777" w:rsidR="00BC2E49" w:rsidRPr="00953761" w:rsidRDefault="00BC2E49" w:rsidP="00D6652A">
            <w:pPr>
              <w:rPr>
                <w:lang w:val="en-GB"/>
              </w:rPr>
            </w:pPr>
          </w:p>
        </w:tc>
        <w:tc>
          <w:tcPr>
            <w:tcW w:w="662" w:type="dxa"/>
          </w:tcPr>
          <w:p w14:paraId="2275FE79" w14:textId="77777777" w:rsidR="00BC2E49" w:rsidRPr="00953761" w:rsidRDefault="00BC2E49" w:rsidP="00D6652A">
            <w:pPr>
              <w:pStyle w:val="TableParagraph"/>
              <w:spacing w:before="6"/>
              <w:rPr>
                <w:sz w:val="26"/>
                <w:lang w:val="en-GB"/>
              </w:rPr>
            </w:pPr>
          </w:p>
          <w:p w14:paraId="23B01AAF" w14:textId="77777777" w:rsidR="00BC2E49" w:rsidRPr="00953761" w:rsidRDefault="00BC2E49" w:rsidP="00D6652A">
            <w:pPr>
              <w:pStyle w:val="TableParagraph"/>
              <w:ind w:left="103"/>
              <w:rPr>
                <w:sz w:val="20"/>
                <w:lang w:val="en-GB"/>
              </w:rPr>
            </w:pPr>
            <w:r w:rsidRPr="00953761">
              <w:rPr>
                <w:w w:val="99"/>
                <w:sz w:val="20"/>
                <w:lang w:val="en-GB"/>
              </w:rPr>
              <w:t>X</w:t>
            </w:r>
          </w:p>
        </w:tc>
        <w:tc>
          <w:tcPr>
            <w:tcW w:w="3452" w:type="dxa"/>
          </w:tcPr>
          <w:p w14:paraId="35FC844A" w14:textId="77777777" w:rsidR="00BC2E49" w:rsidRPr="00953761" w:rsidRDefault="00BC2E49" w:rsidP="00D6652A">
            <w:pPr>
              <w:rPr>
                <w:lang w:val="en-GB"/>
              </w:rPr>
            </w:pPr>
          </w:p>
        </w:tc>
      </w:tr>
    </w:tbl>
    <w:p w14:paraId="632F4C39" w14:textId="77777777" w:rsidR="00BC2E49" w:rsidRPr="00953761" w:rsidRDefault="00BC2E49" w:rsidP="006C2ACA">
      <w:pPr>
        <w:rPr>
          <w:rFonts w:eastAsia="Century Gothic"/>
        </w:rPr>
      </w:pPr>
    </w:p>
    <w:tbl>
      <w:tblPr>
        <w:tblStyle w:val="TableNormal2"/>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534"/>
        <w:gridCol w:w="4883"/>
        <w:gridCol w:w="533"/>
        <w:gridCol w:w="660"/>
        <w:gridCol w:w="662"/>
        <w:gridCol w:w="3452"/>
      </w:tblGrid>
      <w:tr w:rsidR="00BC2E49" w:rsidRPr="00953761" w14:paraId="240B06DD" w14:textId="77777777" w:rsidTr="00D6652A">
        <w:trPr>
          <w:trHeight w:hRule="exact" w:val="367"/>
        </w:trPr>
        <w:tc>
          <w:tcPr>
            <w:tcW w:w="1812" w:type="dxa"/>
            <w:vMerge w:val="restart"/>
          </w:tcPr>
          <w:p w14:paraId="39D6CDA5" w14:textId="77777777" w:rsidR="00BC2E49" w:rsidRPr="00953761" w:rsidRDefault="00BC2E49" w:rsidP="00D6652A">
            <w:pPr>
              <w:pStyle w:val="TableParagraph"/>
              <w:rPr>
                <w:sz w:val="37"/>
                <w:lang w:val="en-GB"/>
              </w:rPr>
            </w:pPr>
          </w:p>
          <w:p w14:paraId="009BFCFA" w14:textId="77777777" w:rsidR="00BC2E49" w:rsidRPr="00953761" w:rsidRDefault="00BC2E49" w:rsidP="00D6652A">
            <w:pPr>
              <w:pStyle w:val="TableParagraph"/>
              <w:spacing w:before="1"/>
              <w:ind w:left="403"/>
              <w:rPr>
                <w:rFonts w:ascii="Garamond"/>
                <w:b/>
                <w:sz w:val="26"/>
                <w:lang w:val="en-GB"/>
              </w:rPr>
            </w:pPr>
            <w:r w:rsidRPr="00953761">
              <w:rPr>
                <w:rFonts w:ascii="Garamond"/>
                <w:b/>
                <w:sz w:val="26"/>
                <w:lang w:val="en-GB"/>
              </w:rPr>
              <w:t>Category</w:t>
            </w:r>
          </w:p>
        </w:tc>
        <w:tc>
          <w:tcPr>
            <w:tcW w:w="1534" w:type="dxa"/>
            <w:vMerge w:val="restart"/>
          </w:tcPr>
          <w:p w14:paraId="7B44A19D" w14:textId="77777777" w:rsidR="00BC2E49" w:rsidRPr="00953761" w:rsidRDefault="00BC2E49" w:rsidP="00D6652A">
            <w:pPr>
              <w:pStyle w:val="TableParagraph"/>
              <w:spacing w:before="3"/>
              <w:rPr>
                <w:sz w:val="24"/>
                <w:lang w:val="en-GB"/>
              </w:rPr>
            </w:pPr>
          </w:p>
          <w:p w14:paraId="12F8F6FB" w14:textId="77777777" w:rsidR="00BC2E49" w:rsidRPr="00953761" w:rsidRDefault="00BC2E49" w:rsidP="00D6652A">
            <w:pPr>
              <w:pStyle w:val="TableParagraph"/>
              <w:spacing w:before="1"/>
              <w:ind w:left="566" w:right="144" w:hanging="442"/>
              <w:rPr>
                <w:rFonts w:ascii="Garamond"/>
                <w:b/>
                <w:sz w:val="26"/>
                <w:lang w:val="en-GB"/>
              </w:rPr>
            </w:pPr>
            <w:proofErr w:type="spellStart"/>
            <w:r w:rsidRPr="00953761">
              <w:rPr>
                <w:rFonts w:ascii="Garamond"/>
                <w:b/>
                <w:w w:val="95"/>
                <w:sz w:val="26"/>
                <w:lang w:val="en-GB"/>
              </w:rPr>
              <w:t>Considerati</w:t>
            </w:r>
            <w:proofErr w:type="spellEnd"/>
            <w:r w:rsidRPr="00953761">
              <w:rPr>
                <w:rFonts w:ascii="Garamond"/>
                <w:b/>
                <w:w w:val="95"/>
                <w:sz w:val="26"/>
                <w:lang w:val="en-GB"/>
              </w:rPr>
              <w:t xml:space="preserve"> </w:t>
            </w:r>
            <w:proofErr w:type="spellStart"/>
            <w:r w:rsidRPr="00953761">
              <w:rPr>
                <w:rFonts w:ascii="Garamond"/>
                <w:b/>
                <w:sz w:val="26"/>
                <w:lang w:val="en-GB"/>
              </w:rPr>
              <w:t>ons</w:t>
            </w:r>
            <w:proofErr w:type="spellEnd"/>
          </w:p>
        </w:tc>
        <w:tc>
          <w:tcPr>
            <w:tcW w:w="4883" w:type="dxa"/>
            <w:vMerge w:val="restart"/>
          </w:tcPr>
          <w:p w14:paraId="7427AC42" w14:textId="77777777" w:rsidR="00BC2E49" w:rsidRPr="00953761" w:rsidRDefault="00BC2E49" w:rsidP="00D6652A">
            <w:pPr>
              <w:pStyle w:val="TableParagraph"/>
              <w:rPr>
                <w:sz w:val="37"/>
                <w:lang w:val="en-GB"/>
              </w:rPr>
            </w:pPr>
          </w:p>
          <w:p w14:paraId="31085F35" w14:textId="77777777" w:rsidR="00BC2E49" w:rsidRPr="00953761" w:rsidRDefault="00BC2E49" w:rsidP="00D6652A">
            <w:pPr>
              <w:pStyle w:val="TableParagraph"/>
              <w:spacing w:before="1"/>
              <w:ind w:left="1445"/>
              <w:rPr>
                <w:rFonts w:ascii="Garamond"/>
                <w:b/>
                <w:sz w:val="26"/>
                <w:lang w:val="en-GB"/>
              </w:rPr>
            </w:pPr>
            <w:r w:rsidRPr="00953761">
              <w:rPr>
                <w:rFonts w:ascii="Garamond"/>
                <w:b/>
                <w:sz w:val="26"/>
                <w:lang w:val="en-GB"/>
              </w:rPr>
              <w:t>Guiding Question</w:t>
            </w:r>
          </w:p>
        </w:tc>
        <w:tc>
          <w:tcPr>
            <w:tcW w:w="1855" w:type="dxa"/>
            <w:gridSpan w:val="3"/>
          </w:tcPr>
          <w:p w14:paraId="29393837" w14:textId="77777777" w:rsidR="00BC2E49" w:rsidRPr="00953761" w:rsidRDefault="00BC2E49" w:rsidP="00D6652A">
            <w:pPr>
              <w:pStyle w:val="TableParagraph"/>
              <w:spacing w:before="32"/>
              <w:ind w:left="103"/>
              <w:rPr>
                <w:rFonts w:ascii="Garamond"/>
                <w:b/>
                <w:sz w:val="26"/>
                <w:lang w:val="en-GB"/>
              </w:rPr>
            </w:pPr>
            <w:r w:rsidRPr="00953761">
              <w:rPr>
                <w:rFonts w:ascii="Garamond"/>
                <w:b/>
                <w:sz w:val="26"/>
                <w:lang w:val="en-GB"/>
              </w:rPr>
              <w:t>Evidence</w:t>
            </w:r>
          </w:p>
        </w:tc>
        <w:tc>
          <w:tcPr>
            <w:tcW w:w="3452" w:type="dxa"/>
            <w:vMerge w:val="restart"/>
          </w:tcPr>
          <w:p w14:paraId="132E6628" w14:textId="77777777" w:rsidR="00BC2E49" w:rsidRPr="00953761" w:rsidRDefault="00BC2E49" w:rsidP="00D6652A">
            <w:pPr>
              <w:pStyle w:val="TableParagraph"/>
              <w:rPr>
                <w:sz w:val="37"/>
                <w:lang w:val="en-GB"/>
              </w:rPr>
            </w:pPr>
          </w:p>
          <w:p w14:paraId="7611CDA4" w14:textId="77777777" w:rsidR="00BC2E49" w:rsidRPr="00953761" w:rsidRDefault="00BC2E49" w:rsidP="00D6652A">
            <w:pPr>
              <w:pStyle w:val="TableParagraph"/>
              <w:spacing w:before="1"/>
              <w:ind w:left="994"/>
              <w:rPr>
                <w:rFonts w:ascii="Garamond"/>
                <w:b/>
                <w:sz w:val="26"/>
                <w:lang w:val="en-GB"/>
              </w:rPr>
            </w:pPr>
            <w:r w:rsidRPr="00953761">
              <w:rPr>
                <w:rFonts w:ascii="Garamond"/>
                <w:b/>
                <w:sz w:val="26"/>
                <w:lang w:val="en-GB"/>
              </w:rPr>
              <w:t>Observations</w:t>
            </w:r>
          </w:p>
        </w:tc>
      </w:tr>
      <w:tr w:rsidR="00BC2E49" w:rsidRPr="00953761" w14:paraId="10A963EC" w14:textId="77777777" w:rsidTr="00D6652A">
        <w:trPr>
          <w:trHeight w:hRule="exact" w:val="787"/>
        </w:trPr>
        <w:tc>
          <w:tcPr>
            <w:tcW w:w="1812" w:type="dxa"/>
            <w:vMerge/>
          </w:tcPr>
          <w:p w14:paraId="5613108B" w14:textId="77777777" w:rsidR="00BC2E49" w:rsidRPr="00953761" w:rsidRDefault="00BC2E49" w:rsidP="00D6652A">
            <w:pPr>
              <w:rPr>
                <w:lang w:val="en-GB"/>
              </w:rPr>
            </w:pPr>
          </w:p>
        </w:tc>
        <w:tc>
          <w:tcPr>
            <w:tcW w:w="1534" w:type="dxa"/>
            <w:vMerge/>
            <w:tcBorders>
              <w:bottom w:val="nil"/>
            </w:tcBorders>
          </w:tcPr>
          <w:p w14:paraId="346E908B" w14:textId="77777777" w:rsidR="00BC2E49" w:rsidRPr="00953761" w:rsidRDefault="00BC2E49" w:rsidP="00D6652A">
            <w:pPr>
              <w:rPr>
                <w:lang w:val="en-GB"/>
              </w:rPr>
            </w:pPr>
          </w:p>
        </w:tc>
        <w:tc>
          <w:tcPr>
            <w:tcW w:w="4883" w:type="dxa"/>
            <w:vMerge/>
          </w:tcPr>
          <w:p w14:paraId="10ABFB7E" w14:textId="77777777" w:rsidR="00BC2E49" w:rsidRPr="00953761" w:rsidRDefault="00BC2E49" w:rsidP="00D6652A">
            <w:pPr>
              <w:rPr>
                <w:lang w:val="en-GB"/>
              </w:rPr>
            </w:pPr>
          </w:p>
        </w:tc>
        <w:tc>
          <w:tcPr>
            <w:tcW w:w="533" w:type="dxa"/>
            <w:textDirection w:val="btLr"/>
          </w:tcPr>
          <w:p w14:paraId="30DBBFD4" w14:textId="77777777" w:rsidR="00BC2E49" w:rsidRPr="00953761" w:rsidRDefault="00BC2E49" w:rsidP="00D6652A">
            <w:pPr>
              <w:pStyle w:val="TableParagraph"/>
              <w:spacing w:before="124"/>
              <w:ind w:left="163"/>
              <w:rPr>
                <w:rFonts w:ascii="Garamond"/>
                <w:b/>
                <w:sz w:val="24"/>
                <w:lang w:val="en-GB"/>
              </w:rPr>
            </w:pPr>
            <w:r w:rsidRPr="00953761">
              <w:rPr>
                <w:rFonts w:ascii="Garamond"/>
                <w:b/>
                <w:sz w:val="24"/>
                <w:lang w:val="en-GB"/>
              </w:rPr>
              <w:t>Y</w:t>
            </w:r>
            <w:r w:rsidRPr="00953761">
              <w:rPr>
                <w:rFonts w:ascii="Garamond"/>
                <w:b/>
                <w:spacing w:val="-1"/>
                <w:sz w:val="24"/>
                <w:lang w:val="en-GB"/>
              </w:rPr>
              <w:t>ES</w:t>
            </w:r>
          </w:p>
        </w:tc>
        <w:tc>
          <w:tcPr>
            <w:tcW w:w="660" w:type="dxa"/>
            <w:textDirection w:val="btLr"/>
          </w:tcPr>
          <w:p w14:paraId="795B048D" w14:textId="77777777" w:rsidR="00BC2E49" w:rsidRPr="00953761" w:rsidRDefault="00BC2E49" w:rsidP="00D6652A">
            <w:pPr>
              <w:pStyle w:val="TableParagraph"/>
              <w:spacing w:before="186"/>
              <w:ind w:left="112"/>
              <w:rPr>
                <w:rFonts w:ascii="Garamond"/>
                <w:b/>
                <w:sz w:val="24"/>
                <w:lang w:val="en-GB"/>
              </w:rPr>
            </w:pPr>
            <w:r w:rsidRPr="00953761">
              <w:rPr>
                <w:rFonts w:ascii="Garamond"/>
                <w:b/>
                <w:spacing w:val="-1"/>
                <w:sz w:val="24"/>
                <w:lang w:val="en-GB"/>
              </w:rPr>
              <w:t>NO</w:t>
            </w:r>
          </w:p>
        </w:tc>
        <w:tc>
          <w:tcPr>
            <w:tcW w:w="662" w:type="dxa"/>
            <w:textDirection w:val="btLr"/>
          </w:tcPr>
          <w:p w14:paraId="33CA7B93" w14:textId="77777777" w:rsidR="00BC2E49" w:rsidRPr="00953761" w:rsidRDefault="00BC2E49" w:rsidP="00D6652A">
            <w:pPr>
              <w:pStyle w:val="TableParagraph"/>
              <w:spacing w:before="189"/>
              <w:ind w:left="112"/>
              <w:rPr>
                <w:rFonts w:ascii="Garamond"/>
                <w:b/>
                <w:sz w:val="24"/>
                <w:lang w:val="en-GB"/>
              </w:rPr>
            </w:pPr>
            <w:r w:rsidRPr="00953761">
              <w:rPr>
                <w:rFonts w:ascii="Garamond"/>
                <w:b/>
                <w:spacing w:val="-1"/>
                <w:sz w:val="24"/>
                <w:lang w:val="en-GB"/>
              </w:rPr>
              <w:t>D/A</w:t>
            </w:r>
          </w:p>
        </w:tc>
        <w:tc>
          <w:tcPr>
            <w:tcW w:w="3452" w:type="dxa"/>
            <w:vMerge/>
          </w:tcPr>
          <w:p w14:paraId="79F39509" w14:textId="77777777" w:rsidR="00BC2E49" w:rsidRPr="00953761" w:rsidRDefault="00BC2E49" w:rsidP="00D6652A">
            <w:pPr>
              <w:rPr>
                <w:lang w:val="en-GB"/>
              </w:rPr>
            </w:pPr>
          </w:p>
        </w:tc>
      </w:tr>
      <w:tr w:rsidR="00BC2E49" w:rsidRPr="00953761" w14:paraId="78975391" w14:textId="77777777" w:rsidTr="00D6652A">
        <w:trPr>
          <w:trHeight w:hRule="exact" w:val="1306"/>
        </w:trPr>
        <w:tc>
          <w:tcPr>
            <w:tcW w:w="1812" w:type="dxa"/>
            <w:vMerge/>
          </w:tcPr>
          <w:p w14:paraId="4D6B0CB5" w14:textId="77777777" w:rsidR="00BC2E49" w:rsidRPr="00953761" w:rsidRDefault="00BC2E49" w:rsidP="00D6652A">
            <w:pPr>
              <w:rPr>
                <w:lang w:val="en-GB"/>
              </w:rPr>
            </w:pPr>
          </w:p>
        </w:tc>
        <w:tc>
          <w:tcPr>
            <w:tcW w:w="1534" w:type="dxa"/>
            <w:tcBorders>
              <w:top w:val="nil"/>
            </w:tcBorders>
          </w:tcPr>
          <w:p w14:paraId="1ED34988" w14:textId="77777777" w:rsidR="00BC2E49" w:rsidRPr="00953761" w:rsidRDefault="00BC2E49" w:rsidP="00D6652A">
            <w:pPr>
              <w:pStyle w:val="TableParagraph"/>
              <w:spacing w:before="212"/>
              <w:ind w:left="132" w:right="137"/>
              <w:jc w:val="center"/>
              <w:rPr>
                <w:rFonts w:ascii="Garamond"/>
                <w:sz w:val="26"/>
                <w:lang w:val="en-GB"/>
              </w:rPr>
            </w:pPr>
            <w:proofErr w:type="spellStart"/>
            <w:r w:rsidRPr="00953761">
              <w:rPr>
                <w:rFonts w:ascii="Garamond"/>
                <w:w w:val="95"/>
                <w:sz w:val="26"/>
                <w:lang w:val="en-GB"/>
              </w:rPr>
              <w:t>Environmen</w:t>
            </w:r>
            <w:proofErr w:type="spellEnd"/>
            <w:r w:rsidRPr="00953761">
              <w:rPr>
                <w:rFonts w:ascii="Garamond"/>
                <w:w w:val="95"/>
                <w:sz w:val="26"/>
                <w:lang w:val="en-GB"/>
              </w:rPr>
              <w:t xml:space="preserve"> </w:t>
            </w:r>
            <w:proofErr w:type="spellStart"/>
            <w:r w:rsidRPr="00953761">
              <w:rPr>
                <w:rFonts w:ascii="Garamond"/>
                <w:sz w:val="26"/>
                <w:lang w:val="en-GB"/>
              </w:rPr>
              <w:t>tal</w:t>
            </w:r>
            <w:proofErr w:type="spellEnd"/>
            <w:r w:rsidRPr="00953761">
              <w:rPr>
                <w:rFonts w:ascii="Garamond"/>
                <w:sz w:val="26"/>
                <w:lang w:val="en-GB"/>
              </w:rPr>
              <w:t xml:space="preserve">     Sensibility</w:t>
            </w:r>
          </w:p>
        </w:tc>
        <w:tc>
          <w:tcPr>
            <w:tcW w:w="4883" w:type="dxa"/>
          </w:tcPr>
          <w:p w14:paraId="2AB8AEB7" w14:textId="77777777" w:rsidR="00BC2E49" w:rsidRPr="00953761" w:rsidRDefault="00BC2E49" w:rsidP="00D6652A">
            <w:pPr>
              <w:pStyle w:val="TableParagraph"/>
              <w:spacing w:before="208"/>
              <w:ind w:left="103" w:right="240"/>
              <w:rPr>
                <w:rFonts w:ascii="Garamond"/>
                <w:sz w:val="26"/>
                <w:lang w:val="en-GB"/>
              </w:rPr>
            </w:pPr>
            <w:r w:rsidRPr="00953761">
              <w:rPr>
                <w:rFonts w:ascii="Garamond"/>
                <w:sz w:val="26"/>
                <w:lang w:val="en-GB"/>
              </w:rPr>
              <w:t>Are measures foreseen to minimize risks and to optimize the positive impacts to the environment in case these exist in the study?</w:t>
            </w:r>
          </w:p>
        </w:tc>
        <w:tc>
          <w:tcPr>
            <w:tcW w:w="533" w:type="dxa"/>
          </w:tcPr>
          <w:p w14:paraId="0A1360D3" w14:textId="77777777" w:rsidR="00BC2E49" w:rsidRPr="00953761" w:rsidRDefault="00BC2E49" w:rsidP="00D6652A">
            <w:pPr>
              <w:rPr>
                <w:lang w:val="en-GB"/>
              </w:rPr>
            </w:pPr>
          </w:p>
        </w:tc>
        <w:tc>
          <w:tcPr>
            <w:tcW w:w="660" w:type="dxa"/>
          </w:tcPr>
          <w:p w14:paraId="247636ED" w14:textId="77777777" w:rsidR="00BC2E49" w:rsidRPr="00953761" w:rsidRDefault="00BC2E49" w:rsidP="00D6652A">
            <w:pPr>
              <w:rPr>
                <w:lang w:val="en-GB"/>
              </w:rPr>
            </w:pPr>
          </w:p>
        </w:tc>
        <w:tc>
          <w:tcPr>
            <w:tcW w:w="662" w:type="dxa"/>
          </w:tcPr>
          <w:p w14:paraId="6625E562" w14:textId="77777777" w:rsidR="00BC2E49" w:rsidRPr="00953761" w:rsidRDefault="00BC2E49" w:rsidP="00D6652A">
            <w:pPr>
              <w:pStyle w:val="TableParagraph"/>
              <w:rPr>
                <w:lang w:val="en-GB"/>
              </w:rPr>
            </w:pPr>
          </w:p>
          <w:p w14:paraId="56DDBEC9" w14:textId="77777777" w:rsidR="00BC2E49" w:rsidRPr="00953761" w:rsidRDefault="00BC2E49" w:rsidP="00D6652A">
            <w:pPr>
              <w:pStyle w:val="TableParagraph"/>
              <w:spacing w:before="8"/>
              <w:rPr>
                <w:sz w:val="23"/>
                <w:lang w:val="en-GB"/>
              </w:rPr>
            </w:pPr>
          </w:p>
          <w:p w14:paraId="13ED0B3A" w14:textId="77777777" w:rsidR="00BC2E49" w:rsidRPr="00953761" w:rsidRDefault="00BC2E49" w:rsidP="00D6652A">
            <w:pPr>
              <w:pStyle w:val="TableParagraph"/>
              <w:ind w:left="103"/>
              <w:rPr>
                <w:sz w:val="20"/>
                <w:lang w:val="en-GB"/>
              </w:rPr>
            </w:pPr>
            <w:r w:rsidRPr="00953761">
              <w:rPr>
                <w:w w:val="99"/>
                <w:sz w:val="20"/>
                <w:lang w:val="en-GB"/>
              </w:rPr>
              <w:t>X</w:t>
            </w:r>
          </w:p>
        </w:tc>
        <w:tc>
          <w:tcPr>
            <w:tcW w:w="3452" w:type="dxa"/>
          </w:tcPr>
          <w:p w14:paraId="07D45A42" w14:textId="77777777" w:rsidR="00BC2E49" w:rsidRPr="00953761" w:rsidRDefault="00BC2E49" w:rsidP="00D6652A">
            <w:pPr>
              <w:rPr>
                <w:lang w:val="en-GB"/>
              </w:rPr>
            </w:pPr>
          </w:p>
        </w:tc>
      </w:tr>
      <w:tr w:rsidR="00BC2E49" w:rsidRPr="00953761" w14:paraId="50B7485C" w14:textId="77777777" w:rsidTr="00D6652A">
        <w:trPr>
          <w:trHeight w:hRule="exact" w:val="929"/>
        </w:trPr>
        <w:tc>
          <w:tcPr>
            <w:tcW w:w="1812" w:type="dxa"/>
            <w:vMerge w:val="restart"/>
          </w:tcPr>
          <w:p w14:paraId="606DC75A" w14:textId="77777777" w:rsidR="00BC2E49" w:rsidRPr="00953761" w:rsidRDefault="00BC2E49" w:rsidP="00D6652A">
            <w:pPr>
              <w:pStyle w:val="TableParagraph"/>
              <w:rPr>
                <w:sz w:val="28"/>
                <w:lang w:val="en-GB"/>
              </w:rPr>
            </w:pPr>
          </w:p>
          <w:p w14:paraId="6E85B444" w14:textId="77777777" w:rsidR="00BC2E49" w:rsidRPr="00953761" w:rsidRDefault="00BC2E49" w:rsidP="00D6652A">
            <w:pPr>
              <w:pStyle w:val="TableParagraph"/>
              <w:rPr>
                <w:sz w:val="28"/>
                <w:lang w:val="en-GB"/>
              </w:rPr>
            </w:pPr>
          </w:p>
          <w:p w14:paraId="1A61761D" w14:textId="77777777" w:rsidR="00BC2E49" w:rsidRPr="00953761" w:rsidRDefault="00BC2E49" w:rsidP="00D6652A">
            <w:pPr>
              <w:pStyle w:val="TableParagraph"/>
              <w:spacing w:before="8"/>
              <w:rPr>
                <w:sz w:val="30"/>
                <w:lang w:val="en-GB"/>
              </w:rPr>
            </w:pPr>
          </w:p>
          <w:p w14:paraId="27FCEF1C" w14:textId="77777777" w:rsidR="00BC2E49" w:rsidRPr="00953761" w:rsidRDefault="00BC2E49" w:rsidP="00D6652A">
            <w:pPr>
              <w:pStyle w:val="TableParagraph"/>
              <w:ind w:left="129" w:right="133" w:firstLine="2"/>
              <w:jc w:val="center"/>
              <w:rPr>
                <w:rFonts w:ascii="Garamond"/>
                <w:sz w:val="26"/>
                <w:lang w:val="en-GB"/>
              </w:rPr>
            </w:pPr>
            <w:r w:rsidRPr="00953761">
              <w:rPr>
                <w:rFonts w:ascii="Garamond"/>
                <w:sz w:val="26"/>
                <w:lang w:val="en-GB"/>
              </w:rPr>
              <w:t xml:space="preserve">ETHICAL </w:t>
            </w:r>
            <w:r w:rsidRPr="00953761">
              <w:rPr>
                <w:rFonts w:ascii="Garamond"/>
                <w:w w:val="95"/>
                <w:sz w:val="26"/>
                <w:lang w:val="en-GB"/>
              </w:rPr>
              <w:t xml:space="preserve">LIMITATION </w:t>
            </w:r>
            <w:r w:rsidRPr="00953761">
              <w:rPr>
                <w:rFonts w:ascii="Garamond"/>
                <w:sz w:val="26"/>
                <w:lang w:val="en-GB"/>
              </w:rPr>
              <w:t>S</w:t>
            </w:r>
          </w:p>
        </w:tc>
        <w:tc>
          <w:tcPr>
            <w:tcW w:w="1534" w:type="dxa"/>
            <w:vMerge w:val="restart"/>
          </w:tcPr>
          <w:p w14:paraId="2D6DBDF8" w14:textId="77777777" w:rsidR="00BC2E49" w:rsidRPr="00953761" w:rsidRDefault="00BC2E49" w:rsidP="00D6652A">
            <w:pPr>
              <w:pStyle w:val="TableParagraph"/>
              <w:rPr>
                <w:sz w:val="28"/>
                <w:lang w:val="en-GB"/>
              </w:rPr>
            </w:pPr>
          </w:p>
          <w:p w14:paraId="661DA0CB" w14:textId="77777777" w:rsidR="00BC2E49" w:rsidRPr="00953761" w:rsidRDefault="00BC2E49" w:rsidP="00D6652A">
            <w:pPr>
              <w:pStyle w:val="TableParagraph"/>
              <w:rPr>
                <w:sz w:val="28"/>
                <w:lang w:val="en-GB"/>
              </w:rPr>
            </w:pPr>
          </w:p>
          <w:p w14:paraId="19AE7373" w14:textId="77777777" w:rsidR="00BC2E49" w:rsidRPr="00953761" w:rsidRDefault="00BC2E49" w:rsidP="00D6652A">
            <w:pPr>
              <w:pStyle w:val="TableParagraph"/>
              <w:spacing w:before="8"/>
              <w:rPr>
                <w:sz w:val="30"/>
                <w:lang w:val="en-GB"/>
              </w:rPr>
            </w:pPr>
          </w:p>
          <w:p w14:paraId="548FC53D" w14:textId="77777777" w:rsidR="00BC2E49" w:rsidRPr="00953761" w:rsidRDefault="00BC2E49" w:rsidP="00D6652A">
            <w:pPr>
              <w:pStyle w:val="TableParagraph"/>
              <w:ind w:left="400" w:right="402" w:firstLine="4"/>
              <w:jc w:val="both"/>
              <w:rPr>
                <w:rFonts w:ascii="Garamond"/>
                <w:sz w:val="26"/>
                <w:lang w:val="en-GB"/>
              </w:rPr>
            </w:pPr>
            <w:r w:rsidRPr="00953761">
              <w:rPr>
                <w:rFonts w:ascii="Garamond"/>
                <w:sz w:val="26"/>
                <w:lang w:val="en-GB"/>
              </w:rPr>
              <w:t xml:space="preserve">Ethical </w:t>
            </w:r>
            <w:r w:rsidRPr="00953761">
              <w:rPr>
                <w:rFonts w:ascii="Garamond"/>
                <w:w w:val="95"/>
                <w:sz w:val="26"/>
                <w:lang w:val="en-GB"/>
              </w:rPr>
              <w:t xml:space="preserve">aspects </w:t>
            </w:r>
            <w:r w:rsidRPr="00953761">
              <w:rPr>
                <w:rFonts w:ascii="Garamond"/>
                <w:sz w:val="26"/>
                <w:lang w:val="en-GB"/>
              </w:rPr>
              <w:t>section</w:t>
            </w:r>
          </w:p>
        </w:tc>
        <w:tc>
          <w:tcPr>
            <w:tcW w:w="4883" w:type="dxa"/>
          </w:tcPr>
          <w:p w14:paraId="2A8E936C" w14:textId="77777777" w:rsidR="00BC2E49" w:rsidRPr="00953761" w:rsidRDefault="00BC2E49" w:rsidP="00D6652A">
            <w:pPr>
              <w:pStyle w:val="TableParagraph"/>
              <w:spacing w:before="159" w:line="290" w:lineRule="exact"/>
              <w:ind w:left="103"/>
              <w:rPr>
                <w:rFonts w:ascii="Garamond"/>
                <w:sz w:val="26"/>
                <w:lang w:val="en-GB"/>
              </w:rPr>
            </w:pPr>
            <w:r w:rsidRPr="00953761">
              <w:rPr>
                <w:rFonts w:ascii="Garamond"/>
                <w:sz w:val="26"/>
                <w:lang w:val="en-GB"/>
              </w:rPr>
              <w:t>Does the project contain the ethical aspects section?</w:t>
            </w:r>
          </w:p>
        </w:tc>
        <w:tc>
          <w:tcPr>
            <w:tcW w:w="533" w:type="dxa"/>
          </w:tcPr>
          <w:p w14:paraId="3ABA5D0B" w14:textId="77777777" w:rsidR="00BC2E49" w:rsidRPr="00953761" w:rsidRDefault="00BC2E49" w:rsidP="00D6652A">
            <w:pPr>
              <w:pStyle w:val="TableParagraph"/>
              <w:spacing w:before="5"/>
              <w:rPr>
                <w:sz w:val="29"/>
                <w:lang w:val="en-GB"/>
              </w:rPr>
            </w:pPr>
          </w:p>
          <w:p w14:paraId="1A903B6D" w14:textId="77777777" w:rsidR="00BC2E49" w:rsidRPr="00953761" w:rsidRDefault="00BC2E49" w:rsidP="00D6652A">
            <w:pPr>
              <w:pStyle w:val="TableParagraph"/>
              <w:ind w:left="187"/>
              <w:rPr>
                <w:sz w:val="20"/>
                <w:lang w:val="en-GB"/>
              </w:rPr>
            </w:pPr>
            <w:r w:rsidRPr="00953761">
              <w:rPr>
                <w:w w:val="99"/>
                <w:sz w:val="20"/>
                <w:lang w:val="en-GB"/>
              </w:rPr>
              <w:t>X</w:t>
            </w:r>
          </w:p>
        </w:tc>
        <w:tc>
          <w:tcPr>
            <w:tcW w:w="660" w:type="dxa"/>
          </w:tcPr>
          <w:p w14:paraId="2A448291" w14:textId="77777777" w:rsidR="00BC2E49" w:rsidRPr="00953761" w:rsidRDefault="00BC2E49" w:rsidP="00D6652A">
            <w:pPr>
              <w:rPr>
                <w:lang w:val="en-GB"/>
              </w:rPr>
            </w:pPr>
          </w:p>
        </w:tc>
        <w:tc>
          <w:tcPr>
            <w:tcW w:w="662" w:type="dxa"/>
          </w:tcPr>
          <w:p w14:paraId="2151B079" w14:textId="77777777" w:rsidR="00BC2E49" w:rsidRPr="00953761" w:rsidRDefault="00BC2E49" w:rsidP="00D6652A">
            <w:pPr>
              <w:rPr>
                <w:lang w:val="en-GB"/>
              </w:rPr>
            </w:pPr>
          </w:p>
        </w:tc>
        <w:tc>
          <w:tcPr>
            <w:tcW w:w="3452" w:type="dxa"/>
          </w:tcPr>
          <w:p w14:paraId="55EBC37C" w14:textId="77777777" w:rsidR="00BC2E49" w:rsidRPr="00953761" w:rsidRDefault="00BC2E49" w:rsidP="00D6652A">
            <w:pPr>
              <w:pStyle w:val="TableParagraph"/>
              <w:ind w:left="103"/>
              <w:rPr>
                <w:sz w:val="20"/>
                <w:lang w:val="en-GB"/>
              </w:rPr>
            </w:pPr>
            <w:r w:rsidRPr="00953761">
              <w:rPr>
                <w:sz w:val="20"/>
                <w:lang w:val="en-GB"/>
              </w:rPr>
              <w:t>It has a section with general ethical considerations. It should be more developed.</w:t>
            </w:r>
          </w:p>
        </w:tc>
      </w:tr>
      <w:tr w:rsidR="00BC2E49" w:rsidRPr="00953761" w14:paraId="7E709834" w14:textId="77777777" w:rsidTr="00D6652A">
        <w:trPr>
          <w:trHeight w:hRule="exact" w:val="994"/>
        </w:trPr>
        <w:tc>
          <w:tcPr>
            <w:tcW w:w="1812" w:type="dxa"/>
            <w:vMerge/>
          </w:tcPr>
          <w:p w14:paraId="225FC2DF" w14:textId="77777777" w:rsidR="00BC2E49" w:rsidRPr="00953761" w:rsidRDefault="00BC2E49" w:rsidP="00D6652A">
            <w:pPr>
              <w:rPr>
                <w:lang w:val="en-GB"/>
              </w:rPr>
            </w:pPr>
          </w:p>
        </w:tc>
        <w:tc>
          <w:tcPr>
            <w:tcW w:w="1534" w:type="dxa"/>
            <w:vMerge/>
          </w:tcPr>
          <w:p w14:paraId="4EC3A97F" w14:textId="77777777" w:rsidR="00BC2E49" w:rsidRPr="00953761" w:rsidRDefault="00BC2E49" w:rsidP="00D6652A">
            <w:pPr>
              <w:rPr>
                <w:lang w:val="en-GB"/>
              </w:rPr>
            </w:pPr>
          </w:p>
        </w:tc>
        <w:tc>
          <w:tcPr>
            <w:tcW w:w="4883" w:type="dxa"/>
          </w:tcPr>
          <w:p w14:paraId="434A47BA" w14:textId="77777777" w:rsidR="00BC2E49" w:rsidRPr="00953761" w:rsidRDefault="00BC2E49" w:rsidP="00D6652A">
            <w:pPr>
              <w:pStyle w:val="TableParagraph"/>
              <w:spacing w:before="198"/>
              <w:ind w:left="103" w:right="682"/>
              <w:rPr>
                <w:rFonts w:ascii="Garamond"/>
                <w:sz w:val="26"/>
                <w:lang w:val="en-GB"/>
              </w:rPr>
            </w:pPr>
            <w:r w:rsidRPr="00953761">
              <w:rPr>
                <w:rFonts w:ascii="Garamond"/>
                <w:sz w:val="26"/>
                <w:lang w:val="en-GB"/>
              </w:rPr>
              <w:t>Are the ethical aspects formulated in the project sufficient?</w:t>
            </w:r>
          </w:p>
        </w:tc>
        <w:tc>
          <w:tcPr>
            <w:tcW w:w="533" w:type="dxa"/>
          </w:tcPr>
          <w:p w14:paraId="13AE7534" w14:textId="77777777" w:rsidR="00BC2E49" w:rsidRPr="00953761" w:rsidRDefault="00BC2E49" w:rsidP="00D6652A">
            <w:pPr>
              <w:pStyle w:val="TableParagraph"/>
              <w:spacing w:before="2"/>
              <w:rPr>
                <w:sz w:val="32"/>
                <w:lang w:val="en-GB"/>
              </w:rPr>
            </w:pPr>
          </w:p>
          <w:p w14:paraId="26D2FC12" w14:textId="77777777" w:rsidR="00BC2E49" w:rsidRPr="00953761" w:rsidRDefault="00BC2E49" w:rsidP="00D6652A">
            <w:pPr>
              <w:pStyle w:val="TableParagraph"/>
              <w:ind w:left="187"/>
              <w:rPr>
                <w:sz w:val="20"/>
                <w:lang w:val="en-GB"/>
              </w:rPr>
            </w:pPr>
            <w:r w:rsidRPr="00953761">
              <w:rPr>
                <w:w w:val="99"/>
                <w:sz w:val="20"/>
                <w:lang w:val="en-GB"/>
              </w:rPr>
              <w:t>X</w:t>
            </w:r>
          </w:p>
        </w:tc>
        <w:tc>
          <w:tcPr>
            <w:tcW w:w="660" w:type="dxa"/>
          </w:tcPr>
          <w:p w14:paraId="071D1084" w14:textId="77777777" w:rsidR="00BC2E49" w:rsidRPr="00953761" w:rsidRDefault="00BC2E49" w:rsidP="00D6652A">
            <w:pPr>
              <w:rPr>
                <w:lang w:val="en-GB"/>
              </w:rPr>
            </w:pPr>
          </w:p>
        </w:tc>
        <w:tc>
          <w:tcPr>
            <w:tcW w:w="662" w:type="dxa"/>
          </w:tcPr>
          <w:p w14:paraId="010F407E" w14:textId="77777777" w:rsidR="00BC2E49" w:rsidRPr="00953761" w:rsidRDefault="00BC2E49" w:rsidP="00D6652A">
            <w:pPr>
              <w:rPr>
                <w:lang w:val="en-GB"/>
              </w:rPr>
            </w:pPr>
          </w:p>
        </w:tc>
        <w:tc>
          <w:tcPr>
            <w:tcW w:w="3452" w:type="dxa"/>
          </w:tcPr>
          <w:p w14:paraId="4129DF84" w14:textId="77777777" w:rsidR="00BC2E49" w:rsidRPr="00953761" w:rsidRDefault="00BC2E49" w:rsidP="00D6652A">
            <w:pPr>
              <w:pStyle w:val="TableParagraph"/>
              <w:spacing w:before="36" w:line="247" w:lineRule="auto"/>
              <w:ind w:left="103" w:right="375" w:firstLine="64"/>
              <w:rPr>
                <w:sz w:val="20"/>
                <w:lang w:val="en-GB"/>
              </w:rPr>
            </w:pPr>
            <w:r w:rsidRPr="00953761">
              <w:rPr>
                <w:sz w:val="20"/>
                <w:lang w:val="en-GB"/>
              </w:rPr>
              <w:t>Sections 3.5.1 and 3.5.2 should be developed showing how the possible ethical challenges of the project are addressed.</w:t>
            </w:r>
          </w:p>
        </w:tc>
      </w:tr>
      <w:tr w:rsidR="00BC2E49" w:rsidRPr="00953761" w14:paraId="7F4CE7BB" w14:textId="77777777" w:rsidTr="00D6652A">
        <w:trPr>
          <w:trHeight w:hRule="exact" w:val="963"/>
        </w:trPr>
        <w:tc>
          <w:tcPr>
            <w:tcW w:w="1812" w:type="dxa"/>
            <w:vMerge/>
          </w:tcPr>
          <w:p w14:paraId="408BF29C" w14:textId="77777777" w:rsidR="00BC2E49" w:rsidRPr="00953761" w:rsidRDefault="00BC2E49" w:rsidP="00D6652A">
            <w:pPr>
              <w:rPr>
                <w:lang w:val="en-GB"/>
              </w:rPr>
            </w:pPr>
          </w:p>
        </w:tc>
        <w:tc>
          <w:tcPr>
            <w:tcW w:w="1534" w:type="dxa"/>
            <w:vMerge/>
          </w:tcPr>
          <w:p w14:paraId="53E71DEB" w14:textId="77777777" w:rsidR="00BC2E49" w:rsidRPr="00953761" w:rsidRDefault="00BC2E49" w:rsidP="00D6652A">
            <w:pPr>
              <w:rPr>
                <w:lang w:val="en-GB"/>
              </w:rPr>
            </w:pPr>
          </w:p>
        </w:tc>
        <w:tc>
          <w:tcPr>
            <w:tcW w:w="4883" w:type="dxa"/>
          </w:tcPr>
          <w:p w14:paraId="647392A4" w14:textId="77777777" w:rsidR="00BC2E49" w:rsidRPr="00953761" w:rsidRDefault="00BC2E49" w:rsidP="00D6652A">
            <w:pPr>
              <w:pStyle w:val="TableParagraph"/>
              <w:spacing w:before="37"/>
              <w:ind w:left="103" w:right="355"/>
              <w:rPr>
                <w:rFonts w:ascii="Garamond"/>
                <w:sz w:val="26"/>
                <w:lang w:val="en-GB"/>
              </w:rPr>
            </w:pPr>
            <w:r w:rsidRPr="00953761">
              <w:rPr>
                <w:rFonts w:ascii="Garamond"/>
                <w:sz w:val="26"/>
                <w:lang w:val="en-GB"/>
              </w:rPr>
              <w:t>Are the ethical provisions formulated in the study coherent with the methodological approach?</w:t>
            </w:r>
          </w:p>
        </w:tc>
        <w:tc>
          <w:tcPr>
            <w:tcW w:w="533" w:type="dxa"/>
          </w:tcPr>
          <w:p w14:paraId="40CD885A" w14:textId="77777777" w:rsidR="00BC2E49" w:rsidRPr="00953761" w:rsidRDefault="00BC2E49" w:rsidP="00D6652A">
            <w:pPr>
              <w:rPr>
                <w:lang w:val="en-GB"/>
              </w:rPr>
            </w:pPr>
          </w:p>
        </w:tc>
        <w:tc>
          <w:tcPr>
            <w:tcW w:w="660" w:type="dxa"/>
          </w:tcPr>
          <w:p w14:paraId="27F4B851" w14:textId="77777777" w:rsidR="00BC2E49" w:rsidRPr="00953761" w:rsidRDefault="00BC2E49" w:rsidP="00D6652A">
            <w:pPr>
              <w:pStyle w:val="TableParagraph"/>
              <w:spacing w:before="8"/>
              <w:rPr>
                <w:sz w:val="30"/>
                <w:lang w:val="en-GB"/>
              </w:rPr>
            </w:pPr>
          </w:p>
          <w:p w14:paraId="724FCA2C" w14:textId="77777777" w:rsidR="00BC2E49" w:rsidRPr="00953761" w:rsidRDefault="00BC2E49" w:rsidP="00D6652A">
            <w:pPr>
              <w:pStyle w:val="TableParagraph"/>
              <w:ind w:left="100"/>
              <w:rPr>
                <w:sz w:val="20"/>
                <w:lang w:val="en-GB"/>
              </w:rPr>
            </w:pPr>
            <w:r w:rsidRPr="00953761">
              <w:rPr>
                <w:w w:val="99"/>
                <w:sz w:val="20"/>
                <w:lang w:val="en-GB"/>
              </w:rPr>
              <w:t>X</w:t>
            </w:r>
          </w:p>
        </w:tc>
        <w:tc>
          <w:tcPr>
            <w:tcW w:w="662" w:type="dxa"/>
          </w:tcPr>
          <w:p w14:paraId="7A0BF683" w14:textId="77777777" w:rsidR="00BC2E49" w:rsidRPr="00953761" w:rsidRDefault="00BC2E49" w:rsidP="00D6652A">
            <w:pPr>
              <w:rPr>
                <w:lang w:val="en-GB"/>
              </w:rPr>
            </w:pPr>
          </w:p>
        </w:tc>
        <w:tc>
          <w:tcPr>
            <w:tcW w:w="3452" w:type="dxa"/>
          </w:tcPr>
          <w:p w14:paraId="37FCFB99" w14:textId="77777777" w:rsidR="00BC2E49" w:rsidRPr="00953761" w:rsidRDefault="00BC2E49" w:rsidP="00D6652A">
            <w:pPr>
              <w:pStyle w:val="TableParagraph"/>
              <w:ind w:left="103" w:right="381"/>
              <w:rPr>
                <w:sz w:val="20"/>
                <w:lang w:val="en-GB"/>
              </w:rPr>
            </w:pPr>
            <w:r w:rsidRPr="00953761">
              <w:rPr>
                <w:sz w:val="20"/>
                <w:lang w:val="en-GB"/>
              </w:rPr>
              <w:t>Ethical aspects may be specified and adapted to this evaluation, there are very general.</w:t>
            </w:r>
          </w:p>
        </w:tc>
      </w:tr>
      <w:tr w:rsidR="00BC2E49" w:rsidRPr="00953761" w14:paraId="6B90B58F" w14:textId="77777777" w:rsidTr="00D6652A">
        <w:trPr>
          <w:trHeight w:hRule="exact" w:val="1274"/>
        </w:trPr>
        <w:tc>
          <w:tcPr>
            <w:tcW w:w="1812" w:type="dxa"/>
          </w:tcPr>
          <w:p w14:paraId="4462F841" w14:textId="77777777" w:rsidR="00BC2E49" w:rsidRPr="00953761" w:rsidRDefault="00BC2E49" w:rsidP="00D6652A">
            <w:pPr>
              <w:pStyle w:val="TableParagraph"/>
              <w:rPr>
                <w:sz w:val="28"/>
                <w:lang w:val="en-GB"/>
              </w:rPr>
            </w:pPr>
          </w:p>
          <w:p w14:paraId="23DAB141" w14:textId="77777777" w:rsidR="00BC2E49" w:rsidRPr="00953761" w:rsidRDefault="00BC2E49" w:rsidP="00D6652A">
            <w:pPr>
              <w:pStyle w:val="TableParagraph"/>
              <w:spacing w:before="162"/>
              <w:ind w:left="110"/>
              <w:rPr>
                <w:rFonts w:ascii="Garamond"/>
                <w:sz w:val="26"/>
                <w:lang w:val="en-GB"/>
              </w:rPr>
            </w:pPr>
            <w:r w:rsidRPr="00953761">
              <w:rPr>
                <w:rFonts w:ascii="Garamond"/>
                <w:sz w:val="26"/>
                <w:lang w:val="en-GB"/>
              </w:rPr>
              <w:t>WORK TEAM</w:t>
            </w:r>
          </w:p>
        </w:tc>
        <w:tc>
          <w:tcPr>
            <w:tcW w:w="1534" w:type="dxa"/>
          </w:tcPr>
          <w:p w14:paraId="17CEC3B6" w14:textId="77777777" w:rsidR="00BC2E49" w:rsidRPr="00953761" w:rsidRDefault="00BC2E49" w:rsidP="00D6652A">
            <w:pPr>
              <w:rPr>
                <w:lang w:val="en-GB"/>
              </w:rPr>
            </w:pPr>
          </w:p>
        </w:tc>
        <w:tc>
          <w:tcPr>
            <w:tcW w:w="4883" w:type="dxa"/>
          </w:tcPr>
          <w:p w14:paraId="7236E053" w14:textId="77777777" w:rsidR="00BC2E49" w:rsidRPr="00953761" w:rsidRDefault="00BC2E49" w:rsidP="00D6652A">
            <w:pPr>
              <w:pStyle w:val="TableParagraph"/>
              <w:spacing w:before="4"/>
              <w:rPr>
                <w:sz w:val="29"/>
                <w:lang w:val="en-GB"/>
              </w:rPr>
            </w:pPr>
          </w:p>
          <w:p w14:paraId="3E48CDBC" w14:textId="77777777" w:rsidR="00BC2E49" w:rsidRPr="00953761" w:rsidRDefault="00BC2E49" w:rsidP="00D6652A">
            <w:pPr>
              <w:pStyle w:val="TableParagraph"/>
              <w:ind w:left="103"/>
              <w:rPr>
                <w:rFonts w:ascii="Garamond"/>
                <w:sz w:val="26"/>
                <w:lang w:val="en-GB"/>
              </w:rPr>
            </w:pPr>
            <w:r w:rsidRPr="00953761">
              <w:rPr>
                <w:rFonts w:ascii="Garamond"/>
                <w:sz w:val="26"/>
                <w:lang w:val="en-GB"/>
              </w:rPr>
              <w:t>Has the work team carried out a course of protection for the participants of a study?</w:t>
            </w:r>
          </w:p>
        </w:tc>
        <w:tc>
          <w:tcPr>
            <w:tcW w:w="533" w:type="dxa"/>
          </w:tcPr>
          <w:p w14:paraId="0A096943" w14:textId="77777777" w:rsidR="00BC2E49" w:rsidRPr="00953761" w:rsidRDefault="00BC2E49" w:rsidP="00D6652A">
            <w:pPr>
              <w:rPr>
                <w:lang w:val="en-GB"/>
              </w:rPr>
            </w:pPr>
          </w:p>
        </w:tc>
        <w:tc>
          <w:tcPr>
            <w:tcW w:w="660" w:type="dxa"/>
          </w:tcPr>
          <w:p w14:paraId="2617D927" w14:textId="77777777" w:rsidR="00BC2E49" w:rsidRPr="00953761" w:rsidRDefault="00BC2E49" w:rsidP="00D6652A">
            <w:pPr>
              <w:rPr>
                <w:lang w:val="en-GB"/>
              </w:rPr>
            </w:pPr>
          </w:p>
        </w:tc>
        <w:tc>
          <w:tcPr>
            <w:tcW w:w="662" w:type="dxa"/>
          </w:tcPr>
          <w:p w14:paraId="7BF26E47" w14:textId="77777777" w:rsidR="00BC2E49" w:rsidRPr="00953761" w:rsidRDefault="00BC2E49" w:rsidP="00D6652A">
            <w:pPr>
              <w:pStyle w:val="TableParagraph"/>
              <w:rPr>
                <w:lang w:val="en-GB"/>
              </w:rPr>
            </w:pPr>
          </w:p>
          <w:p w14:paraId="1E7D9414" w14:textId="77777777" w:rsidR="00BC2E49" w:rsidRPr="00953761" w:rsidRDefault="00BC2E49" w:rsidP="00D6652A">
            <w:pPr>
              <w:pStyle w:val="TableParagraph"/>
              <w:spacing w:before="3"/>
              <w:rPr>
                <w:lang w:val="en-GB"/>
              </w:rPr>
            </w:pPr>
          </w:p>
          <w:p w14:paraId="52A68786" w14:textId="77777777" w:rsidR="00BC2E49" w:rsidRPr="00953761" w:rsidRDefault="00BC2E49" w:rsidP="00D6652A">
            <w:pPr>
              <w:pStyle w:val="TableParagraph"/>
              <w:ind w:left="103"/>
              <w:rPr>
                <w:sz w:val="20"/>
                <w:lang w:val="en-GB"/>
              </w:rPr>
            </w:pPr>
            <w:r w:rsidRPr="00953761">
              <w:rPr>
                <w:w w:val="99"/>
                <w:sz w:val="20"/>
                <w:lang w:val="en-GB"/>
              </w:rPr>
              <w:t>X</w:t>
            </w:r>
          </w:p>
        </w:tc>
        <w:tc>
          <w:tcPr>
            <w:tcW w:w="3452" w:type="dxa"/>
          </w:tcPr>
          <w:p w14:paraId="59AA0BBA" w14:textId="77777777" w:rsidR="00BC2E49" w:rsidRPr="00953761" w:rsidRDefault="00BC2E49" w:rsidP="00D6652A">
            <w:pPr>
              <w:rPr>
                <w:lang w:val="en-GB"/>
              </w:rPr>
            </w:pPr>
          </w:p>
        </w:tc>
      </w:tr>
      <w:tr w:rsidR="00BC2E49" w:rsidRPr="00953761" w14:paraId="08119104" w14:textId="77777777" w:rsidTr="00D6652A">
        <w:trPr>
          <w:trHeight w:hRule="exact" w:val="1851"/>
        </w:trPr>
        <w:tc>
          <w:tcPr>
            <w:tcW w:w="1812" w:type="dxa"/>
          </w:tcPr>
          <w:p w14:paraId="29922ABC" w14:textId="77777777" w:rsidR="00BC2E49" w:rsidRPr="00953761" w:rsidRDefault="00BC2E49" w:rsidP="00D6652A">
            <w:pPr>
              <w:pStyle w:val="TableParagraph"/>
              <w:spacing w:before="7"/>
              <w:rPr>
                <w:sz w:val="41"/>
                <w:lang w:val="en-GB"/>
              </w:rPr>
            </w:pPr>
          </w:p>
          <w:p w14:paraId="677E2478" w14:textId="77777777" w:rsidR="00BC2E49" w:rsidRPr="00953761" w:rsidRDefault="00BC2E49" w:rsidP="00D6652A">
            <w:pPr>
              <w:pStyle w:val="TableParagraph"/>
              <w:ind w:left="160" w:right="165"/>
              <w:jc w:val="center"/>
              <w:rPr>
                <w:rFonts w:ascii="Garamond"/>
                <w:sz w:val="26"/>
                <w:lang w:val="en-GB"/>
              </w:rPr>
            </w:pPr>
            <w:r w:rsidRPr="00953761">
              <w:rPr>
                <w:rFonts w:ascii="Garamond"/>
                <w:w w:val="95"/>
                <w:sz w:val="26"/>
                <w:lang w:val="en-GB"/>
              </w:rPr>
              <w:t xml:space="preserve">SOCIALIZAT </w:t>
            </w:r>
            <w:r w:rsidRPr="00953761">
              <w:rPr>
                <w:rFonts w:ascii="Garamond"/>
                <w:sz w:val="26"/>
                <w:lang w:val="en-GB"/>
              </w:rPr>
              <w:t>ION OF RESULTS</w:t>
            </w:r>
          </w:p>
        </w:tc>
        <w:tc>
          <w:tcPr>
            <w:tcW w:w="1534" w:type="dxa"/>
          </w:tcPr>
          <w:p w14:paraId="6D49F5F1" w14:textId="77777777" w:rsidR="00BC2E49" w:rsidRPr="00953761" w:rsidRDefault="00BC2E49" w:rsidP="00D6652A">
            <w:pPr>
              <w:pStyle w:val="TableParagraph"/>
              <w:spacing w:before="10"/>
              <w:rPr>
                <w:sz w:val="28"/>
                <w:lang w:val="en-GB"/>
              </w:rPr>
            </w:pPr>
          </w:p>
          <w:p w14:paraId="496D2366" w14:textId="77777777" w:rsidR="00BC2E49" w:rsidRPr="00953761" w:rsidRDefault="00BC2E49" w:rsidP="00D6652A">
            <w:pPr>
              <w:pStyle w:val="TableParagraph"/>
              <w:ind w:left="127" w:right="130" w:firstLine="2"/>
              <w:jc w:val="center"/>
              <w:rPr>
                <w:rFonts w:ascii="Garamond"/>
                <w:sz w:val="26"/>
                <w:lang w:val="en-GB"/>
              </w:rPr>
            </w:pPr>
            <w:r w:rsidRPr="00953761">
              <w:rPr>
                <w:rFonts w:ascii="Garamond"/>
                <w:sz w:val="26"/>
                <w:lang w:val="en-GB"/>
              </w:rPr>
              <w:t xml:space="preserve">Provision for   </w:t>
            </w:r>
            <w:r w:rsidRPr="00953761">
              <w:rPr>
                <w:rFonts w:ascii="Garamond"/>
                <w:w w:val="95"/>
                <w:sz w:val="26"/>
                <w:lang w:val="en-GB"/>
              </w:rPr>
              <w:t xml:space="preserve">Socialization </w:t>
            </w:r>
            <w:r w:rsidRPr="00953761">
              <w:rPr>
                <w:rFonts w:ascii="Garamond"/>
                <w:sz w:val="26"/>
                <w:lang w:val="en-GB"/>
              </w:rPr>
              <w:t>of results</w:t>
            </w:r>
          </w:p>
        </w:tc>
        <w:tc>
          <w:tcPr>
            <w:tcW w:w="4883" w:type="dxa"/>
          </w:tcPr>
          <w:p w14:paraId="7AF3DBD7" w14:textId="77777777" w:rsidR="00BC2E49" w:rsidRPr="00953761" w:rsidRDefault="00BC2E49" w:rsidP="00D6652A">
            <w:pPr>
              <w:pStyle w:val="TableParagraph"/>
              <w:rPr>
                <w:sz w:val="28"/>
                <w:lang w:val="en-GB"/>
              </w:rPr>
            </w:pPr>
          </w:p>
          <w:p w14:paraId="7845B47F" w14:textId="77777777" w:rsidR="00BC2E49" w:rsidRPr="00953761" w:rsidRDefault="00BC2E49" w:rsidP="00D6652A">
            <w:pPr>
              <w:pStyle w:val="TableParagraph"/>
              <w:spacing w:before="2"/>
              <w:rPr>
                <w:sz w:val="39"/>
                <w:lang w:val="en-GB"/>
              </w:rPr>
            </w:pPr>
          </w:p>
          <w:p w14:paraId="252A73D5" w14:textId="77777777" w:rsidR="00BC2E49" w:rsidRPr="00953761" w:rsidRDefault="00BC2E49" w:rsidP="00D6652A">
            <w:pPr>
              <w:pStyle w:val="TableParagraph"/>
              <w:ind w:left="103"/>
              <w:rPr>
                <w:rFonts w:ascii="Garamond"/>
                <w:sz w:val="26"/>
                <w:lang w:val="en-GB"/>
              </w:rPr>
            </w:pPr>
            <w:r w:rsidRPr="00953761">
              <w:rPr>
                <w:rFonts w:ascii="Garamond"/>
                <w:sz w:val="26"/>
                <w:lang w:val="en-GB"/>
              </w:rPr>
              <w:t>Are strategies for socializing results proposed?</w:t>
            </w:r>
          </w:p>
        </w:tc>
        <w:tc>
          <w:tcPr>
            <w:tcW w:w="533" w:type="dxa"/>
          </w:tcPr>
          <w:p w14:paraId="68AA8A6B" w14:textId="77777777" w:rsidR="00BC2E49" w:rsidRPr="00953761" w:rsidRDefault="00BC2E49" w:rsidP="00D6652A">
            <w:pPr>
              <w:rPr>
                <w:lang w:val="en-GB"/>
              </w:rPr>
            </w:pPr>
          </w:p>
        </w:tc>
        <w:tc>
          <w:tcPr>
            <w:tcW w:w="660" w:type="dxa"/>
          </w:tcPr>
          <w:p w14:paraId="718D151E" w14:textId="77777777" w:rsidR="00BC2E49" w:rsidRPr="00953761" w:rsidRDefault="00BC2E49" w:rsidP="00D6652A">
            <w:pPr>
              <w:rPr>
                <w:lang w:val="en-GB"/>
              </w:rPr>
            </w:pPr>
          </w:p>
        </w:tc>
        <w:tc>
          <w:tcPr>
            <w:tcW w:w="662" w:type="dxa"/>
          </w:tcPr>
          <w:p w14:paraId="4C700F77" w14:textId="77777777" w:rsidR="00BC2E49" w:rsidRPr="00953761" w:rsidRDefault="00BC2E49" w:rsidP="00D6652A">
            <w:pPr>
              <w:pStyle w:val="TableParagraph"/>
              <w:rPr>
                <w:lang w:val="en-GB"/>
              </w:rPr>
            </w:pPr>
          </w:p>
          <w:p w14:paraId="020E33E8" w14:textId="77777777" w:rsidR="00BC2E49" w:rsidRPr="00953761" w:rsidRDefault="00BC2E49" w:rsidP="00D6652A">
            <w:pPr>
              <w:pStyle w:val="TableParagraph"/>
              <w:rPr>
                <w:lang w:val="en-GB"/>
              </w:rPr>
            </w:pPr>
          </w:p>
          <w:p w14:paraId="75E9FF6E" w14:textId="77777777" w:rsidR="00BC2E49" w:rsidRPr="00953761" w:rsidRDefault="00BC2E49" w:rsidP="00D6652A">
            <w:pPr>
              <w:pStyle w:val="TableParagraph"/>
              <w:spacing w:before="4"/>
              <w:rPr>
                <w:sz w:val="25"/>
                <w:lang w:val="en-GB"/>
              </w:rPr>
            </w:pPr>
          </w:p>
          <w:p w14:paraId="2CF908FD" w14:textId="77777777" w:rsidR="00BC2E49" w:rsidRPr="00953761" w:rsidRDefault="00BC2E49" w:rsidP="00D6652A">
            <w:pPr>
              <w:pStyle w:val="TableParagraph"/>
              <w:ind w:left="103"/>
              <w:rPr>
                <w:sz w:val="20"/>
                <w:lang w:val="en-GB"/>
              </w:rPr>
            </w:pPr>
            <w:r w:rsidRPr="00953761">
              <w:rPr>
                <w:w w:val="99"/>
                <w:sz w:val="20"/>
                <w:lang w:val="en-GB"/>
              </w:rPr>
              <w:t>X</w:t>
            </w:r>
          </w:p>
        </w:tc>
        <w:tc>
          <w:tcPr>
            <w:tcW w:w="3452" w:type="dxa"/>
          </w:tcPr>
          <w:p w14:paraId="68DA9D36" w14:textId="77777777" w:rsidR="00BC2E49" w:rsidRPr="00953761" w:rsidRDefault="00BC2E49" w:rsidP="00D6652A">
            <w:pPr>
              <w:pStyle w:val="TableParagraph"/>
              <w:spacing w:line="223" w:lineRule="exact"/>
              <w:ind w:left="103"/>
              <w:rPr>
                <w:sz w:val="20"/>
                <w:lang w:val="en-GB"/>
              </w:rPr>
            </w:pPr>
            <w:r w:rsidRPr="00953761">
              <w:rPr>
                <w:sz w:val="20"/>
                <w:lang w:val="en-GB"/>
              </w:rPr>
              <w:t>This is UNICEF´s responsibility</w:t>
            </w:r>
          </w:p>
          <w:p w14:paraId="25CE0F83" w14:textId="77777777" w:rsidR="00BC2E49" w:rsidRPr="00953761" w:rsidRDefault="00BC2E49" w:rsidP="00D6652A">
            <w:pPr>
              <w:pStyle w:val="TableParagraph"/>
              <w:rPr>
                <w:sz w:val="20"/>
                <w:lang w:val="en-GB"/>
              </w:rPr>
            </w:pPr>
          </w:p>
          <w:p w14:paraId="6D35E7D5" w14:textId="77777777" w:rsidR="00BC2E49" w:rsidRPr="00953761" w:rsidRDefault="00BC2E49" w:rsidP="00D6652A">
            <w:pPr>
              <w:pStyle w:val="TableParagraph"/>
              <w:spacing w:before="1"/>
              <w:ind w:left="103" w:right="303"/>
              <w:rPr>
                <w:sz w:val="20"/>
                <w:lang w:val="en-GB"/>
              </w:rPr>
            </w:pPr>
            <w:proofErr w:type="spellStart"/>
            <w:r w:rsidRPr="00953761">
              <w:rPr>
                <w:sz w:val="20"/>
                <w:lang w:val="en-GB"/>
              </w:rPr>
              <w:t>Econometria</w:t>
            </w:r>
            <w:proofErr w:type="spellEnd"/>
            <w:r w:rsidRPr="00953761">
              <w:rPr>
                <w:sz w:val="20"/>
                <w:lang w:val="en-GB"/>
              </w:rPr>
              <w:t xml:space="preserve"> should propose a way to socialize the results, both to the beneficiaries, and inside </w:t>
            </w:r>
            <w:proofErr w:type="spellStart"/>
            <w:r w:rsidRPr="00953761">
              <w:rPr>
                <w:sz w:val="20"/>
                <w:lang w:val="en-GB"/>
              </w:rPr>
              <w:t>Unicef</w:t>
            </w:r>
            <w:proofErr w:type="spellEnd"/>
            <w:r w:rsidRPr="00953761">
              <w:rPr>
                <w:sz w:val="20"/>
                <w:lang w:val="en-GB"/>
              </w:rPr>
              <w:t>.</w:t>
            </w:r>
          </w:p>
          <w:p w14:paraId="480BCF03" w14:textId="77777777" w:rsidR="00BC2E49" w:rsidRPr="00953761" w:rsidRDefault="00BC2E49" w:rsidP="00D6652A">
            <w:pPr>
              <w:pStyle w:val="TableParagraph"/>
              <w:ind w:left="103"/>
              <w:rPr>
                <w:sz w:val="20"/>
                <w:lang w:val="en-GB"/>
              </w:rPr>
            </w:pPr>
            <w:r w:rsidRPr="00953761">
              <w:rPr>
                <w:sz w:val="20"/>
                <w:lang w:val="en-GB"/>
              </w:rPr>
              <w:t>Possibly also to the academic field.</w:t>
            </w:r>
          </w:p>
        </w:tc>
      </w:tr>
      <w:tr w:rsidR="00BC2E49" w:rsidRPr="00953761" w14:paraId="664D03CF" w14:textId="77777777" w:rsidTr="00D6652A">
        <w:trPr>
          <w:trHeight w:hRule="exact" w:val="223"/>
        </w:trPr>
        <w:tc>
          <w:tcPr>
            <w:tcW w:w="13536" w:type="dxa"/>
            <w:gridSpan w:val="7"/>
          </w:tcPr>
          <w:p w14:paraId="24F501A6" w14:textId="77777777" w:rsidR="00BC2E49" w:rsidRPr="00953761" w:rsidRDefault="00BC2E49" w:rsidP="00D6652A">
            <w:pPr>
              <w:pStyle w:val="TableParagraph"/>
              <w:spacing w:before="3"/>
              <w:ind w:left="100"/>
              <w:rPr>
                <w:rFonts w:ascii="Garamond" w:hAnsi="Garamond"/>
                <w:sz w:val="18"/>
                <w:lang w:val="en-GB"/>
              </w:rPr>
            </w:pPr>
            <w:r w:rsidRPr="00953761">
              <w:rPr>
                <w:rFonts w:ascii="Garamond" w:hAnsi="Garamond"/>
                <w:sz w:val="18"/>
                <w:lang w:val="en-GB"/>
              </w:rPr>
              <w:t xml:space="preserve">Source: Based on </w:t>
            </w:r>
            <w:proofErr w:type="spellStart"/>
            <w:r w:rsidRPr="00953761">
              <w:rPr>
                <w:rFonts w:ascii="Garamond" w:hAnsi="Garamond"/>
                <w:sz w:val="18"/>
                <w:lang w:val="en-GB"/>
              </w:rPr>
              <w:t>Jara</w:t>
            </w:r>
            <w:proofErr w:type="spellEnd"/>
            <w:r w:rsidRPr="00953761">
              <w:rPr>
                <w:rFonts w:ascii="Garamond" w:hAnsi="Garamond"/>
                <w:sz w:val="18"/>
                <w:lang w:val="en-GB"/>
              </w:rPr>
              <w:t xml:space="preserve"> Maria Inés. 2017</w:t>
            </w:r>
          </w:p>
        </w:tc>
      </w:tr>
    </w:tbl>
    <w:p w14:paraId="099C4BB2" w14:textId="77777777" w:rsidR="003B205D" w:rsidRPr="00953761" w:rsidRDefault="003B205D" w:rsidP="006C2ACA">
      <w:pPr>
        <w:rPr>
          <w:rFonts w:eastAsia="Century Gothic"/>
        </w:rPr>
      </w:pPr>
    </w:p>
    <w:p w14:paraId="58EFBE2B" w14:textId="77777777" w:rsidR="00BC2E49" w:rsidRPr="00953761" w:rsidRDefault="00BC2E49" w:rsidP="006C2ACA">
      <w:pPr>
        <w:rPr>
          <w:rFonts w:eastAsia="Century Gothic"/>
        </w:rPr>
        <w:sectPr w:rsidR="00BC2E49" w:rsidRPr="00953761" w:rsidSect="003B205D">
          <w:type w:val="continuous"/>
          <w:pgSz w:w="15840" w:h="12240" w:orient="landscape"/>
          <w:pgMar w:top="1418" w:right="1417" w:bottom="1325" w:left="993" w:header="708" w:footer="537" w:gutter="0"/>
          <w:cols w:space="720" w:equalWidth="0">
            <w:col w:w="8838"/>
          </w:cols>
          <w:docGrid w:linePitch="354"/>
        </w:sectPr>
      </w:pPr>
    </w:p>
    <w:p w14:paraId="1EE1F822" w14:textId="77777777" w:rsidR="00BC2E49" w:rsidRPr="00953761" w:rsidRDefault="00BC2E49" w:rsidP="00BC2E49">
      <w:pPr>
        <w:pStyle w:val="BodyText"/>
        <w:spacing w:before="1"/>
        <w:ind w:left="2866"/>
        <w:rPr>
          <w:b/>
          <w:lang w:val="en-GB"/>
        </w:rPr>
      </w:pPr>
      <w:r w:rsidRPr="00953761">
        <w:rPr>
          <w:b/>
          <w:lang w:val="en-GB"/>
        </w:rPr>
        <w:lastRenderedPageBreak/>
        <w:t>ETHIC’S EVALUATION REPORT</w:t>
      </w:r>
    </w:p>
    <w:tbl>
      <w:tblPr>
        <w:tblStyle w:val="TableNormal2"/>
        <w:tblW w:w="0" w:type="auto"/>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36"/>
        <w:gridCol w:w="1419"/>
        <w:gridCol w:w="1699"/>
        <w:gridCol w:w="2888"/>
      </w:tblGrid>
      <w:tr w:rsidR="00BC2E49" w:rsidRPr="00953761" w14:paraId="6A8005E8" w14:textId="77777777" w:rsidTr="00D6652A">
        <w:trPr>
          <w:trHeight w:hRule="exact" w:val="762"/>
        </w:trPr>
        <w:tc>
          <w:tcPr>
            <w:tcW w:w="9542" w:type="dxa"/>
            <w:gridSpan w:val="4"/>
          </w:tcPr>
          <w:p w14:paraId="4B441F19" w14:textId="77777777" w:rsidR="00BC2E49" w:rsidRPr="00953761" w:rsidRDefault="00BC2E49" w:rsidP="00D6652A">
            <w:pPr>
              <w:pStyle w:val="TableParagraph"/>
              <w:rPr>
                <w:rFonts w:ascii="Garamond"/>
                <w:b/>
                <w:sz w:val="21"/>
                <w:lang w:val="en-GB"/>
              </w:rPr>
            </w:pPr>
          </w:p>
          <w:p w14:paraId="0F69D794" w14:textId="77777777" w:rsidR="00BC2E49" w:rsidRPr="00953761" w:rsidRDefault="00BC2E49" w:rsidP="00D6652A">
            <w:pPr>
              <w:pStyle w:val="TableParagraph"/>
              <w:spacing w:before="1"/>
              <w:ind w:left="3787" w:right="3789"/>
              <w:jc w:val="center"/>
              <w:rPr>
                <w:rFonts w:ascii="Garamond"/>
                <w:b/>
                <w:sz w:val="24"/>
                <w:lang w:val="en-GB"/>
              </w:rPr>
            </w:pPr>
            <w:r w:rsidRPr="00953761">
              <w:rPr>
                <w:rFonts w:ascii="Garamond"/>
                <w:b/>
                <w:sz w:val="24"/>
                <w:lang w:val="en-GB"/>
              </w:rPr>
              <w:t>RESULTS</w:t>
            </w:r>
          </w:p>
        </w:tc>
      </w:tr>
      <w:tr w:rsidR="00BC2E49" w:rsidRPr="00953761" w14:paraId="604C02F7" w14:textId="77777777" w:rsidTr="00D6652A">
        <w:trPr>
          <w:trHeight w:hRule="exact" w:val="480"/>
        </w:trPr>
        <w:tc>
          <w:tcPr>
            <w:tcW w:w="3536" w:type="dxa"/>
          </w:tcPr>
          <w:p w14:paraId="4C6F7783" w14:textId="77777777" w:rsidR="00BC2E49" w:rsidRPr="00953761" w:rsidRDefault="00BC2E49" w:rsidP="00D6652A">
            <w:pPr>
              <w:pStyle w:val="TableParagraph"/>
              <w:spacing w:before="96"/>
              <w:ind w:left="69"/>
              <w:rPr>
                <w:rFonts w:ascii="Garamond"/>
                <w:b/>
                <w:sz w:val="24"/>
                <w:lang w:val="en-GB"/>
              </w:rPr>
            </w:pPr>
            <w:r w:rsidRPr="00953761">
              <w:rPr>
                <w:rFonts w:ascii="Garamond"/>
                <w:b/>
                <w:sz w:val="24"/>
                <w:lang w:val="en-GB"/>
              </w:rPr>
              <w:t>Approved</w:t>
            </w:r>
          </w:p>
        </w:tc>
        <w:tc>
          <w:tcPr>
            <w:tcW w:w="6006" w:type="dxa"/>
            <w:gridSpan w:val="3"/>
          </w:tcPr>
          <w:p w14:paraId="6B48BB72" w14:textId="77777777" w:rsidR="00BC2E49" w:rsidRPr="00953761" w:rsidRDefault="00BC2E49" w:rsidP="00D6652A">
            <w:pPr>
              <w:pStyle w:val="TableParagraph"/>
              <w:spacing w:before="86"/>
              <w:ind w:left="1956"/>
              <w:rPr>
                <w:sz w:val="24"/>
                <w:lang w:val="en-GB"/>
              </w:rPr>
            </w:pPr>
            <w:r w:rsidRPr="00953761">
              <w:rPr>
                <w:sz w:val="24"/>
                <w:lang w:val="en-GB"/>
              </w:rPr>
              <w:t>Yes with observations</w:t>
            </w:r>
          </w:p>
        </w:tc>
      </w:tr>
      <w:tr w:rsidR="00BC2E49" w:rsidRPr="00953761" w14:paraId="7736481D" w14:textId="77777777" w:rsidTr="00D6652A">
        <w:trPr>
          <w:trHeight w:hRule="exact" w:val="480"/>
        </w:trPr>
        <w:tc>
          <w:tcPr>
            <w:tcW w:w="3536" w:type="dxa"/>
          </w:tcPr>
          <w:p w14:paraId="5F1AB5FD" w14:textId="77777777" w:rsidR="00BC2E49" w:rsidRPr="00953761" w:rsidRDefault="00BC2E49" w:rsidP="00D6652A">
            <w:pPr>
              <w:pStyle w:val="TableParagraph"/>
              <w:spacing w:before="96"/>
              <w:ind w:left="69"/>
              <w:rPr>
                <w:rFonts w:ascii="Garamond"/>
                <w:b/>
                <w:sz w:val="24"/>
                <w:lang w:val="en-GB"/>
              </w:rPr>
            </w:pPr>
            <w:r w:rsidRPr="00953761">
              <w:rPr>
                <w:rFonts w:ascii="Garamond"/>
                <w:b/>
                <w:sz w:val="24"/>
                <w:lang w:val="en-GB"/>
              </w:rPr>
              <w:t>Pending</w:t>
            </w:r>
          </w:p>
        </w:tc>
        <w:tc>
          <w:tcPr>
            <w:tcW w:w="6006" w:type="dxa"/>
            <w:gridSpan w:val="3"/>
          </w:tcPr>
          <w:p w14:paraId="1EC49935" w14:textId="77777777" w:rsidR="00BC2E49" w:rsidRPr="00953761" w:rsidRDefault="00BC2E49" w:rsidP="00D6652A">
            <w:pPr>
              <w:rPr>
                <w:lang w:val="en-GB"/>
              </w:rPr>
            </w:pPr>
          </w:p>
        </w:tc>
      </w:tr>
      <w:tr w:rsidR="00BC2E49" w:rsidRPr="00953761" w14:paraId="59B95B00" w14:textId="77777777" w:rsidTr="00D6652A">
        <w:trPr>
          <w:trHeight w:hRule="exact" w:val="481"/>
        </w:trPr>
        <w:tc>
          <w:tcPr>
            <w:tcW w:w="3536" w:type="dxa"/>
            <w:tcBorders>
              <w:bottom w:val="single" w:sz="9" w:space="0" w:color="000000"/>
            </w:tcBorders>
          </w:tcPr>
          <w:p w14:paraId="787973C6" w14:textId="77777777" w:rsidR="00BC2E49" w:rsidRPr="00953761" w:rsidRDefault="00BC2E49" w:rsidP="00D6652A">
            <w:pPr>
              <w:pStyle w:val="TableParagraph"/>
              <w:spacing w:before="96"/>
              <w:ind w:left="69"/>
              <w:rPr>
                <w:rFonts w:ascii="Garamond"/>
                <w:b/>
                <w:sz w:val="24"/>
                <w:lang w:val="en-GB"/>
              </w:rPr>
            </w:pPr>
            <w:r w:rsidRPr="00953761">
              <w:rPr>
                <w:rFonts w:ascii="Garamond"/>
                <w:b/>
                <w:sz w:val="24"/>
                <w:lang w:val="en-GB"/>
              </w:rPr>
              <w:t>Not approved</w:t>
            </w:r>
          </w:p>
        </w:tc>
        <w:tc>
          <w:tcPr>
            <w:tcW w:w="6006" w:type="dxa"/>
            <w:gridSpan w:val="3"/>
            <w:tcBorders>
              <w:bottom w:val="single" w:sz="9" w:space="0" w:color="000000"/>
            </w:tcBorders>
          </w:tcPr>
          <w:p w14:paraId="665B5ADA" w14:textId="77777777" w:rsidR="00BC2E49" w:rsidRPr="00953761" w:rsidRDefault="00BC2E49" w:rsidP="00D6652A">
            <w:pPr>
              <w:rPr>
                <w:lang w:val="en-GB"/>
              </w:rPr>
            </w:pPr>
          </w:p>
        </w:tc>
      </w:tr>
      <w:tr w:rsidR="00BC2E49" w:rsidRPr="00953761" w14:paraId="577DF044" w14:textId="77777777" w:rsidTr="00D6652A">
        <w:trPr>
          <w:trHeight w:hRule="exact" w:val="727"/>
        </w:trPr>
        <w:tc>
          <w:tcPr>
            <w:tcW w:w="3536" w:type="dxa"/>
            <w:vMerge w:val="restart"/>
            <w:tcBorders>
              <w:top w:val="single" w:sz="9" w:space="0" w:color="000000"/>
            </w:tcBorders>
          </w:tcPr>
          <w:p w14:paraId="36E4E7DE" w14:textId="77777777" w:rsidR="00BC2E49" w:rsidRPr="00953761" w:rsidRDefault="00BC2E49" w:rsidP="00D6652A">
            <w:pPr>
              <w:pStyle w:val="TableParagraph"/>
              <w:rPr>
                <w:rFonts w:ascii="Garamond"/>
                <w:b/>
                <w:sz w:val="26"/>
                <w:lang w:val="en-GB"/>
              </w:rPr>
            </w:pPr>
          </w:p>
          <w:p w14:paraId="069FF376" w14:textId="77777777" w:rsidR="00BC2E49" w:rsidRPr="00953761" w:rsidRDefault="00BC2E49" w:rsidP="00D6652A">
            <w:pPr>
              <w:pStyle w:val="TableParagraph"/>
              <w:spacing w:before="148"/>
              <w:ind w:left="69" w:right="607"/>
              <w:rPr>
                <w:rFonts w:ascii="Garamond"/>
                <w:b/>
                <w:sz w:val="24"/>
                <w:lang w:val="en-GB"/>
              </w:rPr>
            </w:pPr>
            <w:r w:rsidRPr="00953761">
              <w:rPr>
                <w:rFonts w:ascii="Garamond"/>
                <w:b/>
                <w:sz w:val="24"/>
                <w:lang w:val="en-GB"/>
              </w:rPr>
              <w:t>Date and evaluation minute number</w:t>
            </w:r>
          </w:p>
        </w:tc>
        <w:tc>
          <w:tcPr>
            <w:tcW w:w="1419" w:type="dxa"/>
            <w:tcBorders>
              <w:top w:val="single" w:sz="9" w:space="0" w:color="000000"/>
            </w:tcBorders>
          </w:tcPr>
          <w:p w14:paraId="414BB81B" w14:textId="77777777" w:rsidR="00BC2E49" w:rsidRPr="00953761" w:rsidRDefault="00BC2E49" w:rsidP="00D6652A">
            <w:pPr>
              <w:pStyle w:val="TableParagraph"/>
              <w:spacing w:before="81" w:line="267" w:lineRule="exact"/>
              <w:ind w:left="439" w:right="442"/>
              <w:jc w:val="center"/>
              <w:rPr>
                <w:rFonts w:ascii="Garamond"/>
                <w:b/>
                <w:sz w:val="24"/>
                <w:lang w:val="en-GB"/>
              </w:rPr>
            </w:pPr>
            <w:r w:rsidRPr="00953761">
              <w:rPr>
                <w:rFonts w:ascii="Garamond"/>
                <w:b/>
                <w:sz w:val="24"/>
                <w:lang w:val="en-GB"/>
              </w:rPr>
              <w:t>Day:</w:t>
            </w:r>
          </w:p>
          <w:p w14:paraId="10E2AD2B" w14:textId="77777777" w:rsidR="00BC2E49" w:rsidRPr="00953761" w:rsidRDefault="00BC2E49" w:rsidP="00D6652A">
            <w:pPr>
              <w:pStyle w:val="TableParagraph"/>
              <w:spacing w:line="273" w:lineRule="exact"/>
              <w:ind w:left="439" w:right="439"/>
              <w:jc w:val="center"/>
              <w:rPr>
                <w:sz w:val="24"/>
                <w:lang w:val="en-GB"/>
              </w:rPr>
            </w:pPr>
            <w:r w:rsidRPr="00953761">
              <w:rPr>
                <w:sz w:val="24"/>
                <w:lang w:val="en-GB"/>
              </w:rPr>
              <w:t>01</w:t>
            </w:r>
          </w:p>
        </w:tc>
        <w:tc>
          <w:tcPr>
            <w:tcW w:w="1699" w:type="dxa"/>
            <w:tcBorders>
              <w:top w:val="single" w:sz="9" w:space="0" w:color="000000"/>
            </w:tcBorders>
          </w:tcPr>
          <w:p w14:paraId="6319F76D" w14:textId="77777777" w:rsidR="00BC2E49" w:rsidRPr="00953761" w:rsidRDefault="00BC2E49" w:rsidP="00D6652A">
            <w:pPr>
              <w:pStyle w:val="TableParagraph"/>
              <w:spacing w:before="88" w:line="269" w:lineRule="exact"/>
              <w:ind w:left="476" w:right="477"/>
              <w:jc w:val="center"/>
              <w:rPr>
                <w:rFonts w:ascii="Garamond"/>
                <w:b/>
                <w:sz w:val="24"/>
                <w:lang w:val="en-GB"/>
              </w:rPr>
            </w:pPr>
            <w:r w:rsidRPr="00953761">
              <w:rPr>
                <w:rFonts w:ascii="Garamond"/>
                <w:b/>
                <w:sz w:val="24"/>
                <w:lang w:val="en-GB"/>
              </w:rPr>
              <w:t>Month</w:t>
            </w:r>
          </w:p>
          <w:p w14:paraId="76360243" w14:textId="77777777" w:rsidR="00BC2E49" w:rsidRPr="00953761" w:rsidRDefault="00BC2E49" w:rsidP="00D6652A">
            <w:pPr>
              <w:pStyle w:val="TableParagraph"/>
              <w:spacing w:line="269" w:lineRule="exact"/>
              <w:ind w:left="476" w:right="476"/>
              <w:jc w:val="center"/>
              <w:rPr>
                <w:rFonts w:ascii="Garamond"/>
                <w:sz w:val="24"/>
                <w:lang w:val="en-GB"/>
              </w:rPr>
            </w:pPr>
            <w:r w:rsidRPr="00953761">
              <w:rPr>
                <w:rFonts w:ascii="Garamond"/>
                <w:sz w:val="24"/>
                <w:lang w:val="en-GB"/>
              </w:rPr>
              <w:t>09</w:t>
            </w:r>
          </w:p>
        </w:tc>
        <w:tc>
          <w:tcPr>
            <w:tcW w:w="2888" w:type="dxa"/>
            <w:tcBorders>
              <w:top w:val="single" w:sz="9" w:space="0" w:color="000000"/>
            </w:tcBorders>
          </w:tcPr>
          <w:p w14:paraId="1101B33D" w14:textId="77777777" w:rsidR="00BC2E49" w:rsidRPr="00953761" w:rsidRDefault="00BC2E49" w:rsidP="00D6652A">
            <w:pPr>
              <w:pStyle w:val="TableParagraph"/>
              <w:spacing w:before="88" w:line="269" w:lineRule="exact"/>
              <w:ind w:left="1179" w:right="1181"/>
              <w:jc w:val="center"/>
              <w:rPr>
                <w:rFonts w:ascii="Garamond"/>
                <w:b/>
                <w:sz w:val="24"/>
                <w:lang w:val="en-GB"/>
              </w:rPr>
            </w:pPr>
            <w:r w:rsidRPr="00953761">
              <w:rPr>
                <w:rFonts w:ascii="Garamond"/>
                <w:b/>
                <w:sz w:val="24"/>
                <w:lang w:val="en-GB"/>
              </w:rPr>
              <w:t>Year</w:t>
            </w:r>
          </w:p>
          <w:p w14:paraId="0945D80C" w14:textId="77777777" w:rsidR="00BC2E49" w:rsidRPr="00953761" w:rsidRDefault="00BC2E49" w:rsidP="00D6652A">
            <w:pPr>
              <w:pStyle w:val="TableParagraph"/>
              <w:spacing w:line="269" w:lineRule="exact"/>
              <w:ind w:left="1179" w:right="1179"/>
              <w:jc w:val="center"/>
              <w:rPr>
                <w:rFonts w:ascii="Garamond"/>
                <w:sz w:val="24"/>
                <w:lang w:val="en-GB"/>
              </w:rPr>
            </w:pPr>
            <w:r w:rsidRPr="00953761">
              <w:rPr>
                <w:rFonts w:ascii="Garamond"/>
                <w:sz w:val="24"/>
                <w:lang w:val="en-GB"/>
              </w:rPr>
              <w:t>2019</w:t>
            </w:r>
          </w:p>
        </w:tc>
      </w:tr>
      <w:tr w:rsidR="00BC2E49" w:rsidRPr="00953761" w14:paraId="152DC625" w14:textId="77777777" w:rsidTr="00D6652A">
        <w:trPr>
          <w:trHeight w:hRule="exact" w:val="715"/>
        </w:trPr>
        <w:tc>
          <w:tcPr>
            <w:tcW w:w="3536" w:type="dxa"/>
            <w:vMerge/>
            <w:tcBorders>
              <w:bottom w:val="single" w:sz="9" w:space="0" w:color="000000"/>
            </w:tcBorders>
          </w:tcPr>
          <w:p w14:paraId="15774B7B" w14:textId="77777777" w:rsidR="00BC2E49" w:rsidRPr="00953761" w:rsidRDefault="00BC2E49" w:rsidP="00D6652A">
            <w:pPr>
              <w:rPr>
                <w:lang w:val="en-GB"/>
              </w:rPr>
            </w:pPr>
          </w:p>
        </w:tc>
        <w:tc>
          <w:tcPr>
            <w:tcW w:w="1419" w:type="dxa"/>
            <w:tcBorders>
              <w:bottom w:val="single" w:sz="9" w:space="0" w:color="000000"/>
            </w:tcBorders>
          </w:tcPr>
          <w:p w14:paraId="1C975AF1" w14:textId="77777777" w:rsidR="00BC2E49" w:rsidRPr="00953761" w:rsidRDefault="00BC2E49" w:rsidP="00D6652A">
            <w:pPr>
              <w:pStyle w:val="TableParagraph"/>
              <w:spacing w:before="214"/>
              <w:ind w:left="69"/>
              <w:rPr>
                <w:rFonts w:ascii="Garamond"/>
                <w:sz w:val="24"/>
                <w:lang w:val="en-GB"/>
              </w:rPr>
            </w:pPr>
            <w:r w:rsidRPr="00953761">
              <w:rPr>
                <w:rFonts w:ascii="Garamond"/>
                <w:sz w:val="24"/>
                <w:lang w:val="en-GB"/>
              </w:rPr>
              <w:t>Minute No.</w:t>
            </w:r>
          </w:p>
        </w:tc>
        <w:tc>
          <w:tcPr>
            <w:tcW w:w="4587" w:type="dxa"/>
            <w:gridSpan w:val="2"/>
            <w:tcBorders>
              <w:bottom w:val="single" w:sz="9" w:space="0" w:color="000000"/>
            </w:tcBorders>
          </w:tcPr>
          <w:p w14:paraId="75889E4C" w14:textId="77777777" w:rsidR="00BC2E49" w:rsidRPr="00953761" w:rsidRDefault="00BC2E49" w:rsidP="00D6652A">
            <w:pPr>
              <w:pStyle w:val="TableParagraph"/>
              <w:spacing w:before="204"/>
              <w:jc w:val="center"/>
              <w:rPr>
                <w:sz w:val="24"/>
                <w:lang w:val="en-GB"/>
              </w:rPr>
            </w:pPr>
            <w:r w:rsidRPr="00953761">
              <w:rPr>
                <w:sz w:val="24"/>
                <w:lang w:val="en-GB"/>
              </w:rPr>
              <w:t>8</w:t>
            </w:r>
          </w:p>
        </w:tc>
      </w:tr>
      <w:tr w:rsidR="00BC2E49" w:rsidRPr="00953761" w14:paraId="0C287BCE" w14:textId="77777777" w:rsidTr="00D6652A">
        <w:trPr>
          <w:trHeight w:hRule="exact" w:val="1044"/>
        </w:trPr>
        <w:tc>
          <w:tcPr>
            <w:tcW w:w="3536" w:type="dxa"/>
            <w:tcBorders>
              <w:top w:val="single" w:sz="9" w:space="0" w:color="000000"/>
              <w:bottom w:val="single" w:sz="9" w:space="0" w:color="000000"/>
            </w:tcBorders>
          </w:tcPr>
          <w:p w14:paraId="181728B9" w14:textId="77777777" w:rsidR="00BC2E49" w:rsidRPr="00953761" w:rsidRDefault="00BC2E49" w:rsidP="00D6652A">
            <w:pPr>
              <w:pStyle w:val="TableParagraph"/>
              <w:spacing w:before="107"/>
              <w:ind w:left="69" w:right="374"/>
              <w:rPr>
                <w:rFonts w:ascii="Garamond" w:hAnsi="Garamond"/>
                <w:sz w:val="24"/>
                <w:lang w:val="en-GB"/>
              </w:rPr>
            </w:pPr>
            <w:r w:rsidRPr="00953761">
              <w:rPr>
                <w:rFonts w:ascii="Garamond" w:hAnsi="Garamond"/>
                <w:b/>
                <w:sz w:val="24"/>
                <w:lang w:val="en-GB"/>
              </w:rPr>
              <w:t>Name and Signature of the Director of ECONOMETRÍA CONSULTORES S. A</w:t>
            </w:r>
            <w:r w:rsidRPr="00953761">
              <w:rPr>
                <w:rFonts w:ascii="Garamond" w:hAnsi="Garamond"/>
                <w:sz w:val="24"/>
                <w:lang w:val="en-GB"/>
              </w:rPr>
              <w:t>.</w:t>
            </w:r>
          </w:p>
        </w:tc>
        <w:tc>
          <w:tcPr>
            <w:tcW w:w="1419" w:type="dxa"/>
            <w:tcBorders>
              <w:top w:val="single" w:sz="9" w:space="0" w:color="000000"/>
              <w:bottom w:val="single" w:sz="9" w:space="0" w:color="000000"/>
            </w:tcBorders>
          </w:tcPr>
          <w:p w14:paraId="4B820C49" w14:textId="77777777" w:rsidR="00BC2E49" w:rsidRPr="00953761" w:rsidRDefault="00BC2E49" w:rsidP="00D6652A">
            <w:pPr>
              <w:pStyle w:val="TableParagraph"/>
              <w:spacing w:before="5"/>
              <w:rPr>
                <w:rFonts w:ascii="Garamond"/>
                <w:b/>
                <w:sz w:val="33"/>
                <w:lang w:val="en-GB"/>
              </w:rPr>
            </w:pPr>
          </w:p>
          <w:p w14:paraId="571E2682" w14:textId="77777777" w:rsidR="00BC2E49" w:rsidRPr="00953761" w:rsidRDefault="00BC2E49" w:rsidP="00D6652A">
            <w:pPr>
              <w:pStyle w:val="TableParagraph"/>
              <w:ind w:left="69"/>
              <w:rPr>
                <w:rFonts w:ascii="Garamond"/>
                <w:sz w:val="24"/>
                <w:lang w:val="en-GB"/>
              </w:rPr>
            </w:pPr>
            <w:r w:rsidRPr="00953761">
              <w:rPr>
                <w:rFonts w:ascii="Garamond"/>
                <w:sz w:val="24"/>
                <w:lang w:val="en-GB"/>
              </w:rPr>
              <w:t>Name</w:t>
            </w:r>
          </w:p>
        </w:tc>
        <w:tc>
          <w:tcPr>
            <w:tcW w:w="4587" w:type="dxa"/>
            <w:gridSpan w:val="2"/>
            <w:tcBorders>
              <w:top w:val="single" w:sz="9" w:space="0" w:color="000000"/>
              <w:bottom w:val="single" w:sz="9" w:space="0" w:color="000000"/>
            </w:tcBorders>
          </w:tcPr>
          <w:p w14:paraId="3AB828D6" w14:textId="77777777" w:rsidR="00BC2E49" w:rsidRPr="00953761" w:rsidRDefault="00BC2E49" w:rsidP="00D6652A">
            <w:pPr>
              <w:pStyle w:val="TableParagraph"/>
              <w:spacing w:before="5"/>
              <w:rPr>
                <w:rFonts w:ascii="Garamond"/>
                <w:b/>
                <w:sz w:val="33"/>
                <w:lang w:val="en-GB"/>
              </w:rPr>
            </w:pPr>
          </w:p>
          <w:p w14:paraId="46036AE4" w14:textId="77777777" w:rsidR="00BC2E49" w:rsidRPr="00953761" w:rsidRDefault="00BC2E49" w:rsidP="00D6652A">
            <w:pPr>
              <w:pStyle w:val="TableParagraph"/>
              <w:ind w:left="1466"/>
              <w:rPr>
                <w:rFonts w:ascii="Garamond"/>
                <w:sz w:val="24"/>
                <w:lang w:val="en-GB"/>
              </w:rPr>
            </w:pPr>
            <w:r w:rsidRPr="00953761">
              <w:rPr>
                <w:rFonts w:ascii="Garamond"/>
                <w:sz w:val="24"/>
                <w:lang w:val="en-GB"/>
              </w:rPr>
              <w:t>Mauricio Olivera</w:t>
            </w:r>
          </w:p>
        </w:tc>
      </w:tr>
      <w:tr w:rsidR="00BC2E49" w:rsidRPr="00953761" w14:paraId="4D5F10CC" w14:textId="77777777" w:rsidTr="00D6652A">
        <w:trPr>
          <w:trHeight w:hRule="exact" w:val="480"/>
        </w:trPr>
        <w:tc>
          <w:tcPr>
            <w:tcW w:w="3536" w:type="dxa"/>
            <w:tcBorders>
              <w:top w:val="single" w:sz="9" w:space="0" w:color="000000"/>
              <w:bottom w:val="single" w:sz="9" w:space="0" w:color="000000"/>
            </w:tcBorders>
          </w:tcPr>
          <w:p w14:paraId="0822528D" w14:textId="77777777" w:rsidR="00BC2E49" w:rsidRPr="00953761" w:rsidRDefault="00BC2E49" w:rsidP="00D6652A">
            <w:pPr>
              <w:rPr>
                <w:lang w:val="en-GB"/>
              </w:rPr>
            </w:pPr>
          </w:p>
        </w:tc>
        <w:tc>
          <w:tcPr>
            <w:tcW w:w="1419" w:type="dxa"/>
            <w:tcBorders>
              <w:top w:val="single" w:sz="9" w:space="0" w:color="000000"/>
              <w:bottom w:val="single" w:sz="9" w:space="0" w:color="000000"/>
            </w:tcBorders>
          </w:tcPr>
          <w:p w14:paraId="27C58DFE" w14:textId="77777777" w:rsidR="00BC2E49" w:rsidRPr="00953761" w:rsidRDefault="00BC2E49" w:rsidP="00D6652A">
            <w:pPr>
              <w:pStyle w:val="TableParagraph"/>
              <w:spacing w:before="95"/>
              <w:ind w:left="69"/>
              <w:rPr>
                <w:rFonts w:ascii="Garamond"/>
                <w:sz w:val="24"/>
                <w:lang w:val="en-GB"/>
              </w:rPr>
            </w:pPr>
            <w:r w:rsidRPr="00953761">
              <w:rPr>
                <w:rFonts w:ascii="Garamond"/>
                <w:sz w:val="24"/>
                <w:lang w:val="en-GB"/>
              </w:rPr>
              <w:t>Signature</w:t>
            </w:r>
          </w:p>
        </w:tc>
        <w:tc>
          <w:tcPr>
            <w:tcW w:w="4587" w:type="dxa"/>
            <w:gridSpan w:val="2"/>
            <w:tcBorders>
              <w:top w:val="single" w:sz="9" w:space="0" w:color="000000"/>
              <w:bottom w:val="single" w:sz="9" w:space="0" w:color="000000"/>
            </w:tcBorders>
          </w:tcPr>
          <w:p w14:paraId="60E5078A" w14:textId="77777777" w:rsidR="00BC2E49" w:rsidRPr="00953761" w:rsidRDefault="00BC2E49" w:rsidP="00D6652A">
            <w:pPr>
              <w:rPr>
                <w:lang w:val="en-GB"/>
              </w:rPr>
            </w:pPr>
          </w:p>
        </w:tc>
      </w:tr>
      <w:tr w:rsidR="00BC2E49" w:rsidRPr="00953761" w14:paraId="4D49488C" w14:textId="77777777" w:rsidTr="00D6652A">
        <w:trPr>
          <w:trHeight w:hRule="exact" w:val="480"/>
        </w:trPr>
        <w:tc>
          <w:tcPr>
            <w:tcW w:w="9542" w:type="dxa"/>
            <w:gridSpan w:val="4"/>
            <w:tcBorders>
              <w:top w:val="single" w:sz="9" w:space="0" w:color="000000"/>
              <w:bottom w:val="single" w:sz="9" w:space="0" w:color="000000"/>
            </w:tcBorders>
          </w:tcPr>
          <w:p w14:paraId="53144FE1" w14:textId="77777777" w:rsidR="00BC2E49" w:rsidRPr="00953761" w:rsidRDefault="00BC2E49" w:rsidP="00D6652A">
            <w:pPr>
              <w:pStyle w:val="TableParagraph"/>
              <w:spacing w:before="95"/>
              <w:ind w:left="3788" w:right="3789"/>
              <w:jc w:val="center"/>
              <w:rPr>
                <w:rFonts w:ascii="Garamond"/>
                <w:b/>
                <w:sz w:val="24"/>
                <w:lang w:val="en-GB"/>
              </w:rPr>
            </w:pPr>
            <w:r w:rsidRPr="00953761">
              <w:rPr>
                <w:rFonts w:ascii="Garamond"/>
                <w:b/>
                <w:sz w:val="24"/>
                <w:lang w:val="en-GB"/>
              </w:rPr>
              <w:t>OBSERVATIONS</w:t>
            </w:r>
          </w:p>
        </w:tc>
      </w:tr>
      <w:tr w:rsidR="00BC2E49" w:rsidRPr="00953761" w14:paraId="6653DBEE" w14:textId="77777777" w:rsidTr="00D6652A">
        <w:trPr>
          <w:trHeight w:hRule="exact" w:val="1558"/>
        </w:trPr>
        <w:tc>
          <w:tcPr>
            <w:tcW w:w="3536" w:type="dxa"/>
            <w:tcBorders>
              <w:top w:val="single" w:sz="9" w:space="0" w:color="000000"/>
              <w:bottom w:val="single" w:sz="9" w:space="0" w:color="000000"/>
            </w:tcBorders>
          </w:tcPr>
          <w:p w14:paraId="0F710C96" w14:textId="77777777" w:rsidR="00BC2E49" w:rsidRPr="00953761" w:rsidRDefault="00BC2E49" w:rsidP="00D6652A">
            <w:pPr>
              <w:pStyle w:val="TableParagraph"/>
              <w:rPr>
                <w:rFonts w:ascii="Garamond"/>
                <w:b/>
                <w:sz w:val="26"/>
                <w:lang w:val="en-GB"/>
              </w:rPr>
            </w:pPr>
          </w:p>
          <w:p w14:paraId="7EFC9547" w14:textId="77777777" w:rsidR="00BC2E49" w:rsidRPr="00953761" w:rsidRDefault="00BC2E49" w:rsidP="00D6652A">
            <w:pPr>
              <w:pStyle w:val="TableParagraph"/>
              <w:spacing w:before="5"/>
              <w:rPr>
                <w:rFonts w:ascii="Garamond"/>
                <w:b/>
                <w:sz w:val="30"/>
                <w:lang w:val="en-GB"/>
              </w:rPr>
            </w:pPr>
          </w:p>
          <w:p w14:paraId="3AF7CD3D" w14:textId="77777777" w:rsidR="00BC2E49" w:rsidRPr="00953761" w:rsidRDefault="00BC2E49" w:rsidP="00D6652A">
            <w:pPr>
              <w:pStyle w:val="TableParagraph"/>
              <w:ind w:left="69"/>
              <w:rPr>
                <w:rFonts w:ascii="Garamond"/>
                <w:b/>
                <w:sz w:val="24"/>
                <w:lang w:val="en-GB"/>
              </w:rPr>
            </w:pPr>
            <w:r w:rsidRPr="00953761">
              <w:rPr>
                <w:rFonts w:ascii="Garamond"/>
                <w:b/>
                <w:sz w:val="24"/>
                <w:lang w:val="en-GB"/>
              </w:rPr>
              <w:t>1. GENERAL INFORMATION</w:t>
            </w:r>
          </w:p>
        </w:tc>
        <w:tc>
          <w:tcPr>
            <w:tcW w:w="6006" w:type="dxa"/>
            <w:gridSpan w:val="3"/>
            <w:tcBorders>
              <w:top w:val="single" w:sz="9" w:space="0" w:color="000000"/>
              <w:bottom w:val="single" w:sz="9" w:space="0" w:color="000000"/>
            </w:tcBorders>
          </w:tcPr>
          <w:p w14:paraId="4F896E28" w14:textId="77777777" w:rsidR="00BC2E49" w:rsidRPr="00953761" w:rsidRDefault="00BC2E49" w:rsidP="00D6652A">
            <w:pPr>
              <w:rPr>
                <w:lang w:val="en-GB"/>
              </w:rPr>
            </w:pPr>
          </w:p>
        </w:tc>
      </w:tr>
      <w:tr w:rsidR="00BC2E49" w:rsidRPr="00953761" w14:paraId="0E1EC56B" w14:textId="77777777" w:rsidTr="00D6652A">
        <w:trPr>
          <w:trHeight w:hRule="exact" w:val="3802"/>
        </w:trPr>
        <w:tc>
          <w:tcPr>
            <w:tcW w:w="3536" w:type="dxa"/>
            <w:tcBorders>
              <w:top w:val="single" w:sz="9" w:space="0" w:color="000000"/>
            </w:tcBorders>
          </w:tcPr>
          <w:p w14:paraId="3A292CC7" w14:textId="77777777" w:rsidR="00BC2E49" w:rsidRPr="00953761" w:rsidRDefault="00BC2E49" w:rsidP="00D6652A">
            <w:pPr>
              <w:pStyle w:val="TableParagraph"/>
              <w:rPr>
                <w:rFonts w:ascii="Garamond"/>
                <w:b/>
                <w:sz w:val="26"/>
                <w:lang w:val="en-GB"/>
              </w:rPr>
            </w:pPr>
          </w:p>
          <w:p w14:paraId="58A796AC" w14:textId="77777777" w:rsidR="00BC2E49" w:rsidRPr="00953761" w:rsidRDefault="00BC2E49" w:rsidP="00D6652A">
            <w:pPr>
              <w:pStyle w:val="TableParagraph"/>
              <w:rPr>
                <w:rFonts w:ascii="Garamond"/>
                <w:b/>
                <w:sz w:val="26"/>
                <w:lang w:val="en-GB"/>
              </w:rPr>
            </w:pPr>
          </w:p>
          <w:p w14:paraId="304C3028" w14:textId="77777777" w:rsidR="00BC2E49" w:rsidRPr="00953761" w:rsidRDefault="00BC2E49" w:rsidP="00D6652A">
            <w:pPr>
              <w:pStyle w:val="TableParagraph"/>
              <w:rPr>
                <w:rFonts w:ascii="Garamond"/>
                <w:b/>
                <w:sz w:val="26"/>
                <w:lang w:val="en-GB"/>
              </w:rPr>
            </w:pPr>
          </w:p>
          <w:p w14:paraId="75E0490B" w14:textId="77777777" w:rsidR="00BC2E49" w:rsidRPr="00953761" w:rsidRDefault="00BC2E49" w:rsidP="00D6652A">
            <w:pPr>
              <w:pStyle w:val="TableParagraph"/>
              <w:rPr>
                <w:rFonts w:ascii="Garamond"/>
                <w:b/>
                <w:sz w:val="26"/>
                <w:lang w:val="en-GB"/>
              </w:rPr>
            </w:pPr>
          </w:p>
          <w:p w14:paraId="385F1505" w14:textId="77777777" w:rsidR="00BC2E49" w:rsidRPr="00953761" w:rsidRDefault="00BC2E49" w:rsidP="00D6652A">
            <w:pPr>
              <w:pStyle w:val="TableParagraph"/>
              <w:rPr>
                <w:rFonts w:ascii="Garamond"/>
                <w:b/>
                <w:sz w:val="26"/>
                <w:lang w:val="en-GB"/>
              </w:rPr>
            </w:pPr>
          </w:p>
          <w:p w14:paraId="32B63B8E" w14:textId="77777777" w:rsidR="00BC2E49" w:rsidRPr="00953761" w:rsidRDefault="00BC2E49" w:rsidP="00D6652A">
            <w:pPr>
              <w:pStyle w:val="TableParagraph"/>
              <w:spacing w:before="160"/>
              <w:ind w:left="69" w:right="374"/>
              <w:rPr>
                <w:rFonts w:ascii="Garamond"/>
                <w:b/>
                <w:sz w:val="24"/>
                <w:lang w:val="en-GB"/>
              </w:rPr>
            </w:pPr>
            <w:r w:rsidRPr="00953761">
              <w:rPr>
                <w:rFonts w:ascii="Garamond"/>
                <w:b/>
                <w:sz w:val="24"/>
                <w:lang w:val="en-GB"/>
              </w:rPr>
              <w:t>2. ETHICAL ASPECTS OF THE STUDY</w:t>
            </w:r>
          </w:p>
        </w:tc>
        <w:tc>
          <w:tcPr>
            <w:tcW w:w="6006" w:type="dxa"/>
            <w:gridSpan w:val="3"/>
            <w:tcBorders>
              <w:top w:val="single" w:sz="9" w:space="0" w:color="000000"/>
            </w:tcBorders>
          </w:tcPr>
          <w:p w14:paraId="14178F27" w14:textId="77777777" w:rsidR="00BC2E49" w:rsidRPr="00953761" w:rsidRDefault="00BC2E49" w:rsidP="00483B36">
            <w:pPr>
              <w:pStyle w:val="TableParagraph"/>
              <w:numPr>
                <w:ilvl w:val="0"/>
                <w:numId w:val="44"/>
              </w:numPr>
              <w:tabs>
                <w:tab w:val="left" w:pos="789"/>
                <w:tab w:val="left" w:pos="790"/>
              </w:tabs>
              <w:spacing w:before="74"/>
              <w:ind w:right="115"/>
              <w:rPr>
                <w:lang w:val="en-GB"/>
              </w:rPr>
            </w:pPr>
            <w:r w:rsidRPr="00953761">
              <w:rPr>
                <w:lang w:val="en-GB"/>
              </w:rPr>
              <w:t>In the survey, the informed consent can be more explicit, asking if the participant agrees to answer the survey, explaining there is no good and bad answers, and that can feel free to stop answering at any</w:t>
            </w:r>
            <w:r w:rsidRPr="00953761">
              <w:rPr>
                <w:spacing w:val="-12"/>
                <w:lang w:val="en-GB"/>
              </w:rPr>
              <w:t xml:space="preserve"> </w:t>
            </w:r>
            <w:r w:rsidRPr="00953761">
              <w:rPr>
                <w:lang w:val="en-GB"/>
              </w:rPr>
              <w:t>time.</w:t>
            </w:r>
          </w:p>
          <w:p w14:paraId="66DB9977" w14:textId="77777777" w:rsidR="00BC2E49" w:rsidRPr="00953761" w:rsidRDefault="00BC2E49" w:rsidP="00483B36">
            <w:pPr>
              <w:pStyle w:val="TableParagraph"/>
              <w:numPr>
                <w:ilvl w:val="0"/>
                <w:numId w:val="44"/>
              </w:numPr>
              <w:tabs>
                <w:tab w:val="left" w:pos="789"/>
                <w:tab w:val="left" w:pos="790"/>
              </w:tabs>
              <w:ind w:right="202"/>
              <w:rPr>
                <w:lang w:val="en-GB"/>
              </w:rPr>
            </w:pPr>
            <w:r w:rsidRPr="00953761">
              <w:rPr>
                <w:lang w:val="en-GB"/>
              </w:rPr>
              <w:t>Also, the informed consent can be completed in the qualitative instruments asking if the participant agrees to answer the</w:t>
            </w:r>
            <w:r w:rsidRPr="00953761">
              <w:rPr>
                <w:spacing w:val="-7"/>
                <w:lang w:val="en-GB"/>
              </w:rPr>
              <w:t xml:space="preserve"> </w:t>
            </w:r>
            <w:r w:rsidRPr="00953761">
              <w:rPr>
                <w:lang w:val="en-GB"/>
              </w:rPr>
              <w:t>interview.</w:t>
            </w:r>
          </w:p>
          <w:p w14:paraId="119B6351" w14:textId="77777777" w:rsidR="00BC2E49" w:rsidRPr="00953761" w:rsidRDefault="00BC2E49" w:rsidP="00483B36">
            <w:pPr>
              <w:pStyle w:val="TableParagraph"/>
              <w:numPr>
                <w:ilvl w:val="0"/>
                <w:numId w:val="44"/>
              </w:numPr>
              <w:tabs>
                <w:tab w:val="left" w:pos="789"/>
                <w:tab w:val="left" w:pos="790"/>
              </w:tabs>
              <w:ind w:right="402"/>
              <w:rPr>
                <w:lang w:val="en-GB"/>
              </w:rPr>
            </w:pPr>
            <w:r w:rsidRPr="00953761">
              <w:rPr>
                <w:lang w:val="en-GB"/>
              </w:rPr>
              <w:t>Explicit procedure to protect the collected information may be added.</w:t>
            </w:r>
          </w:p>
          <w:p w14:paraId="113DE249" w14:textId="77777777" w:rsidR="00BC2E49" w:rsidRPr="00953761" w:rsidRDefault="00BC2E49" w:rsidP="00483B36">
            <w:pPr>
              <w:pStyle w:val="TableParagraph"/>
              <w:numPr>
                <w:ilvl w:val="0"/>
                <w:numId w:val="44"/>
              </w:numPr>
              <w:tabs>
                <w:tab w:val="left" w:pos="789"/>
                <w:tab w:val="left" w:pos="790"/>
              </w:tabs>
              <w:ind w:right="623"/>
              <w:rPr>
                <w:lang w:val="en-GB"/>
              </w:rPr>
            </w:pPr>
            <w:r w:rsidRPr="00953761">
              <w:rPr>
                <w:lang w:val="en-GB"/>
              </w:rPr>
              <w:t>Ethical aspects may be specified and adapted to this evaluation, there are very</w:t>
            </w:r>
            <w:r w:rsidRPr="00953761">
              <w:rPr>
                <w:spacing w:val="-6"/>
                <w:lang w:val="en-GB"/>
              </w:rPr>
              <w:t xml:space="preserve"> </w:t>
            </w:r>
            <w:r w:rsidRPr="00953761">
              <w:rPr>
                <w:lang w:val="en-GB"/>
              </w:rPr>
              <w:t>general.</w:t>
            </w:r>
          </w:p>
        </w:tc>
      </w:tr>
    </w:tbl>
    <w:p w14:paraId="4D884481" w14:textId="77777777" w:rsidR="00BC2E49" w:rsidRPr="00E57BF1" w:rsidRDefault="00BC2E49" w:rsidP="00BC2E49">
      <w:pPr>
        <w:spacing w:before="95"/>
        <w:ind w:left="5245"/>
        <w:rPr>
          <w:lang w:val="fr-CA"/>
        </w:rPr>
      </w:pPr>
      <w:r w:rsidRPr="00E57BF1">
        <w:rPr>
          <w:sz w:val="22"/>
          <w:lang w:val="fr-CA"/>
        </w:rPr>
        <w:t xml:space="preserve">Source: Bases on </w:t>
      </w:r>
      <w:proofErr w:type="spellStart"/>
      <w:r w:rsidRPr="00E57BF1">
        <w:rPr>
          <w:sz w:val="22"/>
          <w:lang w:val="fr-CA"/>
        </w:rPr>
        <w:t>Jara</w:t>
      </w:r>
      <w:proofErr w:type="spellEnd"/>
      <w:r w:rsidRPr="00E57BF1">
        <w:rPr>
          <w:sz w:val="22"/>
          <w:lang w:val="fr-CA"/>
        </w:rPr>
        <w:t xml:space="preserve"> Maria </w:t>
      </w:r>
      <w:proofErr w:type="spellStart"/>
      <w:r w:rsidRPr="00E57BF1">
        <w:rPr>
          <w:sz w:val="22"/>
          <w:lang w:val="fr-CA"/>
        </w:rPr>
        <w:t>Inés</w:t>
      </w:r>
      <w:proofErr w:type="spellEnd"/>
      <w:r w:rsidRPr="00E57BF1">
        <w:rPr>
          <w:sz w:val="22"/>
          <w:lang w:val="fr-CA"/>
        </w:rPr>
        <w:t>. 2017</w:t>
      </w:r>
    </w:p>
    <w:p w14:paraId="63950588" w14:textId="32FC06C4" w:rsidR="003B205D" w:rsidRPr="00E57BF1" w:rsidRDefault="003B205D" w:rsidP="006C2ACA">
      <w:pPr>
        <w:rPr>
          <w:rFonts w:eastAsia="Century Gothic"/>
          <w:lang w:val="fr-CA"/>
        </w:rPr>
      </w:pPr>
    </w:p>
    <w:p w14:paraId="3FDAD8BB" w14:textId="5668E4A8" w:rsidR="003B205D" w:rsidRPr="00E57BF1" w:rsidRDefault="003B205D" w:rsidP="006C2ACA">
      <w:pPr>
        <w:rPr>
          <w:rFonts w:eastAsia="Century Gothic"/>
          <w:lang w:val="fr-CA"/>
        </w:rPr>
      </w:pPr>
      <w:r w:rsidRPr="00E57BF1">
        <w:rPr>
          <w:rFonts w:eastAsia="Century Gothic"/>
          <w:lang w:val="fr-CA"/>
        </w:rPr>
        <w:br w:type="page"/>
      </w:r>
    </w:p>
    <w:p w14:paraId="1118D3D5" w14:textId="77777777" w:rsidR="006C2ACA" w:rsidRPr="00E57BF1" w:rsidRDefault="006C2ACA" w:rsidP="006C2ACA">
      <w:pPr>
        <w:rPr>
          <w:rFonts w:eastAsia="Century Gothic"/>
          <w:lang w:val="fr-CA"/>
        </w:rPr>
      </w:pPr>
    </w:p>
    <w:p w14:paraId="49B94E55" w14:textId="77777777" w:rsidR="006C2ACA" w:rsidRPr="00E57BF1" w:rsidRDefault="006C2ACA" w:rsidP="006C2ACA">
      <w:pPr>
        <w:rPr>
          <w:rFonts w:eastAsia="Century Gothic"/>
          <w:lang w:val="fr-CA"/>
        </w:rPr>
      </w:pPr>
    </w:p>
    <w:p w14:paraId="64FEE8E5" w14:textId="77777777" w:rsidR="006C2ACA" w:rsidRPr="00E57BF1" w:rsidRDefault="006C2ACA" w:rsidP="006C2ACA">
      <w:pPr>
        <w:rPr>
          <w:rFonts w:eastAsia="Century Gothic"/>
          <w:lang w:val="fr-CA"/>
        </w:rPr>
      </w:pPr>
    </w:p>
    <w:p w14:paraId="2239871D" w14:textId="77777777" w:rsidR="006C2ACA" w:rsidRPr="00E57BF1" w:rsidRDefault="006C2ACA" w:rsidP="006C2ACA">
      <w:pPr>
        <w:rPr>
          <w:rFonts w:eastAsia="Century Gothic"/>
          <w:lang w:val="fr-CA"/>
        </w:rPr>
      </w:pPr>
    </w:p>
    <w:p w14:paraId="140128EC" w14:textId="77777777" w:rsidR="006C2ACA" w:rsidRPr="00E57BF1" w:rsidRDefault="006C2ACA" w:rsidP="006C2ACA">
      <w:pPr>
        <w:rPr>
          <w:rFonts w:eastAsia="Century Gothic"/>
          <w:lang w:val="fr-CA"/>
        </w:rPr>
      </w:pPr>
    </w:p>
    <w:p w14:paraId="0B8BA0DB" w14:textId="77777777" w:rsidR="006C2ACA" w:rsidRPr="00E57BF1" w:rsidRDefault="006C2ACA" w:rsidP="006C2ACA">
      <w:pPr>
        <w:rPr>
          <w:rFonts w:eastAsia="Century Gothic"/>
          <w:lang w:val="fr-CA"/>
        </w:rPr>
      </w:pPr>
    </w:p>
    <w:p w14:paraId="3F835E56" w14:textId="77777777" w:rsidR="006C2ACA" w:rsidRPr="00E57BF1" w:rsidRDefault="006C2ACA" w:rsidP="006C2ACA">
      <w:pPr>
        <w:rPr>
          <w:rFonts w:eastAsia="Century Gothic"/>
          <w:lang w:val="fr-CA"/>
        </w:rPr>
      </w:pPr>
    </w:p>
    <w:p w14:paraId="2DC6ED6C" w14:textId="77777777" w:rsidR="006C2ACA" w:rsidRPr="00E57BF1" w:rsidRDefault="006C2ACA" w:rsidP="006C2ACA">
      <w:pPr>
        <w:rPr>
          <w:rFonts w:eastAsia="Century Gothic"/>
          <w:lang w:val="fr-CA"/>
        </w:rPr>
      </w:pPr>
    </w:p>
    <w:p w14:paraId="06A6B11A" w14:textId="77777777" w:rsidR="006C2ACA" w:rsidRPr="00E57BF1" w:rsidRDefault="006C2ACA" w:rsidP="006C2ACA">
      <w:pPr>
        <w:rPr>
          <w:rFonts w:eastAsia="Century Gothic"/>
          <w:lang w:val="fr-CA"/>
        </w:rPr>
      </w:pPr>
    </w:p>
    <w:p w14:paraId="43E4E71F" w14:textId="77777777" w:rsidR="006C2ACA" w:rsidRPr="00E57BF1" w:rsidRDefault="006C2ACA" w:rsidP="006C2ACA">
      <w:pPr>
        <w:rPr>
          <w:rFonts w:eastAsia="Century Gothic"/>
          <w:lang w:val="fr-CA"/>
        </w:rPr>
      </w:pPr>
    </w:p>
    <w:p w14:paraId="00000789" w14:textId="2C6E955D" w:rsidR="008E5AB1" w:rsidRPr="00953761" w:rsidRDefault="00D2465F" w:rsidP="00103EBD">
      <w:pPr>
        <w:pStyle w:val="Titulocaptulo-Econometra"/>
        <w:rPr>
          <w:lang w:val="en-GB"/>
        </w:rPr>
      </w:pPr>
      <w:bookmarkStart w:id="175" w:name="_Toc50992667"/>
      <w:r w:rsidRPr="00953761">
        <w:rPr>
          <w:rFonts w:eastAsia="Century Gothic"/>
          <w:lang w:val="en-GB"/>
        </w:rPr>
        <w:t>Appendix 1. Complementary figures</w:t>
      </w:r>
      <w:bookmarkEnd w:id="175"/>
    </w:p>
    <w:p w14:paraId="0000078A" w14:textId="77777777" w:rsidR="008E5AB1" w:rsidRPr="00953761" w:rsidRDefault="00D55EBC">
      <w:r w:rsidRPr="00953761">
        <w:br w:type="page"/>
      </w:r>
    </w:p>
    <w:p w14:paraId="0000078B"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lastRenderedPageBreak/>
        <w:t>Figure A1.1. Probability of not having information about who asked for a second interview (the SA or the household) with respect to the PMT score at the first interview.</w:t>
      </w:r>
    </w:p>
    <w:p w14:paraId="0000078C" w14:textId="77777777" w:rsidR="008E5AB1" w:rsidRPr="00953761" w:rsidRDefault="00D55EBC">
      <w:pPr>
        <w:jc w:val="center"/>
      </w:pPr>
      <w:r w:rsidRPr="00953761">
        <w:rPr>
          <w:noProof/>
          <w:lang w:eastAsia="en-GB"/>
        </w:rPr>
        <w:drawing>
          <wp:inline distT="0" distB="0" distL="0" distR="0" wp14:anchorId="48FAEABE" wp14:editId="5D0C6366">
            <wp:extent cx="2955150" cy="2149200"/>
            <wp:effectExtent l="0" t="0" r="0" b="0"/>
            <wp:docPr id="20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21"/>
                    <a:srcRect/>
                    <a:stretch>
                      <a:fillRect/>
                    </a:stretch>
                  </pic:blipFill>
                  <pic:spPr>
                    <a:xfrm>
                      <a:off x="0" y="0"/>
                      <a:ext cx="2955150" cy="2149200"/>
                    </a:xfrm>
                    <a:prstGeom prst="rect">
                      <a:avLst/>
                    </a:prstGeom>
                    <a:ln/>
                  </pic:spPr>
                </pic:pic>
              </a:graphicData>
            </a:graphic>
          </wp:inline>
        </w:drawing>
      </w:r>
    </w:p>
    <w:p w14:paraId="0000078D" w14:textId="77777777" w:rsidR="008E5AB1" w:rsidRPr="00953761" w:rsidRDefault="00D55EBC">
      <w:pPr>
        <w:pBdr>
          <w:top w:val="nil"/>
          <w:left w:val="nil"/>
          <w:bottom w:val="nil"/>
          <w:right w:val="nil"/>
          <w:between w:val="nil"/>
        </w:pBdr>
        <w:spacing w:before="180"/>
        <w:ind w:left="1134" w:right="1134"/>
        <w:jc w:val="center"/>
        <w:rPr>
          <w:rFonts w:eastAsia="Garamond" w:cs="Garamond"/>
          <w:color w:val="262626"/>
          <w:szCs w:val="26"/>
        </w:rPr>
      </w:pPr>
      <w:r w:rsidRPr="00953761">
        <w:rPr>
          <w:rFonts w:eastAsia="Garamond" w:cs="Garamond"/>
          <w:color w:val="262626"/>
          <w:szCs w:val="26"/>
        </w:rPr>
        <w:t>Source: PMT data from Georgian Social Services Agency.</w:t>
      </w:r>
    </w:p>
    <w:p w14:paraId="0000078E" w14:textId="77777777" w:rsidR="008E5AB1" w:rsidRPr="00953761" w:rsidRDefault="008E5AB1"/>
    <w:p w14:paraId="0000078F" w14:textId="77777777" w:rsidR="008E5AB1" w:rsidRPr="00953761" w:rsidRDefault="00D55EBC">
      <w:r w:rsidRPr="00953761">
        <w:br w:type="page"/>
      </w:r>
    </w:p>
    <w:p w14:paraId="00000790" w14:textId="77777777" w:rsidR="008E5AB1" w:rsidRPr="00953761" w:rsidRDefault="008E5AB1"/>
    <w:p w14:paraId="00000791" w14:textId="77777777" w:rsidR="008E5AB1" w:rsidRPr="00953761" w:rsidRDefault="008E5AB1"/>
    <w:p w14:paraId="00000792" w14:textId="77777777" w:rsidR="008E5AB1" w:rsidRPr="00953761" w:rsidRDefault="008E5AB1"/>
    <w:p w14:paraId="00000793" w14:textId="77777777" w:rsidR="008E5AB1" w:rsidRPr="00953761" w:rsidRDefault="008E5AB1"/>
    <w:p w14:paraId="00000794" w14:textId="77777777" w:rsidR="008E5AB1" w:rsidRPr="00953761" w:rsidRDefault="008E5AB1"/>
    <w:p w14:paraId="00000795" w14:textId="77777777" w:rsidR="008E5AB1" w:rsidRPr="00953761" w:rsidRDefault="008E5AB1"/>
    <w:p w14:paraId="00000796" w14:textId="77777777" w:rsidR="008E5AB1" w:rsidRPr="00953761" w:rsidRDefault="008E5AB1"/>
    <w:p w14:paraId="00000797" w14:textId="77777777" w:rsidR="008E5AB1" w:rsidRPr="00953761" w:rsidRDefault="008E5AB1"/>
    <w:p w14:paraId="00000798" w14:textId="77777777" w:rsidR="008E5AB1" w:rsidRPr="00953761" w:rsidRDefault="008E5AB1"/>
    <w:p w14:paraId="00000799" w14:textId="77777777" w:rsidR="008E5AB1" w:rsidRPr="00953761" w:rsidRDefault="008E5AB1"/>
    <w:p w14:paraId="0000079A" w14:textId="77777777" w:rsidR="008E5AB1" w:rsidRPr="00953761" w:rsidRDefault="008E5AB1"/>
    <w:p w14:paraId="0000079B" w14:textId="77777777" w:rsidR="008E5AB1" w:rsidRPr="00953761" w:rsidRDefault="00D55EBC" w:rsidP="00103EBD">
      <w:pPr>
        <w:pStyle w:val="Titulocaptulo-Econometra"/>
        <w:rPr>
          <w:rFonts w:eastAsia="Century Gothic"/>
          <w:lang w:val="en-GB"/>
        </w:rPr>
      </w:pPr>
      <w:bookmarkStart w:id="176" w:name="_heading=h.1egqt2p" w:colFirst="0" w:colLast="0"/>
      <w:bookmarkStart w:id="177" w:name="_Toc50992668"/>
      <w:bookmarkEnd w:id="176"/>
      <w:r w:rsidRPr="00953761">
        <w:rPr>
          <w:rFonts w:eastAsia="Century Gothic"/>
          <w:lang w:val="en-GB"/>
        </w:rPr>
        <w:t>Appendix 2. Complementary tables - RDD</w:t>
      </w:r>
      <w:bookmarkEnd w:id="177"/>
    </w:p>
    <w:p w14:paraId="0000079C" w14:textId="77777777" w:rsidR="008E5AB1" w:rsidRPr="00953761" w:rsidRDefault="00D55EBC">
      <w:r w:rsidRPr="00953761">
        <w:br w:type="page"/>
      </w:r>
    </w:p>
    <w:p w14:paraId="0000079D"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lastRenderedPageBreak/>
        <w:t xml:space="preserve">Table A2.1 - FRD estimates for </w:t>
      </w:r>
      <w:proofErr w:type="spellStart"/>
      <w:r w:rsidRPr="00953761">
        <w:rPr>
          <w:rFonts w:ascii="Century Gothic" w:eastAsia="Century Gothic" w:hAnsi="Century Gothic" w:cs="Century Gothic"/>
          <w:b/>
          <w:color w:val="C00000"/>
          <w:sz w:val="20"/>
          <w:szCs w:val="20"/>
        </w:rPr>
        <w:t>labor</w:t>
      </w:r>
      <w:proofErr w:type="spellEnd"/>
      <w:r w:rsidRPr="00953761">
        <w:rPr>
          <w:rFonts w:ascii="Century Gothic" w:eastAsia="Century Gothic" w:hAnsi="Century Gothic" w:cs="Century Gothic"/>
          <w:b/>
          <w:color w:val="C00000"/>
          <w:sz w:val="20"/>
          <w:szCs w:val="20"/>
        </w:rPr>
        <w:t xml:space="preserve"> market outcomes at individual level for individuals with children.</w:t>
      </w:r>
    </w:p>
    <w:tbl>
      <w:tblPr>
        <w:tblStyle w:val="aff4"/>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120DBD97"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79E"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79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7A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7A1"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7A2"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342F0AE5"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7A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A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A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-0.071</w:t>
            </w:r>
            <w:r w:rsidRPr="00953761">
              <w:rPr>
                <w:rFonts w:ascii="Arial Narrow" w:eastAsia="Arial Narrow" w:hAnsi="Arial Narrow" w:cs="Arial Narrow"/>
                <w:color w:val="000000"/>
                <w:sz w:val="20"/>
                <w:szCs w:val="20"/>
                <w:vertAlign w:val="superscript"/>
              </w:rPr>
              <w:t>+</w:t>
            </w:r>
          </w:p>
        </w:tc>
      </w:tr>
      <w:tr w:rsidR="008E5AB1" w:rsidRPr="00953761" w14:paraId="0BC1C025"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7A8"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A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A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A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A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(0.031)</w:t>
            </w:r>
          </w:p>
        </w:tc>
      </w:tr>
      <w:tr w:rsidR="008E5AB1" w:rsidRPr="00953761" w14:paraId="22F513D3"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A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A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A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B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0.129</w:t>
            </w:r>
          </w:p>
        </w:tc>
      </w:tr>
      <w:tr w:rsidR="008E5AB1" w:rsidRPr="00953761" w14:paraId="2F064AF6"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8682.66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2629.09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1520.52</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B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2519.26</w:t>
            </w:r>
          </w:p>
        </w:tc>
      </w:tr>
      <w:tr w:rsidR="008E5AB1" w:rsidRPr="00953761" w14:paraId="1F7699E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B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141384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54231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B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31125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B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51219</w:t>
            </w:r>
          </w:p>
        </w:tc>
      </w:tr>
      <w:tr w:rsidR="008E5AB1" w:rsidRPr="00953761" w14:paraId="23FA36C4"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7B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B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-0.328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B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3.545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B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31.236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-55.025</w:t>
            </w:r>
            <w:r w:rsidRPr="00953761">
              <w:rPr>
                <w:rFonts w:ascii="Arial Narrow" w:eastAsia="Arial Narrow" w:hAnsi="Arial Narrow" w:cs="Arial Narrow"/>
                <w:color w:val="000000"/>
                <w:sz w:val="20"/>
                <w:szCs w:val="20"/>
                <w:vertAlign w:val="superscript"/>
              </w:rPr>
              <w:t>+</w:t>
            </w:r>
          </w:p>
        </w:tc>
      </w:tr>
      <w:tr w:rsidR="008E5AB1" w:rsidRPr="00953761" w14:paraId="5113B181"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7C1"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(10.634)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C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(19.468)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(30.999)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C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(24.019)</w:t>
            </w:r>
          </w:p>
        </w:tc>
      </w:tr>
      <w:tr w:rsidR="008E5AB1" w:rsidRPr="00953761" w14:paraId="7B8D737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42.467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C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58.574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C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52.873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75.892</w:t>
            </w:r>
          </w:p>
        </w:tc>
      </w:tr>
      <w:tr w:rsidR="008E5AB1" w:rsidRPr="00953761" w14:paraId="7C93484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7709.29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2829.36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1129.13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C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2446.58</w:t>
            </w:r>
          </w:p>
        </w:tc>
      </w:tr>
      <w:tr w:rsidR="008E5AB1" w:rsidRPr="00953761" w14:paraId="3949113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125688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58581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D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22800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D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49767</w:t>
            </w:r>
          </w:p>
        </w:tc>
      </w:tr>
      <w:tr w:rsidR="008E5AB1" w:rsidRPr="00953761" w14:paraId="4326CFE3"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7D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Income if 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D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56.314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D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-146.091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D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95.836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-100.298</w:t>
            </w:r>
          </w:p>
        </w:tc>
      </w:tr>
      <w:tr w:rsidR="008E5AB1" w:rsidRPr="00953761" w14:paraId="43020DEF"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7DA"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(107.577)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D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(110.550)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(210.933)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D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(96.076)</w:t>
            </w:r>
          </w:p>
        </w:tc>
      </w:tr>
      <w:tr w:rsidR="008E5AB1" w:rsidRPr="00953761" w14:paraId="40DD54D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E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517.212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E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568.052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E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516.948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E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581.827</w:t>
            </w:r>
          </w:p>
        </w:tc>
      </w:tr>
      <w:tr w:rsidR="008E5AB1" w:rsidRPr="00953761" w14:paraId="060C1C0A"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E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5360.48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2714.01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1027.26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E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3240.82</w:t>
            </w:r>
          </w:p>
        </w:tc>
      </w:tr>
      <w:tr w:rsidR="008E5AB1" w:rsidRPr="00953761" w14:paraId="199C6900"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E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7079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5588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E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2186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7962</w:t>
            </w:r>
          </w:p>
        </w:tc>
      </w:tr>
      <w:tr w:rsidR="008E5AB1" w:rsidRPr="00953761" w14:paraId="2074F5C6"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7E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E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1.834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F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-0.215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26.248</w:t>
            </w:r>
            <w:r w:rsidRPr="00953761">
              <w:rPr>
                <w:rFonts w:ascii="Arial Narrow" w:eastAsia="Arial Narrow" w:hAnsi="Arial Narrow" w:cs="Arial Narrow"/>
                <w:color w:val="000000"/>
                <w:sz w:val="20"/>
                <w:szCs w:val="20"/>
                <w:vertAlign w:val="superscript"/>
              </w:rPr>
              <w:t>+</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-11.748</w:t>
            </w:r>
          </w:p>
        </w:tc>
      </w:tr>
      <w:tr w:rsidR="008E5AB1" w:rsidRPr="00953761" w14:paraId="42057F6D"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7F3"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(4.221)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F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(8.288)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(12.967)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7F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(8.697)</w:t>
            </w:r>
          </w:p>
        </w:tc>
      </w:tr>
      <w:tr w:rsidR="008E5AB1" w:rsidRPr="00953761" w14:paraId="67F651E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F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6.483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F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7.833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F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5.307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7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7.300</w:t>
            </w:r>
          </w:p>
        </w:tc>
      </w:tr>
      <w:tr w:rsidR="008E5AB1" w:rsidRPr="00953761" w14:paraId="6FB14543"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7247.00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7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2188.82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983.01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2228.35</w:t>
            </w:r>
          </w:p>
        </w:tc>
      </w:tr>
      <w:tr w:rsidR="008E5AB1" w:rsidRPr="00953761" w14:paraId="7EBB119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117990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45138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20025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45336</w:t>
            </w:r>
          </w:p>
        </w:tc>
      </w:tr>
      <w:tr w:rsidR="008E5AB1" w:rsidRPr="00953761" w14:paraId="699E2684"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80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Find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0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-0.024</w:t>
            </w:r>
          </w:p>
        </w:tc>
      </w:tr>
      <w:tr w:rsidR="008E5AB1" w:rsidRPr="00953761" w14:paraId="7338885E"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80C"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0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1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(0.017)</w:t>
            </w:r>
          </w:p>
        </w:tc>
      </w:tr>
      <w:tr w:rsidR="008E5AB1" w:rsidRPr="00953761" w14:paraId="5AD465F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1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1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1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1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0.048</w:t>
            </w:r>
          </w:p>
        </w:tc>
      </w:tr>
      <w:tr w:rsidR="008E5AB1" w:rsidRPr="00953761" w14:paraId="2159DE8D"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8353.53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2686.79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1378.83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1912.69</w:t>
            </w:r>
          </w:p>
        </w:tc>
      </w:tr>
      <w:tr w:rsidR="008E5AB1" w:rsidRPr="00953761" w14:paraId="0FBB84D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125836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50620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1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25437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1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34773</w:t>
            </w:r>
          </w:p>
        </w:tc>
      </w:tr>
      <w:tr w:rsidR="008E5AB1" w:rsidRPr="00953761" w14:paraId="27E3053E"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82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Lost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2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2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2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2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0.064</w:t>
            </w:r>
          </w:p>
        </w:tc>
      </w:tr>
      <w:tr w:rsidR="008E5AB1" w:rsidRPr="00953761" w14:paraId="4B4CE1A8"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825"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2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2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2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2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(0.076)</w:t>
            </w:r>
          </w:p>
        </w:tc>
      </w:tr>
      <w:tr w:rsidR="008E5AB1" w:rsidRPr="00953761" w14:paraId="5F79C47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2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2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0.304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2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2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2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0.271</w:t>
            </w:r>
          </w:p>
        </w:tc>
      </w:tr>
      <w:tr w:rsidR="008E5AB1" w:rsidRPr="00953761" w14:paraId="5D7312A6"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2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11423.85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3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2508.95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1111.48</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3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2626.31</w:t>
            </w:r>
          </w:p>
        </w:tc>
      </w:tr>
      <w:tr w:rsidR="008E5AB1" w:rsidRPr="00953761" w14:paraId="229F491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3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13531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3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4627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3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2122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3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5869</w:t>
            </w:r>
          </w:p>
        </w:tc>
      </w:tr>
    </w:tbl>
    <w:p w14:paraId="00000839"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083A"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083B"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 xml:space="preserve">Table A2.2 - FRD estimates for </w:t>
      </w:r>
      <w:proofErr w:type="spellStart"/>
      <w:r w:rsidRPr="00953761">
        <w:rPr>
          <w:rFonts w:ascii="Century Gothic" w:eastAsia="Century Gothic" w:hAnsi="Century Gothic" w:cs="Century Gothic"/>
          <w:b/>
          <w:color w:val="C00000"/>
          <w:sz w:val="20"/>
          <w:szCs w:val="20"/>
        </w:rPr>
        <w:t>labor</w:t>
      </w:r>
      <w:proofErr w:type="spellEnd"/>
      <w:r w:rsidRPr="00953761">
        <w:rPr>
          <w:rFonts w:ascii="Century Gothic" w:eastAsia="Century Gothic" w:hAnsi="Century Gothic" w:cs="Century Gothic"/>
          <w:b/>
          <w:color w:val="C00000"/>
          <w:sz w:val="20"/>
          <w:szCs w:val="20"/>
        </w:rPr>
        <w:t xml:space="preserve"> market outcomes at individual level for women with children.</w:t>
      </w:r>
    </w:p>
    <w:tbl>
      <w:tblPr>
        <w:tblStyle w:val="aff5"/>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53C3C894"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83C"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83D"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83E"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83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84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18F2ABB6"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4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4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4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4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4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-0.052</w:t>
            </w:r>
          </w:p>
        </w:tc>
      </w:tr>
      <w:tr w:rsidR="008E5AB1" w:rsidRPr="00953761" w14:paraId="30B225B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4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4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4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4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(0.033)</w:t>
            </w:r>
          </w:p>
        </w:tc>
      </w:tr>
      <w:tr w:rsidR="008E5AB1" w:rsidRPr="00953761" w14:paraId="3D5D5A4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4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4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4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0.096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4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0.108</w:t>
            </w:r>
          </w:p>
        </w:tc>
      </w:tr>
      <w:tr w:rsidR="008E5AB1" w:rsidRPr="00953761" w14:paraId="415C7715"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5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5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8955.57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5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2572.64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5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1234.36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5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2828.68</w:t>
            </w:r>
          </w:p>
        </w:tc>
      </w:tr>
      <w:tr w:rsidR="008E5AB1" w:rsidRPr="00953761" w14:paraId="13514A0E"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5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5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5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5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5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3092C45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5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5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-6.286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5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6.209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5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16.083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5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-33.251</w:t>
            </w:r>
            <w:r w:rsidRPr="00953761">
              <w:rPr>
                <w:rFonts w:ascii="Arial Narrow" w:eastAsia="Arial Narrow" w:hAnsi="Arial Narrow" w:cs="Arial Narrow"/>
                <w:color w:val="000000"/>
                <w:sz w:val="20"/>
                <w:szCs w:val="20"/>
                <w:vertAlign w:val="superscript"/>
              </w:rPr>
              <w:t>+</w:t>
            </w:r>
          </w:p>
        </w:tc>
      </w:tr>
      <w:tr w:rsidR="008E5AB1" w:rsidRPr="00953761" w14:paraId="0984165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5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6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(8.148)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6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(21.100)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6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(22.337)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6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(16.604)</w:t>
            </w:r>
          </w:p>
        </w:tc>
      </w:tr>
      <w:tr w:rsidR="008E5AB1" w:rsidRPr="00953761" w14:paraId="2B5A4A1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6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lastRenderedPageBreak/>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6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29.477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6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37.162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6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39.278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6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44.433</w:t>
            </w:r>
          </w:p>
        </w:tc>
      </w:tr>
      <w:tr w:rsidR="008E5AB1" w:rsidRPr="00953761" w14:paraId="41DA4F6B"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6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6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8956.87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6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2706.73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6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1109.95</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6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3065.42</w:t>
            </w:r>
          </w:p>
        </w:tc>
      </w:tr>
      <w:tr w:rsidR="008E5AB1" w:rsidRPr="00953761" w14:paraId="6F2592A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6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6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7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7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7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0F775E1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7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Income if 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7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-108.155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7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-174.165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7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348.837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7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-5.789</w:t>
            </w:r>
          </w:p>
        </w:tc>
      </w:tr>
      <w:tr w:rsidR="008E5AB1" w:rsidRPr="00953761" w14:paraId="7161815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7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7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(73.234)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7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(169.484)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7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(224.618)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7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(217.357)</w:t>
            </w:r>
          </w:p>
        </w:tc>
      </w:tr>
      <w:tr w:rsidR="008E5AB1" w:rsidRPr="00953761" w14:paraId="44AB5FB6"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7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7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402.658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7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439.582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8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407.597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8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415.105</w:t>
            </w:r>
          </w:p>
        </w:tc>
      </w:tr>
      <w:tr w:rsidR="008E5AB1" w:rsidRPr="00953761" w14:paraId="7D83AE0B"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8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8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8312.79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8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2921.68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8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1168.51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8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1482.59</w:t>
            </w:r>
          </w:p>
        </w:tc>
      </w:tr>
      <w:tr w:rsidR="008E5AB1" w:rsidRPr="00953761" w14:paraId="3FB8CF8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8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8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8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8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8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2FFE983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8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proofErr w:type="spellStart"/>
            <w:r w:rsidRPr="00953761">
              <w:rPr>
                <w:rFonts w:ascii="Arial Narrow" w:eastAsia="Arial Narrow" w:hAnsi="Arial Narrow" w:cs="Arial Narrow"/>
                <w:color w:val="000000"/>
                <w:sz w:val="20"/>
                <w:szCs w:val="20"/>
              </w:rPr>
              <w:t>Labor</w:t>
            </w:r>
            <w:proofErr w:type="spellEnd"/>
            <w:r w:rsidRPr="00953761">
              <w:rPr>
                <w:rFonts w:ascii="Arial Narrow" w:eastAsia="Arial Narrow" w:hAnsi="Arial Narrow" w:cs="Arial Narrow"/>
                <w:color w:val="000000"/>
                <w:sz w:val="20"/>
                <w:szCs w:val="2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8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2.071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8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4.542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8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16.092</w:t>
            </w:r>
            <w:r w:rsidRPr="00953761">
              <w:rPr>
                <w:rFonts w:ascii="Arial Narrow" w:eastAsia="Arial Narrow" w:hAnsi="Arial Narrow" w:cs="Arial Narrow"/>
                <w:color w:val="000000"/>
                <w:sz w:val="20"/>
                <w:szCs w:val="20"/>
                <w:vertAlign w:val="superscript"/>
              </w:rPr>
              <w:t>+</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9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10.058</w:t>
            </w:r>
          </w:p>
        </w:tc>
      </w:tr>
      <w:tr w:rsidR="008E5AB1" w:rsidRPr="00953761" w14:paraId="5521F02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9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9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(2.961)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9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(7.504)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9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(8.177)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9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(8.112)</w:t>
            </w:r>
          </w:p>
        </w:tc>
      </w:tr>
      <w:tr w:rsidR="008E5AB1" w:rsidRPr="00953761" w14:paraId="1206421D"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9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9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6.061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9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6.755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9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8.635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9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8.099</w:t>
            </w:r>
          </w:p>
        </w:tc>
      </w:tr>
      <w:tr w:rsidR="008E5AB1" w:rsidRPr="00953761" w14:paraId="15230C62"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9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9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9482.06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9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2732.09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9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873.85</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9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2370.06</w:t>
            </w:r>
          </w:p>
        </w:tc>
      </w:tr>
      <w:tr w:rsidR="008E5AB1" w:rsidRPr="00953761" w14:paraId="7C9EC7C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A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A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A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A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A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7262A4EF" w14:textId="77777777">
        <w:trPr>
          <w:trHeight w:val="283"/>
        </w:trPr>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proofErr w:type="spellStart"/>
            <w:r w:rsidRPr="00953761">
              <w:rPr>
                <w:rFonts w:ascii="Arial Narrow" w:eastAsia="Arial Narrow" w:hAnsi="Arial Narrow" w:cs="Arial Narrow"/>
                <w:color w:val="000000"/>
                <w:sz w:val="20"/>
                <w:szCs w:val="20"/>
              </w:rPr>
              <w:t>Labor</w:t>
            </w:r>
            <w:proofErr w:type="spellEnd"/>
            <w:r w:rsidRPr="00953761">
              <w:rPr>
                <w:rFonts w:ascii="Arial Narrow" w:eastAsia="Arial Narrow" w:hAnsi="Arial Narrow" w:cs="Arial Narrow"/>
                <w:color w:val="000000"/>
                <w:sz w:val="20"/>
                <w:szCs w:val="2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A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-1.581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7.016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32.652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A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6.181</w:t>
            </w:r>
          </w:p>
        </w:tc>
      </w:tr>
      <w:tr w:rsidR="008E5AB1" w:rsidRPr="00953761" w14:paraId="4D5E530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A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A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(5.758)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A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(16.112)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A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(21.666)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A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(16.211)</w:t>
            </w:r>
          </w:p>
        </w:tc>
      </w:tr>
      <w:tr w:rsidR="008E5AB1" w:rsidRPr="00953761" w14:paraId="36A4AE5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A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B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12.006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11.310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13.699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13.533</w:t>
            </w:r>
          </w:p>
        </w:tc>
      </w:tr>
      <w:tr w:rsidR="008E5AB1" w:rsidRPr="00953761" w14:paraId="66C0A47B"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8115.43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B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2691.75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849.34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B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1891.98</w:t>
            </w:r>
          </w:p>
        </w:tc>
      </w:tr>
      <w:tr w:rsidR="008E5AB1" w:rsidRPr="00953761" w14:paraId="0772E5F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B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B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B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BD"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5DED020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B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Find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B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-0.030</w:t>
            </w:r>
          </w:p>
        </w:tc>
      </w:tr>
      <w:tr w:rsidR="008E5AB1" w:rsidRPr="00953761" w14:paraId="6874BE4E"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C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C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(0.019)</w:t>
            </w:r>
          </w:p>
        </w:tc>
      </w:tr>
      <w:tr w:rsidR="008E5AB1" w:rsidRPr="00953761" w14:paraId="61B5B3C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C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C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0.041</w:t>
            </w:r>
          </w:p>
        </w:tc>
      </w:tr>
      <w:tr w:rsidR="008E5AB1" w:rsidRPr="00953761" w14:paraId="12BE4298"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7368.52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C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2794.34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1050.11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2173.58</w:t>
            </w:r>
          </w:p>
        </w:tc>
      </w:tr>
      <w:tr w:rsidR="008E5AB1" w:rsidRPr="00953761" w14:paraId="280D7346"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D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D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D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D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270C04C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D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Find a job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D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D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-0.027</w:t>
            </w:r>
          </w:p>
        </w:tc>
      </w:tr>
      <w:tr w:rsidR="008E5AB1" w:rsidRPr="00953761" w14:paraId="1320BAB6"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D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D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E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r>
      <w:tr w:rsidR="008E5AB1" w:rsidRPr="00953761" w14:paraId="69A79F3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E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E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E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E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0.051</w:t>
            </w:r>
          </w:p>
        </w:tc>
      </w:tr>
      <w:tr w:rsidR="008E5AB1" w:rsidRPr="00953761" w14:paraId="5E943601"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12509.45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E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2921.34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1059.35</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E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2170.81</w:t>
            </w:r>
          </w:p>
        </w:tc>
      </w:tr>
      <w:tr w:rsidR="008E5AB1" w:rsidRPr="00953761" w14:paraId="76E8BE9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E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ED"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E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E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59E3CAB1"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F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Lost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-0.212</w:t>
            </w:r>
          </w:p>
        </w:tc>
      </w:tr>
      <w:tr w:rsidR="008E5AB1" w:rsidRPr="00953761" w14:paraId="12E3D89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F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F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(0.254)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8F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(0.114)</w:t>
            </w:r>
          </w:p>
        </w:tc>
      </w:tr>
      <w:tr w:rsidR="008E5AB1" w:rsidRPr="00953761" w14:paraId="49FA09F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F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F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0.263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8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0.255</w:t>
            </w:r>
          </w:p>
        </w:tc>
      </w:tr>
      <w:tr w:rsidR="008E5AB1" w:rsidRPr="00953761" w14:paraId="185CA657"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8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7641.17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2530.21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1160.79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2998.18</w:t>
            </w:r>
          </w:p>
        </w:tc>
      </w:tr>
      <w:tr w:rsidR="008E5AB1" w:rsidRPr="00953761" w14:paraId="3566232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0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0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0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0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2A5EACC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0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Lost a job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-0.222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-0.384</w:t>
            </w:r>
          </w:p>
        </w:tc>
      </w:tr>
      <w:tr w:rsidR="008E5AB1" w:rsidRPr="00953761" w14:paraId="0D17884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0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1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1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1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(0.417)</w:t>
            </w:r>
          </w:p>
        </w:tc>
      </w:tr>
      <w:tr w:rsidR="008E5AB1" w:rsidRPr="00953761" w14:paraId="5AD36C1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1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1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0.284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0.289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0.279</w:t>
            </w:r>
          </w:p>
        </w:tc>
      </w:tr>
      <w:tr w:rsidR="008E5AB1" w:rsidRPr="00953761" w14:paraId="7BE6DB4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7607.71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2527.54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1338.17</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1364.50</w:t>
            </w:r>
          </w:p>
        </w:tc>
      </w:tr>
      <w:tr w:rsidR="008E5AB1" w:rsidRPr="00953761" w14:paraId="62778869" w14:textId="77777777">
        <w:trPr>
          <w:trHeight w:val="46"/>
        </w:trPr>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1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1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2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2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bl>
    <w:p w14:paraId="00000922"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0923"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0924"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 xml:space="preserve">Table A2.3 - FRD estimates for </w:t>
      </w:r>
      <w:proofErr w:type="spellStart"/>
      <w:r w:rsidRPr="00953761">
        <w:rPr>
          <w:rFonts w:ascii="Century Gothic" w:eastAsia="Century Gothic" w:hAnsi="Century Gothic" w:cs="Century Gothic"/>
          <w:b/>
          <w:color w:val="C00000"/>
          <w:sz w:val="20"/>
          <w:szCs w:val="20"/>
        </w:rPr>
        <w:t>labor</w:t>
      </w:r>
      <w:proofErr w:type="spellEnd"/>
      <w:r w:rsidRPr="00953761">
        <w:rPr>
          <w:rFonts w:ascii="Century Gothic" w:eastAsia="Century Gothic" w:hAnsi="Century Gothic" w:cs="Century Gothic"/>
          <w:b/>
          <w:color w:val="C00000"/>
          <w:sz w:val="20"/>
          <w:szCs w:val="20"/>
        </w:rPr>
        <w:t xml:space="preserve"> market outcomes at individual level for men with children.</w:t>
      </w:r>
    </w:p>
    <w:tbl>
      <w:tblPr>
        <w:tblStyle w:val="aff6"/>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1EB91EF4" w14:textId="77777777" w:rsidTr="00103EBD">
        <w:trPr>
          <w:tblHeader/>
        </w:trPr>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925"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926"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92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92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92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3EE54551"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92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2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2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2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2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-0.066</w:t>
            </w:r>
          </w:p>
        </w:tc>
      </w:tr>
      <w:tr w:rsidR="008E5AB1" w:rsidRPr="00953761" w14:paraId="7CA1039F"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92F"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3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3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(0.041)</w:t>
            </w:r>
          </w:p>
        </w:tc>
      </w:tr>
      <w:tr w:rsidR="008E5AB1" w:rsidRPr="00953761" w14:paraId="4814EABD"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3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3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3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3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0.158</w:t>
            </w:r>
          </w:p>
        </w:tc>
      </w:tr>
      <w:tr w:rsidR="008E5AB1" w:rsidRPr="00953761" w14:paraId="657E37CA"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3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3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13613.24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3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2519.58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3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1247.86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3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3374.63</w:t>
            </w:r>
          </w:p>
        </w:tc>
      </w:tr>
      <w:tr w:rsidR="008E5AB1" w:rsidRPr="00953761" w14:paraId="362F262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3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3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4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4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4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49D6D9D1"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94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4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7.204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4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4.196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4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12.575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4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-80.631</w:t>
            </w:r>
          </w:p>
        </w:tc>
      </w:tr>
      <w:tr w:rsidR="008E5AB1" w:rsidRPr="00953761" w14:paraId="526EFD3E"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948"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(20.936)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4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(33.749)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(53.606)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4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(48.528)</w:t>
            </w:r>
          </w:p>
        </w:tc>
      </w:tr>
      <w:tr w:rsidR="008E5AB1" w:rsidRPr="00953761" w14:paraId="06F616F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4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4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60.080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4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88.230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5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75.369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5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119.565</w:t>
            </w:r>
          </w:p>
        </w:tc>
      </w:tr>
      <w:tr w:rsidR="008E5AB1" w:rsidRPr="00953761" w14:paraId="29DB69E8"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5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5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5805.91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5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2735.88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5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1605.68</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5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2333.18</w:t>
            </w:r>
          </w:p>
        </w:tc>
      </w:tr>
      <w:tr w:rsidR="008E5AB1" w:rsidRPr="00953761" w14:paraId="617AA5E6"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5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5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5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5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5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393B405F"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95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Income if 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5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198.161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5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-122.859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5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-132.819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6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-94.345</w:t>
            </w:r>
          </w:p>
        </w:tc>
      </w:tr>
      <w:tr w:rsidR="008E5AB1" w:rsidRPr="00953761" w14:paraId="312151DB"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961"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6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(184.656)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6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(132.051)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6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(212.137)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6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(143.401)</w:t>
            </w:r>
          </w:p>
        </w:tc>
      </w:tr>
      <w:tr w:rsidR="008E5AB1" w:rsidRPr="00953761" w14:paraId="664E142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6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6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630.628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6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676.182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6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655.658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6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753.147</w:t>
            </w:r>
          </w:p>
        </w:tc>
      </w:tr>
      <w:tr w:rsidR="008E5AB1" w:rsidRPr="00953761" w14:paraId="5C66FA1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6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6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5763.30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6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3025.18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6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1135.08</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6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3018.21</w:t>
            </w:r>
          </w:p>
        </w:tc>
      </w:tr>
      <w:tr w:rsidR="008E5AB1" w:rsidRPr="00953761" w14:paraId="75956F30"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7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7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7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7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7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00D78A0A"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97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7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0.352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7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-11.491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7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35.738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7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-39.364</w:t>
            </w:r>
            <w:r w:rsidRPr="00953761">
              <w:rPr>
                <w:rFonts w:ascii="Arial Narrow" w:eastAsia="Arial Narrow" w:hAnsi="Arial Narrow" w:cs="Arial Narrow"/>
                <w:color w:val="000000"/>
                <w:sz w:val="20"/>
                <w:szCs w:val="20"/>
                <w:vertAlign w:val="superscript"/>
              </w:rPr>
              <w:t>+</w:t>
            </w:r>
          </w:p>
        </w:tc>
      </w:tr>
      <w:tr w:rsidR="008E5AB1" w:rsidRPr="00953761" w14:paraId="67D75003"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97A"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7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(8.302)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7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(14.273)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7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(26.140)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7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(16.680)</w:t>
            </w:r>
          </w:p>
        </w:tc>
      </w:tr>
      <w:tr w:rsidR="008E5AB1" w:rsidRPr="00953761" w14:paraId="4A256DA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7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8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6.891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8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8.240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8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1.805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8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5.141</w:t>
            </w:r>
          </w:p>
        </w:tc>
      </w:tr>
      <w:tr w:rsidR="008E5AB1" w:rsidRPr="00953761" w14:paraId="18EBF6C3"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8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8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6779.58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8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1715.35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8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1011.33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8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2768.50</w:t>
            </w:r>
          </w:p>
        </w:tc>
      </w:tr>
      <w:tr w:rsidR="008E5AB1" w:rsidRPr="00953761" w14:paraId="2F66439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8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8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8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8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8D"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013B22BE"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98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8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13.002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9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-25.224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9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79.912</w:t>
            </w:r>
            <w:r w:rsidRPr="00953761">
              <w:rPr>
                <w:rFonts w:ascii="Arial Narrow" w:eastAsia="Arial Narrow" w:hAnsi="Arial Narrow" w:cs="Arial Narrow"/>
                <w:color w:val="000000"/>
                <w:sz w:val="20"/>
                <w:szCs w:val="20"/>
                <w:vertAlign w:val="superscript"/>
              </w:rPr>
              <w:t>+</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9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-100.465</w:t>
            </w:r>
            <w:r w:rsidRPr="00953761">
              <w:rPr>
                <w:rFonts w:ascii="Arial Narrow" w:eastAsia="Arial Narrow" w:hAnsi="Arial Narrow" w:cs="Arial Narrow"/>
                <w:color w:val="000000"/>
                <w:sz w:val="20"/>
                <w:szCs w:val="20"/>
                <w:vertAlign w:val="superscript"/>
              </w:rPr>
              <w:t>*</w:t>
            </w:r>
          </w:p>
        </w:tc>
      </w:tr>
      <w:tr w:rsidR="008E5AB1" w:rsidRPr="00953761" w14:paraId="54B07950"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993"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9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(22.313)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9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(26.207)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9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(39.362)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9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(34.061)</w:t>
            </w:r>
          </w:p>
        </w:tc>
      </w:tr>
      <w:tr w:rsidR="008E5AB1" w:rsidRPr="00953761" w14:paraId="112AC4F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9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9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16.389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9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24.292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9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6.186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9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20.379</w:t>
            </w:r>
          </w:p>
        </w:tc>
      </w:tr>
      <w:tr w:rsidR="008E5AB1" w:rsidRPr="00953761" w14:paraId="30D1E615"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9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9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6726.25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9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1852.14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A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969.96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A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3556.50</w:t>
            </w:r>
          </w:p>
        </w:tc>
      </w:tr>
      <w:tr w:rsidR="008E5AB1" w:rsidRPr="00953761" w14:paraId="7F74849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A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A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A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A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A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3410D587"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9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Find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A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A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A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r>
      <w:tr w:rsidR="008E5AB1" w:rsidRPr="00953761" w14:paraId="04DC6900"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9AC"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A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A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A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B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(0.027)</w:t>
            </w:r>
          </w:p>
        </w:tc>
      </w:tr>
      <w:tr w:rsidR="008E5AB1" w:rsidRPr="00953761" w14:paraId="16B4C70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0.060</w:t>
            </w:r>
          </w:p>
        </w:tc>
      </w:tr>
      <w:tr w:rsidR="008E5AB1" w:rsidRPr="00953761" w14:paraId="3043D020"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B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11278.52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B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1922.01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1575.86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B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1852.12</w:t>
            </w:r>
          </w:p>
        </w:tc>
      </w:tr>
      <w:tr w:rsidR="008E5AB1" w:rsidRPr="00953761" w14:paraId="3494362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B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B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BD"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B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B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34EDC6BD"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9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Find a job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C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-0.059</w:t>
            </w:r>
          </w:p>
        </w:tc>
      </w:tr>
      <w:tr w:rsidR="008E5AB1" w:rsidRPr="00953761" w14:paraId="20EE1B53"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9C5"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C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C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(0.043)</w:t>
            </w:r>
          </w:p>
        </w:tc>
      </w:tr>
      <w:tr w:rsidR="008E5AB1" w:rsidRPr="00953761" w14:paraId="699B10B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0.078</w:t>
            </w:r>
          </w:p>
        </w:tc>
      </w:tr>
      <w:tr w:rsidR="008E5AB1" w:rsidRPr="00953761" w14:paraId="7CDE682B"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C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10145.44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2408.46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1538.84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D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1735.96</w:t>
            </w:r>
          </w:p>
        </w:tc>
      </w:tr>
      <w:tr w:rsidR="008E5AB1" w:rsidRPr="00953761" w14:paraId="7B4F325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D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D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D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D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D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284AB255"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9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Lost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D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D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-0.430</w:t>
            </w:r>
            <w:r w:rsidRPr="00953761">
              <w:rPr>
                <w:rFonts w:ascii="Arial Narrow" w:eastAsia="Arial Narrow" w:hAnsi="Arial Narrow" w:cs="Arial Narrow"/>
                <w:color w:val="000000"/>
                <w:sz w:val="20"/>
                <w:szCs w:val="20"/>
                <w:vertAlign w:val="superscript"/>
              </w:rPr>
              <w:t>+</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0.270</w:t>
            </w:r>
            <w:r w:rsidRPr="00953761">
              <w:rPr>
                <w:rFonts w:ascii="Arial Narrow" w:eastAsia="Arial Narrow" w:hAnsi="Arial Narrow" w:cs="Arial Narrow"/>
                <w:color w:val="000000"/>
                <w:sz w:val="20"/>
                <w:szCs w:val="20"/>
                <w:vertAlign w:val="superscript"/>
              </w:rPr>
              <w:t>+</w:t>
            </w:r>
          </w:p>
        </w:tc>
      </w:tr>
      <w:tr w:rsidR="008E5AB1" w:rsidRPr="00953761" w14:paraId="54A83D6C"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9DE"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E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E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(0.188)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E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(0.120)</w:t>
            </w:r>
          </w:p>
        </w:tc>
      </w:tr>
      <w:tr w:rsidR="008E5AB1" w:rsidRPr="00953761" w14:paraId="55492A3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E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E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0.336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0.338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0.291</w:t>
            </w:r>
          </w:p>
        </w:tc>
      </w:tr>
      <w:tr w:rsidR="008E5AB1" w:rsidRPr="00953761" w14:paraId="72E50227"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E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13071.98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E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2619.95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1081.54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9E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3251.55</w:t>
            </w:r>
          </w:p>
        </w:tc>
      </w:tr>
      <w:tr w:rsidR="008E5AB1" w:rsidRPr="00953761" w14:paraId="5690764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E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E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F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F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7F1628AD"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9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Lost a job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F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-0.594</w:t>
            </w:r>
            <w:r w:rsidRPr="00953761">
              <w:rPr>
                <w:rFonts w:ascii="Arial Narrow" w:eastAsia="Arial Narrow" w:hAnsi="Arial Narrow" w:cs="Arial Narrow"/>
                <w:color w:val="000000"/>
                <w:sz w:val="20"/>
                <w:szCs w:val="20"/>
                <w:vertAlign w:val="superscript"/>
              </w:rPr>
              <w:t>+</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0.485</w:t>
            </w:r>
            <w:r w:rsidRPr="00953761">
              <w:rPr>
                <w:rFonts w:ascii="Arial Narrow" w:eastAsia="Arial Narrow" w:hAnsi="Arial Narrow" w:cs="Arial Narrow"/>
                <w:color w:val="000000"/>
                <w:sz w:val="20"/>
                <w:szCs w:val="20"/>
                <w:vertAlign w:val="superscript"/>
              </w:rPr>
              <w:t>*</w:t>
            </w:r>
          </w:p>
        </w:tc>
      </w:tr>
      <w:tr w:rsidR="008E5AB1" w:rsidRPr="00953761" w14:paraId="10237F78"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9F7"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F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F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(0.262)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9F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(0.163)</w:t>
            </w:r>
          </w:p>
        </w:tc>
      </w:tr>
      <w:tr w:rsidR="008E5AB1" w:rsidRPr="00953761" w14:paraId="3CDDD39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0.374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0.334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9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0.389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0.314</w:t>
            </w:r>
          </w:p>
        </w:tc>
      </w:tr>
      <w:tr w:rsidR="008E5AB1" w:rsidRPr="00953761" w14:paraId="250A4BA0"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12412.87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2746.93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1071.43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2884.16</w:t>
            </w:r>
          </w:p>
        </w:tc>
      </w:tr>
      <w:tr w:rsidR="008E5AB1" w:rsidRPr="00953761" w14:paraId="17040CD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0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0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0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0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bl>
    <w:p w14:paraId="00000A0B"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0A0C"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0A0D"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lastRenderedPageBreak/>
        <w:t xml:space="preserve">Table A2.4 - FRD estimates for </w:t>
      </w:r>
      <w:proofErr w:type="spellStart"/>
      <w:r w:rsidRPr="00953761">
        <w:rPr>
          <w:rFonts w:ascii="Century Gothic" w:eastAsia="Century Gothic" w:hAnsi="Century Gothic" w:cs="Century Gothic"/>
          <w:b/>
          <w:color w:val="C00000"/>
          <w:sz w:val="20"/>
          <w:szCs w:val="20"/>
        </w:rPr>
        <w:t>labor</w:t>
      </w:r>
      <w:proofErr w:type="spellEnd"/>
      <w:r w:rsidRPr="00953761">
        <w:rPr>
          <w:rFonts w:ascii="Century Gothic" w:eastAsia="Century Gothic" w:hAnsi="Century Gothic" w:cs="Century Gothic"/>
          <w:b/>
          <w:color w:val="C00000"/>
          <w:sz w:val="20"/>
          <w:szCs w:val="20"/>
        </w:rPr>
        <w:t xml:space="preserve"> market outcomes at individual level for individuals without children.</w:t>
      </w:r>
    </w:p>
    <w:tbl>
      <w:tblPr>
        <w:tblStyle w:val="aff7"/>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116CAA03"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A0E"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A0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A1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A11"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A12"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10C2E0C7" w14:textId="77777777">
        <w:tc>
          <w:tcPr>
            <w:tcW w:w="1928" w:type="dxa"/>
            <w:vMerge w:val="restart"/>
            <w:tcBorders>
              <w:top w:val="single" w:sz="4" w:space="0" w:color="BFBFBF"/>
              <w:left w:val="single" w:sz="8" w:space="0" w:color="BFBFBF"/>
              <w:right w:val="single" w:sz="8" w:space="0" w:color="BFBFBF"/>
            </w:tcBorders>
            <w:shd w:val="clear" w:color="auto" w:fill="auto"/>
            <w:tcMar>
              <w:top w:w="0" w:type="dxa"/>
              <w:right w:w="0" w:type="dxa"/>
            </w:tcMar>
            <w:vAlign w:val="center"/>
          </w:tcPr>
          <w:p w14:paraId="00000A1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1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0.008</w:t>
            </w:r>
          </w:p>
        </w:tc>
      </w:tr>
      <w:tr w:rsidR="008E5AB1" w:rsidRPr="00953761" w14:paraId="1F35E1CD" w14:textId="77777777">
        <w:tc>
          <w:tcPr>
            <w:tcW w:w="1928" w:type="dxa"/>
            <w:vMerge/>
            <w:tcBorders>
              <w:top w:val="single" w:sz="4" w:space="0" w:color="BFBFBF"/>
              <w:left w:val="single" w:sz="8" w:space="0" w:color="BFBFBF"/>
              <w:right w:val="single" w:sz="8" w:space="0" w:color="BFBFBF"/>
            </w:tcBorders>
            <w:shd w:val="clear" w:color="auto" w:fill="auto"/>
            <w:tcMar>
              <w:top w:w="0" w:type="dxa"/>
              <w:right w:w="0" w:type="dxa"/>
            </w:tcMar>
            <w:vAlign w:val="center"/>
          </w:tcPr>
          <w:p w14:paraId="00000A18"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r>
      <w:tr w:rsidR="008E5AB1" w:rsidRPr="00953761" w14:paraId="71242F17"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1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1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2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2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0.085</w:t>
            </w:r>
          </w:p>
        </w:tc>
      </w:tr>
      <w:tr w:rsidR="008E5AB1" w:rsidRPr="00953761" w14:paraId="142F795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2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2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12894.53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2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1955.70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2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1724.08</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2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1617.03</w:t>
            </w:r>
          </w:p>
        </w:tc>
      </w:tr>
      <w:tr w:rsidR="008E5AB1" w:rsidRPr="00953761" w14:paraId="7C4F05B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2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2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185580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2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50262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2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45459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2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44874</w:t>
            </w:r>
          </w:p>
        </w:tc>
      </w:tr>
      <w:tr w:rsidR="008E5AB1" w:rsidRPr="00953761" w14:paraId="7E9A90F8"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A2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2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-3.807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2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-21.831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2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3.592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-6.930</w:t>
            </w:r>
          </w:p>
        </w:tc>
      </w:tr>
      <w:tr w:rsidR="008E5AB1" w:rsidRPr="00953761" w14:paraId="0AB87E7F"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A31"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(9.208)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3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(13.041)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(15.608)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3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(22.309)</w:t>
            </w:r>
          </w:p>
        </w:tc>
      </w:tr>
      <w:tr w:rsidR="008E5AB1" w:rsidRPr="00953761" w14:paraId="62D9801D"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3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3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37.732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3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38.213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3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39.903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3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44.490</w:t>
            </w:r>
          </w:p>
        </w:tc>
      </w:tr>
      <w:tr w:rsidR="008E5AB1" w:rsidRPr="00953761" w14:paraId="4D14B84B"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3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3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12376.71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3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2830.24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3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1686.33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3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1572.31</w:t>
            </w:r>
          </w:p>
        </w:tc>
      </w:tr>
      <w:tr w:rsidR="008E5AB1" w:rsidRPr="00953761" w14:paraId="2EEEF45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4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4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177717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4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72153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4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44559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4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43854</w:t>
            </w:r>
          </w:p>
        </w:tc>
      </w:tr>
      <w:tr w:rsidR="008E5AB1" w:rsidRPr="00953761" w14:paraId="2020279D"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A4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Income if 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4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-33.617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4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-103.167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4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101.325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-331.739</w:t>
            </w:r>
          </w:p>
        </w:tc>
      </w:tr>
      <w:tr w:rsidR="008E5AB1" w:rsidRPr="00953761" w14:paraId="0C9C777F"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A4A"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(85.265)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4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(138.594)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4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(222.470)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4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(322.439)</w:t>
            </w:r>
          </w:p>
        </w:tc>
      </w:tr>
      <w:tr w:rsidR="008E5AB1" w:rsidRPr="00953761" w14:paraId="69A1053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4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5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507.462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5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540.936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5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516.377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5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520.953</w:t>
            </w:r>
          </w:p>
        </w:tc>
      </w:tr>
      <w:tr w:rsidR="008E5AB1" w:rsidRPr="00953761" w14:paraId="61523D7D"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5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5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14115.76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5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3177.38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5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1056.54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5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1711.96</w:t>
            </w:r>
          </w:p>
        </w:tc>
      </w:tr>
      <w:tr w:rsidR="008E5AB1" w:rsidRPr="00953761" w14:paraId="2B0DBFD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5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5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15333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5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5302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5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1942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5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3637</w:t>
            </w:r>
          </w:p>
        </w:tc>
      </w:tr>
      <w:tr w:rsidR="008E5AB1" w:rsidRPr="00953761" w14:paraId="4984CC35"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A5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5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-1.300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6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3.927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6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-3.881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6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9.665</w:t>
            </w:r>
          </w:p>
        </w:tc>
      </w:tr>
      <w:tr w:rsidR="008E5AB1" w:rsidRPr="00953761" w14:paraId="069ADCD5"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A63"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6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(5.974)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6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(10.604)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6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(5.090)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6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(6.416)</w:t>
            </w:r>
          </w:p>
        </w:tc>
      </w:tr>
      <w:tr w:rsidR="008E5AB1" w:rsidRPr="00953761" w14:paraId="7E16871B"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6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6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4.534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6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5.298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6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5.950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6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5.017</w:t>
            </w:r>
          </w:p>
        </w:tc>
      </w:tr>
      <w:tr w:rsidR="008E5AB1" w:rsidRPr="00953761" w14:paraId="414A0BB2"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6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6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11059.38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6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2157.74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7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1578.11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7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1721.43</w:t>
            </w:r>
          </w:p>
        </w:tc>
      </w:tr>
      <w:tr w:rsidR="008E5AB1" w:rsidRPr="00953761" w14:paraId="50AF934A"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7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7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157866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7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55170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7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41598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7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47796</w:t>
            </w:r>
          </w:p>
        </w:tc>
      </w:tr>
      <w:tr w:rsidR="008E5AB1" w:rsidRPr="00953761" w14:paraId="7AB25FBC"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A7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Find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7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7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-0.022</w:t>
            </w:r>
            <w:r w:rsidRPr="00953761">
              <w:rPr>
                <w:rFonts w:ascii="Arial Narrow" w:eastAsia="Arial Narrow" w:hAnsi="Arial Narrow" w:cs="Arial Narrow"/>
                <w:color w:val="000000"/>
                <w:sz w:val="20"/>
                <w:szCs w:val="20"/>
                <w:vertAlign w:val="superscript"/>
              </w:rPr>
              <w: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7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7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r>
      <w:tr w:rsidR="008E5AB1" w:rsidRPr="00953761" w14:paraId="280FB80B"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A7C"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7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7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7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8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r>
      <w:tr w:rsidR="008E5AB1" w:rsidRPr="00953761" w14:paraId="7E14448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8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8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8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8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8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0.030</w:t>
            </w:r>
          </w:p>
        </w:tc>
      </w:tr>
      <w:tr w:rsidR="008E5AB1" w:rsidRPr="00953761" w14:paraId="6A94DFC7"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8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8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13720.47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8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1853.25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8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1549.72</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8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1531.70</w:t>
            </w:r>
          </w:p>
        </w:tc>
      </w:tr>
      <w:tr w:rsidR="008E5AB1" w:rsidRPr="00953761" w14:paraId="6C59CA1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8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8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184809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8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44843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8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38133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8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39742</w:t>
            </w:r>
          </w:p>
        </w:tc>
      </w:tr>
      <w:tr w:rsidR="008E5AB1" w:rsidRPr="00953761" w14:paraId="4BAB4E77" w14:textId="77777777">
        <w:tc>
          <w:tcPr>
            <w:tcW w:w="1928" w:type="dxa"/>
            <w:vMerge w:val="restart"/>
            <w:tcBorders>
              <w:top w:val="single" w:sz="4" w:space="0" w:color="BFBFBF"/>
              <w:left w:val="single" w:sz="8" w:space="0" w:color="BFBFBF"/>
              <w:right w:val="single" w:sz="8" w:space="0" w:color="BFBFBF"/>
            </w:tcBorders>
            <w:tcMar>
              <w:top w:w="0" w:type="dxa"/>
              <w:right w:w="0" w:type="dxa"/>
            </w:tcMar>
            <w:vAlign w:val="center"/>
          </w:tcPr>
          <w:p w14:paraId="00000A9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Lost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9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9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9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9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0.084</w:t>
            </w:r>
          </w:p>
        </w:tc>
      </w:tr>
      <w:tr w:rsidR="008E5AB1" w:rsidRPr="00953761" w14:paraId="05EE115D" w14:textId="77777777">
        <w:tc>
          <w:tcPr>
            <w:tcW w:w="1928" w:type="dxa"/>
            <w:vMerge/>
            <w:tcBorders>
              <w:top w:val="single" w:sz="4" w:space="0" w:color="BFBFBF"/>
              <w:left w:val="single" w:sz="8" w:space="0" w:color="BFBFBF"/>
              <w:right w:val="single" w:sz="8" w:space="0" w:color="BFBFBF"/>
            </w:tcBorders>
            <w:tcMar>
              <w:top w:w="0" w:type="dxa"/>
              <w:right w:w="0" w:type="dxa"/>
            </w:tcMar>
            <w:vAlign w:val="center"/>
          </w:tcPr>
          <w:p w14:paraId="00000A95"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9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9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9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9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(0.123)</w:t>
            </w:r>
          </w:p>
        </w:tc>
      </w:tr>
      <w:tr w:rsidR="008E5AB1" w:rsidRPr="00953761" w14:paraId="191CC001"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9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9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9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0.304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9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9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0.278</w:t>
            </w:r>
          </w:p>
        </w:tc>
      </w:tr>
      <w:tr w:rsidR="008E5AB1" w:rsidRPr="00953761" w14:paraId="7EFEA812"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9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A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13931.76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A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2245.35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A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1240.39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A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2417.10</w:t>
            </w:r>
          </w:p>
        </w:tc>
      </w:tr>
      <w:tr w:rsidR="008E5AB1" w:rsidRPr="00953761" w14:paraId="0A82C63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A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13428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A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3567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2128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4592</w:t>
            </w:r>
          </w:p>
        </w:tc>
      </w:tr>
    </w:tbl>
    <w:p w14:paraId="00000AA9"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0AAA"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0AAB"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 xml:space="preserve">Table A2.5 - FRD estimates for </w:t>
      </w:r>
      <w:proofErr w:type="spellStart"/>
      <w:r w:rsidRPr="00953761">
        <w:rPr>
          <w:rFonts w:ascii="Century Gothic" w:eastAsia="Century Gothic" w:hAnsi="Century Gothic" w:cs="Century Gothic"/>
          <w:b/>
          <w:color w:val="C00000"/>
          <w:sz w:val="20"/>
          <w:szCs w:val="20"/>
        </w:rPr>
        <w:t>labor</w:t>
      </w:r>
      <w:proofErr w:type="spellEnd"/>
      <w:r w:rsidRPr="00953761">
        <w:rPr>
          <w:rFonts w:ascii="Century Gothic" w:eastAsia="Century Gothic" w:hAnsi="Century Gothic" w:cs="Century Gothic"/>
          <w:b/>
          <w:color w:val="C00000"/>
          <w:sz w:val="20"/>
          <w:szCs w:val="20"/>
        </w:rPr>
        <w:t xml:space="preserve"> market outcomes at individual level for women without children.</w:t>
      </w:r>
    </w:p>
    <w:tbl>
      <w:tblPr>
        <w:tblStyle w:val="aff8"/>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55FAA8E8"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AAC"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AAD"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AAE"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AA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AB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0C2EBB5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r>
      <w:tr w:rsidR="008E5AB1" w:rsidRPr="00953761" w14:paraId="77D5405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B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B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B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r>
      <w:tr w:rsidR="008E5AB1" w:rsidRPr="00953761" w14:paraId="4B11ED4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B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B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B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B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B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0.073</w:t>
            </w:r>
          </w:p>
        </w:tc>
      </w:tr>
      <w:tr w:rsidR="008E5AB1" w:rsidRPr="00953761" w14:paraId="09C85B98"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9624.69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2104.85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C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1781.92</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2050.23</w:t>
            </w:r>
          </w:p>
        </w:tc>
      </w:tr>
      <w:tr w:rsidR="008E5AB1" w:rsidRPr="00953761" w14:paraId="666E7C6E"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C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C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C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C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C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37A87A3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6.270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5.013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-30.868</w:t>
            </w:r>
          </w:p>
        </w:tc>
      </w:tr>
      <w:tr w:rsidR="008E5AB1" w:rsidRPr="00953761" w14:paraId="5565DCF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C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(8.948)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(11.812)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(12.878)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D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(18.150)</w:t>
            </w:r>
          </w:p>
        </w:tc>
      </w:tr>
      <w:tr w:rsidR="008E5AB1" w:rsidRPr="00953761" w14:paraId="3FDB883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D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lastRenderedPageBreak/>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D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28.702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D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23.795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D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27.843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D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31.544</w:t>
            </w:r>
          </w:p>
        </w:tc>
      </w:tr>
      <w:tr w:rsidR="008E5AB1" w:rsidRPr="00953761" w14:paraId="64046EB4"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D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10578.75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2110.14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D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1726.94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1806.15</w:t>
            </w:r>
          </w:p>
        </w:tc>
      </w:tr>
      <w:tr w:rsidR="008E5AB1" w:rsidRPr="00953761" w14:paraId="1917E45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D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D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E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E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E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44A03F4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E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Income if 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E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17.561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98.512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82.732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-643.520</w:t>
            </w:r>
          </w:p>
        </w:tc>
      </w:tr>
      <w:tr w:rsidR="008E5AB1" w:rsidRPr="00953761" w14:paraId="52A8D79E"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E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(74.758)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E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(114.104)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(150.762)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E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(329.448)</w:t>
            </w:r>
          </w:p>
        </w:tc>
      </w:tr>
      <w:tr w:rsidR="008E5AB1" w:rsidRPr="00953761" w14:paraId="3264AB2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E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428.799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E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406.554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F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438.551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430.685</w:t>
            </w:r>
          </w:p>
        </w:tc>
      </w:tr>
      <w:tr w:rsidR="008E5AB1" w:rsidRPr="00953761" w14:paraId="5B06E071"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10983.33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2498.45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F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1106.81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A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1955.84</w:t>
            </w:r>
          </w:p>
        </w:tc>
      </w:tr>
      <w:tr w:rsidR="008E5AB1" w:rsidRPr="00953761" w14:paraId="31DD30C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F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F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F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F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AF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0DA456ED" w14:textId="77777777">
        <w:trPr>
          <w:trHeight w:val="321"/>
        </w:trPr>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6.117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-5.542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A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2.105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1.139</w:t>
            </w:r>
          </w:p>
        </w:tc>
      </w:tr>
      <w:tr w:rsidR="008E5AB1" w:rsidRPr="00953761" w14:paraId="74A76A6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0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(3.439)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(5.028)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(4.978)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(4.648)</w:t>
            </w:r>
          </w:p>
        </w:tc>
      </w:tr>
      <w:tr w:rsidR="008E5AB1" w:rsidRPr="00953761" w14:paraId="55AA0D5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0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5.199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4.888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0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5.284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5.221</w:t>
            </w:r>
          </w:p>
        </w:tc>
      </w:tr>
      <w:tr w:rsidR="008E5AB1" w:rsidRPr="00953761" w14:paraId="77CEC2A8"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9184.48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2114.02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0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1529.33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1959.12</w:t>
            </w:r>
          </w:p>
        </w:tc>
      </w:tr>
      <w:tr w:rsidR="008E5AB1" w:rsidRPr="00953761" w14:paraId="520E912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1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1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1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1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1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13E2809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10.283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0.872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13.155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-23.466</w:t>
            </w:r>
          </w:p>
        </w:tc>
      </w:tr>
      <w:tr w:rsidR="008E5AB1" w:rsidRPr="00953761" w14:paraId="736D213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1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(6.358)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(10.621)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(11.281)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1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(18.193)</w:t>
            </w:r>
          </w:p>
        </w:tc>
      </w:tr>
      <w:tr w:rsidR="008E5AB1" w:rsidRPr="00953761" w14:paraId="3CA0F3F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1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2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11.078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2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8.104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2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10.766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2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12.744</w:t>
            </w:r>
          </w:p>
        </w:tc>
      </w:tr>
      <w:tr w:rsidR="008E5AB1" w:rsidRPr="00953761" w14:paraId="05BBCCE8"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2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2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10909.04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2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2267.88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2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1111.19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2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1894.28</w:t>
            </w:r>
          </w:p>
        </w:tc>
      </w:tr>
      <w:tr w:rsidR="008E5AB1" w:rsidRPr="00953761" w14:paraId="10B09E06"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2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2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2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2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2D"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62AB196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2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Find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2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3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r>
      <w:tr w:rsidR="008E5AB1" w:rsidRPr="00953761" w14:paraId="58FB753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3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3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3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3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r>
      <w:tr w:rsidR="008E5AB1" w:rsidRPr="00953761" w14:paraId="41CC9A2B"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3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3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3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3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3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0.026</w:t>
            </w:r>
          </w:p>
        </w:tc>
      </w:tr>
      <w:tr w:rsidR="008E5AB1" w:rsidRPr="00953761" w14:paraId="61433FA2"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3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3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11536.35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3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1718.69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4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1035.78</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4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1754.50</w:t>
            </w:r>
          </w:p>
        </w:tc>
      </w:tr>
      <w:tr w:rsidR="008E5AB1" w:rsidRPr="00953761" w14:paraId="6BED05C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4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4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4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4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4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7F03EB5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4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Find a job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4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4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r>
      <w:tr w:rsidR="008E5AB1" w:rsidRPr="00953761" w14:paraId="5468B4E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4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4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4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4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5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(0.021)</w:t>
            </w:r>
          </w:p>
        </w:tc>
      </w:tr>
      <w:tr w:rsidR="008E5AB1" w:rsidRPr="00953761" w14:paraId="4FF21B8D"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5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5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5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5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5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0.031</w:t>
            </w:r>
          </w:p>
        </w:tc>
      </w:tr>
      <w:tr w:rsidR="008E5AB1" w:rsidRPr="00953761" w14:paraId="1617CB30"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5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5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11430.26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5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1971.66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5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1090.38</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5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1691.51</w:t>
            </w:r>
          </w:p>
        </w:tc>
      </w:tr>
      <w:tr w:rsidR="008E5AB1" w:rsidRPr="00953761" w14:paraId="29DAB78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5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5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5D"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5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5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46C037C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6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Lost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6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-0.098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6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6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6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-0.107</w:t>
            </w:r>
          </w:p>
        </w:tc>
      </w:tr>
      <w:tr w:rsidR="008E5AB1" w:rsidRPr="00953761" w14:paraId="572960F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6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6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6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6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6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(0.170)</w:t>
            </w:r>
          </w:p>
        </w:tc>
      </w:tr>
      <w:tr w:rsidR="008E5AB1" w:rsidRPr="00953761" w14:paraId="6979544B"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6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6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0.256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6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0.264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6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0.262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6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0.243</w:t>
            </w:r>
          </w:p>
        </w:tc>
      </w:tr>
      <w:tr w:rsidR="008E5AB1" w:rsidRPr="00953761" w14:paraId="6EA3B16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6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7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14561.72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7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3071.18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7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1101.01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7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1929.91</w:t>
            </w:r>
          </w:p>
        </w:tc>
      </w:tr>
      <w:tr w:rsidR="008E5AB1" w:rsidRPr="00953761" w14:paraId="18DA062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7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7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7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7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7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7F29D29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7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Lost a job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7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7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7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-0.286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7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0.004</w:t>
            </w:r>
          </w:p>
        </w:tc>
      </w:tr>
      <w:tr w:rsidR="008E5AB1" w:rsidRPr="00953761" w14:paraId="027FCF7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7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7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8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(0.229)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8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8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(0.148)</w:t>
            </w:r>
          </w:p>
        </w:tc>
      </w:tr>
      <w:tr w:rsidR="008E5AB1" w:rsidRPr="00953761" w14:paraId="7C4679C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8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8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8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0.307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8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8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0.265</w:t>
            </w:r>
          </w:p>
        </w:tc>
      </w:tr>
      <w:tr w:rsidR="008E5AB1" w:rsidRPr="00953761" w14:paraId="36BA523C"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8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8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12617.55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8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2398.09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8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1091.39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8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2511.69</w:t>
            </w:r>
          </w:p>
        </w:tc>
      </w:tr>
      <w:tr w:rsidR="008E5AB1" w:rsidRPr="00953761" w14:paraId="24F1A64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8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8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8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9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9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bl>
    <w:p w14:paraId="00000B92"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0B93"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0B94"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 xml:space="preserve">Table A2.6 - FRD estimates for </w:t>
      </w:r>
      <w:proofErr w:type="spellStart"/>
      <w:r w:rsidRPr="00953761">
        <w:rPr>
          <w:rFonts w:ascii="Century Gothic" w:eastAsia="Century Gothic" w:hAnsi="Century Gothic" w:cs="Century Gothic"/>
          <w:b/>
          <w:color w:val="C00000"/>
          <w:sz w:val="20"/>
          <w:szCs w:val="20"/>
        </w:rPr>
        <w:t>labor</w:t>
      </w:r>
      <w:proofErr w:type="spellEnd"/>
      <w:r w:rsidRPr="00953761">
        <w:rPr>
          <w:rFonts w:ascii="Century Gothic" w:eastAsia="Century Gothic" w:hAnsi="Century Gothic" w:cs="Century Gothic"/>
          <w:b/>
          <w:color w:val="C00000"/>
          <w:sz w:val="20"/>
          <w:szCs w:val="20"/>
        </w:rPr>
        <w:t xml:space="preserve"> market outcomes at individual level for men without children.</w:t>
      </w:r>
    </w:p>
    <w:tbl>
      <w:tblPr>
        <w:tblStyle w:val="aff9"/>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6584F3DE"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B95"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B96"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B9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B9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B9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388C721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9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9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9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-0.064</w:t>
            </w:r>
            <w:r w:rsidRPr="00953761">
              <w:rPr>
                <w:rFonts w:ascii="Arial Narrow" w:eastAsia="Arial Narrow" w:hAnsi="Arial Narrow" w:cs="Arial Narrow"/>
                <w:color w:val="000000"/>
                <w:sz w:val="20"/>
                <w:szCs w:val="20"/>
                <w:vertAlign w:val="superscript"/>
              </w:rPr>
              <w: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9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9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0.024</w:t>
            </w:r>
          </w:p>
        </w:tc>
      </w:tr>
      <w:tr w:rsidR="008E5AB1" w:rsidRPr="00953761" w14:paraId="7F01285A"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9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A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A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A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A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(0.048)</w:t>
            </w:r>
          </w:p>
        </w:tc>
      </w:tr>
      <w:tr w:rsidR="008E5AB1" w:rsidRPr="00953761" w14:paraId="6A7602A6"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A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A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0.091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0.100</w:t>
            </w:r>
          </w:p>
        </w:tc>
      </w:tr>
      <w:tr w:rsidR="008E5AB1" w:rsidRPr="00953761" w14:paraId="4C50812E"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A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A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11878.69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A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2620.50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A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1611.75</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A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1623.19</w:t>
            </w:r>
          </w:p>
        </w:tc>
      </w:tr>
      <w:tr w:rsidR="008E5AB1" w:rsidRPr="00953761" w14:paraId="4778AA9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A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A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B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B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B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7B3607E6"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-12.374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-45.720</w:t>
            </w:r>
            <w:r w:rsidRPr="00953761">
              <w:rPr>
                <w:rFonts w:ascii="Arial Narrow" w:eastAsia="Arial Narrow" w:hAnsi="Arial Narrow" w:cs="Arial Narrow"/>
                <w:color w:val="000000"/>
                <w:sz w:val="20"/>
                <w:szCs w:val="20"/>
                <w:vertAlign w:val="superscript"/>
              </w:rPr>
              <w: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B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1.232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20.308</w:t>
            </w:r>
          </w:p>
        </w:tc>
      </w:tr>
      <w:tr w:rsidR="008E5AB1" w:rsidRPr="00953761" w14:paraId="62D9EB9A"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B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(14.380)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B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(19.994)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B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(31.805)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B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(42.779)</w:t>
            </w:r>
          </w:p>
        </w:tc>
      </w:tr>
      <w:tr w:rsidR="008E5AB1" w:rsidRPr="00953761" w14:paraId="5D30664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B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B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49.431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B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55.884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53.684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60.787</w:t>
            </w:r>
          </w:p>
        </w:tc>
      </w:tr>
      <w:tr w:rsidR="008E5AB1" w:rsidRPr="00953761" w14:paraId="24CFE0B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C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11670.95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3143.26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C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1545.92</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1523.64</w:t>
            </w:r>
          </w:p>
        </w:tc>
      </w:tr>
      <w:tr w:rsidR="008E5AB1" w:rsidRPr="00953761" w14:paraId="55ECDE8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C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C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C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C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7B214877"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Income if working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-65.356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-242.756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C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249.901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175.594</w:t>
            </w:r>
          </w:p>
        </w:tc>
      </w:tr>
      <w:tr w:rsidR="008E5AB1" w:rsidRPr="00953761" w14:paraId="46E5E74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D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(146.224)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D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(268.245)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D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(444.288)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D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(642.295)</w:t>
            </w:r>
          </w:p>
        </w:tc>
      </w:tr>
      <w:tr w:rsidR="008E5AB1" w:rsidRPr="00953761" w14:paraId="7CE5835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D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D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588.911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D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651.237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582.641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D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603.701</w:t>
            </w:r>
          </w:p>
        </w:tc>
      </w:tr>
      <w:tr w:rsidR="008E5AB1" w:rsidRPr="00953761" w14:paraId="0BECEC44"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D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14239.92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3092.01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D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1277.70</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1697.04</w:t>
            </w:r>
          </w:p>
        </w:tc>
      </w:tr>
      <w:tr w:rsidR="008E5AB1" w:rsidRPr="00953761" w14:paraId="1B3094C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E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E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E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E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E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31C8EA0B"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-8.602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15.830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E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-10.914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20.496</w:t>
            </w:r>
          </w:p>
        </w:tc>
      </w:tr>
      <w:tr w:rsidR="008E5AB1" w:rsidRPr="00953761" w14:paraId="03C7679D"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E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(12.893)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E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(21.918)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(10.152)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E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(13.352)</w:t>
            </w:r>
          </w:p>
        </w:tc>
      </w:tr>
      <w:tr w:rsidR="008E5AB1" w:rsidRPr="00953761" w14:paraId="13DEADA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E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F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3.971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6.927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6.717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5.077</w:t>
            </w:r>
          </w:p>
        </w:tc>
      </w:tr>
      <w:tr w:rsidR="008E5AB1" w:rsidRPr="00953761" w14:paraId="60B9B62A"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F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11243.77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2379.18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F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1561.74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B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1747.81</w:t>
            </w:r>
          </w:p>
        </w:tc>
      </w:tr>
      <w:tr w:rsidR="008E5AB1" w:rsidRPr="00953761" w14:paraId="4F8E4DD0"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F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F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F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F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BFD"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214BF543"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Labor</w:t>
            </w:r>
            <w:proofErr w:type="spellEnd"/>
            <w:r w:rsidRPr="00953761">
              <w:rPr>
                <w:rFonts w:ascii="Arial Narrow" w:eastAsia="Arial Narrow" w:hAnsi="Arial Narrow" w:cs="Arial Narrow"/>
                <w:b/>
                <w:color w:val="000000"/>
                <w:sz w:val="20"/>
                <w:szCs w:val="2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B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-16.486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32.310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4.290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42.773</w:t>
            </w:r>
          </w:p>
        </w:tc>
      </w:tr>
      <w:tr w:rsidR="008E5AB1" w:rsidRPr="00953761" w14:paraId="7A0CD6DD"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0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(21.407)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(36.340)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(26.593)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0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(29.392)</w:t>
            </w:r>
          </w:p>
        </w:tc>
      </w:tr>
      <w:tr w:rsidR="008E5AB1" w:rsidRPr="00953761" w14:paraId="599BE01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0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11.984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22.506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19.310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20.058</w:t>
            </w:r>
          </w:p>
        </w:tc>
      </w:tr>
      <w:tr w:rsidR="008E5AB1" w:rsidRPr="00953761" w14:paraId="4BF072F3"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0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12196.52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2746.20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1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1566.76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1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1578.95</w:t>
            </w:r>
          </w:p>
        </w:tc>
      </w:tr>
      <w:tr w:rsidR="008E5AB1" w:rsidRPr="00953761" w14:paraId="6276AEA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1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1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1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1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1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7E16A5A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Find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-0.025</w:t>
            </w:r>
            <w:r w:rsidRPr="00953761">
              <w:rPr>
                <w:rFonts w:ascii="Arial Narrow" w:eastAsia="Arial Narrow" w:hAnsi="Arial Narrow" w:cs="Arial Narrow"/>
                <w:color w:val="000000"/>
                <w:sz w:val="20"/>
                <w:szCs w:val="20"/>
                <w:vertAlign w:val="superscript"/>
              </w:rPr>
              <w: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0.038</w:t>
            </w:r>
            <w:r w:rsidRPr="00953761">
              <w:rPr>
                <w:rFonts w:ascii="Arial Narrow" w:eastAsia="Arial Narrow" w:hAnsi="Arial Narrow" w:cs="Arial Narrow"/>
                <w:color w:val="000000"/>
                <w:sz w:val="20"/>
                <w:szCs w:val="20"/>
                <w:vertAlign w:val="superscript"/>
              </w:rPr>
              <w:t>+</w:t>
            </w:r>
          </w:p>
        </w:tc>
      </w:tr>
      <w:tr w:rsidR="008E5AB1" w:rsidRPr="00953761" w14:paraId="45DE4DAA"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1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1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1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2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(0.019)</w:t>
            </w:r>
          </w:p>
        </w:tc>
      </w:tr>
      <w:tr w:rsidR="008E5AB1" w:rsidRPr="00953761" w14:paraId="7C56439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2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2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2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2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2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0.038</w:t>
            </w:r>
          </w:p>
        </w:tc>
      </w:tr>
      <w:tr w:rsidR="008E5AB1" w:rsidRPr="00953761" w14:paraId="146C6AC7"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2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2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11778.40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2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2629.35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2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1534.59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2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1913.77</w:t>
            </w:r>
          </w:p>
        </w:tc>
      </w:tr>
      <w:tr w:rsidR="008E5AB1" w:rsidRPr="00953761" w14:paraId="1E49034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2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2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2D"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2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2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720F69F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Find a job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3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3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0.068</w:t>
            </w:r>
            <w:r w:rsidRPr="00953761">
              <w:rPr>
                <w:rFonts w:ascii="Arial Narrow" w:eastAsia="Arial Narrow" w:hAnsi="Arial Narrow" w:cs="Arial Narrow"/>
                <w:color w:val="000000"/>
                <w:sz w:val="20"/>
                <w:szCs w:val="20"/>
                <w:vertAlign w:val="superscript"/>
              </w:rPr>
              <w:t>+</w:t>
            </w:r>
          </w:p>
        </w:tc>
      </w:tr>
      <w:tr w:rsidR="008E5AB1" w:rsidRPr="00953761" w14:paraId="5462461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3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3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3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3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3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(0.031)</w:t>
            </w:r>
          </w:p>
        </w:tc>
      </w:tr>
      <w:tr w:rsidR="008E5AB1" w:rsidRPr="00953761" w14:paraId="59287E5B"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3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3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3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3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3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0.052</w:t>
            </w:r>
          </w:p>
        </w:tc>
      </w:tr>
      <w:tr w:rsidR="008E5AB1" w:rsidRPr="00953761" w14:paraId="01844F44"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3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4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10235.60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4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2780.20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4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1551.63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4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1455.07</w:t>
            </w:r>
          </w:p>
        </w:tc>
      </w:tr>
      <w:tr w:rsidR="008E5AB1" w:rsidRPr="00953761" w14:paraId="4BE18DE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4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4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4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4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4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270D216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Lost a job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4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0.181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4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4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0.593</w:t>
            </w:r>
          </w:p>
        </w:tc>
      </w:tr>
      <w:tr w:rsidR="008E5AB1" w:rsidRPr="00953761" w14:paraId="3DC7F70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4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4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5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(0.202)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5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(0.253)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5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(0.464)</w:t>
            </w:r>
          </w:p>
        </w:tc>
      </w:tr>
      <w:tr w:rsidR="008E5AB1" w:rsidRPr="00953761" w14:paraId="3B5C129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5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5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0.330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5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0.326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5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0.334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5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0.300</w:t>
            </w:r>
          </w:p>
        </w:tc>
      </w:tr>
      <w:tr w:rsidR="008E5AB1" w:rsidRPr="00953761" w14:paraId="564134C4"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5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5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14633.93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5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2744.75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5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1505.71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5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1873.08</w:t>
            </w:r>
          </w:p>
        </w:tc>
      </w:tr>
      <w:tr w:rsidR="008E5AB1" w:rsidRPr="00953761" w14:paraId="1E92393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5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5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5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6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6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r w:rsidR="008E5AB1" w:rsidRPr="00953761" w14:paraId="6AA9D00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6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Lost a job (yearly)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6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6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6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6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0.494</w:t>
            </w:r>
          </w:p>
        </w:tc>
      </w:tr>
      <w:tr w:rsidR="008E5AB1" w:rsidRPr="00953761" w14:paraId="0F9F006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6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6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6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(0.237)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6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(0.389)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6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(0.617)</w:t>
            </w:r>
          </w:p>
        </w:tc>
      </w:tr>
      <w:tr w:rsidR="008E5AB1" w:rsidRPr="00953761" w14:paraId="61DF310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6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6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0.384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6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0.346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6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0.380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7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0.348</w:t>
            </w:r>
          </w:p>
        </w:tc>
      </w:tr>
      <w:tr w:rsidR="008E5AB1" w:rsidRPr="00953761" w14:paraId="4A69C46C"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7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7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10837.13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7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3026.84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7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1496.80</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7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1905.21</w:t>
            </w:r>
          </w:p>
        </w:tc>
      </w:tr>
      <w:tr w:rsidR="008E5AB1" w:rsidRPr="00953761" w14:paraId="56A1310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7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7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7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7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7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r>
    </w:tbl>
    <w:p w14:paraId="00000C7B"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0C7C"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0C7D"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lastRenderedPageBreak/>
        <w:t xml:space="preserve">Table A2.7 - FRD estimates for </w:t>
      </w:r>
      <w:proofErr w:type="spellStart"/>
      <w:r w:rsidRPr="00953761">
        <w:rPr>
          <w:rFonts w:ascii="Century Gothic" w:eastAsia="Century Gothic" w:hAnsi="Century Gothic" w:cs="Century Gothic"/>
          <w:b/>
          <w:color w:val="C00000"/>
          <w:sz w:val="20"/>
          <w:szCs w:val="20"/>
        </w:rPr>
        <w:t>labor</w:t>
      </w:r>
      <w:proofErr w:type="spellEnd"/>
      <w:r w:rsidRPr="00953761">
        <w:rPr>
          <w:rFonts w:ascii="Century Gothic" w:eastAsia="Century Gothic" w:hAnsi="Century Gothic" w:cs="Century Gothic"/>
          <w:b/>
          <w:color w:val="C00000"/>
          <w:sz w:val="20"/>
          <w:szCs w:val="20"/>
        </w:rPr>
        <w:t xml:space="preserve"> market outcomes at household level for households with child.</w:t>
      </w:r>
    </w:p>
    <w:tbl>
      <w:tblPr>
        <w:tblStyle w:val="affa"/>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00E20866"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C7E"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C7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C8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C81"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C82"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7A68EF6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8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Total number of workers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8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8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8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8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-0.173</w:t>
            </w:r>
          </w:p>
        </w:tc>
      </w:tr>
      <w:tr w:rsidR="008E5AB1" w:rsidRPr="00953761" w14:paraId="26B4D45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88"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8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8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8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8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(0.104)</w:t>
            </w:r>
          </w:p>
        </w:tc>
      </w:tr>
      <w:tr w:rsidR="008E5AB1" w:rsidRPr="00953761" w14:paraId="0242696B"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8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8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8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0.300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9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0.288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9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0.367</w:t>
            </w:r>
          </w:p>
        </w:tc>
      </w:tr>
      <w:tr w:rsidR="008E5AB1" w:rsidRPr="00953761" w14:paraId="48D2EB9D"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9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9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7825.44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9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2451.27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9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1356.93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9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2102.94</w:t>
            </w:r>
          </w:p>
        </w:tc>
      </w:tr>
      <w:tr w:rsidR="008E5AB1" w:rsidRPr="00953761" w14:paraId="5EA5B34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9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9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44178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9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17652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9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9672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9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14883</w:t>
            </w:r>
          </w:p>
        </w:tc>
      </w:tr>
      <w:tr w:rsidR="008E5AB1" w:rsidRPr="00953761" w14:paraId="15DBF2C8" w14:textId="77777777">
        <w:trPr>
          <w:trHeight w:val="75"/>
        </w:trPr>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9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Proportion of workers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9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9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9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A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-0.064</w:t>
            </w:r>
          </w:p>
        </w:tc>
      </w:tr>
      <w:tr w:rsidR="008E5AB1" w:rsidRPr="00953761" w14:paraId="31FD8E6A"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A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A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A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A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(0.034)</w:t>
            </w:r>
          </w:p>
        </w:tc>
      </w:tr>
      <w:tr w:rsidR="008E5AB1" w:rsidRPr="00953761" w14:paraId="674D555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A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A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A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0.133</w:t>
            </w:r>
          </w:p>
        </w:tc>
      </w:tr>
      <w:tr w:rsidR="008E5AB1" w:rsidRPr="00953761" w14:paraId="1CCFECD5"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A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A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8366.09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A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2674.38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A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1016.34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A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2354.55</w:t>
            </w:r>
          </w:p>
        </w:tc>
      </w:tr>
      <w:tr w:rsidR="008E5AB1" w:rsidRPr="00953761" w14:paraId="6FBD7560"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B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47157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19299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7212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16578</w:t>
            </w:r>
          </w:p>
        </w:tc>
      </w:tr>
      <w:tr w:rsidR="008E5AB1" w:rsidRPr="00953761" w14:paraId="524CE773"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At least one adult works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B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B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-0.103</w:t>
            </w:r>
          </w:p>
        </w:tc>
      </w:tr>
      <w:tr w:rsidR="008E5AB1" w:rsidRPr="00953761" w14:paraId="6B57FF1E"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B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B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B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B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B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(0.072)</w:t>
            </w:r>
          </w:p>
        </w:tc>
      </w:tr>
      <w:tr w:rsidR="008E5AB1" w:rsidRPr="00953761" w14:paraId="29E301A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B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0.200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C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0.298</w:t>
            </w:r>
          </w:p>
        </w:tc>
      </w:tr>
      <w:tr w:rsidR="008E5AB1" w:rsidRPr="00953761" w14:paraId="04C36945"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C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7175.88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2667.29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1322.37</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C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2106.33</w:t>
            </w:r>
          </w:p>
        </w:tc>
      </w:tr>
      <w:tr w:rsidR="008E5AB1" w:rsidRPr="00953761" w14:paraId="57AA2A5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C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40530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19221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9417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14883</w:t>
            </w:r>
          </w:p>
        </w:tc>
      </w:tr>
      <w:tr w:rsidR="008E5AB1" w:rsidRPr="00953761" w14:paraId="3628621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Total income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C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-11.397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-3.801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150.308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§-145.154</w:t>
            </w:r>
            <w:r w:rsidRPr="00953761">
              <w:rPr>
                <w:rFonts w:ascii="Arial Narrow" w:eastAsia="Arial Narrow" w:hAnsi="Arial Narrow" w:cs="Arial Narrow"/>
                <w:color w:val="000000"/>
                <w:sz w:val="20"/>
                <w:szCs w:val="20"/>
                <w:vertAlign w:val="superscript"/>
              </w:rPr>
              <w:t>+</w:t>
            </w:r>
          </w:p>
        </w:tc>
      </w:tr>
      <w:tr w:rsidR="008E5AB1" w:rsidRPr="00953761" w14:paraId="4647F58E"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D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D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(33.991)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D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(58.339)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D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(100.283)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D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(67.809)</w:t>
            </w:r>
          </w:p>
        </w:tc>
      </w:tr>
      <w:tr w:rsidR="008E5AB1" w:rsidRPr="00953761" w14:paraId="51A42353"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D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122.621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D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169.584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151.335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D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222.700</w:t>
            </w:r>
          </w:p>
        </w:tc>
      </w:tr>
      <w:tr w:rsidR="008E5AB1" w:rsidRPr="00953761" w14:paraId="20EBFFB8"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D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7244.25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2617.05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E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982.25</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E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2563.65</w:t>
            </w:r>
          </w:p>
        </w:tc>
      </w:tr>
      <w:tr w:rsidR="008E5AB1" w:rsidRPr="00953761" w14:paraId="18BE0426"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E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E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40962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E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18834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6987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18165</w:t>
            </w:r>
          </w:p>
        </w:tc>
      </w:tr>
      <w:tr w:rsidR="008E5AB1" w:rsidRPr="00953761" w14:paraId="4CB1D22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Income per capita</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E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-3.101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2.163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E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20.686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-24.584</w:t>
            </w:r>
          </w:p>
        </w:tc>
      </w:tr>
      <w:tr w:rsidR="008E5AB1" w:rsidRPr="00953761" w14:paraId="5CD85D1D"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E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(6.373)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E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(11.850)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E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(22.798)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F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(15.531)</w:t>
            </w:r>
          </w:p>
        </w:tc>
      </w:tr>
      <w:tr w:rsidR="008E5AB1" w:rsidRPr="00953761" w14:paraId="737902C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25.559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36.382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32.810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CF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47.192</w:t>
            </w:r>
          </w:p>
        </w:tc>
      </w:tr>
      <w:tr w:rsidR="008E5AB1" w:rsidRPr="00953761" w14:paraId="046CF6BF"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F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7132.24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2523.95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F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1062.07</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CF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1959.31</w:t>
            </w:r>
          </w:p>
        </w:tc>
      </w:tr>
      <w:tr w:rsidR="008E5AB1" w:rsidRPr="00953761" w14:paraId="6342BE7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F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40278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18153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7545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C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13815</w:t>
            </w:r>
          </w:p>
        </w:tc>
      </w:tr>
      <w:tr w:rsidR="008E5AB1" w:rsidRPr="00953761" w14:paraId="1293086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Change in the proportion of workers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r>
      <w:tr w:rsidR="008E5AB1" w:rsidRPr="00953761" w14:paraId="2DB6DB7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0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0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0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(0.016)</w:t>
            </w:r>
          </w:p>
        </w:tc>
      </w:tr>
      <w:tr w:rsidR="008E5AB1" w:rsidRPr="00953761" w14:paraId="5B0F5CD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0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r>
      <w:tr w:rsidR="008E5AB1" w:rsidRPr="00953761" w14:paraId="7768BB47"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1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10364.09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1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2876.57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1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1185.46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1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1990.81</w:t>
            </w:r>
          </w:p>
        </w:tc>
      </w:tr>
      <w:tr w:rsidR="008E5AB1" w:rsidRPr="00953761" w14:paraId="07E58E9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1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58191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20745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8457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14142</w:t>
            </w:r>
          </w:p>
        </w:tc>
      </w:tr>
      <w:tr w:rsidR="008E5AB1" w:rsidRPr="00953761" w14:paraId="0C9B79F1"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Change in the total number of workers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r>
      <w:tr w:rsidR="008E5AB1" w:rsidRPr="00953761" w14:paraId="43A1D28A"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1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1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2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2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2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(0.038)</w:t>
            </w:r>
          </w:p>
        </w:tc>
      </w:tr>
      <w:tr w:rsidR="008E5AB1" w:rsidRPr="00953761" w14:paraId="3216D69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2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2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2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2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2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0.033</w:t>
            </w:r>
          </w:p>
        </w:tc>
      </w:tr>
      <w:tr w:rsidR="008E5AB1" w:rsidRPr="00953761" w14:paraId="3134471D"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2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2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9901.03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2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2873.66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2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1445.93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2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1921.38</w:t>
            </w:r>
          </w:p>
        </w:tc>
      </w:tr>
      <w:tr w:rsidR="008E5AB1" w:rsidRPr="00953761" w14:paraId="3D98E39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2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2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55653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2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20745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10422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3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13656</w:t>
            </w:r>
          </w:p>
        </w:tc>
      </w:tr>
      <w:tr w:rsidR="008E5AB1" w:rsidRPr="00953761" w14:paraId="2D604A0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Change in total income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3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3.472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1.332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3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81.934</w:t>
            </w:r>
            <w:r w:rsidRPr="00953761">
              <w:rPr>
                <w:rFonts w:ascii="Arial Narrow" w:eastAsia="Arial Narrow" w:hAnsi="Arial Narrow" w:cs="Arial Narrow"/>
                <w:color w:val="000000"/>
                <w:sz w:val="20"/>
                <w:szCs w:val="20"/>
                <w:vertAlign w:val="superscript"/>
              </w:rPr>
              <w:t>+</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3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-32.232</w:t>
            </w:r>
          </w:p>
        </w:tc>
      </w:tr>
      <w:tr w:rsidR="008E5AB1" w:rsidRPr="00953761" w14:paraId="620512D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3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3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(12.442)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3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(21.185)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3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(37.272)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3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(24.643)</w:t>
            </w:r>
          </w:p>
        </w:tc>
      </w:tr>
      <w:tr w:rsidR="008E5AB1" w:rsidRPr="00953761" w14:paraId="77B168B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3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3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18.811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3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22.085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3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15.025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4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20.409</w:t>
            </w:r>
          </w:p>
        </w:tc>
      </w:tr>
      <w:tr w:rsidR="008E5AB1" w:rsidRPr="00953761" w14:paraId="6C0B6323"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4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4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7121.93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4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2601.85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4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964.52</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4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2114.84</w:t>
            </w:r>
          </w:p>
        </w:tc>
      </w:tr>
      <w:tr w:rsidR="008E5AB1" w:rsidRPr="00953761" w14:paraId="0BE71F2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4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lastRenderedPageBreak/>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4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40203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4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18777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6843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4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14946</w:t>
            </w:r>
          </w:p>
        </w:tc>
      </w:tr>
      <w:tr w:rsidR="008E5AB1" w:rsidRPr="00953761" w14:paraId="3CA2716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Change in income per capita</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4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4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1.148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4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11.205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4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-6.785</w:t>
            </w:r>
          </w:p>
        </w:tc>
      </w:tr>
      <w:tr w:rsidR="008E5AB1" w:rsidRPr="00953761" w14:paraId="3EE6827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5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5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(2.550)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5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(4.139)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5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(8.009)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5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(5.610)</w:t>
            </w:r>
          </w:p>
        </w:tc>
      </w:tr>
      <w:tr w:rsidR="008E5AB1" w:rsidRPr="00953761" w14:paraId="2C290D71"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5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5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3.953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5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4.851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5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3.772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5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4.574</w:t>
            </w:r>
          </w:p>
        </w:tc>
      </w:tr>
      <w:tr w:rsidR="008E5AB1" w:rsidRPr="00953761" w14:paraId="3DF57095"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5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5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7152.14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5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2558.27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5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1125.61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5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1984.19</w:t>
            </w:r>
          </w:p>
        </w:tc>
      </w:tr>
      <w:tr w:rsidR="008E5AB1" w:rsidRPr="00953761" w14:paraId="0BECD76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5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6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40398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6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18396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6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7971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6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14043</w:t>
            </w:r>
          </w:p>
        </w:tc>
      </w:tr>
    </w:tbl>
    <w:p w14:paraId="00000D64"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0D65"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0D66"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 xml:space="preserve">Table A 2.8 - FRD estimates for </w:t>
      </w:r>
      <w:proofErr w:type="spellStart"/>
      <w:r w:rsidRPr="00953761">
        <w:rPr>
          <w:rFonts w:ascii="Century Gothic" w:eastAsia="Century Gothic" w:hAnsi="Century Gothic" w:cs="Century Gothic"/>
          <w:b/>
          <w:color w:val="C00000"/>
          <w:sz w:val="20"/>
          <w:szCs w:val="20"/>
        </w:rPr>
        <w:t>labor</w:t>
      </w:r>
      <w:proofErr w:type="spellEnd"/>
      <w:r w:rsidRPr="00953761">
        <w:rPr>
          <w:rFonts w:ascii="Century Gothic" w:eastAsia="Century Gothic" w:hAnsi="Century Gothic" w:cs="Century Gothic"/>
          <w:b/>
          <w:color w:val="C00000"/>
          <w:sz w:val="20"/>
          <w:szCs w:val="20"/>
        </w:rPr>
        <w:t xml:space="preserve"> market outcomes at household level for households without child.</w:t>
      </w:r>
    </w:p>
    <w:tbl>
      <w:tblPr>
        <w:tblStyle w:val="affb"/>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180F5026"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D67"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D6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D6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D6A"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0D6B"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1E828637"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6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Total number of workers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6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6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6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7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r>
      <w:tr w:rsidR="008E5AB1" w:rsidRPr="00953761" w14:paraId="1063BF9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71"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7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7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7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7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(0.064)</w:t>
            </w:r>
          </w:p>
        </w:tc>
      </w:tr>
      <w:tr w:rsidR="008E5AB1" w:rsidRPr="00953761" w14:paraId="5DBA45B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7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7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7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7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7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0.168</w:t>
            </w:r>
          </w:p>
        </w:tc>
      </w:tr>
      <w:tr w:rsidR="008E5AB1" w:rsidRPr="00953761" w14:paraId="4E1093D5"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7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7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13152.39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7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1614.36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7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1561.53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7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1627.75</w:t>
            </w:r>
          </w:p>
        </w:tc>
      </w:tr>
      <w:tr w:rsidR="008E5AB1" w:rsidRPr="00953761" w14:paraId="6D0427D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8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8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89991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8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21492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8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21399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8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23253</w:t>
            </w:r>
          </w:p>
        </w:tc>
      </w:tr>
      <w:tr w:rsidR="008E5AB1" w:rsidRPr="00953761" w14:paraId="537A798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8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Proportion of workers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8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8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8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8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0.016</w:t>
            </w:r>
          </w:p>
        </w:tc>
      </w:tr>
      <w:tr w:rsidR="008E5AB1" w:rsidRPr="00953761" w14:paraId="1C949F30"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8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8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8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8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8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(0.023)</w:t>
            </w:r>
          </w:p>
        </w:tc>
      </w:tr>
      <w:tr w:rsidR="008E5AB1" w:rsidRPr="00953761" w14:paraId="0CABACF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8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9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9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9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9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0.063</w:t>
            </w:r>
          </w:p>
        </w:tc>
      </w:tr>
      <w:tr w:rsidR="008E5AB1" w:rsidRPr="00953761" w14:paraId="31162504"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9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9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11336.78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9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1663.89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9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1695.71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9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1605.53</w:t>
            </w:r>
          </w:p>
        </w:tc>
      </w:tr>
      <w:tr w:rsidR="008E5AB1" w:rsidRPr="00953761" w14:paraId="3996DC4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9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9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76485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9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22158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9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23205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9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22908</w:t>
            </w:r>
          </w:p>
        </w:tc>
      </w:tr>
      <w:tr w:rsidR="008E5AB1" w:rsidRPr="00953761" w14:paraId="6B8D50C1"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9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At least one adult works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9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A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A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A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0.004</w:t>
            </w:r>
          </w:p>
        </w:tc>
      </w:tr>
      <w:tr w:rsidR="008E5AB1" w:rsidRPr="00953761" w14:paraId="275FE876"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A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A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A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(0.045)</w:t>
            </w:r>
          </w:p>
        </w:tc>
      </w:tr>
      <w:tr w:rsidR="008E5AB1" w:rsidRPr="00953761" w14:paraId="2565C38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A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A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A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A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0.135</w:t>
            </w:r>
          </w:p>
        </w:tc>
      </w:tr>
      <w:tr w:rsidR="008E5AB1" w:rsidRPr="00953761" w14:paraId="4C0A9830"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A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A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13451.99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A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1603.33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B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1478.50</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1629.37</w:t>
            </w:r>
          </w:p>
        </w:tc>
      </w:tr>
      <w:tr w:rsidR="008E5AB1" w:rsidRPr="00953761" w14:paraId="4D7D3F3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92226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21369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20088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B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23253</w:t>
            </w:r>
          </w:p>
        </w:tc>
      </w:tr>
      <w:tr w:rsidR="008E5AB1" w:rsidRPr="00953761" w14:paraId="58EF937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Total income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B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-19.515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-28.589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B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2.098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B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-11.615</w:t>
            </w:r>
          </w:p>
        </w:tc>
      </w:tr>
      <w:tr w:rsidR="008E5AB1" w:rsidRPr="00953761" w14:paraId="79F8748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B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B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(21.211)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B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(32.742)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B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(38.037)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(46.560)</w:t>
            </w:r>
          </w:p>
        </w:tc>
      </w:tr>
      <w:tr w:rsidR="008E5AB1" w:rsidRPr="00953761" w14:paraId="4B9B190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77.511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C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73.791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78.792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C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87.060</w:t>
            </w:r>
          </w:p>
        </w:tc>
      </w:tr>
      <w:tr w:rsidR="008E5AB1" w:rsidRPr="00953761" w14:paraId="181C5EE4"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12921.82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C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1858.48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C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1282.56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1718.62</w:t>
            </w:r>
          </w:p>
        </w:tc>
      </w:tr>
      <w:tr w:rsidR="008E5AB1" w:rsidRPr="00953761" w14:paraId="1371048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88272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24702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17421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C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24492</w:t>
            </w:r>
          </w:p>
        </w:tc>
      </w:tr>
      <w:tr w:rsidR="008E5AB1" w:rsidRPr="00953761" w14:paraId="71C7959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Income per capita</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3.358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-10.854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D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-5.058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D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-1.972</w:t>
            </w:r>
          </w:p>
        </w:tc>
      </w:tr>
      <w:tr w:rsidR="008E5AB1" w:rsidRPr="00953761" w14:paraId="10C3C1C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D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D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(7.572)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D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(11.257)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D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(12.482)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(14.144)</w:t>
            </w:r>
          </w:p>
        </w:tc>
      </w:tr>
      <w:tr w:rsidR="008E5AB1" w:rsidRPr="00953761" w14:paraId="40EE31BB"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D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26.806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D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26.699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28.330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D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30.121</w:t>
            </w:r>
          </w:p>
        </w:tc>
      </w:tr>
      <w:tr w:rsidR="008E5AB1" w:rsidRPr="00953761" w14:paraId="0CF6BA7D"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E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13598.25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E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1747.17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E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1356.09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E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1718.41</w:t>
            </w:r>
          </w:p>
        </w:tc>
      </w:tr>
      <w:tr w:rsidR="008E5AB1" w:rsidRPr="00953761" w14:paraId="705D01E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E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93192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23190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18351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E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24492</w:t>
            </w:r>
          </w:p>
        </w:tc>
      </w:tr>
      <w:tr w:rsidR="008E5AB1" w:rsidRPr="00953761" w14:paraId="3B20145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Change in the proportion of workers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E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E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r>
      <w:tr w:rsidR="008E5AB1" w:rsidRPr="00953761" w14:paraId="58B8A09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E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E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F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(0.008)</w:t>
            </w:r>
          </w:p>
        </w:tc>
      </w:tr>
      <w:tr w:rsidR="008E5AB1" w:rsidRPr="00953761" w14:paraId="3DF4FAD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F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DF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r>
      <w:tr w:rsidR="008E5AB1" w:rsidRPr="00953761" w14:paraId="7A49242F"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F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13724.98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F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1795.22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F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1270.86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D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1812.38</w:t>
            </w:r>
          </w:p>
        </w:tc>
      </w:tr>
      <w:tr w:rsidR="008E5AB1" w:rsidRPr="00953761" w14:paraId="62FE23D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94218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D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23961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17235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25998</w:t>
            </w:r>
          </w:p>
        </w:tc>
      </w:tr>
      <w:tr w:rsidR="008E5AB1" w:rsidRPr="00953761" w14:paraId="4AB21093"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lastRenderedPageBreak/>
              <w:t>Change in the total number of workers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0.016</w:t>
            </w:r>
          </w:p>
        </w:tc>
      </w:tr>
      <w:tr w:rsidR="008E5AB1" w:rsidRPr="00953761" w14:paraId="2C32C1F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0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0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(0.016)</w:t>
            </w:r>
          </w:p>
        </w:tc>
      </w:tr>
      <w:tr w:rsidR="008E5AB1" w:rsidRPr="00953761" w14:paraId="32476C5B"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0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1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r>
      <w:tr w:rsidR="008E5AB1" w:rsidRPr="00953761" w14:paraId="7914BA2B"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1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1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12887.05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1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1684.86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1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1165.21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1891.48</w:t>
            </w:r>
          </w:p>
        </w:tc>
      </w:tr>
      <w:tr w:rsidR="008E5AB1" w:rsidRPr="00953761" w14:paraId="2B36FF0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87978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22461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15690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27090</w:t>
            </w:r>
          </w:p>
        </w:tc>
      </w:tr>
      <w:tr w:rsidR="008E5AB1" w:rsidRPr="00953761" w14:paraId="77E28FAC" w14:textId="77777777">
        <w:trPr>
          <w:trHeight w:val="64"/>
        </w:trPr>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Change in total income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1.029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1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-5.939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1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20.728</w:t>
            </w:r>
          </w:p>
        </w:tc>
      </w:tr>
      <w:tr w:rsidR="008E5AB1" w:rsidRPr="00953761" w14:paraId="49AEBB6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2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2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(11.649)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2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(18.312)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2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(11.073)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2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(12.435)</w:t>
            </w:r>
          </w:p>
        </w:tc>
      </w:tr>
      <w:tr w:rsidR="008E5AB1" w:rsidRPr="00953761" w14:paraId="4F5883C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2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2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9.344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2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9.580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2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12.472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2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10.650</w:t>
            </w:r>
          </w:p>
        </w:tc>
      </w:tr>
      <w:tr w:rsidR="008E5AB1" w:rsidRPr="00953761" w14:paraId="11C48B4B"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2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2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9706.21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2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1630.64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2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1353.53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2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1888.33</w:t>
            </w:r>
          </w:p>
        </w:tc>
      </w:tr>
      <w:tr w:rsidR="008E5AB1" w:rsidRPr="00953761" w14:paraId="3C20647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2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65106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3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21774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18351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3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26955</w:t>
            </w:r>
          </w:p>
        </w:tc>
      </w:tr>
      <w:tr w:rsidR="008E5AB1" w:rsidRPr="00953761" w14:paraId="41BBB147"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Change in income per capita</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3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-3.749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3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8.353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3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1.727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3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7.476</w:t>
            </w:r>
          </w:p>
        </w:tc>
      </w:tr>
      <w:tr w:rsidR="008E5AB1" w:rsidRPr="00953761" w14:paraId="588CCE8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3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3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(4.549)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3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(12.237)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3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(4.200)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3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(4.461)</w:t>
            </w:r>
          </w:p>
        </w:tc>
      </w:tr>
      <w:tr w:rsidR="008E5AB1" w:rsidRPr="00953761" w14:paraId="2CDBF3CD"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3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3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2.968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4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1.110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4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4.592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0E4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3.824</w:t>
            </w:r>
          </w:p>
        </w:tc>
      </w:tr>
      <w:tr w:rsidR="008E5AB1" w:rsidRPr="00953761" w14:paraId="0D24C263"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4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4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10906.78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4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1486.28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4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1407.51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0E4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1834.47</w:t>
            </w:r>
          </w:p>
        </w:tc>
      </w:tr>
      <w:tr w:rsidR="008E5AB1" w:rsidRPr="00953761" w14:paraId="56420B4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4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73410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4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19731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19059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0E4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26259</w:t>
            </w:r>
          </w:p>
        </w:tc>
      </w:tr>
    </w:tbl>
    <w:p w14:paraId="00000E4D"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0E4E"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0E4F"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 xml:space="preserve">Table A2.9 - FRD estimates for </w:t>
      </w:r>
      <w:proofErr w:type="spellStart"/>
      <w:r w:rsidRPr="00953761">
        <w:rPr>
          <w:rFonts w:ascii="Century Gothic" w:eastAsia="Century Gothic" w:hAnsi="Century Gothic" w:cs="Century Gothic"/>
          <w:b/>
          <w:color w:val="C00000"/>
          <w:sz w:val="20"/>
          <w:szCs w:val="20"/>
        </w:rPr>
        <w:t>labor</w:t>
      </w:r>
      <w:proofErr w:type="spellEnd"/>
      <w:r w:rsidRPr="00953761">
        <w:rPr>
          <w:rFonts w:ascii="Century Gothic" w:eastAsia="Century Gothic" w:hAnsi="Century Gothic" w:cs="Century Gothic"/>
          <w:b/>
          <w:color w:val="C00000"/>
          <w:sz w:val="20"/>
          <w:szCs w:val="20"/>
        </w:rPr>
        <w:t xml:space="preserve"> market outcomes (using survey data) for households with child.</w:t>
      </w:r>
    </w:p>
    <w:tbl>
      <w:tblPr>
        <w:tblStyle w:val="affc"/>
        <w:tblW w:w="9204"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978"/>
        <w:gridCol w:w="1038"/>
        <w:gridCol w:w="1038"/>
        <w:gridCol w:w="1038"/>
        <w:gridCol w:w="1112"/>
      </w:tblGrid>
      <w:tr w:rsidR="008E5AB1" w:rsidRPr="00953761" w14:paraId="3EB8AA25" w14:textId="77777777">
        <w:trPr>
          <w:trHeight w:val="295"/>
        </w:trPr>
        <w:tc>
          <w:tcPr>
            <w:tcW w:w="4978" w:type="dxa"/>
            <w:shd w:val="clear" w:color="auto" w:fill="BFBFBF"/>
          </w:tcPr>
          <w:p w14:paraId="00000E50" w14:textId="77777777" w:rsidR="008E5AB1" w:rsidRPr="00953761" w:rsidRDefault="008E5AB1">
            <w:pPr>
              <w:pBdr>
                <w:top w:val="nil"/>
                <w:left w:val="nil"/>
                <w:bottom w:val="nil"/>
                <w:right w:val="nil"/>
                <w:between w:val="nil"/>
              </w:pBdr>
              <w:spacing w:before="0"/>
              <w:jc w:val="center"/>
              <w:rPr>
                <w:rFonts w:eastAsia="Arial Narrow" w:cs="Arial Narrow"/>
                <w:b/>
                <w:smallCaps/>
                <w:color w:val="000000"/>
                <w:szCs w:val="20"/>
              </w:rPr>
            </w:pPr>
          </w:p>
        </w:tc>
        <w:tc>
          <w:tcPr>
            <w:tcW w:w="1038" w:type="dxa"/>
            <w:shd w:val="clear" w:color="auto" w:fill="BFBFBF"/>
          </w:tcPr>
          <w:p w14:paraId="00000E51"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30K</w:t>
            </w:r>
          </w:p>
        </w:tc>
        <w:tc>
          <w:tcPr>
            <w:tcW w:w="1038" w:type="dxa"/>
            <w:shd w:val="clear" w:color="auto" w:fill="BFBFBF"/>
          </w:tcPr>
          <w:p w14:paraId="00000E52"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57K</w:t>
            </w:r>
          </w:p>
        </w:tc>
        <w:tc>
          <w:tcPr>
            <w:tcW w:w="1038" w:type="dxa"/>
            <w:shd w:val="clear" w:color="auto" w:fill="BFBFBF"/>
          </w:tcPr>
          <w:p w14:paraId="00000E53"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60K</w:t>
            </w:r>
          </w:p>
        </w:tc>
        <w:tc>
          <w:tcPr>
            <w:tcW w:w="1112" w:type="dxa"/>
            <w:shd w:val="clear" w:color="auto" w:fill="BFBFBF"/>
          </w:tcPr>
          <w:p w14:paraId="00000E54"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65K</w:t>
            </w:r>
          </w:p>
        </w:tc>
      </w:tr>
      <w:tr w:rsidR="008E5AB1" w:rsidRPr="00953761" w14:paraId="4D641C1E" w14:textId="77777777">
        <w:trPr>
          <w:trHeight w:val="295"/>
        </w:trPr>
        <w:tc>
          <w:tcPr>
            <w:tcW w:w="4978" w:type="dxa"/>
            <w:vMerge w:val="restart"/>
          </w:tcPr>
          <w:p w14:paraId="00000E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Employees with permanent contract</w:t>
            </w:r>
          </w:p>
        </w:tc>
        <w:tc>
          <w:tcPr>
            <w:tcW w:w="1038" w:type="dxa"/>
          </w:tcPr>
          <w:p w14:paraId="00000E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-0.017</w:t>
            </w:r>
          </w:p>
        </w:tc>
        <w:tc>
          <w:tcPr>
            <w:tcW w:w="1038" w:type="dxa"/>
          </w:tcPr>
          <w:p w14:paraId="00000E5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-0.056</w:t>
            </w:r>
          </w:p>
        </w:tc>
        <w:tc>
          <w:tcPr>
            <w:tcW w:w="1038" w:type="dxa"/>
          </w:tcPr>
          <w:p w14:paraId="00000E5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1112" w:type="dxa"/>
          </w:tcPr>
          <w:p w14:paraId="00000E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-0.075*</w:t>
            </w:r>
          </w:p>
        </w:tc>
      </w:tr>
      <w:tr w:rsidR="008E5AB1" w:rsidRPr="00953761" w14:paraId="14977A1A" w14:textId="77777777">
        <w:trPr>
          <w:trHeight w:val="295"/>
        </w:trPr>
        <w:tc>
          <w:tcPr>
            <w:tcW w:w="4978" w:type="dxa"/>
            <w:vMerge/>
          </w:tcPr>
          <w:p w14:paraId="00000E5A"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E5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(0.022)</w:t>
            </w:r>
          </w:p>
        </w:tc>
        <w:tc>
          <w:tcPr>
            <w:tcW w:w="1038" w:type="dxa"/>
          </w:tcPr>
          <w:p w14:paraId="00000E5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c>
          <w:tcPr>
            <w:tcW w:w="1038" w:type="dxa"/>
          </w:tcPr>
          <w:p w14:paraId="00000E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1112" w:type="dxa"/>
          </w:tcPr>
          <w:p w14:paraId="00000E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r>
      <w:tr w:rsidR="008E5AB1" w:rsidRPr="00953761" w14:paraId="1233EAB3" w14:textId="77777777">
        <w:trPr>
          <w:trHeight w:val="295"/>
        </w:trPr>
        <w:tc>
          <w:tcPr>
            <w:tcW w:w="4978" w:type="dxa"/>
          </w:tcPr>
          <w:p w14:paraId="00000E5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E6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0.113</w:t>
            </w:r>
          </w:p>
        </w:tc>
        <w:tc>
          <w:tcPr>
            <w:tcW w:w="1038" w:type="dxa"/>
          </w:tcPr>
          <w:p w14:paraId="00000E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0.151</w:t>
            </w:r>
          </w:p>
        </w:tc>
        <w:tc>
          <w:tcPr>
            <w:tcW w:w="1038" w:type="dxa"/>
          </w:tcPr>
          <w:p w14:paraId="00000E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0.142</w:t>
            </w:r>
          </w:p>
        </w:tc>
        <w:tc>
          <w:tcPr>
            <w:tcW w:w="1112" w:type="dxa"/>
          </w:tcPr>
          <w:p w14:paraId="00000E6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0.185</w:t>
            </w:r>
          </w:p>
        </w:tc>
      </w:tr>
      <w:tr w:rsidR="008E5AB1" w:rsidRPr="00953761" w14:paraId="6CBF91CB" w14:textId="77777777">
        <w:trPr>
          <w:trHeight w:val="295"/>
        </w:trPr>
        <w:tc>
          <w:tcPr>
            <w:tcW w:w="4978" w:type="dxa"/>
          </w:tcPr>
          <w:p w14:paraId="00000E6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E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1596</w:t>
            </w:r>
          </w:p>
        </w:tc>
        <w:tc>
          <w:tcPr>
            <w:tcW w:w="1038" w:type="dxa"/>
          </w:tcPr>
          <w:p w14:paraId="00000E6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1343</w:t>
            </w:r>
          </w:p>
        </w:tc>
        <w:tc>
          <w:tcPr>
            <w:tcW w:w="1038" w:type="dxa"/>
          </w:tcPr>
          <w:p w14:paraId="00000E6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1570</w:t>
            </w:r>
          </w:p>
        </w:tc>
        <w:tc>
          <w:tcPr>
            <w:tcW w:w="1112" w:type="dxa"/>
          </w:tcPr>
          <w:p w14:paraId="00000E6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1790</w:t>
            </w:r>
          </w:p>
        </w:tc>
      </w:tr>
      <w:tr w:rsidR="008E5AB1" w:rsidRPr="00953761" w14:paraId="0C48FE81" w14:textId="77777777">
        <w:trPr>
          <w:trHeight w:val="295"/>
        </w:trPr>
        <w:tc>
          <w:tcPr>
            <w:tcW w:w="4978" w:type="dxa"/>
            <w:vMerge w:val="restart"/>
          </w:tcPr>
          <w:p w14:paraId="00000E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Employees with temporal contract</w:t>
            </w:r>
          </w:p>
        </w:tc>
        <w:tc>
          <w:tcPr>
            <w:tcW w:w="1038" w:type="dxa"/>
          </w:tcPr>
          <w:p w14:paraId="00000E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0.088+</w:t>
            </w:r>
          </w:p>
        </w:tc>
        <w:tc>
          <w:tcPr>
            <w:tcW w:w="1038" w:type="dxa"/>
          </w:tcPr>
          <w:p w14:paraId="00000E6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0.038</w:t>
            </w:r>
          </w:p>
        </w:tc>
        <w:tc>
          <w:tcPr>
            <w:tcW w:w="1038" w:type="dxa"/>
          </w:tcPr>
          <w:p w14:paraId="00000E6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1112" w:type="dxa"/>
          </w:tcPr>
          <w:p w14:paraId="00000E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-0.028</w:t>
            </w:r>
          </w:p>
        </w:tc>
      </w:tr>
      <w:tr w:rsidR="008E5AB1" w:rsidRPr="00953761" w14:paraId="675841C0" w14:textId="77777777">
        <w:trPr>
          <w:trHeight w:val="295"/>
        </w:trPr>
        <w:tc>
          <w:tcPr>
            <w:tcW w:w="4978" w:type="dxa"/>
            <w:vMerge/>
          </w:tcPr>
          <w:p w14:paraId="00000E6E"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E6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(0.038)</w:t>
            </w:r>
          </w:p>
        </w:tc>
        <w:tc>
          <w:tcPr>
            <w:tcW w:w="1038" w:type="dxa"/>
          </w:tcPr>
          <w:p w14:paraId="00000E7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(0.028)</w:t>
            </w:r>
          </w:p>
        </w:tc>
        <w:tc>
          <w:tcPr>
            <w:tcW w:w="1038" w:type="dxa"/>
          </w:tcPr>
          <w:p w14:paraId="00000E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c>
          <w:tcPr>
            <w:tcW w:w="1112" w:type="dxa"/>
          </w:tcPr>
          <w:p w14:paraId="00000E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(0.028)</w:t>
            </w:r>
          </w:p>
        </w:tc>
      </w:tr>
      <w:tr w:rsidR="008E5AB1" w:rsidRPr="00953761" w14:paraId="3FDF4701" w14:textId="77777777">
        <w:trPr>
          <w:trHeight w:val="295"/>
        </w:trPr>
        <w:tc>
          <w:tcPr>
            <w:tcW w:w="4978" w:type="dxa"/>
          </w:tcPr>
          <w:p w14:paraId="00000E7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E7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0.094</w:t>
            </w:r>
          </w:p>
        </w:tc>
        <w:tc>
          <w:tcPr>
            <w:tcW w:w="1038" w:type="dxa"/>
          </w:tcPr>
          <w:p w14:paraId="00000E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0.128</w:t>
            </w:r>
          </w:p>
        </w:tc>
        <w:tc>
          <w:tcPr>
            <w:tcW w:w="1038" w:type="dxa"/>
          </w:tcPr>
          <w:p w14:paraId="00000E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0.113</w:t>
            </w:r>
          </w:p>
        </w:tc>
        <w:tc>
          <w:tcPr>
            <w:tcW w:w="1112" w:type="dxa"/>
          </w:tcPr>
          <w:p w14:paraId="00000E7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0.129</w:t>
            </w:r>
          </w:p>
        </w:tc>
      </w:tr>
      <w:tr w:rsidR="008E5AB1" w:rsidRPr="00953761" w14:paraId="73B3CC8C" w14:textId="77777777">
        <w:trPr>
          <w:trHeight w:val="295"/>
        </w:trPr>
        <w:tc>
          <w:tcPr>
            <w:tcW w:w="4978" w:type="dxa"/>
          </w:tcPr>
          <w:p w14:paraId="00000E7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E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1596</w:t>
            </w:r>
          </w:p>
        </w:tc>
        <w:tc>
          <w:tcPr>
            <w:tcW w:w="1038" w:type="dxa"/>
          </w:tcPr>
          <w:p w14:paraId="00000E7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1343</w:t>
            </w:r>
          </w:p>
        </w:tc>
        <w:tc>
          <w:tcPr>
            <w:tcW w:w="1038" w:type="dxa"/>
          </w:tcPr>
          <w:p w14:paraId="00000E7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1570</w:t>
            </w:r>
          </w:p>
        </w:tc>
        <w:tc>
          <w:tcPr>
            <w:tcW w:w="1112" w:type="dxa"/>
          </w:tcPr>
          <w:p w14:paraId="00000E7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1790</w:t>
            </w:r>
          </w:p>
        </w:tc>
      </w:tr>
      <w:tr w:rsidR="008E5AB1" w:rsidRPr="00953761" w14:paraId="53BB193C" w14:textId="77777777">
        <w:trPr>
          <w:trHeight w:val="295"/>
        </w:trPr>
        <w:tc>
          <w:tcPr>
            <w:tcW w:w="4978" w:type="dxa"/>
            <w:vMerge w:val="restart"/>
          </w:tcPr>
          <w:p w14:paraId="00000E7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Employees with contract</w:t>
            </w:r>
          </w:p>
        </w:tc>
        <w:tc>
          <w:tcPr>
            <w:tcW w:w="1038" w:type="dxa"/>
          </w:tcPr>
          <w:p w14:paraId="00000E7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0.070</w:t>
            </w:r>
          </w:p>
        </w:tc>
        <w:tc>
          <w:tcPr>
            <w:tcW w:w="1038" w:type="dxa"/>
          </w:tcPr>
          <w:p w14:paraId="00000E7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-0.018</w:t>
            </w:r>
          </w:p>
        </w:tc>
        <w:tc>
          <w:tcPr>
            <w:tcW w:w="1038" w:type="dxa"/>
          </w:tcPr>
          <w:p w14:paraId="00000E8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0.041</w:t>
            </w:r>
          </w:p>
        </w:tc>
        <w:tc>
          <w:tcPr>
            <w:tcW w:w="1112" w:type="dxa"/>
          </w:tcPr>
          <w:p w14:paraId="00000E8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-0.103+</w:t>
            </w:r>
          </w:p>
        </w:tc>
      </w:tr>
      <w:tr w:rsidR="008E5AB1" w:rsidRPr="00953761" w14:paraId="4BC3EEBC" w14:textId="77777777">
        <w:trPr>
          <w:trHeight w:val="295"/>
        </w:trPr>
        <w:tc>
          <w:tcPr>
            <w:tcW w:w="4978" w:type="dxa"/>
            <w:vMerge/>
          </w:tcPr>
          <w:p w14:paraId="00000E82"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E8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(0.046)</w:t>
            </w:r>
          </w:p>
        </w:tc>
        <w:tc>
          <w:tcPr>
            <w:tcW w:w="1038" w:type="dxa"/>
          </w:tcPr>
          <w:p w14:paraId="00000E8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(0.043)</w:t>
            </w:r>
          </w:p>
        </w:tc>
        <w:tc>
          <w:tcPr>
            <w:tcW w:w="1038" w:type="dxa"/>
          </w:tcPr>
          <w:p w14:paraId="00000E8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c>
          <w:tcPr>
            <w:tcW w:w="1112" w:type="dxa"/>
          </w:tcPr>
          <w:p w14:paraId="00000E8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r>
      <w:tr w:rsidR="008E5AB1" w:rsidRPr="00953761" w14:paraId="36AA7744" w14:textId="77777777">
        <w:trPr>
          <w:trHeight w:val="295"/>
        </w:trPr>
        <w:tc>
          <w:tcPr>
            <w:tcW w:w="4978" w:type="dxa"/>
          </w:tcPr>
          <w:p w14:paraId="00000E8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E8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0.207</w:t>
            </w:r>
          </w:p>
        </w:tc>
        <w:tc>
          <w:tcPr>
            <w:tcW w:w="1038" w:type="dxa"/>
          </w:tcPr>
          <w:p w14:paraId="00000E8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0.279</w:t>
            </w:r>
          </w:p>
        </w:tc>
        <w:tc>
          <w:tcPr>
            <w:tcW w:w="1038" w:type="dxa"/>
          </w:tcPr>
          <w:p w14:paraId="00000E8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0.255</w:t>
            </w:r>
          </w:p>
        </w:tc>
        <w:tc>
          <w:tcPr>
            <w:tcW w:w="1112" w:type="dxa"/>
          </w:tcPr>
          <w:p w14:paraId="00000E8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0.315</w:t>
            </w:r>
          </w:p>
        </w:tc>
      </w:tr>
      <w:tr w:rsidR="008E5AB1" w:rsidRPr="00953761" w14:paraId="44AE44CB" w14:textId="77777777">
        <w:trPr>
          <w:trHeight w:val="295"/>
        </w:trPr>
        <w:tc>
          <w:tcPr>
            <w:tcW w:w="4978" w:type="dxa"/>
          </w:tcPr>
          <w:p w14:paraId="00000E8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E8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1596</w:t>
            </w:r>
          </w:p>
        </w:tc>
        <w:tc>
          <w:tcPr>
            <w:tcW w:w="1038" w:type="dxa"/>
          </w:tcPr>
          <w:p w14:paraId="00000E8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1343</w:t>
            </w:r>
          </w:p>
        </w:tc>
        <w:tc>
          <w:tcPr>
            <w:tcW w:w="1038" w:type="dxa"/>
          </w:tcPr>
          <w:p w14:paraId="00000E8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1570</w:t>
            </w:r>
          </w:p>
        </w:tc>
        <w:tc>
          <w:tcPr>
            <w:tcW w:w="1112" w:type="dxa"/>
          </w:tcPr>
          <w:p w14:paraId="00000E9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1790</w:t>
            </w:r>
          </w:p>
        </w:tc>
      </w:tr>
      <w:tr w:rsidR="008E5AB1" w:rsidRPr="00953761" w14:paraId="6C91F875" w14:textId="77777777">
        <w:trPr>
          <w:trHeight w:val="295"/>
        </w:trPr>
        <w:tc>
          <w:tcPr>
            <w:tcW w:w="4978" w:type="dxa"/>
            <w:vMerge w:val="restart"/>
          </w:tcPr>
          <w:p w14:paraId="00000E9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Employees without contract</w:t>
            </w:r>
          </w:p>
        </w:tc>
        <w:tc>
          <w:tcPr>
            <w:tcW w:w="1038" w:type="dxa"/>
          </w:tcPr>
          <w:p w14:paraId="00000E9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-0.055</w:t>
            </w:r>
          </w:p>
        </w:tc>
        <w:tc>
          <w:tcPr>
            <w:tcW w:w="1038" w:type="dxa"/>
          </w:tcPr>
          <w:p w14:paraId="00000E9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-0.101</w:t>
            </w:r>
          </w:p>
        </w:tc>
        <w:tc>
          <w:tcPr>
            <w:tcW w:w="1038" w:type="dxa"/>
          </w:tcPr>
          <w:p w14:paraId="00000E9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-0.051</w:t>
            </w:r>
          </w:p>
        </w:tc>
        <w:tc>
          <w:tcPr>
            <w:tcW w:w="1112" w:type="dxa"/>
          </w:tcPr>
          <w:p w14:paraId="00000E9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0.054</w:t>
            </w:r>
          </w:p>
        </w:tc>
      </w:tr>
      <w:tr w:rsidR="008E5AB1" w:rsidRPr="00953761" w14:paraId="36F5A31B" w14:textId="77777777">
        <w:trPr>
          <w:trHeight w:val="295"/>
        </w:trPr>
        <w:tc>
          <w:tcPr>
            <w:tcW w:w="4978" w:type="dxa"/>
            <w:vMerge/>
          </w:tcPr>
          <w:p w14:paraId="00000E96"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E9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c>
          <w:tcPr>
            <w:tcW w:w="1038" w:type="dxa"/>
          </w:tcPr>
          <w:p w14:paraId="00000E9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(0.045)</w:t>
            </w:r>
          </w:p>
        </w:tc>
        <w:tc>
          <w:tcPr>
            <w:tcW w:w="1038" w:type="dxa"/>
          </w:tcPr>
          <w:p w14:paraId="00000E9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(0.049)</w:t>
            </w:r>
          </w:p>
        </w:tc>
        <w:tc>
          <w:tcPr>
            <w:tcW w:w="1112" w:type="dxa"/>
          </w:tcPr>
          <w:p w14:paraId="00000E9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r>
      <w:tr w:rsidR="008E5AB1" w:rsidRPr="00953761" w14:paraId="087F0D5E" w14:textId="77777777">
        <w:trPr>
          <w:trHeight w:val="295"/>
        </w:trPr>
        <w:tc>
          <w:tcPr>
            <w:tcW w:w="4978" w:type="dxa"/>
          </w:tcPr>
          <w:p w14:paraId="00000E9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E9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0.142</w:t>
            </w:r>
          </w:p>
        </w:tc>
        <w:tc>
          <w:tcPr>
            <w:tcW w:w="1038" w:type="dxa"/>
          </w:tcPr>
          <w:p w14:paraId="00000E9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0.146</w:t>
            </w:r>
          </w:p>
        </w:tc>
        <w:tc>
          <w:tcPr>
            <w:tcW w:w="1038" w:type="dxa"/>
          </w:tcPr>
          <w:p w14:paraId="00000E9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0.162</w:t>
            </w:r>
          </w:p>
        </w:tc>
        <w:tc>
          <w:tcPr>
            <w:tcW w:w="1112" w:type="dxa"/>
          </w:tcPr>
          <w:p w14:paraId="00000E9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0.131</w:t>
            </w:r>
          </w:p>
        </w:tc>
      </w:tr>
      <w:tr w:rsidR="008E5AB1" w:rsidRPr="00953761" w14:paraId="0D30785D" w14:textId="77777777">
        <w:trPr>
          <w:trHeight w:val="295"/>
        </w:trPr>
        <w:tc>
          <w:tcPr>
            <w:tcW w:w="4978" w:type="dxa"/>
          </w:tcPr>
          <w:p w14:paraId="00000EA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EA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1596</w:t>
            </w:r>
          </w:p>
        </w:tc>
        <w:tc>
          <w:tcPr>
            <w:tcW w:w="1038" w:type="dxa"/>
          </w:tcPr>
          <w:p w14:paraId="00000EA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1343</w:t>
            </w:r>
          </w:p>
        </w:tc>
        <w:tc>
          <w:tcPr>
            <w:tcW w:w="1038" w:type="dxa"/>
          </w:tcPr>
          <w:p w14:paraId="00000EA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1570</w:t>
            </w:r>
          </w:p>
        </w:tc>
        <w:tc>
          <w:tcPr>
            <w:tcW w:w="1112" w:type="dxa"/>
          </w:tcPr>
          <w:p w14:paraId="00000EA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1790</w:t>
            </w:r>
          </w:p>
        </w:tc>
      </w:tr>
      <w:tr w:rsidR="008E5AB1" w:rsidRPr="00953761" w14:paraId="17863784" w14:textId="77777777">
        <w:trPr>
          <w:trHeight w:val="295"/>
        </w:trPr>
        <w:tc>
          <w:tcPr>
            <w:tcW w:w="4978" w:type="dxa"/>
            <w:vMerge w:val="restart"/>
          </w:tcPr>
          <w:p w14:paraId="00000EA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EAP without a written contract(temp/perm)</w:t>
            </w:r>
          </w:p>
        </w:tc>
        <w:tc>
          <w:tcPr>
            <w:tcW w:w="1038" w:type="dxa"/>
          </w:tcPr>
          <w:p w14:paraId="00000EA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c>
          <w:tcPr>
            <w:tcW w:w="1038" w:type="dxa"/>
          </w:tcPr>
          <w:p w14:paraId="00000EA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-0.068+</w:t>
            </w:r>
          </w:p>
        </w:tc>
        <w:tc>
          <w:tcPr>
            <w:tcW w:w="1038" w:type="dxa"/>
          </w:tcPr>
          <w:p w14:paraId="00000EA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-0.029</w:t>
            </w:r>
          </w:p>
        </w:tc>
        <w:tc>
          <w:tcPr>
            <w:tcW w:w="1112" w:type="dxa"/>
          </w:tcPr>
          <w:p w14:paraId="00000EA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r>
      <w:tr w:rsidR="008E5AB1" w:rsidRPr="00953761" w14:paraId="130C917B" w14:textId="77777777">
        <w:trPr>
          <w:trHeight w:val="295"/>
        </w:trPr>
        <w:tc>
          <w:tcPr>
            <w:tcW w:w="4978" w:type="dxa"/>
            <w:vMerge/>
          </w:tcPr>
          <w:p w14:paraId="00000EAA"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EA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1038" w:type="dxa"/>
          </w:tcPr>
          <w:p w14:paraId="00000EA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(0.028)</w:t>
            </w:r>
          </w:p>
        </w:tc>
        <w:tc>
          <w:tcPr>
            <w:tcW w:w="1038" w:type="dxa"/>
          </w:tcPr>
          <w:p w14:paraId="00000EA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c>
          <w:tcPr>
            <w:tcW w:w="1112" w:type="dxa"/>
          </w:tcPr>
          <w:p w14:paraId="00000EA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(0.020)</w:t>
            </w:r>
          </w:p>
        </w:tc>
      </w:tr>
      <w:tr w:rsidR="008E5AB1" w:rsidRPr="00953761" w14:paraId="6435DCF2" w14:textId="77777777">
        <w:trPr>
          <w:trHeight w:val="295"/>
        </w:trPr>
        <w:tc>
          <w:tcPr>
            <w:tcW w:w="4978" w:type="dxa"/>
          </w:tcPr>
          <w:p w14:paraId="00000EA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EB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0.084</w:t>
            </w:r>
          </w:p>
        </w:tc>
        <w:tc>
          <w:tcPr>
            <w:tcW w:w="1038" w:type="dxa"/>
          </w:tcPr>
          <w:p w14:paraId="00000EB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0.095</w:t>
            </w:r>
          </w:p>
        </w:tc>
        <w:tc>
          <w:tcPr>
            <w:tcW w:w="1038" w:type="dxa"/>
          </w:tcPr>
          <w:p w14:paraId="00000EB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0.104</w:t>
            </w:r>
          </w:p>
        </w:tc>
        <w:tc>
          <w:tcPr>
            <w:tcW w:w="1112" w:type="dxa"/>
          </w:tcPr>
          <w:p w14:paraId="00000EB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0.098</w:t>
            </w:r>
          </w:p>
        </w:tc>
      </w:tr>
      <w:tr w:rsidR="008E5AB1" w:rsidRPr="00953761" w14:paraId="016A11C6" w14:textId="77777777">
        <w:trPr>
          <w:trHeight w:val="295"/>
        </w:trPr>
        <w:tc>
          <w:tcPr>
            <w:tcW w:w="4978" w:type="dxa"/>
          </w:tcPr>
          <w:p w14:paraId="00000EB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EB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2555</w:t>
            </w:r>
          </w:p>
        </w:tc>
        <w:tc>
          <w:tcPr>
            <w:tcW w:w="1038" w:type="dxa"/>
          </w:tcPr>
          <w:p w14:paraId="00000EB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2031</w:t>
            </w:r>
          </w:p>
        </w:tc>
        <w:tc>
          <w:tcPr>
            <w:tcW w:w="1038" w:type="dxa"/>
          </w:tcPr>
          <w:p w14:paraId="00000EB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2337</w:t>
            </w:r>
          </w:p>
        </w:tc>
        <w:tc>
          <w:tcPr>
            <w:tcW w:w="1112" w:type="dxa"/>
          </w:tcPr>
          <w:p w14:paraId="00000EB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2563</w:t>
            </w:r>
          </w:p>
        </w:tc>
      </w:tr>
      <w:tr w:rsidR="008E5AB1" w:rsidRPr="00953761" w14:paraId="5D3894F2" w14:textId="77777777">
        <w:trPr>
          <w:trHeight w:val="295"/>
        </w:trPr>
        <w:tc>
          <w:tcPr>
            <w:tcW w:w="4978" w:type="dxa"/>
            <w:vMerge w:val="restart"/>
          </w:tcPr>
          <w:p w14:paraId="00000EB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EAP with a written contract(temp/perm)</w:t>
            </w:r>
          </w:p>
        </w:tc>
        <w:tc>
          <w:tcPr>
            <w:tcW w:w="1038" w:type="dxa"/>
          </w:tcPr>
          <w:p w14:paraId="00000EB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c>
          <w:tcPr>
            <w:tcW w:w="1038" w:type="dxa"/>
          </w:tcPr>
          <w:p w14:paraId="00000EB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c>
          <w:tcPr>
            <w:tcW w:w="1038" w:type="dxa"/>
          </w:tcPr>
          <w:p w14:paraId="00000EB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0.029</w:t>
            </w:r>
          </w:p>
        </w:tc>
        <w:tc>
          <w:tcPr>
            <w:tcW w:w="1112" w:type="dxa"/>
          </w:tcPr>
          <w:p w14:paraId="00000EB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-0.117*</w:t>
            </w:r>
          </w:p>
        </w:tc>
      </w:tr>
      <w:tr w:rsidR="008E5AB1" w:rsidRPr="00953761" w14:paraId="5EB6F4B6" w14:textId="77777777">
        <w:trPr>
          <w:trHeight w:val="295"/>
        </w:trPr>
        <w:tc>
          <w:tcPr>
            <w:tcW w:w="4978" w:type="dxa"/>
            <w:vMerge/>
          </w:tcPr>
          <w:p w14:paraId="00000EBE"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EB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c>
          <w:tcPr>
            <w:tcW w:w="1038" w:type="dxa"/>
          </w:tcPr>
          <w:p w14:paraId="00000EC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c>
          <w:tcPr>
            <w:tcW w:w="1038" w:type="dxa"/>
          </w:tcPr>
          <w:p w14:paraId="00000EC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(0.022)</w:t>
            </w:r>
          </w:p>
        </w:tc>
        <w:tc>
          <w:tcPr>
            <w:tcW w:w="1112" w:type="dxa"/>
          </w:tcPr>
          <w:p w14:paraId="00000EC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(0.026)</w:t>
            </w:r>
          </w:p>
        </w:tc>
      </w:tr>
      <w:tr w:rsidR="008E5AB1" w:rsidRPr="00953761" w14:paraId="2BD6C588" w14:textId="77777777">
        <w:trPr>
          <w:trHeight w:val="295"/>
        </w:trPr>
        <w:tc>
          <w:tcPr>
            <w:tcW w:w="4978" w:type="dxa"/>
          </w:tcPr>
          <w:p w14:paraId="00000EC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EC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0.123</w:t>
            </w:r>
          </w:p>
        </w:tc>
        <w:tc>
          <w:tcPr>
            <w:tcW w:w="1038" w:type="dxa"/>
          </w:tcPr>
          <w:p w14:paraId="00000EC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0.184</w:t>
            </w:r>
          </w:p>
        </w:tc>
        <w:tc>
          <w:tcPr>
            <w:tcW w:w="1038" w:type="dxa"/>
          </w:tcPr>
          <w:p w14:paraId="00000EC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0.164</w:t>
            </w:r>
          </w:p>
        </w:tc>
        <w:tc>
          <w:tcPr>
            <w:tcW w:w="1112" w:type="dxa"/>
          </w:tcPr>
          <w:p w14:paraId="00000EC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0.234</w:t>
            </w:r>
          </w:p>
        </w:tc>
      </w:tr>
      <w:tr w:rsidR="008E5AB1" w:rsidRPr="00953761" w14:paraId="6964BCF5" w14:textId="77777777">
        <w:trPr>
          <w:trHeight w:val="295"/>
        </w:trPr>
        <w:tc>
          <w:tcPr>
            <w:tcW w:w="4978" w:type="dxa"/>
          </w:tcPr>
          <w:p w14:paraId="00000EC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EC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2555</w:t>
            </w:r>
          </w:p>
        </w:tc>
        <w:tc>
          <w:tcPr>
            <w:tcW w:w="1038" w:type="dxa"/>
          </w:tcPr>
          <w:p w14:paraId="00000EC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2031</w:t>
            </w:r>
          </w:p>
        </w:tc>
        <w:tc>
          <w:tcPr>
            <w:tcW w:w="1038" w:type="dxa"/>
          </w:tcPr>
          <w:p w14:paraId="00000EC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2337</w:t>
            </w:r>
          </w:p>
        </w:tc>
        <w:tc>
          <w:tcPr>
            <w:tcW w:w="1112" w:type="dxa"/>
          </w:tcPr>
          <w:p w14:paraId="00000EC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2563</w:t>
            </w:r>
          </w:p>
        </w:tc>
      </w:tr>
      <w:tr w:rsidR="008E5AB1" w:rsidRPr="00953761" w14:paraId="58B1F8F1" w14:textId="77777777">
        <w:trPr>
          <w:trHeight w:val="295"/>
        </w:trPr>
        <w:tc>
          <w:tcPr>
            <w:tcW w:w="4978" w:type="dxa"/>
            <w:vMerge w:val="restart"/>
          </w:tcPr>
          <w:p w14:paraId="00000EC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Unemployment rate</w:t>
            </w:r>
          </w:p>
        </w:tc>
        <w:tc>
          <w:tcPr>
            <w:tcW w:w="1038" w:type="dxa"/>
          </w:tcPr>
          <w:p w14:paraId="00000EC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0.041</w:t>
            </w:r>
          </w:p>
        </w:tc>
        <w:tc>
          <w:tcPr>
            <w:tcW w:w="1038" w:type="dxa"/>
          </w:tcPr>
          <w:p w14:paraId="00000EC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0.080*</w:t>
            </w:r>
          </w:p>
        </w:tc>
        <w:tc>
          <w:tcPr>
            <w:tcW w:w="1038" w:type="dxa"/>
          </w:tcPr>
          <w:p w14:paraId="00000ED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-0.013</w:t>
            </w:r>
          </w:p>
        </w:tc>
        <w:tc>
          <w:tcPr>
            <w:tcW w:w="1112" w:type="dxa"/>
          </w:tcPr>
          <w:p w14:paraId="00000ED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0.173*</w:t>
            </w:r>
          </w:p>
        </w:tc>
      </w:tr>
      <w:tr w:rsidR="008E5AB1" w:rsidRPr="00953761" w14:paraId="3EA80BA5" w14:textId="77777777">
        <w:trPr>
          <w:trHeight w:val="295"/>
        </w:trPr>
        <w:tc>
          <w:tcPr>
            <w:tcW w:w="4978" w:type="dxa"/>
            <w:vMerge/>
          </w:tcPr>
          <w:p w14:paraId="00000ED2"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ED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1038" w:type="dxa"/>
          </w:tcPr>
          <w:p w14:paraId="00000ED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1038" w:type="dxa"/>
          </w:tcPr>
          <w:p w14:paraId="00000ED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c>
          <w:tcPr>
            <w:tcW w:w="1112" w:type="dxa"/>
          </w:tcPr>
          <w:p w14:paraId="00000ED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r>
      <w:tr w:rsidR="008E5AB1" w:rsidRPr="00953761" w14:paraId="4FD38777" w14:textId="77777777">
        <w:trPr>
          <w:trHeight w:val="295"/>
        </w:trPr>
        <w:tc>
          <w:tcPr>
            <w:tcW w:w="4978" w:type="dxa"/>
          </w:tcPr>
          <w:p w14:paraId="00000ED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ED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0.406</w:t>
            </w:r>
          </w:p>
        </w:tc>
        <w:tc>
          <w:tcPr>
            <w:tcW w:w="1038" w:type="dxa"/>
          </w:tcPr>
          <w:p w14:paraId="00000ED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0.342</w:t>
            </w:r>
          </w:p>
        </w:tc>
        <w:tc>
          <w:tcPr>
            <w:tcW w:w="1038" w:type="dxa"/>
          </w:tcPr>
          <w:p w14:paraId="00000ED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0.358</w:t>
            </w:r>
          </w:p>
        </w:tc>
        <w:tc>
          <w:tcPr>
            <w:tcW w:w="1112" w:type="dxa"/>
          </w:tcPr>
          <w:p w14:paraId="00000ED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0.254</w:t>
            </w:r>
          </w:p>
        </w:tc>
      </w:tr>
      <w:tr w:rsidR="008E5AB1" w:rsidRPr="00953761" w14:paraId="0100C7DC" w14:textId="77777777">
        <w:trPr>
          <w:trHeight w:val="295"/>
        </w:trPr>
        <w:tc>
          <w:tcPr>
            <w:tcW w:w="4978" w:type="dxa"/>
          </w:tcPr>
          <w:p w14:paraId="00000ED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ED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2555</w:t>
            </w:r>
          </w:p>
        </w:tc>
        <w:tc>
          <w:tcPr>
            <w:tcW w:w="1038" w:type="dxa"/>
          </w:tcPr>
          <w:p w14:paraId="00000ED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2031</w:t>
            </w:r>
          </w:p>
        </w:tc>
        <w:tc>
          <w:tcPr>
            <w:tcW w:w="1038" w:type="dxa"/>
          </w:tcPr>
          <w:p w14:paraId="00000ED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2337</w:t>
            </w:r>
          </w:p>
        </w:tc>
        <w:tc>
          <w:tcPr>
            <w:tcW w:w="1112" w:type="dxa"/>
          </w:tcPr>
          <w:p w14:paraId="00000EE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2563</w:t>
            </w:r>
          </w:p>
        </w:tc>
      </w:tr>
      <w:tr w:rsidR="008E5AB1" w:rsidRPr="00953761" w14:paraId="15FFFE6B" w14:textId="77777777">
        <w:trPr>
          <w:trHeight w:val="295"/>
        </w:trPr>
        <w:tc>
          <w:tcPr>
            <w:tcW w:w="4978" w:type="dxa"/>
            <w:vMerge w:val="restart"/>
          </w:tcPr>
          <w:p w14:paraId="00000EE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Self-employment rate</w:t>
            </w:r>
          </w:p>
        </w:tc>
        <w:tc>
          <w:tcPr>
            <w:tcW w:w="1038" w:type="dxa"/>
          </w:tcPr>
          <w:p w14:paraId="00000EE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1038" w:type="dxa"/>
          </w:tcPr>
          <w:p w14:paraId="00000EE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0.021</w:t>
            </w:r>
          </w:p>
        </w:tc>
        <w:tc>
          <w:tcPr>
            <w:tcW w:w="1038" w:type="dxa"/>
          </w:tcPr>
          <w:p w14:paraId="00000EE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0.014</w:t>
            </w:r>
          </w:p>
        </w:tc>
        <w:tc>
          <w:tcPr>
            <w:tcW w:w="1112" w:type="dxa"/>
          </w:tcPr>
          <w:p w14:paraId="00000EE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-0.066</w:t>
            </w:r>
          </w:p>
        </w:tc>
      </w:tr>
      <w:tr w:rsidR="008E5AB1" w:rsidRPr="00953761" w14:paraId="18D00AE4" w14:textId="77777777">
        <w:trPr>
          <w:trHeight w:val="295"/>
        </w:trPr>
        <w:tc>
          <w:tcPr>
            <w:tcW w:w="4978" w:type="dxa"/>
            <w:vMerge/>
          </w:tcPr>
          <w:p w14:paraId="00000EE6"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EE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1038" w:type="dxa"/>
          </w:tcPr>
          <w:p w14:paraId="00000EE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c>
          <w:tcPr>
            <w:tcW w:w="1038" w:type="dxa"/>
          </w:tcPr>
          <w:p w14:paraId="00000EE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c>
          <w:tcPr>
            <w:tcW w:w="1112" w:type="dxa"/>
          </w:tcPr>
          <w:p w14:paraId="00000EE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r>
      <w:tr w:rsidR="008E5AB1" w:rsidRPr="00953761" w14:paraId="003E9EC4" w14:textId="77777777">
        <w:trPr>
          <w:trHeight w:val="295"/>
        </w:trPr>
        <w:tc>
          <w:tcPr>
            <w:tcW w:w="4978" w:type="dxa"/>
          </w:tcPr>
          <w:p w14:paraId="00000EE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EE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0.387</w:t>
            </w:r>
          </w:p>
        </w:tc>
        <w:tc>
          <w:tcPr>
            <w:tcW w:w="1038" w:type="dxa"/>
          </w:tcPr>
          <w:p w14:paraId="00000EE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0.380</w:t>
            </w:r>
          </w:p>
        </w:tc>
        <w:tc>
          <w:tcPr>
            <w:tcW w:w="1038" w:type="dxa"/>
          </w:tcPr>
          <w:p w14:paraId="00000EE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0.374</w:t>
            </w:r>
          </w:p>
        </w:tc>
        <w:tc>
          <w:tcPr>
            <w:tcW w:w="1112" w:type="dxa"/>
          </w:tcPr>
          <w:p w14:paraId="00000EE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0.414</w:t>
            </w:r>
          </w:p>
        </w:tc>
      </w:tr>
      <w:tr w:rsidR="008E5AB1" w:rsidRPr="00953761" w14:paraId="7D5D7D6F" w14:textId="77777777">
        <w:trPr>
          <w:trHeight w:val="295"/>
        </w:trPr>
        <w:tc>
          <w:tcPr>
            <w:tcW w:w="4978" w:type="dxa"/>
          </w:tcPr>
          <w:p w14:paraId="00000EF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EF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2555</w:t>
            </w:r>
          </w:p>
        </w:tc>
        <w:tc>
          <w:tcPr>
            <w:tcW w:w="1038" w:type="dxa"/>
          </w:tcPr>
          <w:p w14:paraId="00000EF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2031</w:t>
            </w:r>
          </w:p>
        </w:tc>
        <w:tc>
          <w:tcPr>
            <w:tcW w:w="1038" w:type="dxa"/>
          </w:tcPr>
          <w:p w14:paraId="00000EF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2337</w:t>
            </w:r>
          </w:p>
        </w:tc>
        <w:tc>
          <w:tcPr>
            <w:tcW w:w="1112" w:type="dxa"/>
          </w:tcPr>
          <w:p w14:paraId="00000EF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2563</w:t>
            </w:r>
          </w:p>
        </w:tc>
      </w:tr>
      <w:tr w:rsidR="008E5AB1" w:rsidRPr="00953761" w14:paraId="06A204AD" w14:textId="77777777">
        <w:trPr>
          <w:trHeight w:val="295"/>
        </w:trPr>
        <w:tc>
          <w:tcPr>
            <w:tcW w:w="4978" w:type="dxa"/>
            <w:vMerge w:val="restart"/>
          </w:tcPr>
          <w:p w14:paraId="00000EF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Employment rate</w:t>
            </w:r>
          </w:p>
        </w:tc>
        <w:tc>
          <w:tcPr>
            <w:tcW w:w="1038" w:type="dxa"/>
          </w:tcPr>
          <w:p w14:paraId="00000EF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-0.041</w:t>
            </w:r>
          </w:p>
        </w:tc>
        <w:tc>
          <w:tcPr>
            <w:tcW w:w="1038" w:type="dxa"/>
          </w:tcPr>
          <w:p w14:paraId="00000EF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-0.080*</w:t>
            </w:r>
          </w:p>
        </w:tc>
        <w:tc>
          <w:tcPr>
            <w:tcW w:w="1038" w:type="dxa"/>
          </w:tcPr>
          <w:p w14:paraId="00000EF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0.013</w:t>
            </w:r>
          </w:p>
        </w:tc>
        <w:tc>
          <w:tcPr>
            <w:tcW w:w="1112" w:type="dxa"/>
          </w:tcPr>
          <w:p w14:paraId="00000EF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-0.173*</w:t>
            </w:r>
          </w:p>
        </w:tc>
      </w:tr>
      <w:tr w:rsidR="008E5AB1" w:rsidRPr="00953761" w14:paraId="109A15FA" w14:textId="77777777">
        <w:trPr>
          <w:trHeight w:val="295"/>
        </w:trPr>
        <w:tc>
          <w:tcPr>
            <w:tcW w:w="4978" w:type="dxa"/>
            <w:vMerge/>
          </w:tcPr>
          <w:p w14:paraId="00000EFA"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EF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1038" w:type="dxa"/>
          </w:tcPr>
          <w:p w14:paraId="00000EF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1038" w:type="dxa"/>
          </w:tcPr>
          <w:p w14:paraId="00000EF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c>
          <w:tcPr>
            <w:tcW w:w="1112" w:type="dxa"/>
          </w:tcPr>
          <w:p w14:paraId="00000EF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r>
      <w:tr w:rsidR="008E5AB1" w:rsidRPr="00953761" w14:paraId="0249C2FC" w14:textId="77777777">
        <w:trPr>
          <w:trHeight w:val="295"/>
        </w:trPr>
        <w:tc>
          <w:tcPr>
            <w:tcW w:w="4978" w:type="dxa"/>
          </w:tcPr>
          <w:p w14:paraId="00000EF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F0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0.594</w:t>
            </w:r>
          </w:p>
        </w:tc>
        <w:tc>
          <w:tcPr>
            <w:tcW w:w="1038" w:type="dxa"/>
          </w:tcPr>
          <w:p w14:paraId="00000F0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0.658</w:t>
            </w:r>
          </w:p>
        </w:tc>
        <w:tc>
          <w:tcPr>
            <w:tcW w:w="1038" w:type="dxa"/>
          </w:tcPr>
          <w:p w14:paraId="00000F0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0.642</w:t>
            </w:r>
          </w:p>
        </w:tc>
        <w:tc>
          <w:tcPr>
            <w:tcW w:w="1112" w:type="dxa"/>
          </w:tcPr>
          <w:p w14:paraId="00000F0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0.746</w:t>
            </w:r>
          </w:p>
        </w:tc>
      </w:tr>
      <w:tr w:rsidR="008E5AB1" w:rsidRPr="00953761" w14:paraId="62C9E2A2" w14:textId="77777777">
        <w:trPr>
          <w:trHeight w:val="295"/>
        </w:trPr>
        <w:tc>
          <w:tcPr>
            <w:tcW w:w="4978" w:type="dxa"/>
          </w:tcPr>
          <w:p w14:paraId="00000F0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F0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2555</w:t>
            </w:r>
          </w:p>
        </w:tc>
        <w:tc>
          <w:tcPr>
            <w:tcW w:w="1038" w:type="dxa"/>
          </w:tcPr>
          <w:p w14:paraId="00000F0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2031</w:t>
            </w:r>
          </w:p>
        </w:tc>
        <w:tc>
          <w:tcPr>
            <w:tcW w:w="1038" w:type="dxa"/>
          </w:tcPr>
          <w:p w14:paraId="00000F0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2337</w:t>
            </w:r>
          </w:p>
        </w:tc>
        <w:tc>
          <w:tcPr>
            <w:tcW w:w="1112" w:type="dxa"/>
          </w:tcPr>
          <w:p w14:paraId="00000F0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2563</w:t>
            </w:r>
          </w:p>
        </w:tc>
      </w:tr>
      <w:tr w:rsidR="008E5AB1" w:rsidRPr="00953761" w14:paraId="76085DAE" w14:textId="77777777">
        <w:trPr>
          <w:trHeight w:val="295"/>
        </w:trPr>
        <w:tc>
          <w:tcPr>
            <w:tcW w:w="4978" w:type="dxa"/>
            <w:vMerge w:val="restart"/>
          </w:tcPr>
          <w:p w14:paraId="00000F0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proofErr w:type="spellStart"/>
            <w:r w:rsidRPr="00953761">
              <w:rPr>
                <w:rFonts w:eastAsia="Arial Narrow" w:cs="Arial Narrow"/>
                <w:color w:val="000000"/>
                <w:szCs w:val="20"/>
              </w:rPr>
              <w:t>Labor</w:t>
            </w:r>
            <w:proofErr w:type="spellEnd"/>
            <w:r w:rsidRPr="00953761">
              <w:rPr>
                <w:rFonts w:eastAsia="Arial Narrow" w:cs="Arial Narrow"/>
                <w:color w:val="000000"/>
                <w:szCs w:val="20"/>
              </w:rPr>
              <w:t xml:space="preserve"> force participation rate</w:t>
            </w:r>
          </w:p>
        </w:tc>
        <w:tc>
          <w:tcPr>
            <w:tcW w:w="1038" w:type="dxa"/>
          </w:tcPr>
          <w:p w14:paraId="00000F0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1038" w:type="dxa"/>
          </w:tcPr>
          <w:p w14:paraId="00000F0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-0.078*</w:t>
            </w:r>
          </w:p>
        </w:tc>
        <w:tc>
          <w:tcPr>
            <w:tcW w:w="1038" w:type="dxa"/>
          </w:tcPr>
          <w:p w14:paraId="00000F0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c>
          <w:tcPr>
            <w:tcW w:w="1112" w:type="dxa"/>
          </w:tcPr>
          <w:p w14:paraId="00000F0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r>
      <w:tr w:rsidR="008E5AB1" w:rsidRPr="00953761" w14:paraId="39FEE495" w14:textId="77777777">
        <w:trPr>
          <w:trHeight w:val="295"/>
        </w:trPr>
        <w:tc>
          <w:tcPr>
            <w:tcW w:w="4978" w:type="dxa"/>
            <w:vMerge/>
          </w:tcPr>
          <w:p w14:paraId="00000F0E"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F0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(0.022)</w:t>
            </w:r>
          </w:p>
        </w:tc>
        <w:tc>
          <w:tcPr>
            <w:tcW w:w="1038" w:type="dxa"/>
          </w:tcPr>
          <w:p w14:paraId="00000F1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(0.023)</w:t>
            </w:r>
          </w:p>
        </w:tc>
        <w:tc>
          <w:tcPr>
            <w:tcW w:w="1038" w:type="dxa"/>
          </w:tcPr>
          <w:p w14:paraId="00000F1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c>
          <w:tcPr>
            <w:tcW w:w="1112" w:type="dxa"/>
          </w:tcPr>
          <w:p w14:paraId="00000F1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(0.029)</w:t>
            </w:r>
          </w:p>
        </w:tc>
      </w:tr>
      <w:tr w:rsidR="008E5AB1" w:rsidRPr="00953761" w14:paraId="0293F216" w14:textId="77777777">
        <w:trPr>
          <w:trHeight w:val="295"/>
        </w:trPr>
        <w:tc>
          <w:tcPr>
            <w:tcW w:w="4978" w:type="dxa"/>
          </w:tcPr>
          <w:p w14:paraId="00000F1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F1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0.435</w:t>
            </w:r>
          </w:p>
        </w:tc>
        <w:tc>
          <w:tcPr>
            <w:tcW w:w="1038" w:type="dxa"/>
          </w:tcPr>
          <w:p w14:paraId="00000F1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0.484</w:t>
            </w:r>
          </w:p>
        </w:tc>
        <w:tc>
          <w:tcPr>
            <w:tcW w:w="1038" w:type="dxa"/>
          </w:tcPr>
          <w:p w14:paraId="00000F1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0.474</w:t>
            </w:r>
          </w:p>
        </w:tc>
        <w:tc>
          <w:tcPr>
            <w:tcW w:w="1112" w:type="dxa"/>
          </w:tcPr>
          <w:p w14:paraId="00000F1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0.476</w:t>
            </w:r>
          </w:p>
        </w:tc>
      </w:tr>
      <w:tr w:rsidR="008E5AB1" w:rsidRPr="00953761" w14:paraId="00BAF430" w14:textId="77777777">
        <w:trPr>
          <w:trHeight w:val="295"/>
        </w:trPr>
        <w:tc>
          <w:tcPr>
            <w:tcW w:w="4978" w:type="dxa"/>
          </w:tcPr>
          <w:p w14:paraId="00000F1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F1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5651</w:t>
            </w:r>
          </w:p>
        </w:tc>
        <w:tc>
          <w:tcPr>
            <w:tcW w:w="1038" w:type="dxa"/>
          </w:tcPr>
          <w:p w14:paraId="00000F1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4380</w:t>
            </w:r>
          </w:p>
        </w:tc>
        <w:tc>
          <w:tcPr>
            <w:tcW w:w="1038" w:type="dxa"/>
          </w:tcPr>
          <w:p w14:paraId="00000F1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4906</w:t>
            </w:r>
          </w:p>
        </w:tc>
        <w:tc>
          <w:tcPr>
            <w:tcW w:w="1112" w:type="dxa"/>
          </w:tcPr>
          <w:p w14:paraId="00000F1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5345</w:t>
            </w:r>
          </w:p>
        </w:tc>
      </w:tr>
      <w:tr w:rsidR="008E5AB1" w:rsidRPr="00953761" w14:paraId="1F367FC7" w14:textId="77777777">
        <w:trPr>
          <w:trHeight w:val="295"/>
        </w:trPr>
        <w:tc>
          <w:tcPr>
            <w:tcW w:w="4978" w:type="dxa"/>
            <w:vMerge w:val="restart"/>
          </w:tcPr>
          <w:p w14:paraId="00000F1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Average monthly income</w:t>
            </w:r>
          </w:p>
        </w:tc>
        <w:tc>
          <w:tcPr>
            <w:tcW w:w="1038" w:type="dxa"/>
          </w:tcPr>
          <w:p w14:paraId="00000F1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29.419</w:t>
            </w:r>
          </w:p>
        </w:tc>
        <w:tc>
          <w:tcPr>
            <w:tcW w:w="1038" w:type="dxa"/>
          </w:tcPr>
          <w:p w14:paraId="00000F1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-30.760</w:t>
            </w:r>
          </w:p>
        </w:tc>
        <w:tc>
          <w:tcPr>
            <w:tcW w:w="1038" w:type="dxa"/>
          </w:tcPr>
          <w:p w14:paraId="00000F2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59.626</w:t>
            </w:r>
          </w:p>
        </w:tc>
        <w:tc>
          <w:tcPr>
            <w:tcW w:w="1112" w:type="dxa"/>
          </w:tcPr>
          <w:p w14:paraId="00000F2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-104.738*</w:t>
            </w:r>
          </w:p>
        </w:tc>
      </w:tr>
      <w:tr w:rsidR="008E5AB1" w:rsidRPr="00953761" w14:paraId="08D0B175" w14:textId="77777777">
        <w:trPr>
          <w:trHeight w:val="295"/>
        </w:trPr>
        <w:tc>
          <w:tcPr>
            <w:tcW w:w="4978" w:type="dxa"/>
            <w:vMerge/>
          </w:tcPr>
          <w:p w14:paraId="00000F22"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F2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(38.561)</w:t>
            </w:r>
          </w:p>
        </w:tc>
        <w:tc>
          <w:tcPr>
            <w:tcW w:w="1038" w:type="dxa"/>
          </w:tcPr>
          <w:p w14:paraId="00000F2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(31.308)</w:t>
            </w:r>
          </w:p>
        </w:tc>
        <w:tc>
          <w:tcPr>
            <w:tcW w:w="1038" w:type="dxa"/>
          </w:tcPr>
          <w:p w14:paraId="00000F2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(30.762)</w:t>
            </w:r>
          </w:p>
        </w:tc>
        <w:tc>
          <w:tcPr>
            <w:tcW w:w="1112" w:type="dxa"/>
          </w:tcPr>
          <w:p w14:paraId="00000F2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(34.622)</w:t>
            </w:r>
          </w:p>
        </w:tc>
      </w:tr>
      <w:tr w:rsidR="008E5AB1" w:rsidRPr="00953761" w14:paraId="493496BB" w14:textId="77777777">
        <w:trPr>
          <w:trHeight w:val="295"/>
        </w:trPr>
        <w:tc>
          <w:tcPr>
            <w:tcW w:w="4978" w:type="dxa"/>
          </w:tcPr>
          <w:p w14:paraId="00000F2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F2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579.594</w:t>
            </w:r>
          </w:p>
        </w:tc>
        <w:tc>
          <w:tcPr>
            <w:tcW w:w="1038" w:type="dxa"/>
          </w:tcPr>
          <w:p w14:paraId="00000F2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598.350</w:t>
            </w:r>
          </w:p>
        </w:tc>
        <w:tc>
          <w:tcPr>
            <w:tcW w:w="1038" w:type="dxa"/>
          </w:tcPr>
          <w:p w14:paraId="00000F2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560.775</w:t>
            </w:r>
          </w:p>
        </w:tc>
        <w:tc>
          <w:tcPr>
            <w:tcW w:w="1112" w:type="dxa"/>
          </w:tcPr>
          <w:p w14:paraId="00000F2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625.956</w:t>
            </w:r>
          </w:p>
        </w:tc>
      </w:tr>
      <w:tr w:rsidR="008E5AB1" w:rsidRPr="00953761" w14:paraId="01874F21" w14:textId="77777777">
        <w:trPr>
          <w:trHeight w:val="295"/>
        </w:trPr>
        <w:tc>
          <w:tcPr>
            <w:tcW w:w="4978" w:type="dxa"/>
          </w:tcPr>
          <w:p w14:paraId="00000F2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F2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w:t>
            </w:r>
          </w:p>
        </w:tc>
        <w:tc>
          <w:tcPr>
            <w:tcW w:w="1038" w:type="dxa"/>
          </w:tcPr>
          <w:p w14:paraId="00000F2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w:t>
            </w:r>
          </w:p>
        </w:tc>
        <w:tc>
          <w:tcPr>
            <w:tcW w:w="1038" w:type="dxa"/>
          </w:tcPr>
          <w:p w14:paraId="00000F2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w:t>
            </w:r>
          </w:p>
        </w:tc>
        <w:tc>
          <w:tcPr>
            <w:tcW w:w="1112" w:type="dxa"/>
          </w:tcPr>
          <w:p w14:paraId="00000F3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w:t>
            </w:r>
          </w:p>
        </w:tc>
      </w:tr>
      <w:tr w:rsidR="008E5AB1" w:rsidRPr="00953761" w14:paraId="3EF34FD9" w14:textId="77777777">
        <w:trPr>
          <w:trHeight w:val="295"/>
        </w:trPr>
        <w:tc>
          <w:tcPr>
            <w:tcW w:w="4978" w:type="dxa"/>
            <w:vMerge w:val="restart"/>
          </w:tcPr>
          <w:p w14:paraId="00000F3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Average of the household member that have any income</w:t>
            </w:r>
          </w:p>
        </w:tc>
        <w:tc>
          <w:tcPr>
            <w:tcW w:w="1038" w:type="dxa"/>
          </w:tcPr>
          <w:p w14:paraId="00000F3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0.217</w:t>
            </w:r>
          </w:p>
        </w:tc>
        <w:tc>
          <w:tcPr>
            <w:tcW w:w="1038" w:type="dxa"/>
          </w:tcPr>
          <w:p w14:paraId="00000F3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0.086</w:t>
            </w:r>
          </w:p>
        </w:tc>
        <w:tc>
          <w:tcPr>
            <w:tcW w:w="1038" w:type="dxa"/>
          </w:tcPr>
          <w:p w14:paraId="00000F3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0.046</w:t>
            </w:r>
          </w:p>
        </w:tc>
        <w:tc>
          <w:tcPr>
            <w:tcW w:w="1112" w:type="dxa"/>
          </w:tcPr>
          <w:p w14:paraId="00000F3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0.859*</w:t>
            </w:r>
          </w:p>
        </w:tc>
      </w:tr>
      <w:tr w:rsidR="008E5AB1" w:rsidRPr="00953761" w14:paraId="174B0DC7" w14:textId="77777777">
        <w:trPr>
          <w:trHeight w:val="295"/>
        </w:trPr>
        <w:tc>
          <w:tcPr>
            <w:tcW w:w="4978" w:type="dxa"/>
            <w:vMerge/>
          </w:tcPr>
          <w:p w14:paraId="00000F36"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38" w:type="dxa"/>
          </w:tcPr>
          <w:p w14:paraId="00000F3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(0.184)</w:t>
            </w:r>
          </w:p>
        </w:tc>
        <w:tc>
          <w:tcPr>
            <w:tcW w:w="1038" w:type="dxa"/>
          </w:tcPr>
          <w:p w14:paraId="00000F3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(0.202)</w:t>
            </w:r>
          </w:p>
        </w:tc>
        <w:tc>
          <w:tcPr>
            <w:tcW w:w="1038" w:type="dxa"/>
          </w:tcPr>
          <w:p w14:paraId="00000F3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(0.201)</w:t>
            </w:r>
          </w:p>
        </w:tc>
        <w:tc>
          <w:tcPr>
            <w:tcW w:w="1112" w:type="dxa"/>
          </w:tcPr>
          <w:p w14:paraId="00000F3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(0.199)</w:t>
            </w:r>
          </w:p>
        </w:tc>
      </w:tr>
      <w:tr w:rsidR="008E5AB1" w:rsidRPr="00953761" w14:paraId="355C5759" w14:textId="77777777">
        <w:trPr>
          <w:trHeight w:val="295"/>
        </w:trPr>
        <w:tc>
          <w:tcPr>
            <w:tcW w:w="4978" w:type="dxa"/>
          </w:tcPr>
          <w:p w14:paraId="00000F3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38" w:type="dxa"/>
          </w:tcPr>
          <w:p w14:paraId="00000F3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4.034</w:t>
            </w:r>
          </w:p>
        </w:tc>
        <w:tc>
          <w:tcPr>
            <w:tcW w:w="1038" w:type="dxa"/>
          </w:tcPr>
          <w:p w14:paraId="00000F3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3.792</w:t>
            </w:r>
          </w:p>
        </w:tc>
        <w:tc>
          <w:tcPr>
            <w:tcW w:w="1038" w:type="dxa"/>
          </w:tcPr>
          <w:p w14:paraId="00000F3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3.775</w:t>
            </w:r>
          </w:p>
        </w:tc>
        <w:tc>
          <w:tcPr>
            <w:tcW w:w="1112" w:type="dxa"/>
          </w:tcPr>
          <w:p w14:paraId="00000F3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3.248</w:t>
            </w:r>
          </w:p>
        </w:tc>
      </w:tr>
      <w:tr w:rsidR="008E5AB1" w:rsidRPr="00953761" w14:paraId="328FB2D2" w14:textId="77777777">
        <w:trPr>
          <w:trHeight w:val="295"/>
        </w:trPr>
        <w:tc>
          <w:tcPr>
            <w:tcW w:w="4978" w:type="dxa"/>
          </w:tcPr>
          <w:p w14:paraId="00000F4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38" w:type="dxa"/>
          </w:tcPr>
          <w:p w14:paraId="00000F4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w:t>
            </w:r>
          </w:p>
        </w:tc>
        <w:tc>
          <w:tcPr>
            <w:tcW w:w="1038" w:type="dxa"/>
          </w:tcPr>
          <w:p w14:paraId="00000F4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w:t>
            </w:r>
          </w:p>
        </w:tc>
        <w:tc>
          <w:tcPr>
            <w:tcW w:w="1038" w:type="dxa"/>
          </w:tcPr>
          <w:p w14:paraId="00000F4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w:t>
            </w:r>
          </w:p>
        </w:tc>
        <w:tc>
          <w:tcPr>
            <w:tcW w:w="1112" w:type="dxa"/>
          </w:tcPr>
          <w:p w14:paraId="00000F4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w:t>
            </w:r>
          </w:p>
        </w:tc>
      </w:tr>
    </w:tbl>
    <w:p w14:paraId="00000F45"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0F46"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0F47"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 xml:space="preserve">Table A2.10 - FRD estimates for </w:t>
      </w:r>
      <w:proofErr w:type="spellStart"/>
      <w:r w:rsidRPr="00953761">
        <w:rPr>
          <w:rFonts w:ascii="Century Gothic" w:eastAsia="Century Gothic" w:hAnsi="Century Gothic" w:cs="Century Gothic"/>
          <w:b/>
          <w:color w:val="C00000"/>
          <w:sz w:val="20"/>
          <w:szCs w:val="20"/>
        </w:rPr>
        <w:t>labor</w:t>
      </w:r>
      <w:proofErr w:type="spellEnd"/>
      <w:r w:rsidRPr="00953761">
        <w:rPr>
          <w:rFonts w:ascii="Century Gothic" w:eastAsia="Century Gothic" w:hAnsi="Century Gothic" w:cs="Century Gothic"/>
          <w:b/>
          <w:color w:val="C00000"/>
          <w:sz w:val="20"/>
          <w:szCs w:val="20"/>
        </w:rPr>
        <w:t xml:space="preserve"> market outcomes (using survey data) for households with child by sex</w:t>
      </w:r>
    </w:p>
    <w:tbl>
      <w:tblPr>
        <w:tblStyle w:val="affd"/>
        <w:tblW w:w="9203"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86"/>
        <w:gridCol w:w="794"/>
        <w:gridCol w:w="794"/>
        <w:gridCol w:w="793"/>
        <w:gridCol w:w="795"/>
        <w:gridCol w:w="793"/>
        <w:gridCol w:w="760"/>
        <w:gridCol w:w="793"/>
        <w:gridCol w:w="795"/>
      </w:tblGrid>
      <w:tr w:rsidR="008E5AB1" w:rsidRPr="00953761" w14:paraId="4DCBF2B0" w14:textId="77777777">
        <w:trPr>
          <w:trHeight w:val="255"/>
        </w:trPr>
        <w:tc>
          <w:tcPr>
            <w:tcW w:w="2887" w:type="dxa"/>
            <w:shd w:val="clear" w:color="auto" w:fill="BFBFBF"/>
          </w:tcPr>
          <w:p w14:paraId="00000F48" w14:textId="77777777" w:rsidR="008E5AB1" w:rsidRPr="00953761" w:rsidRDefault="008E5AB1">
            <w:pPr>
              <w:pBdr>
                <w:top w:val="nil"/>
                <w:left w:val="nil"/>
                <w:bottom w:val="nil"/>
                <w:right w:val="nil"/>
                <w:between w:val="nil"/>
              </w:pBdr>
              <w:spacing w:before="0"/>
              <w:jc w:val="center"/>
              <w:rPr>
                <w:rFonts w:eastAsia="Arial Narrow" w:cs="Arial Narrow"/>
                <w:b/>
                <w:smallCaps/>
                <w:color w:val="000000"/>
                <w:szCs w:val="20"/>
              </w:rPr>
            </w:pPr>
          </w:p>
        </w:tc>
        <w:tc>
          <w:tcPr>
            <w:tcW w:w="3176" w:type="dxa"/>
            <w:gridSpan w:val="4"/>
            <w:shd w:val="clear" w:color="auto" w:fill="BFBFBF"/>
          </w:tcPr>
          <w:p w14:paraId="00000F49"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Female</w:t>
            </w:r>
          </w:p>
        </w:tc>
        <w:tc>
          <w:tcPr>
            <w:tcW w:w="3141" w:type="dxa"/>
            <w:gridSpan w:val="4"/>
            <w:shd w:val="clear" w:color="auto" w:fill="BFBFBF"/>
          </w:tcPr>
          <w:p w14:paraId="00000F4D"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Male</w:t>
            </w:r>
          </w:p>
        </w:tc>
      </w:tr>
      <w:tr w:rsidR="008E5AB1" w:rsidRPr="00953761" w14:paraId="242A1FF5" w14:textId="77777777">
        <w:trPr>
          <w:trHeight w:val="255"/>
        </w:trPr>
        <w:tc>
          <w:tcPr>
            <w:tcW w:w="2887" w:type="dxa"/>
          </w:tcPr>
          <w:p w14:paraId="00000F51" w14:textId="77777777" w:rsidR="008E5AB1" w:rsidRPr="00953761" w:rsidRDefault="008E5AB1">
            <w:pPr>
              <w:pBdr>
                <w:top w:val="nil"/>
                <w:left w:val="nil"/>
                <w:bottom w:val="nil"/>
                <w:right w:val="nil"/>
                <w:between w:val="nil"/>
              </w:pBdr>
              <w:spacing w:before="0"/>
              <w:jc w:val="center"/>
              <w:rPr>
                <w:rFonts w:eastAsia="Arial Narrow" w:cs="Arial Narrow"/>
                <w:color w:val="000000"/>
                <w:szCs w:val="20"/>
              </w:rPr>
            </w:pPr>
          </w:p>
        </w:tc>
        <w:tc>
          <w:tcPr>
            <w:tcW w:w="794" w:type="dxa"/>
          </w:tcPr>
          <w:p w14:paraId="00000F5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30K</w:t>
            </w:r>
          </w:p>
        </w:tc>
        <w:tc>
          <w:tcPr>
            <w:tcW w:w="794" w:type="dxa"/>
          </w:tcPr>
          <w:p w14:paraId="00000F5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57K</w:t>
            </w:r>
          </w:p>
        </w:tc>
        <w:tc>
          <w:tcPr>
            <w:tcW w:w="793" w:type="dxa"/>
          </w:tcPr>
          <w:p w14:paraId="00000F5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60K</w:t>
            </w:r>
          </w:p>
        </w:tc>
        <w:tc>
          <w:tcPr>
            <w:tcW w:w="795" w:type="dxa"/>
          </w:tcPr>
          <w:p w14:paraId="00000F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65K</w:t>
            </w:r>
          </w:p>
        </w:tc>
        <w:tc>
          <w:tcPr>
            <w:tcW w:w="793" w:type="dxa"/>
          </w:tcPr>
          <w:p w14:paraId="00000F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30K</w:t>
            </w:r>
          </w:p>
        </w:tc>
        <w:tc>
          <w:tcPr>
            <w:tcW w:w="760" w:type="dxa"/>
          </w:tcPr>
          <w:p w14:paraId="00000F5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57K</w:t>
            </w:r>
          </w:p>
        </w:tc>
        <w:tc>
          <w:tcPr>
            <w:tcW w:w="793" w:type="dxa"/>
          </w:tcPr>
          <w:p w14:paraId="00000F5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60K</w:t>
            </w:r>
          </w:p>
        </w:tc>
        <w:tc>
          <w:tcPr>
            <w:tcW w:w="795" w:type="dxa"/>
          </w:tcPr>
          <w:p w14:paraId="00000F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65K</w:t>
            </w:r>
          </w:p>
        </w:tc>
      </w:tr>
      <w:tr w:rsidR="008E5AB1" w:rsidRPr="00953761" w14:paraId="7F18C18F" w14:textId="77777777">
        <w:trPr>
          <w:trHeight w:val="255"/>
        </w:trPr>
        <w:tc>
          <w:tcPr>
            <w:tcW w:w="2887" w:type="dxa"/>
            <w:vMerge w:val="restart"/>
          </w:tcPr>
          <w:p w14:paraId="00000F5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Employees with permanent contract</w:t>
            </w:r>
          </w:p>
        </w:tc>
        <w:tc>
          <w:tcPr>
            <w:tcW w:w="794" w:type="dxa"/>
          </w:tcPr>
          <w:p w14:paraId="00000F5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c>
          <w:tcPr>
            <w:tcW w:w="794" w:type="dxa"/>
          </w:tcPr>
          <w:p w14:paraId="00000F5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-0.070</w:t>
            </w:r>
          </w:p>
        </w:tc>
        <w:tc>
          <w:tcPr>
            <w:tcW w:w="793" w:type="dxa"/>
          </w:tcPr>
          <w:p w14:paraId="00000F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0.058</w:t>
            </w:r>
          </w:p>
        </w:tc>
        <w:tc>
          <w:tcPr>
            <w:tcW w:w="795" w:type="dxa"/>
          </w:tcPr>
          <w:p w14:paraId="00000F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-0.126+</w:t>
            </w:r>
          </w:p>
        </w:tc>
        <w:tc>
          <w:tcPr>
            <w:tcW w:w="793" w:type="dxa"/>
          </w:tcPr>
          <w:p w14:paraId="00000F5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-0.002</w:t>
            </w:r>
          </w:p>
        </w:tc>
        <w:tc>
          <w:tcPr>
            <w:tcW w:w="760" w:type="dxa"/>
          </w:tcPr>
          <w:p w14:paraId="00000F6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c>
          <w:tcPr>
            <w:tcW w:w="793" w:type="dxa"/>
          </w:tcPr>
          <w:p w14:paraId="00000F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c>
          <w:tcPr>
            <w:tcW w:w="795" w:type="dxa"/>
          </w:tcPr>
          <w:p w14:paraId="00000F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-0.039</w:t>
            </w:r>
          </w:p>
        </w:tc>
      </w:tr>
      <w:tr w:rsidR="008E5AB1" w:rsidRPr="00953761" w14:paraId="73C676B1" w14:textId="77777777">
        <w:trPr>
          <w:trHeight w:val="255"/>
        </w:trPr>
        <w:tc>
          <w:tcPr>
            <w:tcW w:w="2887" w:type="dxa"/>
            <w:vMerge/>
          </w:tcPr>
          <w:p w14:paraId="00000F63"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794" w:type="dxa"/>
          </w:tcPr>
          <w:p w14:paraId="00000F6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(0.046)</w:t>
            </w:r>
          </w:p>
        </w:tc>
        <w:tc>
          <w:tcPr>
            <w:tcW w:w="794" w:type="dxa"/>
          </w:tcPr>
          <w:p w14:paraId="00000F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793" w:type="dxa"/>
          </w:tcPr>
          <w:p w14:paraId="00000F6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(0.053)</w:t>
            </w:r>
          </w:p>
        </w:tc>
        <w:tc>
          <w:tcPr>
            <w:tcW w:w="795" w:type="dxa"/>
          </w:tcPr>
          <w:p w14:paraId="00000F6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(0.049)</w:t>
            </w:r>
          </w:p>
        </w:tc>
        <w:tc>
          <w:tcPr>
            <w:tcW w:w="793" w:type="dxa"/>
          </w:tcPr>
          <w:p w14:paraId="00000F6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(0.017)</w:t>
            </w:r>
          </w:p>
        </w:tc>
        <w:tc>
          <w:tcPr>
            <w:tcW w:w="760" w:type="dxa"/>
          </w:tcPr>
          <w:p w14:paraId="00000F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(0.038)</w:t>
            </w:r>
          </w:p>
        </w:tc>
        <w:tc>
          <w:tcPr>
            <w:tcW w:w="793" w:type="dxa"/>
          </w:tcPr>
          <w:p w14:paraId="00000F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(0.050)</w:t>
            </w:r>
          </w:p>
        </w:tc>
        <w:tc>
          <w:tcPr>
            <w:tcW w:w="795" w:type="dxa"/>
          </w:tcPr>
          <w:p w14:paraId="00000F6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(0.050)</w:t>
            </w:r>
          </w:p>
        </w:tc>
      </w:tr>
      <w:tr w:rsidR="008E5AB1" w:rsidRPr="00953761" w14:paraId="1FC46C4C" w14:textId="77777777">
        <w:trPr>
          <w:trHeight w:val="255"/>
        </w:trPr>
        <w:tc>
          <w:tcPr>
            <w:tcW w:w="2887" w:type="dxa"/>
          </w:tcPr>
          <w:p w14:paraId="00000F6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794" w:type="dxa"/>
          </w:tcPr>
          <w:p w14:paraId="00000F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0.187</w:t>
            </w:r>
          </w:p>
        </w:tc>
        <w:tc>
          <w:tcPr>
            <w:tcW w:w="794" w:type="dxa"/>
          </w:tcPr>
          <w:p w14:paraId="00000F6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0.216</w:t>
            </w:r>
          </w:p>
        </w:tc>
        <w:tc>
          <w:tcPr>
            <w:tcW w:w="793" w:type="dxa"/>
          </w:tcPr>
          <w:p w14:paraId="00000F6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0.179</w:t>
            </w:r>
          </w:p>
        </w:tc>
        <w:tc>
          <w:tcPr>
            <w:tcW w:w="795" w:type="dxa"/>
          </w:tcPr>
          <w:p w14:paraId="00000F7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0.251</w:t>
            </w:r>
          </w:p>
        </w:tc>
        <w:tc>
          <w:tcPr>
            <w:tcW w:w="793" w:type="dxa"/>
          </w:tcPr>
          <w:p w14:paraId="00000F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0.065</w:t>
            </w:r>
          </w:p>
        </w:tc>
        <w:tc>
          <w:tcPr>
            <w:tcW w:w="760" w:type="dxa"/>
          </w:tcPr>
          <w:p w14:paraId="00000F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0.106</w:t>
            </w:r>
          </w:p>
        </w:tc>
        <w:tc>
          <w:tcPr>
            <w:tcW w:w="793" w:type="dxa"/>
          </w:tcPr>
          <w:p w14:paraId="00000F7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0.119</w:t>
            </w:r>
          </w:p>
        </w:tc>
        <w:tc>
          <w:tcPr>
            <w:tcW w:w="795" w:type="dxa"/>
          </w:tcPr>
          <w:p w14:paraId="00000F7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0.141</w:t>
            </w:r>
          </w:p>
        </w:tc>
      </w:tr>
      <w:tr w:rsidR="008E5AB1" w:rsidRPr="00953761" w14:paraId="4D7B6D29" w14:textId="77777777">
        <w:trPr>
          <w:trHeight w:val="255"/>
        </w:trPr>
        <w:tc>
          <w:tcPr>
            <w:tcW w:w="2887" w:type="dxa"/>
          </w:tcPr>
          <w:p w14:paraId="00000F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794" w:type="dxa"/>
          </w:tcPr>
          <w:p w14:paraId="00000F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556</w:t>
            </w:r>
          </w:p>
        </w:tc>
        <w:tc>
          <w:tcPr>
            <w:tcW w:w="794" w:type="dxa"/>
          </w:tcPr>
          <w:p w14:paraId="00000F7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500</w:t>
            </w:r>
          </w:p>
        </w:tc>
        <w:tc>
          <w:tcPr>
            <w:tcW w:w="793" w:type="dxa"/>
          </w:tcPr>
          <w:p w14:paraId="00000F7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607</w:t>
            </w:r>
          </w:p>
        </w:tc>
        <w:tc>
          <w:tcPr>
            <w:tcW w:w="795" w:type="dxa"/>
          </w:tcPr>
          <w:p w14:paraId="00000F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696</w:t>
            </w:r>
          </w:p>
        </w:tc>
        <w:tc>
          <w:tcPr>
            <w:tcW w:w="793" w:type="dxa"/>
          </w:tcPr>
          <w:p w14:paraId="00000F7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1040</w:t>
            </w:r>
          </w:p>
        </w:tc>
        <w:tc>
          <w:tcPr>
            <w:tcW w:w="760" w:type="dxa"/>
          </w:tcPr>
          <w:p w14:paraId="00000F7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843</w:t>
            </w:r>
          </w:p>
        </w:tc>
        <w:tc>
          <w:tcPr>
            <w:tcW w:w="793" w:type="dxa"/>
          </w:tcPr>
          <w:p w14:paraId="00000F7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963</w:t>
            </w:r>
          </w:p>
        </w:tc>
        <w:tc>
          <w:tcPr>
            <w:tcW w:w="795" w:type="dxa"/>
          </w:tcPr>
          <w:p w14:paraId="00000F7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1094</w:t>
            </w:r>
          </w:p>
        </w:tc>
      </w:tr>
      <w:tr w:rsidR="008E5AB1" w:rsidRPr="00953761" w14:paraId="131797A9" w14:textId="77777777">
        <w:trPr>
          <w:trHeight w:val="255"/>
        </w:trPr>
        <w:tc>
          <w:tcPr>
            <w:tcW w:w="2887" w:type="dxa"/>
            <w:vMerge w:val="restart"/>
          </w:tcPr>
          <w:p w14:paraId="00000F7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Employees with temporal contract</w:t>
            </w:r>
          </w:p>
        </w:tc>
        <w:tc>
          <w:tcPr>
            <w:tcW w:w="794" w:type="dxa"/>
          </w:tcPr>
          <w:p w14:paraId="00000F7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0.136+</w:t>
            </w:r>
          </w:p>
        </w:tc>
        <w:tc>
          <w:tcPr>
            <w:tcW w:w="794" w:type="dxa"/>
          </w:tcPr>
          <w:p w14:paraId="00000F8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0.054</w:t>
            </w:r>
          </w:p>
        </w:tc>
        <w:tc>
          <w:tcPr>
            <w:tcW w:w="793" w:type="dxa"/>
          </w:tcPr>
          <w:p w14:paraId="00000F8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795" w:type="dxa"/>
          </w:tcPr>
          <w:p w14:paraId="00000F8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0.059</w:t>
            </w:r>
          </w:p>
        </w:tc>
        <w:tc>
          <w:tcPr>
            <w:tcW w:w="793" w:type="dxa"/>
          </w:tcPr>
          <w:p w14:paraId="00000F8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0.066</w:t>
            </w:r>
          </w:p>
        </w:tc>
        <w:tc>
          <w:tcPr>
            <w:tcW w:w="760" w:type="dxa"/>
          </w:tcPr>
          <w:p w14:paraId="00000F8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793" w:type="dxa"/>
          </w:tcPr>
          <w:p w14:paraId="00000F8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0.055</w:t>
            </w:r>
          </w:p>
        </w:tc>
        <w:tc>
          <w:tcPr>
            <w:tcW w:w="795" w:type="dxa"/>
          </w:tcPr>
          <w:p w14:paraId="00000F8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-0.085*</w:t>
            </w:r>
          </w:p>
        </w:tc>
      </w:tr>
      <w:tr w:rsidR="008E5AB1" w:rsidRPr="00953761" w14:paraId="0B21F91A" w14:textId="77777777">
        <w:trPr>
          <w:trHeight w:val="255"/>
        </w:trPr>
        <w:tc>
          <w:tcPr>
            <w:tcW w:w="2887" w:type="dxa"/>
            <w:vMerge/>
          </w:tcPr>
          <w:p w14:paraId="00000F87"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794" w:type="dxa"/>
          </w:tcPr>
          <w:p w14:paraId="00000F8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(0.052)</w:t>
            </w:r>
          </w:p>
        </w:tc>
        <w:tc>
          <w:tcPr>
            <w:tcW w:w="794" w:type="dxa"/>
          </w:tcPr>
          <w:p w14:paraId="00000F8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(0.061)</w:t>
            </w:r>
          </w:p>
        </w:tc>
        <w:tc>
          <w:tcPr>
            <w:tcW w:w="793" w:type="dxa"/>
          </w:tcPr>
          <w:p w14:paraId="00000F8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(0.066)</w:t>
            </w:r>
          </w:p>
        </w:tc>
        <w:tc>
          <w:tcPr>
            <w:tcW w:w="795" w:type="dxa"/>
          </w:tcPr>
          <w:p w14:paraId="00000F8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(0.044)</w:t>
            </w:r>
          </w:p>
        </w:tc>
        <w:tc>
          <w:tcPr>
            <w:tcW w:w="793" w:type="dxa"/>
          </w:tcPr>
          <w:p w14:paraId="00000F8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c>
          <w:tcPr>
            <w:tcW w:w="760" w:type="dxa"/>
          </w:tcPr>
          <w:p w14:paraId="00000F8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(0.044)</w:t>
            </w:r>
          </w:p>
        </w:tc>
        <w:tc>
          <w:tcPr>
            <w:tcW w:w="793" w:type="dxa"/>
          </w:tcPr>
          <w:p w14:paraId="00000F8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c>
          <w:tcPr>
            <w:tcW w:w="795" w:type="dxa"/>
          </w:tcPr>
          <w:p w14:paraId="00000F8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r>
      <w:tr w:rsidR="008E5AB1" w:rsidRPr="00953761" w14:paraId="315E1198" w14:textId="77777777">
        <w:trPr>
          <w:trHeight w:val="255"/>
        </w:trPr>
        <w:tc>
          <w:tcPr>
            <w:tcW w:w="2887" w:type="dxa"/>
          </w:tcPr>
          <w:p w14:paraId="00000F9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794" w:type="dxa"/>
          </w:tcPr>
          <w:p w14:paraId="00000F9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0.109</w:t>
            </w:r>
          </w:p>
        </w:tc>
        <w:tc>
          <w:tcPr>
            <w:tcW w:w="794" w:type="dxa"/>
          </w:tcPr>
          <w:p w14:paraId="00000F9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0.186</w:t>
            </w:r>
          </w:p>
        </w:tc>
        <w:tc>
          <w:tcPr>
            <w:tcW w:w="793" w:type="dxa"/>
          </w:tcPr>
          <w:p w14:paraId="00000F9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0.187</w:t>
            </w:r>
          </w:p>
        </w:tc>
        <w:tc>
          <w:tcPr>
            <w:tcW w:w="795" w:type="dxa"/>
          </w:tcPr>
          <w:p w14:paraId="00000F9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0.153</w:t>
            </w:r>
          </w:p>
        </w:tc>
        <w:tc>
          <w:tcPr>
            <w:tcW w:w="793" w:type="dxa"/>
          </w:tcPr>
          <w:p w14:paraId="00000F9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0.084</w:t>
            </w:r>
          </w:p>
        </w:tc>
        <w:tc>
          <w:tcPr>
            <w:tcW w:w="760" w:type="dxa"/>
          </w:tcPr>
          <w:p w14:paraId="00000F9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0.089</w:t>
            </w:r>
          </w:p>
        </w:tc>
        <w:tc>
          <w:tcPr>
            <w:tcW w:w="793" w:type="dxa"/>
          </w:tcPr>
          <w:p w14:paraId="00000F9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0.064</w:t>
            </w:r>
          </w:p>
        </w:tc>
        <w:tc>
          <w:tcPr>
            <w:tcW w:w="795" w:type="dxa"/>
          </w:tcPr>
          <w:p w14:paraId="00000F9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0.114</w:t>
            </w:r>
          </w:p>
        </w:tc>
      </w:tr>
      <w:tr w:rsidR="008E5AB1" w:rsidRPr="00953761" w14:paraId="00D5C213" w14:textId="77777777">
        <w:trPr>
          <w:trHeight w:val="255"/>
        </w:trPr>
        <w:tc>
          <w:tcPr>
            <w:tcW w:w="2887" w:type="dxa"/>
          </w:tcPr>
          <w:p w14:paraId="00000F9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794" w:type="dxa"/>
          </w:tcPr>
          <w:p w14:paraId="00000F9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556</w:t>
            </w:r>
          </w:p>
        </w:tc>
        <w:tc>
          <w:tcPr>
            <w:tcW w:w="794" w:type="dxa"/>
          </w:tcPr>
          <w:p w14:paraId="00000F9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500</w:t>
            </w:r>
          </w:p>
        </w:tc>
        <w:tc>
          <w:tcPr>
            <w:tcW w:w="793" w:type="dxa"/>
          </w:tcPr>
          <w:p w14:paraId="00000F9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607</w:t>
            </w:r>
          </w:p>
        </w:tc>
        <w:tc>
          <w:tcPr>
            <w:tcW w:w="795" w:type="dxa"/>
          </w:tcPr>
          <w:p w14:paraId="00000F9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696</w:t>
            </w:r>
          </w:p>
        </w:tc>
        <w:tc>
          <w:tcPr>
            <w:tcW w:w="793" w:type="dxa"/>
          </w:tcPr>
          <w:p w14:paraId="00000F9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1040</w:t>
            </w:r>
          </w:p>
        </w:tc>
        <w:tc>
          <w:tcPr>
            <w:tcW w:w="760" w:type="dxa"/>
          </w:tcPr>
          <w:p w14:paraId="00000F9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843</w:t>
            </w:r>
          </w:p>
        </w:tc>
        <w:tc>
          <w:tcPr>
            <w:tcW w:w="793" w:type="dxa"/>
          </w:tcPr>
          <w:p w14:paraId="00000FA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963</w:t>
            </w:r>
          </w:p>
        </w:tc>
        <w:tc>
          <w:tcPr>
            <w:tcW w:w="795" w:type="dxa"/>
          </w:tcPr>
          <w:p w14:paraId="00000FA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1094</w:t>
            </w:r>
          </w:p>
        </w:tc>
      </w:tr>
      <w:tr w:rsidR="008E5AB1" w:rsidRPr="00953761" w14:paraId="2382FBD1" w14:textId="77777777">
        <w:trPr>
          <w:trHeight w:val="255"/>
        </w:trPr>
        <w:tc>
          <w:tcPr>
            <w:tcW w:w="2887" w:type="dxa"/>
            <w:vMerge w:val="restart"/>
          </w:tcPr>
          <w:p w14:paraId="00000FA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Employees with contract</w:t>
            </w:r>
          </w:p>
        </w:tc>
        <w:tc>
          <w:tcPr>
            <w:tcW w:w="794" w:type="dxa"/>
          </w:tcPr>
          <w:p w14:paraId="00000FA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0.105</w:t>
            </w:r>
          </w:p>
        </w:tc>
        <w:tc>
          <w:tcPr>
            <w:tcW w:w="794" w:type="dxa"/>
          </w:tcPr>
          <w:p w14:paraId="00000FA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-0.017</w:t>
            </w:r>
          </w:p>
        </w:tc>
        <w:tc>
          <w:tcPr>
            <w:tcW w:w="793" w:type="dxa"/>
          </w:tcPr>
          <w:p w14:paraId="00000FA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0.063</w:t>
            </w:r>
          </w:p>
        </w:tc>
        <w:tc>
          <w:tcPr>
            <w:tcW w:w="795" w:type="dxa"/>
          </w:tcPr>
          <w:p w14:paraId="00000FA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-0.067</w:t>
            </w:r>
          </w:p>
        </w:tc>
        <w:tc>
          <w:tcPr>
            <w:tcW w:w="793" w:type="dxa"/>
          </w:tcPr>
          <w:p w14:paraId="00000FA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0.063</w:t>
            </w:r>
          </w:p>
        </w:tc>
        <w:tc>
          <w:tcPr>
            <w:tcW w:w="760" w:type="dxa"/>
          </w:tcPr>
          <w:p w14:paraId="00000FA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0.001</w:t>
            </w:r>
          </w:p>
        </w:tc>
        <w:tc>
          <w:tcPr>
            <w:tcW w:w="793" w:type="dxa"/>
          </w:tcPr>
          <w:p w14:paraId="00000FA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0.022</w:t>
            </w:r>
          </w:p>
        </w:tc>
        <w:tc>
          <w:tcPr>
            <w:tcW w:w="795" w:type="dxa"/>
          </w:tcPr>
          <w:p w14:paraId="00000FA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-0.124+</w:t>
            </w:r>
          </w:p>
        </w:tc>
      </w:tr>
      <w:tr w:rsidR="008E5AB1" w:rsidRPr="00953761" w14:paraId="73033B25" w14:textId="77777777">
        <w:trPr>
          <w:trHeight w:val="255"/>
        </w:trPr>
        <w:tc>
          <w:tcPr>
            <w:tcW w:w="2887" w:type="dxa"/>
            <w:vMerge/>
          </w:tcPr>
          <w:p w14:paraId="00000FAB"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794" w:type="dxa"/>
          </w:tcPr>
          <w:p w14:paraId="00000FA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(0.077)</w:t>
            </w:r>
          </w:p>
        </w:tc>
        <w:tc>
          <w:tcPr>
            <w:tcW w:w="794" w:type="dxa"/>
          </w:tcPr>
          <w:p w14:paraId="00000FA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(0.065)</w:t>
            </w:r>
          </w:p>
        </w:tc>
        <w:tc>
          <w:tcPr>
            <w:tcW w:w="793" w:type="dxa"/>
          </w:tcPr>
          <w:p w14:paraId="00000FA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(0.093)</w:t>
            </w:r>
          </w:p>
        </w:tc>
        <w:tc>
          <w:tcPr>
            <w:tcW w:w="795" w:type="dxa"/>
          </w:tcPr>
          <w:p w14:paraId="00000FA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(0.066)</w:t>
            </w:r>
          </w:p>
        </w:tc>
        <w:tc>
          <w:tcPr>
            <w:tcW w:w="793" w:type="dxa"/>
          </w:tcPr>
          <w:p w14:paraId="00000FB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(0.050)</w:t>
            </w:r>
          </w:p>
        </w:tc>
        <w:tc>
          <w:tcPr>
            <w:tcW w:w="760" w:type="dxa"/>
          </w:tcPr>
          <w:p w14:paraId="00000FB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(0.065)</w:t>
            </w:r>
          </w:p>
        </w:tc>
        <w:tc>
          <w:tcPr>
            <w:tcW w:w="793" w:type="dxa"/>
          </w:tcPr>
          <w:p w14:paraId="00000FB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(0.067)</w:t>
            </w:r>
          </w:p>
        </w:tc>
        <w:tc>
          <w:tcPr>
            <w:tcW w:w="795" w:type="dxa"/>
          </w:tcPr>
          <w:p w14:paraId="00000FB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(0.052)</w:t>
            </w:r>
          </w:p>
        </w:tc>
      </w:tr>
      <w:tr w:rsidR="008E5AB1" w:rsidRPr="00953761" w14:paraId="5E00E4F3" w14:textId="77777777">
        <w:trPr>
          <w:trHeight w:val="255"/>
        </w:trPr>
        <w:tc>
          <w:tcPr>
            <w:tcW w:w="2887" w:type="dxa"/>
          </w:tcPr>
          <w:p w14:paraId="00000FB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lastRenderedPageBreak/>
              <w:t>Control group mean</w:t>
            </w:r>
          </w:p>
        </w:tc>
        <w:tc>
          <w:tcPr>
            <w:tcW w:w="794" w:type="dxa"/>
          </w:tcPr>
          <w:p w14:paraId="00000FB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0.295</w:t>
            </w:r>
          </w:p>
        </w:tc>
        <w:tc>
          <w:tcPr>
            <w:tcW w:w="794" w:type="dxa"/>
          </w:tcPr>
          <w:p w14:paraId="00000FB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0.401</w:t>
            </w:r>
          </w:p>
        </w:tc>
        <w:tc>
          <w:tcPr>
            <w:tcW w:w="793" w:type="dxa"/>
          </w:tcPr>
          <w:p w14:paraId="00000FB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0.366</w:t>
            </w:r>
          </w:p>
        </w:tc>
        <w:tc>
          <w:tcPr>
            <w:tcW w:w="795" w:type="dxa"/>
          </w:tcPr>
          <w:p w14:paraId="00000FB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0.405</w:t>
            </w:r>
          </w:p>
        </w:tc>
        <w:tc>
          <w:tcPr>
            <w:tcW w:w="793" w:type="dxa"/>
          </w:tcPr>
          <w:p w14:paraId="00000FB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0.148</w:t>
            </w:r>
          </w:p>
        </w:tc>
        <w:tc>
          <w:tcPr>
            <w:tcW w:w="760" w:type="dxa"/>
          </w:tcPr>
          <w:p w14:paraId="00000FB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0.195</w:t>
            </w:r>
          </w:p>
        </w:tc>
        <w:tc>
          <w:tcPr>
            <w:tcW w:w="793" w:type="dxa"/>
          </w:tcPr>
          <w:p w14:paraId="00000FB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0.183</w:t>
            </w:r>
          </w:p>
        </w:tc>
        <w:tc>
          <w:tcPr>
            <w:tcW w:w="795" w:type="dxa"/>
          </w:tcPr>
          <w:p w14:paraId="00000FB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0.254</w:t>
            </w:r>
          </w:p>
        </w:tc>
      </w:tr>
      <w:tr w:rsidR="008E5AB1" w:rsidRPr="00953761" w14:paraId="635C3317" w14:textId="77777777">
        <w:trPr>
          <w:trHeight w:val="255"/>
        </w:trPr>
        <w:tc>
          <w:tcPr>
            <w:tcW w:w="2887" w:type="dxa"/>
          </w:tcPr>
          <w:p w14:paraId="00000FB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794" w:type="dxa"/>
          </w:tcPr>
          <w:p w14:paraId="00000FB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556</w:t>
            </w:r>
          </w:p>
        </w:tc>
        <w:tc>
          <w:tcPr>
            <w:tcW w:w="794" w:type="dxa"/>
          </w:tcPr>
          <w:p w14:paraId="00000FB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500</w:t>
            </w:r>
          </w:p>
        </w:tc>
        <w:tc>
          <w:tcPr>
            <w:tcW w:w="793" w:type="dxa"/>
          </w:tcPr>
          <w:p w14:paraId="00000FC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607</w:t>
            </w:r>
          </w:p>
        </w:tc>
        <w:tc>
          <w:tcPr>
            <w:tcW w:w="795" w:type="dxa"/>
          </w:tcPr>
          <w:p w14:paraId="00000FC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696</w:t>
            </w:r>
          </w:p>
        </w:tc>
        <w:tc>
          <w:tcPr>
            <w:tcW w:w="793" w:type="dxa"/>
          </w:tcPr>
          <w:p w14:paraId="00000FC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1040</w:t>
            </w:r>
          </w:p>
        </w:tc>
        <w:tc>
          <w:tcPr>
            <w:tcW w:w="760" w:type="dxa"/>
          </w:tcPr>
          <w:p w14:paraId="00000FC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843</w:t>
            </w:r>
          </w:p>
        </w:tc>
        <w:tc>
          <w:tcPr>
            <w:tcW w:w="793" w:type="dxa"/>
          </w:tcPr>
          <w:p w14:paraId="00000FC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963</w:t>
            </w:r>
          </w:p>
        </w:tc>
        <w:tc>
          <w:tcPr>
            <w:tcW w:w="795" w:type="dxa"/>
          </w:tcPr>
          <w:p w14:paraId="00000FC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1094</w:t>
            </w:r>
          </w:p>
        </w:tc>
      </w:tr>
      <w:tr w:rsidR="008E5AB1" w:rsidRPr="00953761" w14:paraId="6320DA03" w14:textId="77777777">
        <w:trPr>
          <w:trHeight w:val="255"/>
        </w:trPr>
        <w:tc>
          <w:tcPr>
            <w:tcW w:w="2887" w:type="dxa"/>
            <w:vMerge w:val="restart"/>
          </w:tcPr>
          <w:p w14:paraId="00000FC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Employees without contract</w:t>
            </w:r>
          </w:p>
        </w:tc>
        <w:tc>
          <w:tcPr>
            <w:tcW w:w="794" w:type="dxa"/>
          </w:tcPr>
          <w:p w14:paraId="00000FC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794" w:type="dxa"/>
          </w:tcPr>
          <w:p w14:paraId="00000FC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-0.145+</w:t>
            </w:r>
          </w:p>
        </w:tc>
        <w:tc>
          <w:tcPr>
            <w:tcW w:w="793" w:type="dxa"/>
          </w:tcPr>
          <w:p w14:paraId="00000FC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0.028</w:t>
            </w:r>
          </w:p>
        </w:tc>
        <w:tc>
          <w:tcPr>
            <w:tcW w:w="795" w:type="dxa"/>
          </w:tcPr>
          <w:p w14:paraId="00000FC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0.015</w:t>
            </w:r>
          </w:p>
        </w:tc>
        <w:tc>
          <w:tcPr>
            <w:tcW w:w="793" w:type="dxa"/>
          </w:tcPr>
          <w:p w14:paraId="00000FC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-0.061+</w:t>
            </w:r>
          </w:p>
        </w:tc>
        <w:tc>
          <w:tcPr>
            <w:tcW w:w="760" w:type="dxa"/>
          </w:tcPr>
          <w:p w14:paraId="00000FC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-0.065</w:t>
            </w:r>
          </w:p>
        </w:tc>
        <w:tc>
          <w:tcPr>
            <w:tcW w:w="793" w:type="dxa"/>
          </w:tcPr>
          <w:p w14:paraId="00000FC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-0.105</w:t>
            </w:r>
          </w:p>
        </w:tc>
        <w:tc>
          <w:tcPr>
            <w:tcW w:w="795" w:type="dxa"/>
          </w:tcPr>
          <w:p w14:paraId="00000FC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0.080+</w:t>
            </w:r>
          </w:p>
        </w:tc>
      </w:tr>
      <w:tr w:rsidR="008E5AB1" w:rsidRPr="00953761" w14:paraId="7E588B10" w14:textId="77777777">
        <w:trPr>
          <w:trHeight w:val="255"/>
        </w:trPr>
        <w:tc>
          <w:tcPr>
            <w:tcW w:w="2887" w:type="dxa"/>
            <w:vMerge/>
          </w:tcPr>
          <w:p w14:paraId="00000FCF"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794" w:type="dxa"/>
          </w:tcPr>
          <w:p w14:paraId="00000FD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(0.053)</w:t>
            </w:r>
          </w:p>
        </w:tc>
        <w:tc>
          <w:tcPr>
            <w:tcW w:w="794" w:type="dxa"/>
          </w:tcPr>
          <w:p w14:paraId="00000FD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(0.056)</w:t>
            </w:r>
          </w:p>
        </w:tc>
        <w:tc>
          <w:tcPr>
            <w:tcW w:w="793" w:type="dxa"/>
          </w:tcPr>
          <w:p w14:paraId="00000FD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(0.063)</w:t>
            </w:r>
          </w:p>
        </w:tc>
        <w:tc>
          <w:tcPr>
            <w:tcW w:w="795" w:type="dxa"/>
          </w:tcPr>
          <w:p w14:paraId="00000FD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(0.044)</w:t>
            </w:r>
          </w:p>
        </w:tc>
        <w:tc>
          <w:tcPr>
            <w:tcW w:w="793" w:type="dxa"/>
          </w:tcPr>
          <w:p w14:paraId="00000FD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(0.026)</w:t>
            </w:r>
          </w:p>
        </w:tc>
        <w:tc>
          <w:tcPr>
            <w:tcW w:w="760" w:type="dxa"/>
          </w:tcPr>
          <w:p w14:paraId="00000FD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(0.039)</w:t>
            </w:r>
          </w:p>
        </w:tc>
        <w:tc>
          <w:tcPr>
            <w:tcW w:w="793" w:type="dxa"/>
          </w:tcPr>
          <w:p w14:paraId="00000FD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(0.050)</w:t>
            </w:r>
          </w:p>
        </w:tc>
        <w:tc>
          <w:tcPr>
            <w:tcW w:w="795" w:type="dxa"/>
          </w:tcPr>
          <w:p w14:paraId="00000FD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r>
      <w:tr w:rsidR="008E5AB1" w:rsidRPr="00953761" w14:paraId="25DBED2F" w14:textId="77777777">
        <w:trPr>
          <w:trHeight w:val="255"/>
        </w:trPr>
        <w:tc>
          <w:tcPr>
            <w:tcW w:w="2887" w:type="dxa"/>
          </w:tcPr>
          <w:p w14:paraId="00000FD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794" w:type="dxa"/>
          </w:tcPr>
          <w:p w14:paraId="00000FD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0.168</w:t>
            </w:r>
          </w:p>
        </w:tc>
        <w:tc>
          <w:tcPr>
            <w:tcW w:w="794" w:type="dxa"/>
          </w:tcPr>
          <w:p w14:paraId="00000FD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0.191</w:t>
            </w:r>
          </w:p>
        </w:tc>
        <w:tc>
          <w:tcPr>
            <w:tcW w:w="793" w:type="dxa"/>
          </w:tcPr>
          <w:p w14:paraId="00000FD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0.164</w:t>
            </w:r>
          </w:p>
        </w:tc>
        <w:tc>
          <w:tcPr>
            <w:tcW w:w="795" w:type="dxa"/>
          </w:tcPr>
          <w:p w14:paraId="00000FD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0.156</w:t>
            </w:r>
          </w:p>
        </w:tc>
        <w:tc>
          <w:tcPr>
            <w:tcW w:w="793" w:type="dxa"/>
          </w:tcPr>
          <w:p w14:paraId="00000FD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0.124</w:t>
            </w:r>
          </w:p>
        </w:tc>
        <w:tc>
          <w:tcPr>
            <w:tcW w:w="760" w:type="dxa"/>
          </w:tcPr>
          <w:p w14:paraId="00000FD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0.113</w:t>
            </w:r>
          </w:p>
        </w:tc>
        <w:tc>
          <w:tcPr>
            <w:tcW w:w="793" w:type="dxa"/>
          </w:tcPr>
          <w:p w14:paraId="00000FD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0.160</w:t>
            </w:r>
          </w:p>
        </w:tc>
        <w:tc>
          <w:tcPr>
            <w:tcW w:w="795" w:type="dxa"/>
          </w:tcPr>
          <w:p w14:paraId="00000FE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0.113</w:t>
            </w:r>
          </w:p>
        </w:tc>
      </w:tr>
      <w:tr w:rsidR="008E5AB1" w:rsidRPr="00953761" w14:paraId="0126EE08" w14:textId="77777777">
        <w:trPr>
          <w:trHeight w:val="255"/>
        </w:trPr>
        <w:tc>
          <w:tcPr>
            <w:tcW w:w="2887" w:type="dxa"/>
          </w:tcPr>
          <w:p w14:paraId="00000FE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794" w:type="dxa"/>
          </w:tcPr>
          <w:p w14:paraId="00000FE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556</w:t>
            </w:r>
          </w:p>
        </w:tc>
        <w:tc>
          <w:tcPr>
            <w:tcW w:w="794" w:type="dxa"/>
          </w:tcPr>
          <w:p w14:paraId="00000FE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500</w:t>
            </w:r>
          </w:p>
        </w:tc>
        <w:tc>
          <w:tcPr>
            <w:tcW w:w="793" w:type="dxa"/>
          </w:tcPr>
          <w:p w14:paraId="00000FE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607</w:t>
            </w:r>
          </w:p>
        </w:tc>
        <w:tc>
          <w:tcPr>
            <w:tcW w:w="795" w:type="dxa"/>
          </w:tcPr>
          <w:p w14:paraId="00000FE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696</w:t>
            </w:r>
          </w:p>
        </w:tc>
        <w:tc>
          <w:tcPr>
            <w:tcW w:w="793" w:type="dxa"/>
          </w:tcPr>
          <w:p w14:paraId="00000FE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1040</w:t>
            </w:r>
          </w:p>
        </w:tc>
        <w:tc>
          <w:tcPr>
            <w:tcW w:w="760" w:type="dxa"/>
          </w:tcPr>
          <w:p w14:paraId="00000FE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843</w:t>
            </w:r>
          </w:p>
        </w:tc>
        <w:tc>
          <w:tcPr>
            <w:tcW w:w="793" w:type="dxa"/>
          </w:tcPr>
          <w:p w14:paraId="00000FE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963</w:t>
            </w:r>
          </w:p>
        </w:tc>
        <w:tc>
          <w:tcPr>
            <w:tcW w:w="795" w:type="dxa"/>
          </w:tcPr>
          <w:p w14:paraId="00000FE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1094</w:t>
            </w:r>
          </w:p>
        </w:tc>
      </w:tr>
      <w:tr w:rsidR="008E5AB1" w:rsidRPr="00953761" w14:paraId="4D866719" w14:textId="77777777">
        <w:trPr>
          <w:trHeight w:val="255"/>
        </w:trPr>
        <w:tc>
          <w:tcPr>
            <w:tcW w:w="2887" w:type="dxa"/>
            <w:vMerge w:val="restart"/>
          </w:tcPr>
          <w:p w14:paraId="00000FE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EAP without a written contract(temp/perm)</w:t>
            </w:r>
          </w:p>
        </w:tc>
        <w:tc>
          <w:tcPr>
            <w:tcW w:w="794" w:type="dxa"/>
          </w:tcPr>
          <w:p w14:paraId="00000FE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-0.041</w:t>
            </w:r>
          </w:p>
        </w:tc>
        <w:tc>
          <w:tcPr>
            <w:tcW w:w="794" w:type="dxa"/>
          </w:tcPr>
          <w:p w14:paraId="00000FE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-0.122+</w:t>
            </w:r>
          </w:p>
        </w:tc>
        <w:tc>
          <w:tcPr>
            <w:tcW w:w="793" w:type="dxa"/>
          </w:tcPr>
          <w:p w14:paraId="00000FE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0.048</w:t>
            </w:r>
          </w:p>
        </w:tc>
        <w:tc>
          <w:tcPr>
            <w:tcW w:w="795" w:type="dxa"/>
          </w:tcPr>
          <w:p w14:paraId="00000FE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c>
          <w:tcPr>
            <w:tcW w:w="793" w:type="dxa"/>
          </w:tcPr>
          <w:p w14:paraId="00000FE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c>
          <w:tcPr>
            <w:tcW w:w="760" w:type="dxa"/>
          </w:tcPr>
          <w:p w14:paraId="00000FF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-0.039</w:t>
            </w:r>
          </w:p>
        </w:tc>
        <w:tc>
          <w:tcPr>
            <w:tcW w:w="793" w:type="dxa"/>
          </w:tcPr>
          <w:p w14:paraId="00000FF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-0.066+</w:t>
            </w:r>
          </w:p>
        </w:tc>
        <w:tc>
          <w:tcPr>
            <w:tcW w:w="795" w:type="dxa"/>
          </w:tcPr>
          <w:p w14:paraId="00000FF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r>
      <w:tr w:rsidR="008E5AB1" w:rsidRPr="00953761" w14:paraId="382DFAC8" w14:textId="77777777">
        <w:trPr>
          <w:trHeight w:val="255"/>
        </w:trPr>
        <w:tc>
          <w:tcPr>
            <w:tcW w:w="2887" w:type="dxa"/>
            <w:vMerge/>
          </w:tcPr>
          <w:p w14:paraId="00000FF3"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794" w:type="dxa"/>
          </w:tcPr>
          <w:p w14:paraId="00000FF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794" w:type="dxa"/>
          </w:tcPr>
          <w:p w14:paraId="00000FF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(0.045)</w:t>
            </w:r>
          </w:p>
        </w:tc>
        <w:tc>
          <w:tcPr>
            <w:tcW w:w="793" w:type="dxa"/>
          </w:tcPr>
          <w:p w14:paraId="00000FF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(0.051)</w:t>
            </w:r>
          </w:p>
        </w:tc>
        <w:tc>
          <w:tcPr>
            <w:tcW w:w="795" w:type="dxa"/>
          </w:tcPr>
          <w:p w14:paraId="00000FF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793" w:type="dxa"/>
          </w:tcPr>
          <w:p w14:paraId="00000FF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(0.015)</w:t>
            </w:r>
          </w:p>
        </w:tc>
        <w:tc>
          <w:tcPr>
            <w:tcW w:w="760" w:type="dxa"/>
          </w:tcPr>
          <w:p w14:paraId="00000FF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(0.020)</w:t>
            </w:r>
          </w:p>
        </w:tc>
        <w:tc>
          <w:tcPr>
            <w:tcW w:w="793" w:type="dxa"/>
          </w:tcPr>
          <w:p w14:paraId="00000FF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(0.026)</w:t>
            </w:r>
          </w:p>
        </w:tc>
        <w:tc>
          <w:tcPr>
            <w:tcW w:w="795" w:type="dxa"/>
          </w:tcPr>
          <w:p w14:paraId="00000FF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(0.021)</w:t>
            </w:r>
          </w:p>
        </w:tc>
      </w:tr>
      <w:tr w:rsidR="008E5AB1" w:rsidRPr="00953761" w14:paraId="56FAA1A6" w14:textId="77777777">
        <w:trPr>
          <w:trHeight w:val="255"/>
        </w:trPr>
        <w:tc>
          <w:tcPr>
            <w:tcW w:w="2887" w:type="dxa"/>
          </w:tcPr>
          <w:p w14:paraId="00000FF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794" w:type="dxa"/>
          </w:tcPr>
          <w:p w14:paraId="00000FF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0.116</w:t>
            </w:r>
          </w:p>
        </w:tc>
        <w:tc>
          <w:tcPr>
            <w:tcW w:w="794" w:type="dxa"/>
          </w:tcPr>
          <w:p w14:paraId="00000FF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0.151</w:t>
            </w:r>
          </w:p>
        </w:tc>
        <w:tc>
          <w:tcPr>
            <w:tcW w:w="793" w:type="dxa"/>
          </w:tcPr>
          <w:p w14:paraId="00000FF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0.114</w:t>
            </w:r>
          </w:p>
        </w:tc>
        <w:tc>
          <w:tcPr>
            <w:tcW w:w="795" w:type="dxa"/>
          </w:tcPr>
          <w:p w14:paraId="0000100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0.134</w:t>
            </w:r>
          </w:p>
        </w:tc>
        <w:tc>
          <w:tcPr>
            <w:tcW w:w="793" w:type="dxa"/>
          </w:tcPr>
          <w:p w14:paraId="0000100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0.068</w:t>
            </w:r>
          </w:p>
        </w:tc>
        <w:tc>
          <w:tcPr>
            <w:tcW w:w="760" w:type="dxa"/>
          </w:tcPr>
          <w:p w14:paraId="0000100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0.065</w:t>
            </w:r>
          </w:p>
        </w:tc>
        <w:tc>
          <w:tcPr>
            <w:tcW w:w="793" w:type="dxa"/>
          </w:tcPr>
          <w:p w14:paraId="0000100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0.098</w:t>
            </w:r>
          </w:p>
        </w:tc>
        <w:tc>
          <w:tcPr>
            <w:tcW w:w="795" w:type="dxa"/>
          </w:tcPr>
          <w:p w14:paraId="0000100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0.078</w:t>
            </w:r>
          </w:p>
        </w:tc>
      </w:tr>
      <w:tr w:rsidR="008E5AB1" w:rsidRPr="00953761" w14:paraId="681832B9" w14:textId="77777777">
        <w:trPr>
          <w:trHeight w:val="255"/>
        </w:trPr>
        <w:tc>
          <w:tcPr>
            <w:tcW w:w="2887" w:type="dxa"/>
          </w:tcPr>
          <w:p w14:paraId="0000100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794" w:type="dxa"/>
          </w:tcPr>
          <w:p w14:paraId="0000100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780</w:t>
            </w:r>
          </w:p>
        </w:tc>
        <w:tc>
          <w:tcPr>
            <w:tcW w:w="794" w:type="dxa"/>
          </w:tcPr>
          <w:p w14:paraId="0000100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647</w:t>
            </w:r>
          </w:p>
        </w:tc>
        <w:tc>
          <w:tcPr>
            <w:tcW w:w="793" w:type="dxa"/>
          </w:tcPr>
          <w:p w14:paraId="0000100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789</w:t>
            </w:r>
          </w:p>
        </w:tc>
        <w:tc>
          <w:tcPr>
            <w:tcW w:w="795" w:type="dxa"/>
          </w:tcPr>
          <w:p w14:paraId="0000100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885</w:t>
            </w:r>
          </w:p>
        </w:tc>
        <w:tc>
          <w:tcPr>
            <w:tcW w:w="793" w:type="dxa"/>
          </w:tcPr>
          <w:p w14:paraId="0000100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1775</w:t>
            </w:r>
          </w:p>
        </w:tc>
        <w:tc>
          <w:tcPr>
            <w:tcW w:w="760" w:type="dxa"/>
          </w:tcPr>
          <w:p w14:paraId="0000100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1384</w:t>
            </w:r>
          </w:p>
        </w:tc>
        <w:tc>
          <w:tcPr>
            <w:tcW w:w="793" w:type="dxa"/>
          </w:tcPr>
          <w:p w14:paraId="0000100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1548</w:t>
            </w:r>
          </w:p>
        </w:tc>
        <w:tc>
          <w:tcPr>
            <w:tcW w:w="795" w:type="dxa"/>
          </w:tcPr>
          <w:p w14:paraId="0000100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1678</w:t>
            </w:r>
          </w:p>
        </w:tc>
      </w:tr>
      <w:tr w:rsidR="008E5AB1" w:rsidRPr="00953761" w14:paraId="035EBFBF" w14:textId="77777777">
        <w:trPr>
          <w:trHeight w:val="255"/>
        </w:trPr>
        <w:tc>
          <w:tcPr>
            <w:tcW w:w="2887" w:type="dxa"/>
            <w:vMerge w:val="restart"/>
          </w:tcPr>
          <w:p w14:paraId="0000100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EAP with a written contract(temp/perm)</w:t>
            </w:r>
          </w:p>
        </w:tc>
        <w:tc>
          <w:tcPr>
            <w:tcW w:w="794" w:type="dxa"/>
          </w:tcPr>
          <w:p w14:paraId="0000100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0.023</w:t>
            </w:r>
          </w:p>
        </w:tc>
        <w:tc>
          <w:tcPr>
            <w:tcW w:w="794" w:type="dxa"/>
          </w:tcPr>
          <w:p w14:paraId="0000101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c>
          <w:tcPr>
            <w:tcW w:w="793" w:type="dxa"/>
          </w:tcPr>
          <w:p w14:paraId="0000101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0.107</w:t>
            </w:r>
          </w:p>
        </w:tc>
        <w:tc>
          <w:tcPr>
            <w:tcW w:w="795" w:type="dxa"/>
          </w:tcPr>
          <w:p w14:paraId="0000101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-0.150+</w:t>
            </w:r>
          </w:p>
        </w:tc>
        <w:tc>
          <w:tcPr>
            <w:tcW w:w="793" w:type="dxa"/>
          </w:tcPr>
          <w:p w14:paraId="0000101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760" w:type="dxa"/>
          </w:tcPr>
          <w:p w14:paraId="0000101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793" w:type="dxa"/>
          </w:tcPr>
          <w:p w14:paraId="0000101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0.002</w:t>
            </w:r>
          </w:p>
        </w:tc>
        <w:tc>
          <w:tcPr>
            <w:tcW w:w="795" w:type="dxa"/>
          </w:tcPr>
          <w:p w14:paraId="0000101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-0.104*</w:t>
            </w:r>
          </w:p>
        </w:tc>
      </w:tr>
      <w:tr w:rsidR="008E5AB1" w:rsidRPr="00953761" w14:paraId="64EEC260" w14:textId="77777777">
        <w:trPr>
          <w:trHeight w:val="255"/>
        </w:trPr>
        <w:tc>
          <w:tcPr>
            <w:tcW w:w="2887" w:type="dxa"/>
            <w:vMerge/>
          </w:tcPr>
          <w:p w14:paraId="00001017"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794" w:type="dxa"/>
          </w:tcPr>
          <w:p w14:paraId="0000101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(0.055)</w:t>
            </w:r>
          </w:p>
        </w:tc>
        <w:tc>
          <w:tcPr>
            <w:tcW w:w="794" w:type="dxa"/>
          </w:tcPr>
          <w:p w14:paraId="0000101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(0.043)</w:t>
            </w:r>
          </w:p>
        </w:tc>
        <w:tc>
          <w:tcPr>
            <w:tcW w:w="793" w:type="dxa"/>
          </w:tcPr>
          <w:p w14:paraId="0000101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(0.067)</w:t>
            </w:r>
          </w:p>
        </w:tc>
        <w:tc>
          <w:tcPr>
            <w:tcW w:w="795" w:type="dxa"/>
          </w:tcPr>
          <w:p w14:paraId="0000101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(0.061)</w:t>
            </w:r>
          </w:p>
        </w:tc>
        <w:tc>
          <w:tcPr>
            <w:tcW w:w="793" w:type="dxa"/>
          </w:tcPr>
          <w:p w14:paraId="0000101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c>
          <w:tcPr>
            <w:tcW w:w="760" w:type="dxa"/>
          </w:tcPr>
          <w:p w14:paraId="0000101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793" w:type="dxa"/>
          </w:tcPr>
          <w:p w14:paraId="0000101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(0.039)</w:t>
            </w:r>
          </w:p>
        </w:tc>
        <w:tc>
          <w:tcPr>
            <w:tcW w:w="795" w:type="dxa"/>
          </w:tcPr>
          <w:p w14:paraId="0000101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r>
      <w:tr w:rsidR="008E5AB1" w:rsidRPr="00953761" w14:paraId="36A3BB5C" w14:textId="77777777">
        <w:trPr>
          <w:trHeight w:val="255"/>
        </w:trPr>
        <w:tc>
          <w:tcPr>
            <w:tcW w:w="2887" w:type="dxa"/>
          </w:tcPr>
          <w:p w14:paraId="0000102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794" w:type="dxa"/>
          </w:tcPr>
          <w:p w14:paraId="0000102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0.206</w:t>
            </w:r>
          </w:p>
        </w:tc>
        <w:tc>
          <w:tcPr>
            <w:tcW w:w="794" w:type="dxa"/>
          </w:tcPr>
          <w:p w14:paraId="0000102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0.317</w:t>
            </w:r>
          </w:p>
        </w:tc>
        <w:tc>
          <w:tcPr>
            <w:tcW w:w="793" w:type="dxa"/>
          </w:tcPr>
          <w:p w14:paraId="0000102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0.253</w:t>
            </w:r>
          </w:p>
        </w:tc>
        <w:tc>
          <w:tcPr>
            <w:tcW w:w="795" w:type="dxa"/>
          </w:tcPr>
          <w:p w14:paraId="0000102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0.345</w:t>
            </w:r>
          </w:p>
        </w:tc>
        <w:tc>
          <w:tcPr>
            <w:tcW w:w="793" w:type="dxa"/>
          </w:tcPr>
          <w:p w14:paraId="0000102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0.080</w:t>
            </w:r>
          </w:p>
        </w:tc>
        <w:tc>
          <w:tcPr>
            <w:tcW w:w="760" w:type="dxa"/>
          </w:tcPr>
          <w:p w14:paraId="0000102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0.115</w:t>
            </w:r>
          </w:p>
        </w:tc>
        <w:tc>
          <w:tcPr>
            <w:tcW w:w="793" w:type="dxa"/>
          </w:tcPr>
          <w:p w14:paraId="0000102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0.112</w:t>
            </w:r>
          </w:p>
        </w:tc>
        <w:tc>
          <w:tcPr>
            <w:tcW w:w="795" w:type="dxa"/>
          </w:tcPr>
          <w:p w14:paraId="0000102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0.174</w:t>
            </w:r>
          </w:p>
        </w:tc>
      </w:tr>
      <w:tr w:rsidR="008E5AB1" w:rsidRPr="00953761" w14:paraId="42579422" w14:textId="77777777">
        <w:trPr>
          <w:trHeight w:val="255"/>
        </w:trPr>
        <w:tc>
          <w:tcPr>
            <w:tcW w:w="2887" w:type="dxa"/>
          </w:tcPr>
          <w:p w14:paraId="0000102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794" w:type="dxa"/>
          </w:tcPr>
          <w:p w14:paraId="0000102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780</w:t>
            </w:r>
          </w:p>
        </w:tc>
        <w:tc>
          <w:tcPr>
            <w:tcW w:w="794" w:type="dxa"/>
          </w:tcPr>
          <w:p w14:paraId="0000102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647</w:t>
            </w:r>
          </w:p>
        </w:tc>
        <w:tc>
          <w:tcPr>
            <w:tcW w:w="793" w:type="dxa"/>
          </w:tcPr>
          <w:p w14:paraId="0000102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789</w:t>
            </w:r>
          </w:p>
        </w:tc>
        <w:tc>
          <w:tcPr>
            <w:tcW w:w="795" w:type="dxa"/>
          </w:tcPr>
          <w:p w14:paraId="0000102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885</w:t>
            </w:r>
          </w:p>
        </w:tc>
        <w:tc>
          <w:tcPr>
            <w:tcW w:w="793" w:type="dxa"/>
          </w:tcPr>
          <w:p w14:paraId="0000102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1775</w:t>
            </w:r>
          </w:p>
        </w:tc>
        <w:tc>
          <w:tcPr>
            <w:tcW w:w="760" w:type="dxa"/>
          </w:tcPr>
          <w:p w14:paraId="0000102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1384</w:t>
            </w:r>
          </w:p>
        </w:tc>
        <w:tc>
          <w:tcPr>
            <w:tcW w:w="793" w:type="dxa"/>
          </w:tcPr>
          <w:p w14:paraId="0000103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1548</w:t>
            </w:r>
          </w:p>
        </w:tc>
        <w:tc>
          <w:tcPr>
            <w:tcW w:w="795" w:type="dxa"/>
          </w:tcPr>
          <w:p w14:paraId="0000103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1678</w:t>
            </w:r>
          </w:p>
        </w:tc>
      </w:tr>
      <w:tr w:rsidR="008E5AB1" w:rsidRPr="00953761" w14:paraId="34DAC2C8" w14:textId="77777777">
        <w:trPr>
          <w:trHeight w:val="255"/>
        </w:trPr>
        <w:tc>
          <w:tcPr>
            <w:tcW w:w="2887" w:type="dxa"/>
            <w:vMerge w:val="restart"/>
          </w:tcPr>
          <w:p w14:paraId="0000103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Unemployment rate</w:t>
            </w:r>
          </w:p>
        </w:tc>
        <w:tc>
          <w:tcPr>
            <w:tcW w:w="794" w:type="dxa"/>
          </w:tcPr>
          <w:p w14:paraId="0000103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0.120+</w:t>
            </w:r>
          </w:p>
        </w:tc>
        <w:tc>
          <w:tcPr>
            <w:tcW w:w="794" w:type="dxa"/>
          </w:tcPr>
          <w:p w14:paraId="0000103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0.087</w:t>
            </w:r>
          </w:p>
        </w:tc>
        <w:tc>
          <w:tcPr>
            <w:tcW w:w="793" w:type="dxa"/>
          </w:tcPr>
          <w:p w14:paraId="0000103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-0.162+</w:t>
            </w:r>
          </w:p>
        </w:tc>
        <w:tc>
          <w:tcPr>
            <w:tcW w:w="795" w:type="dxa"/>
          </w:tcPr>
          <w:p w14:paraId="0000103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0.265*</w:t>
            </w:r>
          </w:p>
        </w:tc>
        <w:tc>
          <w:tcPr>
            <w:tcW w:w="793" w:type="dxa"/>
          </w:tcPr>
          <w:p w14:paraId="0000103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0.002</w:t>
            </w:r>
          </w:p>
        </w:tc>
        <w:tc>
          <w:tcPr>
            <w:tcW w:w="760" w:type="dxa"/>
          </w:tcPr>
          <w:p w14:paraId="0000103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0.063*</w:t>
            </w:r>
          </w:p>
        </w:tc>
        <w:tc>
          <w:tcPr>
            <w:tcW w:w="793" w:type="dxa"/>
          </w:tcPr>
          <w:p w14:paraId="0000103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0.053</w:t>
            </w:r>
          </w:p>
        </w:tc>
        <w:tc>
          <w:tcPr>
            <w:tcW w:w="795" w:type="dxa"/>
          </w:tcPr>
          <w:p w14:paraId="0000103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0.124*</w:t>
            </w:r>
          </w:p>
        </w:tc>
      </w:tr>
      <w:tr w:rsidR="008E5AB1" w:rsidRPr="00953761" w14:paraId="476F31BF" w14:textId="77777777">
        <w:trPr>
          <w:trHeight w:val="255"/>
        </w:trPr>
        <w:tc>
          <w:tcPr>
            <w:tcW w:w="2887" w:type="dxa"/>
            <w:vMerge/>
          </w:tcPr>
          <w:p w14:paraId="0000103B"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794" w:type="dxa"/>
          </w:tcPr>
          <w:p w14:paraId="0000103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c>
          <w:tcPr>
            <w:tcW w:w="794" w:type="dxa"/>
          </w:tcPr>
          <w:p w14:paraId="0000103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(0.062)</w:t>
            </w:r>
          </w:p>
        </w:tc>
        <w:tc>
          <w:tcPr>
            <w:tcW w:w="793" w:type="dxa"/>
          </w:tcPr>
          <w:p w14:paraId="0000103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(0.055)</w:t>
            </w:r>
          </w:p>
        </w:tc>
        <w:tc>
          <w:tcPr>
            <w:tcW w:w="795" w:type="dxa"/>
          </w:tcPr>
          <w:p w14:paraId="0000103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(0.065)</w:t>
            </w:r>
          </w:p>
        </w:tc>
        <w:tc>
          <w:tcPr>
            <w:tcW w:w="793" w:type="dxa"/>
          </w:tcPr>
          <w:p w14:paraId="0000104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760" w:type="dxa"/>
          </w:tcPr>
          <w:p w14:paraId="0000104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793" w:type="dxa"/>
          </w:tcPr>
          <w:p w14:paraId="0000104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(0.026)</w:t>
            </w:r>
          </w:p>
        </w:tc>
        <w:tc>
          <w:tcPr>
            <w:tcW w:w="795" w:type="dxa"/>
          </w:tcPr>
          <w:p w14:paraId="0000104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r>
      <w:tr w:rsidR="008E5AB1" w:rsidRPr="00953761" w14:paraId="0FD443FB" w14:textId="77777777">
        <w:trPr>
          <w:trHeight w:val="255"/>
        </w:trPr>
        <w:tc>
          <w:tcPr>
            <w:tcW w:w="2887" w:type="dxa"/>
          </w:tcPr>
          <w:p w14:paraId="0000104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794" w:type="dxa"/>
          </w:tcPr>
          <w:p w14:paraId="0000104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0.307</w:t>
            </w:r>
          </w:p>
        </w:tc>
        <w:tc>
          <w:tcPr>
            <w:tcW w:w="794" w:type="dxa"/>
          </w:tcPr>
          <w:p w14:paraId="0000104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0.211</w:t>
            </w:r>
          </w:p>
        </w:tc>
        <w:tc>
          <w:tcPr>
            <w:tcW w:w="793" w:type="dxa"/>
          </w:tcPr>
          <w:p w14:paraId="0000104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0.309</w:t>
            </w:r>
          </w:p>
        </w:tc>
        <w:tc>
          <w:tcPr>
            <w:tcW w:w="795" w:type="dxa"/>
          </w:tcPr>
          <w:p w14:paraId="0000104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0.147</w:t>
            </w:r>
          </w:p>
        </w:tc>
        <w:tc>
          <w:tcPr>
            <w:tcW w:w="793" w:type="dxa"/>
          </w:tcPr>
          <w:p w14:paraId="0000104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0.457</w:t>
            </w:r>
          </w:p>
        </w:tc>
        <w:tc>
          <w:tcPr>
            <w:tcW w:w="760" w:type="dxa"/>
          </w:tcPr>
          <w:p w14:paraId="0000104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0.410</w:t>
            </w:r>
          </w:p>
        </w:tc>
        <w:tc>
          <w:tcPr>
            <w:tcW w:w="793" w:type="dxa"/>
          </w:tcPr>
          <w:p w14:paraId="0000104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0.387</w:t>
            </w:r>
          </w:p>
        </w:tc>
        <w:tc>
          <w:tcPr>
            <w:tcW w:w="795" w:type="dxa"/>
          </w:tcPr>
          <w:p w14:paraId="0000104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0.313</w:t>
            </w:r>
          </w:p>
        </w:tc>
      </w:tr>
      <w:tr w:rsidR="008E5AB1" w:rsidRPr="00953761" w14:paraId="5D40B49F" w14:textId="77777777">
        <w:trPr>
          <w:trHeight w:val="255"/>
        </w:trPr>
        <w:tc>
          <w:tcPr>
            <w:tcW w:w="2887" w:type="dxa"/>
          </w:tcPr>
          <w:p w14:paraId="0000104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794" w:type="dxa"/>
          </w:tcPr>
          <w:p w14:paraId="0000104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780</w:t>
            </w:r>
          </w:p>
        </w:tc>
        <w:tc>
          <w:tcPr>
            <w:tcW w:w="794" w:type="dxa"/>
          </w:tcPr>
          <w:p w14:paraId="0000104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647</w:t>
            </w:r>
          </w:p>
        </w:tc>
        <w:tc>
          <w:tcPr>
            <w:tcW w:w="793" w:type="dxa"/>
          </w:tcPr>
          <w:p w14:paraId="0000105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789</w:t>
            </w:r>
          </w:p>
        </w:tc>
        <w:tc>
          <w:tcPr>
            <w:tcW w:w="795" w:type="dxa"/>
          </w:tcPr>
          <w:p w14:paraId="0000105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885</w:t>
            </w:r>
          </w:p>
        </w:tc>
        <w:tc>
          <w:tcPr>
            <w:tcW w:w="793" w:type="dxa"/>
          </w:tcPr>
          <w:p w14:paraId="0000105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1775</w:t>
            </w:r>
          </w:p>
        </w:tc>
        <w:tc>
          <w:tcPr>
            <w:tcW w:w="760" w:type="dxa"/>
          </w:tcPr>
          <w:p w14:paraId="0000105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1384</w:t>
            </w:r>
          </w:p>
        </w:tc>
        <w:tc>
          <w:tcPr>
            <w:tcW w:w="793" w:type="dxa"/>
          </w:tcPr>
          <w:p w14:paraId="0000105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1548</w:t>
            </w:r>
          </w:p>
        </w:tc>
        <w:tc>
          <w:tcPr>
            <w:tcW w:w="795" w:type="dxa"/>
          </w:tcPr>
          <w:p w14:paraId="000010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1678</w:t>
            </w:r>
          </w:p>
        </w:tc>
      </w:tr>
      <w:tr w:rsidR="008E5AB1" w:rsidRPr="00953761" w14:paraId="165E19B2" w14:textId="77777777">
        <w:trPr>
          <w:trHeight w:val="255"/>
        </w:trPr>
        <w:tc>
          <w:tcPr>
            <w:tcW w:w="2887" w:type="dxa"/>
            <w:vMerge w:val="restart"/>
          </w:tcPr>
          <w:p w14:paraId="000010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Self-employment rate</w:t>
            </w:r>
          </w:p>
        </w:tc>
        <w:tc>
          <w:tcPr>
            <w:tcW w:w="794" w:type="dxa"/>
          </w:tcPr>
          <w:p w14:paraId="0000105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-0.102+</w:t>
            </w:r>
          </w:p>
        </w:tc>
        <w:tc>
          <w:tcPr>
            <w:tcW w:w="794" w:type="dxa"/>
          </w:tcPr>
          <w:p w14:paraId="0000105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0.082</w:t>
            </w:r>
          </w:p>
        </w:tc>
        <w:tc>
          <w:tcPr>
            <w:tcW w:w="793" w:type="dxa"/>
          </w:tcPr>
          <w:p w14:paraId="000010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795" w:type="dxa"/>
          </w:tcPr>
          <w:p w14:paraId="0000105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-0.083</w:t>
            </w:r>
          </w:p>
        </w:tc>
        <w:tc>
          <w:tcPr>
            <w:tcW w:w="793" w:type="dxa"/>
          </w:tcPr>
          <w:p w14:paraId="0000105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c>
          <w:tcPr>
            <w:tcW w:w="760" w:type="dxa"/>
          </w:tcPr>
          <w:p w14:paraId="0000105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793" w:type="dxa"/>
          </w:tcPr>
          <w:p w14:paraId="000010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795" w:type="dxa"/>
          </w:tcPr>
          <w:p w14:paraId="000010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-0.053</w:t>
            </w:r>
          </w:p>
        </w:tc>
      </w:tr>
      <w:tr w:rsidR="008E5AB1" w:rsidRPr="00953761" w14:paraId="330C84A7" w14:textId="77777777">
        <w:trPr>
          <w:trHeight w:val="255"/>
        </w:trPr>
        <w:tc>
          <w:tcPr>
            <w:tcW w:w="2887" w:type="dxa"/>
            <w:vMerge/>
          </w:tcPr>
          <w:p w14:paraId="0000105F"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794" w:type="dxa"/>
          </w:tcPr>
          <w:p w14:paraId="0000106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794" w:type="dxa"/>
          </w:tcPr>
          <w:p w14:paraId="000010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(0.077)</w:t>
            </w:r>
          </w:p>
        </w:tc>
        <w:tc>
          <w:tcPr>
            <w:tcW w:w="793" w:type="dxa"/>
          </w:tcPr>
          <w:p w14:paraId="000010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(0.061)</w:t>
            </w:r>
          </w:p>
        </w:tc>
        <w:tc>
          <w:tcPr>
            <w:tcW w:w="795" w:type="dxa"/>
          </w:tcPr>
          <w:p w14:paraId="0000106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(0.046)</w:t>
            </w:r>
          </w:p>
        </w:tc>
        <w:tc>
          <w:tcPr>
            <w:tcW w:w="793" w:type="dxa"/>
          </w:tcPr>
          <w:p w14:paraId="0000106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(0.041)</w:t>
            </w:r>
          </w:p>
        </w:tc>
        <w:tc>
          <w:tcPr>
            <w:tcW w:w="760" w:type="dxa"/>
          </w:tcPr>
          <w:p w14:paraId="000010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c>
          <w:tcPr>
            <w:tcW w:w="793" w:type="dxa"/>
          </w:tcPr>
          <w:p w14:paraId="0000106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c>
          <w:tcPr>
            <w:tcW w:w="795" w:type="dxa"/>
          </w:tcPr>
          <w:p w14:paraId="0000106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r>
      <w:tr w:rsidR="008E5AB1" w:rsidRPr="00953761" w14:paraId="0249BCFC" w14:textId="77777777">
        <w:trPr>
          <w:trHeight w:val="255"/>
        </w:trPr>
        <w:tc>
          <w:tcPr>
            <w:tcW w:w="2887" w:type="dxa"/>
          </w:tcPr>
          <w:p w14:paraId="0000106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794" w:type="dxa"/>
          </w:tcPr>
          <w:p w14:paraId="000010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0.371</w:t>
            </w:r>
          </w:p>
        </w:tc>
        <w:tc>
          <w:tcPr>
            <w:tcW w:w="794" w:type="dxa"/>
          </w:tcPr>
          <w:p w14:paraId="000010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0.321</w:t>
            </w:r>
          </w:p>
        </w:tc>
        <w:tc>
          <w:tcPr>
            <w:tcW w:w="793" w:type="dxa"/>
          </w:tcPr>
          <w:p w14:paraId="0000106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0.324</w:t>
            </w:r>
          </w:p>
        </w:tc>
        <w:tc>
          <w:tcPr>
            <w:tcW w:w="795" w:type="dxa"/>
          </w:tcPr>
          <w:p w14:paraId="0000106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0.375</w:t>
            </w:r>
          </w:p>
        </w:tc>
        <w:tc>
          <w:tcPr>
            <w:tcW w:w="793" w:type="dxa"/>
          </w:tcPr>
          <w:p w14:paraId="000010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0.396</w:t>
            </w:r>
          </w:p>
        </w:tc>
        <w:tc>
          <w:tcPr>
            <w:tcW w:w="760" w:type="dxa"/>
          </w:tcPr>
          <w:p w14:paraId="0000106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0.410</w:t>
            </w:r>
          </w:p>
        </w:tc>
        <w:tc>
          <w:tcPr>
            <w:tcW w:w="793" w:type="dxa"/>
          </w:tcPr>
          <w:p w14:paraId="0000106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0.403</w:t>
            </w:r>
          </w:p>
        </w:tc>
        <w:tc>
          <w:tcPr>
            <w:tcW w:w="795" w:type="dxa"/>
          </w:tcPr>
          <w:p w14:paraId="0000107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0.435</w:t>
            </w:r>
          </w:p>
        </w:tc>
      </w:tr>
      <w:tr w:rsidR="008E5AB1" w:rsidRPr="00953761" w14:paraId="61E3B981" w14:textId="77777777">
        <w:trPr>
          <w:trHeight w:val="255"/>
        </w:trPr>
        <w:tc>
          <w:tcPr>
            <w:tcW w:w="2887" w:type="dxa"/>
          </w:tcPr>
          <w:p w14:paraId="000010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794" w:type="dxa"/>
          </w:tcPr>
          <w:p w14:paraId="000010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780</w:t>
            </w:r>
          </w:p>
        </w:tc>
        <w:tc>
          <w:tcPr>
            <w:tcW w:w="794" w:type="dxa"/>
          </w:tcPr>
          <w:p w14:paraId="0000107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647</w:t>
            </w:r>
          </w:p>
        </w:tc>
        <w:tc>
          <w:tcPr>
            <w:tcW w:w="793" w:type="dxa"/>
          </w:tcPr>
          <w:p w14:paraId="0000107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789</w:t>
            </w:r>
          </w:p>
        </w:tc>
        <w:tc>
          <w:tcPr>
            <w:tcW w:w="795" w:type="dxa"/>
          </w:tcPr>
          <w:p w14:paraId="000010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885</w:t>
            </w:r>
          </w:p>
        </w:tc>
        <w:tc>
          <w:tcPr>
            <w:tcW w:w="793" w:type="dxa"/>
          </w:tcPr>
          <w:p w14:paraId="000010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1775</w:t>
            </w:r>
          </w:p>
        </w:tc>
        <w:tc>
          <w:tcPr>
            <w:tcW w:w="760" w:type="dxa"/>
          </w:tcPr>
          <w:p w14:paraId="0000107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1384</w:t>
            </w:r>
          </w:p>
        </w:tc>
        <w:tc>
          <w:tcPr>
            <w:tcW w:w="793" w:type="dxa"/>
          </w:tcPr>
          <w:p w14:paraId="0000107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1548</w:t>
            </w:r>
          </w:p>
        </w:tc>
        <w:tc>
          <w:tcPr>
            <w:tcW w:w="795" w:type="dxa"/>
          </w:tcPr>
          <w:p w14:paraId="000010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1678</w:t>
            </w:r>
          </w:p>
        </w:tc>
      </w:tr>
      <w:tr w:rsidR="008E5AB1" w:rsidRPr="00953761" w14:paraId="78507F46" w14:textId="77777777">
        <w:trPr>
          <w:trHeight w:val="255"/>
        </w:trPr>
        <w:tc>
          <w:tcPr>
            <w:tcW w:w="2887" w:type="dxa"/>
            <w:vMerge w:val="restart"/>
          </w:tcPr>
          <w:p w14:paraId="0000107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Employment rate</w:t>
            </w:r>
          </w:p>
        </w:tc>
        <w:tc>
          <w:tcPr>
            <w:tcW w:w="794" w:type="dxa"/>
          </w:tcPr>
          <w:p w14:paraId="0000107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-0.120+</w:t>
            </w:r>
          </w:p>
        </w:tc>
        <w:tc>
          <w:tcPr>
            <w:tcW w:w="794" w:type="dxa"/>
          </w:tcPr>
          <w:p w14:paraId="0000107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-0.087</w:t>
            </w:r>
          </w:p>
        </w:tc>
        <w:tc>
          <w:tcPr>
            <w:tcW w:w="793" w:type="dxa"/>
          </w:tcPr>
          <w:p w14:paraId="0000107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0.162+</w:t>
            </w:r>
          </w:p>
        </w:tc>
        <w:tc>
          <w:tcPr>
            <w:tcW w:w="795" w:type="dxa"/>
          </w:tcPr>
          <w:p w14:paraId="0000107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-0.265*</w:t>
            </w:r>
          </w:p>
        </w:tc>
        <w:tc>
          <w:tcPr>
            <w:tcW w:w="793" w:type="dxa"/>
          </w:tcPr>
          <w:p w14:paraId="0000107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-0.002</w:t>
            </w:r>
          </w:p>
        </w:tc>
        <w:tc>
          <w:tcPr>
            <w:tcW w:w="760" w:type="dxa"/>
          </w:tcPr>
          <w:p w14:paraId="0000108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-0.063*</w:t>
            </w:r>
          </w:p>
        </w:tc>
        <w:tc>
          <w:tcPr>
            <w:tcW w:w="793" w:type="dxa"/>
          </w:tcPr>
          <w:p w14:paraId="0000108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-0.053</w:t>
            </w:r>
          </w:p>
        </w:tc>
        <w:tc>
          <w:tcPr>
            <w:tcW w:w="795" w:type="dxa"/>
          </w:tcPr>
          <w:p w14:paraId="0000108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-0.124*</w:t>
            </w:r>
          </w:p>
        </w:tc>
      </w:tr>
      <w:tr w:rsidR="008E5AB1" w:rsidRPr="00953761" w14:paraId="432FA979" w14:textId="77777777">
        <w:trPr>
          <w:trHeight w:val="255"/>
        </w:trPr>
        <w:tc>
          <w:tcPr>
            <w:tcW w:w="2887" w:type="dxa"/>
            <w:vMerge/>
          </w:tcPr>
          <w:p w14:paraId="00001083"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794" w:type="dxa"/>
          </w:tcPr>
          <w:p w14:paraId="0000108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c>
          <w:tcPr>
            <w:tcW w:w="794" w:type="dxa"/>
          </w:tcPr>
          <w:p w14:paraId="0000108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(0.062)</w:t>
            </w:r>
          </w:p>
        </w:tc>
        <w:tc>
          <w:tcPr>
            <w:tcW w:w="793" w:type="dxa"/>
          </w:tcPr>
          <w:p w14:paraId="0000108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(0.055)</w:t>
            </w:r>
          </w:p>
        </w:tc>
        <w:tc>
          <w:tcPr>
            <w:tcW w:w="795" w:type="dxa"/>
          </w:tcPr>
          <w:p w14:paraId="0000108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(0.065)</w:t>
            </w:r>
          </w:p>
        </w:tc>
        <w:tc>
          <w:tcPr>
            <w:tcW w:w="793" w:type="dxa"/>
          </w:tcPr>
          <w:p w14:paraId="0000108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760" w:type="dxa"/>
          </w:tcPr>
          <w:p w14:paraId="0000108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793" w:type="dxa"/>
          </w:tcPr>
          <w:p w14:paraId="0000108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(0.026)</w:t>
            </w:r>
          </w:p>
        </w:tc>
        <w:tc>
          <w:tcPr>
            <w:tcW w:w="795" w:type="dxa"/>
          </w:tcPr>
          <w:p w14:paraId="0000108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r>
      <w:tr w:rsidR="008E5AB1" w:rsidRPr="00953761" w14:paraId="16856957" w14:textId="77777777">
        <w:trPr>
          <w:trHeight w:val="255"/>
        </w:trPr>
        <w:tc>
          <w:tcPr>
            <w:tcW w:w="2887" w:type="dxa"/>
          </w:tcPr>
          <w:p w14:paraId="0000108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794" w:type="dxa"/>
          </w:tcPr>
          <w:p w14:paraId="0000108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0.693</w:t>
            </w:r>
          </w:p>
        </w:tc>
        <w:tc>
          <w:tcPr>
            <w:tcW w:w="794" w:type="dxa"/>
          </w:tcPr>
          <w:p w14:paraId="0000108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0.789</w:t>
            </w:r>
          </w:p>
        </w:tc>
        <w:tc>
          <w:tcPr>
            <w:tcW w:w="793" w:type="dxa"/>
          </w:tcPr>
          <w:p w14:paraId="0000108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0.691</w:t>
            </w:r>
          </w:p>
        </w:tc>
        <w:tc>
          <w:tcPr>
            <w:tcW w:w="795" w:type="dxa"/>
          </w:tcPr>
          <w:p w14:paraId="0000109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0.853</w:t>
            </w:r>
          </w:p>
        </w:tc>
        <w:tc>
          <w:tcPr>
            <w:tcW w:w="793" w:type="dxa"/>
          </w:tcPr>
          <w:p w14:paraId="0000109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0.543</w:t>
            </w:r>
          </w:p>
        </w:tc>
        <w:tc>
          <w:tcPr>
            <w:tcW w:w="760" w:type="dxa"/>
          </w:tcPr>
          <w:p w14:paraId="0000109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0.590</w:t>
            </w:r>
          </w:p>
        </w:tc>
        <w:tc>
          <w:tcPr>
            <w:tcW w:w="793" w:type="dxa"/>
          </w:tcPr>
          <w:p w14:paraId="0000109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0.613</w:t>
            </w:r>
          </w:p>
        </w:tc>
        <w:tc>
          <w:tcPr>
            <w:tcW w:w="795" w:type="dxa"/>
          </w:tcPr>
          <w:p w14:paraId="0000109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0.687</w:t>
            </w:r>
          </w:p>
        </w:tc>
      </w:tr>
      <w:tr w:rsidR="008E5AB1" w:rsidRPr="00953761" w14:paraId="1726F50A" w14:textId="77777777">
        <w:trPr>
          <w:trHeight w:val="255"/>
        </w:trPr>
        <w:tc>
          <w:tcPr>
            <w:tcW w:w="2887" w:type="dxa"/>
          </w:tcPr>
          <w:p w14:paraId="0000109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794" w:type="dxa"/>
          </w:tcPr>
          <w:p w14:paraId="0000109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780</w:t>
            </w:r>
          </w:p>
        </w:tc>
        <w:tc>
          <w:tcPr>
            <w:tcW w:w="794" w:type="dxa"/>
          </w:tcPr>
          <w:p w14:paraId="0000109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647</w:t>
            </w:r>
          </w:p>
        </w:tc>
        <w:tc>
          <w:tcPr>
            <w:tcW w:w="793" w:type="dxa"/>
          </w:tcPr>
          <w:p w14:paraId="0000109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789</w:t>
            </w:r>
          </w:p>
        </w:tc>
        <w:tc>
          <w:tcPr>
            <w:tcW w:w="795" w:type="dxa"/>
          </w:tcPr>
          <w:p w14:paraId="0000109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885</w:t>
            </w:r>
          </w:p>
        </w:tc>
        <w:tc>
          <w:tcPr>
            <w:tcW w:w="793" w:type="dxa"/>
          </w:tcPr>
          <w:p w14:paraId="0000109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1775</w:t>
            </w:r>
          </w:p>
        </w:tc>
        <w:tc>
          <w:tcPr>
            <w:tcW w:w="760" w:type="dxa"/>
          </w:tcPr>
          <w:p w14:paraId="0000109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1384</w:t>
            </w:r>
          </w:p>
        </w:tc>
        <w:tc>
          <w:tcPr>
            <w:tcW w:w="793" w:type="dxa"/>
          </w:tcPr>
          <w:p w14:paraId="0000109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1548</w:t>
            </w:r>
          </w:p>
        </w:tc>
        <w:tc>
          <w:tcPr>
            <w:tcW w:w="795" w:type="dxa"/>
          </w:tcPr>
          <w:p w14:paraId="0000109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1678</w:t>
            </w:r>
          </w:p>
        </w:tc>
      </w:tr>
      <w:tr w:rsidR="008E5AB1" w:rsidRPr="00953761" w14:paraId="4C935095" w14:textId="77777777">
        <w:trPr>
          <w:trHeight w:val="255"/>
        </w:trPr>
        <w:tc>
          <w:tcPr>
            <w:tcW w:w="2887" w:type="dxa"/>
            <w:vMerge w:val="restart"/>
          </w:tcPr>
          <w:p w14:paraId="0000109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proofErr w:type="spellStart"/>
            <w:r w:rsidRPr="00953761">
              <w:rPr>
                <w:rFonts w:eastAsia="Arial Narrow" w:cs="Arial Narrow"/>
                <w:color w:val="000000"/>
                <w:szCs w:val="20"/>
              </w:rPr>
              <w:t>Labor</w:t>
            </w:r>
            <w:proofErr w:type="spellEnd"/>
            <w:r w:rsidRPr="00953761">
              <w:rPr>
                <w:rFonts w:eastAsia="Arial Narrow" w:cs="Arial Narrow"/>
                <w:color w:val="000000"/>
                <w:szCs w:val="20"/>
              </w:rPr>
              <w:t xml:space="preserve"> force participation rate</w:t>
            </w:r>
          </w:p>
        </w:tc>
        <w:tc>
          <w:tcPr>
            <w:tcW w:w="794" w:type="dxa"/>
          </w:tcPr>
          <w:p w14:paraId="0000109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794" w:type="dxa"/>
          </w:tcPr>
          <w:p w14:paraId="000010A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-0.076</w:t>
            </w:r>
          </w:p>
        </w:tc>
        <w:tc>
          <w:tcPr>
            <w:tcW w:w="793" w:type="dxa"/>
          </w:tcPr>
          <w:p w14:paraId="000010A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795" w:type="dxa"/>
          </w:tcPr>
          <w:p w14:paraId="000010A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0.011</w:t>
            </w:r>
          </w:p>
        </w:tc>
        <w:tc>
          <w:tcPr>
            <w:tcW w:w="793" w:type="dxa"/>
          </w:tcPr>
          <w:p w14:paraId="000010A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760" w:type="dxa"/>
          </w:tcPr>
          <w:p w14:paraId="000010A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-0.101*</w:t>
            </w:r>
          </w:p>
        </w:tc>
        <w:tc>
          <w:tcPr>
            <w:tcW w:w="793" w:type="dxa"/>
          </w:tcPr>
          <w:p w14:paraId="000010A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0.040</w:t>
            </w:r>
          </w:p>
        </w:tc>
        <w:tc>
          <w:tcPr>
            <w:tcW w:w="795" w:type="dxa"/>
          </w:tcPr>
          <w:p w14:paraId="000010A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-0.006</w:t>
            </w:r>
          </w:p>
        </w:tc>
      </w:tr>
      <w:tr w:rsidR="008E5AB1" w:rsidRPr="00953761" w14:paraId="4A8736B3" w14:textId="77777777">
        <w:trPr>
          <w:trHeight w:val="255"/>
        </w:trPr>
        <w:tc>
          <w:tcPr>
            <w:tcW w:w="2887" w:type="dxa"/>
            <w:vMerge/>
          </w:tcPr>
          <w:p w14:paraId="000010A7"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794" w:type="dxa"/>
          </w:tcPr>
          <w:p w14:paraId="000010A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(0.021)</w:t>
            </w:r>
          </w:p>
        </w:tc>
        <w:tc>
          <w:tcPr>
            <w:tcW w:w="794" w:type="dxa"/>
          </w:tcPr>
          <w:p w14:paraId="000010A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793" w:type="dxa"/>
          </w:tcPr>
          <w:p w14:paraId="000010A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795" w:type="dxa"/>
          </w:tcPr>
          <w:p w14:paraId="000010A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c>
          <w:tcPr>
            <w:tcW w:w="793" w:type="dxa"/>
          </w:tcPr>
          <w:p w14:paraId="000010A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(0.038)</w:t>
            </w:r>
          </w:p>
        </w:tc>
        <w:tc>
          <w:tcPr>
            <w:tcW w:w="760" w:type="dxa"/>
          </w:tcPr>
          <w:p w14:paraId="000010A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(0.020)</w:t>
            </w:r>
          </w:p>
        </w:tc>
        <w:tc>
          <w:tcPr>
            <w:tcW w:w="793" w:type="dxa"/>
          </w:tcPr>
          <w:p w14:paraId="000010A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(0.023)</w:t>
            </w:r>
          </w:p>
        </w:tc>
        <w:tc>
          <w:tcPr>
            <w:tcW w:w="795" w:type="dxa"/>
          </w:tcPr>
          <w:p w14:paraId="000010A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r>
      <w:tr w:rsidR="008E5AB1" w:rsidRPr="00953761" w14:paraId="404A514F" w14:textId="77777777">
        <w:trPr>
          <w:trHeight w:val="255"/>
        </w:trPr>
        <w:tc>
          <w:tcPr>
            <w:tcW w:w="2887" w:type="dxa"/>
          </w:tcPr>
          <w:p w14:paraId="000010B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794" w:type="dxa"/>
          </w:tcPr>
          <w:p w14:paraId="000010B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0.260</w:t>
            </w:r>
          </w:p>
        </w:tc>
        <w:tc>
          <w:tcPr>
            <w:tcW w:w="794" w:type="dxa"/>
          </w:tcPr>
          <w:p w14:paraId="000010B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0.289</w:t>
            </w:r>
          </w:p>
        </w:tc>
        <w:tc>
          <w:tcPr>
            <w:tcW w:w="793" w:type="dxa"/>
          </w:tcPr>
          <w:p w14:paraId="000010B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0.301</w:t>
            </w:r>
          </w:p>
        </w:tc>
        <w:tc>
          <w:tcPr>
            <w:tcW w:w="795" w:type="dxa"/>
          </w:tcPr>
          <w:p w14:paraId="000010B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0.294</w:t>
            </w:r>
          </w:p>
        </w:tc>
        <w:tc>
          <w:tcPr>
            <w:tcW w:w="793" w:type="dxa"/>
          </w:tcPr>
          <w:p w14:paraId="000010B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0.667</w:t>
            </w:r>
          </w:p>
        </w:tc>
        <w:tc>
          <w:tcPr>
            <w:tcW w:w="760" w:type="dxa"/>
          </w:tcPr>
          <w:p w14:paraId="000010B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0.744</w:t>
            </w:r>
          </w:p>
        </w:tc>
        <w:tc>
          <w:tcPr>
            <w:tcW w:w="793" w:type="dxa"/>
          </w:tcPr>
          <w:p w14:paraId="000010B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0.709</w:t>
            </w:r>
          </w:p>
        </w:tc>
        <w:tc>
          <w:tcPr>
            <w:tcW w:w="795" w:type="dxa"/>
          </w:tcPr>
          <w:p w14:paraId="000010B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0.713</w:t>
            </w:r>
          </w:p>
        </w:tc>
      </w:tr>
      <w:tr w:rsidR="008E5AB1" w:rsidRPr="00953761" w14:paraId="7E1E2D32" w14:textId="77777777">
        <w:trPr>
          <w:trHeight w:val="255"/>
        </w:trPr>
        <w:tc>
          <w:tcPr>
            <w:tcW w:w="2887" w:type="dxa"/>
          </w:tcPr>
          <w:p w14:paraId="000010B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794" w:type="dxa"/>
          </w:tcPr>
          <w:p w14:paraId="000010B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3135</w:t>
            </w:r>
          </w:p>
        </w:tc>
        <w:tc>
          <w:tcPr>
            <w:tcW w:w="794" w:type="dxa"/>
          </w:tcPr>
          <w:p w14:paraId="000010B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2426</w:t>
            </w:r>
          </w:p>
        </w:tc>
        <w:tc>
          <w:tcPr>
            <w:tcW w:w="793" w:type="dxa"/>
          </w:tcPr>
          <w:p w14:paraId="000010B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2758</w:t>
            </w:r>
          </w:p>
        </w:tc>
        <w:tc>
          <w:tcPr>
            <w:tcW w:w="795" w:type="dxa"/>
          </w:tcPr>
          <w:p w14:paraId="000010B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3002</w:t>
            </w:r>
          </w:p>
        </w:tc>
        <w:tc>
          <w:tcPr>
            <w:tcW w:w="793" w:type="dxa"/>
          </w:tcPr>
          <w:p w14:paraId="000010B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2516</w:t>
            </w:r>
          </w:p>
        </w:tc>
        <w:tc>
          <w:tcPr>
            <w:tcW w:w="760" w:type="dxa"/>
          </w:tcPr>
          <w:p w14:paraId="000010B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1954</w:t>
            </w:r>
          </w:p>
        </w:tc>
        <w:tc>
          <w:tcPr>
            <w:tcW w:w="793" w:type="dxa"/>
          </w:tcPr>
          <w:p w14:paraId="000010C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2148</w:t>
            </w:r>
          </w:p>
        </w:tc>
        <w:tc>
          <w:tcPr>
            <w:tcW w:w="795" w:type="dxa"/>
          </w:tcPr>
          <w:p w14:paraId="000010C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2343</w:t>
            </w:r>
          </w:p>
        </w:tc>
      </w:tr>
    </w:tbl>
    <w:p w14:paraId="000010C2"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0C3"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0C4"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A2.11 - FRD estimates for primary education outcomes by age and gender for boys from 6 to 18 years old</w:t>
      </w:r>
    </w:p>
    <w:tbl>
      <w:tblPr>
        <w:tblStyle w:val="affe"/>
        <w:tblW w:w="9203"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929"/>
        <w:gridCol w:w="1819"/>
        <w:gridCol w:w="1819"/>
        <w:gridCol w:w="1819"/>
        <w:gridCol w:w="1817"/>
      </w:tblGrid>
      <w:tr w:rsidR="008E5AB1" w:rsidRPr="00953761" w14:paraId="66B8CDC6" w14:textId="77777777">
        <w:tc>
          <w:tcPr>
            <w:tcW w:w="1930" w:type="dxa"/>
            <w:shd w:val="clear" w:color="auto" w:fill="BFBFBF"/>
          </w:tcPr>
          <w:p w14:paraId="000010C5" w14:textId="77777777" w:rsidR="008E5AB1" w:rsidRPr="00953761" w:rsidRDefault="008E5AB1">
            <w:pPr>
              <w:pBdr>
                <w:top w:val="nil"/>
                <w:left w:val="nil"/>
                <w:bottom w:val="nil"/>
                <w:right w:val="nil"/>
                <w:between w:val="nil"/>
              </w:pBdr>
              <w:spacing w:before="0"/>
              <w:jc w:val="center"/>
              <w:rPr>
                <w:rFonts w:eastAsia="Arial Narrow" w:cs="Arial Narrow"/>
                <w:b/>
                <w:smallCaps/>
                <w:color w:val="000000"/>
                <w:szCs w:val="20"/>
              </w:rPr>
            </w:pPr>
          </w:p>
        </w:tc>
        <w:tc>
          <w:tcPr>
            <w:tcW w:w="1819" w:type="dxa"/>
            <w:shd w:val="clear" w:color="auto" w:fill="BFBFBF"/>
          </w:tcPr>
          <w:p w14:paraId="000010C6"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30K</w:t>
            </w:r>
          </w:p>
        </w:tc>
        <w:tc>
          <w:tcPr>
            <w:tcW w:w="1819" w:type="dxa"/>
            <w:shd w:val="clear" w:color="auto" w:fill="BFBFBF"/>
          </w:tcPr>
          <w:p w14:paraId="000010C7"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57K</w:t>
            </w:r>
          </w:p>
        </w:tc>
        <w:tc>
          <w:tcPr>
            <w:tcW w:w="1819" w:type="dxa"/>
            <w:shd w:val="clear" w:color="auto" w:fill="BFBFBF"/>
          </w:tcPr>
          <w:p w14:paraId="000010C8"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60K</w:t>
            </w:r>
          </w:p>
        </w:tc>
        <w:tc>
          <w:tcPr>
            <w:tcW w:w="1817" w:type="dxa"/>
            <w:shd w:val="clear" w:color="auto" w:fill="BFBFBF"/>
          </w:tcPr>
          <w:p w14:paraId="000010C9"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65K</w:t>
            </w:r>
          </w:p>
        </w:tc>
      </w:tr>
      <w:tr w:rsidR="008E5AB1" w:rsidRPr="00953761" w14:paraId="5ABB1373" w14:textId="77777777">
        <w:tc>
          <w:tcPr>
            <w:tcW w:w="1930" w:type="dxa"/>
          </w:tcPr>
          <w:p w14:paraId="000010CA"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Enrolled in school - 2019</w:t>
            </w:r>
          </w:p>
        </w:tc>
        <w:tc>
          <w:tcPr>
            <w:tcW w:w="1819" w:type="dxa"/>
          </w:tcPr>
          <w:p w14:paraId="000010C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1819" w:type="dxa"/>
          </w:tcPr>
          <w:p w14:paraId="000010C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0.002</w:t>
            </w:r>
          </w:p>
        </w:tc>
        <w:tc>
          <w:tcPr>
            <w:tcW w:w="1819" w:type="dxa"/>
          </w:tcPr>
          <w:p w14:paraId="000010C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1817" w:type="dxa"/>
          </w:tcPr>
          <w:p w14:paraId="000010C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-0.016</w:t>
            </w:r>
          </w:p>
        </w:tc>
      </w:tr>
      <w:tr w:rsidR="008E5AB1" w:rsidRPr="00953761" w14:paraId="55E5F98B" w14:textId="77777777">
        <w:tc>
          <w:tcPr>
            <w:tcW w:w="1930" w:type="dxa"/>
          </w:tcPr>
          <w:p w14:paraId="000010CF" w14:textId="77777777" w:rsidR="008E5AB1" w:rsidRPr="00953761" w:rsidRDefault="008E5AB1">
            <w:pPr>
              <w:pBdr>
                <w:top w:val="nil"/>
                <w:left w:val="nil"/>
                <w:bottom w:val="nil"/>
                <w:right w:val="nil"/>
                <w:between w:val="nil"/>
              </w:pBdr>
              <w:spacing w:before="0"/>
              <w:jc w:val="center"/>
              <w:rPr>
                <w:rFonts w:eastAsia="Arial Narrow" w:cs="Arial Narrow"/>
                <w:b/>
                <w:color w:val="000000"/>
                <w:szCs w:val="20"/>
              </w:rPr>
            </w:pPr>
          </w:p>
        </w:tc>
        <w:tc>
          <w:tcPr>
            <w:tcW w:w="1819" w:type="dxa"/>
          </w:tcPr>
          <w:p w14:paraId="000010D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(0.016)</w:t>
            </w:r>
          </w:p>
        </w:tc>
        <w:tc>
          <w:tcPr>
            <w:tcW w:w="1819" w:type="dxa"/>
          </w:tcPr>
          <w:p w14:paraId="000010D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(0.016)</w:t>
            </w:r>
          </w:p>
        </w:tc>
        <w:tc>
          <w:tcPr>
            <w:tcW w:w="1819" w:type="dxa"/>
          </w:tcPr>
          <w:p w14:paraId="000010D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c>
          <w:tcPr>
            <w:tcW w:w="1817" w:type="dxa"/>
          </w:tcPr>
          <w:p w14:paraId="000010D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r>
      <w:tr w:rsidR="008E5AB1" w:rsidRPr="00953761" w14:paraId="72A3305F" w14:textId="77777777">
        <w:tc>
          <w:tcPr>
            <w:tcW w:w="1930" w:type="dxa"/>
          </w:tcPr>
          <w:p w14:paraId="000010D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819" w:type="dxa"/>
          </w:tcPr>
          <w:p w14:paraId="000010D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0.841</w:t>
            </w:r>
          </w:p>
        </w:tc>
        <w:tc>
          <w:tcPr>
            <w:tcW w:w="1819" w:type="dxa"/>
          </w:tcPr>
          <w:p w14:paraId="000010D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0.858</w:t>
            </w:r>
          </w:p>
        </w:tc>
        <w:tc>
          <w:tcPr>
            <w:tcW w:w="1819" w:type="dxa"/>
          </w:tcPr>
          <w:p w14:paraId="000010D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0.860</w:t>
            </w:r>
          </w:p>
        </w:tc>
        <w:tc>
          <w:tcPr>
            <w:tcW w:w="1817" w:type="dxa"/>
          </w:tcPr>
          <w:p w14:paraId="000010D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0.862</w:t>
            </w:r>
          </w:p>
        </w:tc>
      </w:tr>
      <w:tr w:rsidR="008E5AB1" w:rsidRPr="00953761" w14:paraId="79839568" w14:textId="77777777">
        <w:tc>
          <w:tcPr>
            <w:tcW w:w="1930" w:type="dxa"/>
          </w:tcPr>
          <w:p w14:paraId="000010D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Bandwidth</w:t>
            </w:r>
          </w:p>
        </w:tc>
        <w:tc>
          <w:tcPr>
            <w:tcW w:w="1819" w:type="dxa"/>
          </w:tcPr>
          <w:p w14:paraId="000010D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11483.33</w:t>
            </w:r>
          </w:p>
        </w:tc>
        <w:tc>
          <w:tcPr>
            <w:tcW w:w="1819" w:type="dxa"/>
          </w:tcPr>
          <w:p w14:paraId="000010D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2620.42</w:t>
            </w:r>
          </w:p>
        </w:tc>
        <w:tc>
          <w:tcPr>
            <w:tcW w:w="1819" w:type="dxa"/>
          </w:tcPr>
          <w:p w14:paraId="000010D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1413.19</w:t>
            </w:r>
          </w:p>
        </w:tc>
        <w:tc>
          <w:tcPr>
            <w:tcW w:w="1817" w:type="dxa"/>
          </w:tcPr>
          <w:p w14:paraId="000010D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1717.31</w:t>
            </w:r>
          </w:p>
        </w:tc>
      </w:tr>
      <w:tr w:rsidR="008E5AB1" w:rsidRPr="00953761" w14:paraId="4807C25F" w14:textId="77777777">
        <w:tc>
          <w:tcPr>
            <w:tcW w:w="1930" w:type="dxa"/>
          </w:tcPr>
          <w:p w14:paraId="000010D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Effective N</w:t>
            </w:r>
          </w:p>
        </w:tc>
        <w:tc>
          <w:tcPr>
            <w:tcW w:w="1819" w:type="dxa"/>
          </w:tcPr>
          <w:p w14:paraId="000010D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10714</w:t>
            </w:r>
          </w:p>
        </w:tc>
        <w:tc>
          <w:tcPr>
            <w:tcW w:w="1819" w:type="dxa"/>
          </w:tcPr>
          <w:p w14:paraId="000010E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2923</w:t>
            </w:r>
          </w:p>
        </w:tc>
        <w:tc>
          <w:tcPr>
            <w:tcW w:w="1819" w:type="dxa"/>
          </w:tcPr>
          <w:p w14:paraId="000010E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1557</w:t>
            </w:r>
          </w:p>
        </w:tc>
        <w:tc>
          <w:tcPr>
            <w:tcW w:w="1817" w:type="dxa"/>
          </w:tcPr>
          <w:p w14:paraId="000010E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1868</w:t>
            </w:r>
          </w:p>
        </w:tc>
      </w:tr>
      <w:tr w:rsidR="008E5AB1" w:rsidRPr="00953761" w14:paraId="6CB89FA2" w14:textId="77777777">
        <w:tc>
          <w:tcPr>
            <w:tcW w:w="1930" w:type="dxa"/>
          </w:tcPr>
          <w:p w14:paraId="000010E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Advance to next level (2019/2018)</w:t>
            </w:r>
          </w:p>
        </w:tc>
        <w:tc>
          <w:tcPr>
            <w:tcW w:w="1819" w:type="dxa"/>
          </w:tcPr>
          <w:p w14:paraId="000010E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r w:rsidRPr="00953761">
              <w:rPr>
                <w:rFonts w:eastAsia="Arial Narrow" w:cs="Arial Narrow"/>
                <w:color w:val="000000"/>
                <w:szCs w:val="20"/>
                <w:vertAlign w:val="superscript"/>
              </w:rPr>
              <w:t>*</w:t>
            </w:r>
          </w:p>
        </w:tc>
        <w:tc>
          <w:tcPr>
            <w:tcW w:w="1819" w:type="dxa"/>
          </w:tcPr>
          <w:p w14:paraId="000010E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1819" w:type="dxa"/>
          </w:tcPr>
          <w:p w14:paraId="000010E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-0.001</w:t>
            </w:r>
          </w:p>
        </w:tc>
        <w:tc>
          <w:tcPr>
            <w:tcW w:w="1817" w:type="dxa"/>
          </w:tcPr>
          <w:p w14:paraId="000010E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-0.007</w:t>
            </w:r>
          </w:p>
        </w:tc>
      </w:tr>
      <w:tr w:rsidR="008E5AB1" w:rsidRPr="00953761" w14:paraId="01D103FD" w14:textId="77777777">
        <w:tc>
          <w:tcPr>
            <w:tcW w:w="1930" w:type="dxa"/>
          </w:tcPr>
          <w:p w14:paraId="000010E8" w14:textId="77777777" w:rsidR="008E5AB1" w:rsidRPr="00953761" w:rsidRDefault="008E5AB1">
            <w:pPr>
              <w:pBdr>
                <w:top w:val="nil"/>
                <w:left w:val="nil"/>
                <w:bottom w:val="nil"/>
                <w:right w:val="nil"/>
                <w:between w:val="nil"/>
              </w:pBdr>
              <w:spacing w:before="0"/>
              <w:jc w:val="center"/>
              <w:rPr>
                <w:rFonts w:eastAsia="Arial Narrow" w:cs="Arial Narrow"/>
                <w:b/>
                <w:color w:val="000000"/>
                <w:szCs w:val="20"/>
              </w:rPr>
            </w:pPr>
          </w:p>
        </w:tc>
        <w:tc>
          <w:tcPr>
            <w:tcW w:w="1819" w:type="dxa"/>
          </w:tcPr>
          <w:p w14:paraId="000010E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(0.013)</w:t>
            </w:r>
          </w:p>
        </w:tc>
        <w:tc>
          <w:tcPr>
            <w:tcW w:w="1819" w:type="dxa"/>
          </w:tcPr>
          <w:p w14:paraId="000010E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819" w:type="dxa"/>
          </w:tcPr>
          <w:p w14:paraId="000010E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(0.013)</w:t>
            </w:r>
          </w:p>
        </w:tc>
        <w:tc>
          <w:tcPr>
            <w:tcW w:w="1817" w:type="dxa"/>
          </w:tcPr>
          <w:p w14:paraId="000010E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(0.016)</w:t>
            </w:r>
          </w:p>
        </w:tc>
      </w:tr>
      <w:tr w:rsidR="008E5AB1" w:rsidRPr="00953761" w14:paraId="4A92B762" w14:textId="77777777">
        <w:tc>
          <w:tcPr>
            <w:tcW w:w="1930" w:type="dxa"/>
          </w:tcPr>
          <w:p w14:paraId="000010E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819" w:type="dxa"/>
          </w:tcPr>
          <w:p w14:paraId="000010E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0.959</w:t>
            </w:r>
          </w:p>
        </w:tc>
        <w:tc>
          <w:tcPr>
            <w:tcW w:w="1819" w:type="dxa"/>
          </w:tcPr>
          <w:p w14:paraId="000010E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0.963</w:t>
            </w:r>
          </w:p>
        </w:tc>
        <w:tc>
          <w:tcPr>
            <w:tcW w:w="1819" w:type="dxa"/>
          </w:tcPr>
          <w:p w14:paraId="000010F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0.963</w:t>
            </w:r>
          </w:p>
        </w:tc>
        <w:tc>
          <w:tcPr>
            <w:tcW w:w="1817" w:type="dxa"/>
          </w:tcPr>
          <w:p w14:paraId="000010F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0.964</w:t>
            </w:r>
          </w:p>
        </w:tc>
      </w:tr>
      <w:tr w:rsidR="008E5AB1" w:rsidRPr="00953761" w14:paraId="79920676" w14:textId="77777777">
        <w:tc>
          <w:tcPr>
            <w:tcW w:w="1930" w:type="dxa"/>
          </w:tcPr>
          <w:p w14:paraId="000010F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Bandwidth</w:t>
            </w:r>
          </w:p>
        </w:tc>
        <w:tc>
          <w:tcPr>
            <w:tcW w:w="1819" w:type="dxa"/>
          </w:tcPr>
          <w:p w14:paraId="000010F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9105.49</w:t>
            </w:r>
          </w:p>
        </w:tc>
        <w:tc>
          <w:tcPr>
            <w:tcW w:w="1819" w:type="dxa"/>
          </w:tcPr>
          <w:p w14:paraId="000010F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2531.61</w:t>
            </w:r>
          </w:p>
        </w:tc>
        <w:tc>
          <w:tcPr>
            <w:tcW w:w="1819" w:type="dxa"/>
          </w:tcPr>
          <w:p w14:paraId="000010F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926.84</w:t>
            </w:r>
          </w:p>
        </w:tc>
        <w:tc>
          <w:tcPr>
            <w:tcW w:w="1817" w:type="dxa"/>
          </w:tcPr>
          <w:p w14:paraId="000010F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2011.22</w:t>
            </w:r>
          </w:p>
        </w:tc>
      </w:tr>
      <w:tr w:rsidR="008E5AB1" w:rsidRPr="00953761" w14:paraId="720EE83B" w14:textId="77777777">
        <w:tc>
          <w:tcPr>
            <w:tcW w:w="1930" w:type="dxa"/>
          </w:tcPr>
          <w:p w14:paraId="000010F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Effective N</w:t>
            </w:r>
          </w:p>
        </w:tc>
        <w:tc>
          <w:tcPr>
            <w:tcW w:w="1819" w:type="dxa"/>
          </w:tcPr>
          <w:p w14:paraId="000010F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7135</w:t>
            </w:r>
          </w:p>
        </w:tc>
        <w:tc>
          <w:tcPr>
            <w:tcW w:w="1819" w:type="dxa"/>
          </w:tcPr>
          <w:p w14:paraId="000010F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2335</w:t>
            </w:r>
          </w:p>
        </w:tc>
        <w:tc>
          <w:tcPr>
            <w:tcW w:w="1819" w:type="dxa"/>
          </w:tcPr>
          <w:p w14:paraId="000010F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833</w:t>
            </w:r>
          </w:p>
        </w:tc>
        <w:tc>
          <w:tcPr>
            <w:tcW w:w="1817" w:type="dxa"/>
          </w:tcPr>
          <w:p w14:paraId="000010F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1849</w:t>
            </w:r>
          </w:p>
        </w:tc>
      </w:tr>
    </w:tbl>
    <w:p w14:paraId="000010FC"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0FD"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0FE"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lastRenderedPageBreak/>
        <w:t>Table A2.12 - FRD estimates for primary education outcomes by age and gender for girls from 6 to 18 years old</w:t>
      </w:r>
    </w:p>
    <w:tbl>
      <w:tblPr>
        <w:tblStyle w:val="afff"/>
        <w:tblW w:w="9571" w:type="dxa"/>
        <w:tblBorders>
          <w:top w:val="nil"/>
          <w:left w:val="nil"/>
          <w:right w:val="nil"/>
        </w:tblBorders>
        <w:tblLayout w:type="fixed"/>
        <w:tblLook w:val="0000" w:firstRow="0" w:lastRow="0" w:firstColumn="0" w:lastColumn="0" w:noHBand="0" w:noVBand="0"/>
      </w:tblPr>
      <w:tblGrid>
        <w:gridCol w:w="2306"/>
        <w:gridCol w:w="1816"/>
        <w:gridCol w:w="1817"/>
        <w:gridCol w:w="1817"/>
        <w:gridCol w:w="1815"/>
      </w:tblGrid>
      <w:tr w:rsidR="008E5AB1" w:rsidRPr="00953761" w14:paraId="40F019F1" w14:textId="77777777">
        <w:tc>
          <w:tcPr>
            <w:tcW w:w="2306"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0FF"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6"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0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01"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02"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03"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56200BCA" w14:textId="77777777">
        <w:tc>
          <w:tcPr>
            <w:tcW w:w="2306"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Enrolled in school - 2019</w:t>
            </w:r>
          </w:p>
        </w:tc>
        <w:tc>
          <w:tcPr>
            <w:tcW w:w="1816"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0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-0.045</w:t>
            </w:r>
          </w:p>
        </w:tc>
      </w:tr>
      <w:tr w:rsidR="008E5AB1" w:rsidRPr="00953761" w14:paraId="26712B09" w14:textId="77777777">
        <w:tc>
          <w:tcPr>
            <w:tcW w:w="2306"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0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6"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(0.034)</w:t>
            </w:r>
          </w:p>
        </w:tc>
      </w:tr>
      <w:tr w:rsidR="008E5AB1" w:rsidRPr="00953761" w14:paraId="5E8CCC43" w14:textId="77777777">
        <w:tc>
          <w:tcPr>
            <w:tcW w:w="2306"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0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6"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0.873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1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0.880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1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0.883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1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0.860</w:t>
            </w:r>
          </w:p>
        </w:tc>
      </w:tr>
      <w:tr w:rsidR="008E5AB1" w:rsidRPr="00953761" w14:paraId="5A8517EE" w14:textId="77777777">
        <w:tc>
          <w:tcPr>
            <w:tcW w:w="2306"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1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6"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1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12192.66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2590.44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1137.50</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2682.90</w:t>
            </w:r>
          </w:p>
        </w:tc>
      </w:tr>
      <w:tr w:rsidR="008E5AB1" w:rsidRPr="00953761" w14:paraId="3EF3ED63" w14:textId="77777777">
        <w:tc>
          <w:tcPr>
            <w:tcW w:w="2306"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6"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10932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2763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1216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2735</w:t>
            </w:r>
          </w:p>
        </w:tc>
      </w:tr>
      <w:tr w:rsidR="008E5AB1" w:rsidRPr="00953761" w14:paraId="2EE6C655" w14:textId="77777777">
        <w:tc>
          <w:tcPr>
            <w:tcW w:w="2306"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Advance to next level (2019/2018)</w:t>
            </w:r>
          </w:p>
        </w:tc>
        <w:tc>
          <w:tcPr>
            <w:tcW w:w="1816"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1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1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2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2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-0.039</w:t>
            </w:r>
          </w:p>
        </w:tc>
      </w:tr>
      <w:tr w:rsidR="008E5AB1" w:rsidRPr="00953761" w14:paraId="66537CC6" w14:textId="77777777">
        <w:tc>
          <w:tcPr>
            <w:tcW w:w="2306"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2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6"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2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2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2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2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(0.034)</w:t>
            </w:r>
          </w:p>
        </w:tc>
      </w:tr>
      <w:tr w:rsidR="008E5AB1" w:rsidRPr="00953761" w14:paraId="2BE6A63A" w14:textId="77777777">
        <w:tc>
          <w:tcPr>
            <w:tcW w:w="2306"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2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6"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2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0.973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2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0.979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2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0.976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2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0.980</w:t>
            </w:r>
          </w:p>
        </w:tc>
      </w:tr>
      <w:tr w:rsidR="008E5AB1" w:rsidRPr="00953761" w14:paraId="4A83C0EF" w14:textId="77777777">
        <w:tc>
          <w:tcPr>
            <w:tcW w:w="2306"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2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6"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2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8592.24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2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2449.84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2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1176.43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1822.66</w:t>
            </w:r>
          </w:p>
        </w:tc>
      </w:tr>
      <w:tr w:rsidR="008E5AB1" w:rsidRPr="00953761" w14:paraId="3B8D5DB4" w14:textId="77777777">
        <w:tc>
          <w:tcPr>
            <w:tcW w:w="2306"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3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6"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6447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3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2169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3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1544</w:t>
            </w:r>
          </w:p>
        </w:tc>
      </w:tr>
    </w:tbl>
    <w:p w14:paraId="00001136"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 xml:space="preserve">Note: Standard errors in parentheses -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137"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A2.13 - FRD estimates for secondary education outcomes by age and gender for boys from 6 to 18 years old</w:t>
      </w:r>
    </w:p>
    <w:tbl>
      <w:tblPr>
        <w:tblStyle w:val="afff0"/>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395083CE"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38"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3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3A"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3B"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3C"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60DD3F4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3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Enrolled in school - 2019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3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3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4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4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0.076</w:t>
            </w:r>
          </w:p>
        </w:tc>
      </w:tr>
      <w:tr w:rsidR="008E5AB1" w:rsidRPr="00953761" w14:paraId="22D0EDD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4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4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4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4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4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(0.055)</w:t>
            </w:r>
          </w:p>
        </w:tc>
      </w:tr>
      <w:tr w:rsidR="008E5AB1" w:rsidRPr="00953761" w14:paraId="44413EA7"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4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4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0.841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0.860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4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0.858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0.864</w:t>
            </w:r>
          </w:p>
        </w:tc>
      </w:tr>
      <w:tr w:rsidR="008E5AB1" w:rsidRPr="00953761" w14:paraId="160D5593"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4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4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8483.96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4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2589.54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4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1111.21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5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2785.72</w:t>
            </w:r>
          </w:p>
        </w:tc>
      </w:tr>
      <w:tr w:rsidR="008E5AB1" w:rsidRPr="00953761" w14:paraId="1898B82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5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5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3664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5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1381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5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553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5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1508</w:t>
            </w:r>
          </w:p>
        </w:tc>
      </w:tr>
      <w:tr w:rsidR="008E5AB1" w:rsidRPr="00953761" w14:paraId="35DC87A8" w14:textId="77777777">
        <w:trPr>
          <w:trHeight w:val="341"/>
        </w:trPr>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5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5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5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5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5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0.069</w:t>
            </w:r>
          </w:p>
        </w:tc>
      </w:tr>
      <w:tr w:rsidR="008E5AB1" w:rsidRPr="00953761" w14:paraId="684CFE50"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5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5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5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5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5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(0.076)</w:t>
            </w:r>
          </w:p>
        </w:tc>
      </w:tr>
      <w:tr w:rsidR="008E5AB1" w:rsidRPr="00953761" w14:paraId="6CC52B6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6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6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0.959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6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0.963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6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0.964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6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0.966</w:t>
            </w:r>
          </w:p>
        </w:tc>
      </w:tr>
      <w:tr w:rsidR="008E5AB1" w:rsidRPr="00953761" w14:paraId="63204280"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6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6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7170.83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6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2423.56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6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955.14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6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2379.51</w:t>
            </w:r>
          </w:p>
        </w:tc>
      </w:tr>
      <w:tr w:rsidR="008E5AB1" w:rsidRPr="00953761" w14:paraId="67A4080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6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6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2963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6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1237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6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6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1232</w:t>
            </w:r>
          </w:p>
        </w:tc>
      </w:tr>
    </w:tbl>
    <w:p w14:paraId="0000116F"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170"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171"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A2.14 - FRD estimates for secondary education outcomes by age and gender for girls from 6 to 18 years old</w:t>
      </w:r>
    </w:p>
    <w:tbl>
      <w:tblPr>
        <w:tblStyle w:val="afff1"/>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1AD50B73"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72"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73"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74"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75"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76"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7A250DD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7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Enrolled in school - 2019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7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7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7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7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0.002</w:t>
            </w:r>
          </w:p>
        </w:tc>
      </w:tr>
      <w:tr w:rsidR="008E5AB1" w:rsidRPr="00953761" w14:paraId="7A920EB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7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7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7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7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8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(0.066)</w:t>
            </w:r>
          </w:p>
        </w:tc>
      </w:tr>
      <w:tr w:rsidR="008E5AB1" w:rsidRPr="00953761" w14:paraId="504B28C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8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8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0.872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8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0.881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8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0.890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8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0.859</w:t>
            </w:r>
          </w:p>
        </w:tc>
      </w:tr>
      <w:tr w:rsidR="008E5AB1" w:rsidRPr="00953761" w14:paraId="6E67E082"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8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8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9220.81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8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3047.18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8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1516.69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8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2542.58</w:t>
            </w:r>
          </w:p>
        </w:tc>
      </w:tr>
      <w:tr w:rsidR="008E5AB1" w:rsidRPr="00953761" w14:paraId="221CDE5A"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8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8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4008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8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1507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8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738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8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1295</w:t>
            </w:r>
          </w:p>
        </w:tc>
      </w:tr>
      <w:tr w:rsidR="008E5AB1" w:rsidRPr="00953761" w14:paraId="488AF7BD"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9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9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9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9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9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-0.054</w:t>
            </w:r>
          </w:p>
        </w:tc>
      </w:tr>
      <w:tr w:rsidR="008E5AB1" w:rsidRPr="00953761" w14:paraId="164EEDB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9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9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9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9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9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(0.072)</w:t>
            </w:r>
          </w:p>
        </w:tc>
      </w:tr>
      <w:tr w:rsidR="008E5AB1" w:rsidRPr="00953761" w14:paraId="6D02806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9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lastRenderedPageBreak/>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9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0.972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9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0.980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9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0.977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9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0.979</w:t>
            </w:r>
          </w:p>
        </w:tc>
      </w:tr>
      <w:tr w:rsidR="008E5AB1" w:rsidRPr="00953761" w14:paraId="1406254D"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9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A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8643.87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A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2320.41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A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2356.47</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A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2982.92</w:t>
            </w:r>
          </w:p>
        </w:tc>
      </w:tr>
      <w:tr w:rsidR="008E5AB1" w:rsidRPr="00953761" w14:paraId="4AD1C1EE"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A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3681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A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1484</w:t>
            </w:r>
          </w:p>
        </w:tc>
      </w:tr>
    </w:tbl>
    <w:p w14:paraId="000011A9"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1AA"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1AB"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A2.15 - FRD estimates for upper secondary education outcomes by age and gender for boys from 6 to 18 years old</w:t>
      </w:r>
    </w:p>
    <w:tbl>
      <w:tblPr>
        <w:tblStyle w:val="afff2"/>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6C09A1D2"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AC"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AD"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AE"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A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B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4891F7BD"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Enrolled in school - 2019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-0.163</w:t>
            </w:r>
          </w:p>
        </w:tc>
      </w:tr>
      <w:tr w:rsidR="008E5AB1" w:rsidRPr="00953761" w14:paraId="22D9F0A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B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B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B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(0.143)</w:t>
            </w:r>
          </w:p>
        </w:tc>
      </w:tr>
      <w:tr w:rsidR="008E5AB1" w:rsidRPr="00953761" w14:paraId="1DF19B66"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B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B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0.841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B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0.859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B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0.861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B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0.862</w:t>
            </w:r>
          </w:p>
        </w:tc>
      </w:tr>
      <w:tr w:rsidR="008E5AB1" w:rsidRPr="00953761" w14:paraId="58E3470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9655.01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2408.93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C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1242.47</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3223.68</w:t>
            </w:r>
          </w:p>
        </w:tc>
      </w:tr>
      <w:tr w:rsidR="008E5AB1" w:rsidRPr="00953761" w14:paraId="2228F9D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C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1671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492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C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C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640</w:t>
            </w:r>
          </w:p>
        </w:tc>
      </w:tr>
      <w:tr w:rsidR="008E5AB1" w:rsidRPr="00953761" w14:paraId="1905713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-0.186</w:t>
            </w:r>
          </w:p>
        </w:tc>
      </w:tr>
      <w:tr w:rsidR="008E5AB1" w:rsidRPr="00953761" w14:paraId="00D5291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C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(0.099)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(0.093)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(0.192)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D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(0.159)</w:t>
            </w:r>
          </w:p>
        </w:tc>
      </w:tr>
      <w:tr w:rsidR="008E5AB1" w:rsidRPr="00953761" w14:paraId="0C96369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D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D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0.960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D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0.962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D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0.966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D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0.966</w:t>
            </w:r>
          </w:p>
        </w:tc>
      </w:tr>
      <w:tr w:rsidR="008E5AB1" w:rsidRPr="00953761" w14:paraId="79B91386"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D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8733.86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2942.69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D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1331.28</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4080.87</w:t>
            </w:r>
          </w:p>
        </w:tc>
      </w:tr>
      <w:tr w:rsidR="008E5AB1" w:rsidRPr="00953761" w14:paraId="4C2EEAC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D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940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E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E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E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576</w:t>
            </w:r>
          </w:p>
        </w:tc>
      </w:tr>
    </w:tbl>
    <w:p w14:paraId="000011E3"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1E4"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1E5"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 xml:space="preserve">Table A2.16 - FRD estimates for upper secondary education outcomes by age and gender for </w:t>
      </w:r>
      <w:proofErr w:type="spellStart"/>
      <w:r w:rsidRPr="00953761">
        <w:rPr>
          <w:rFonts w:ascii="Century Gothic" w:eastAsia="Century Gothic" w:hAnsi="Century Gothic" w:cs="Century Gothic"/>
          <w:b/>
          <w:color w:val="C00000"/>
          <w:sz w:val="20"/>
          <w:szCs w:val="20"/>
        </w:rPr>
        <w:t>grils</w:t>
      </w:r>
      <w:proofErr w:type="spellEnd"/>
      <w:r w:rsidRPr="00953761">
        <w:rPr>
          <w:rFonts w:ascii="Century Gothic" w:eastAsia="Century Gothic" w:hAnsi="Century Gothic" w:cs="Century Gothic"/>
          <w:b/>
          <w:color w:val="C00000"/>
          <w:sz w:val="20"/>
          <w:szCs w:val="20"/>
        </w:rPr>
        <w:t xml:space="preserve"> from 6 to 18 years old</w:t>
      </w:r>
    </w:p>
    <w:tbl>
      <w:tblPr>
        <w:tblStyle w:val="afff3"/>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3EF10C70"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E6"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E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E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E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1EA"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4076F71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Enrolled in school - 2019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E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E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-3.122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E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-0.083</w:t>
            </w:r>
          </w:p>
        </w:tc>
      </w:tr>
      <w:tr w:rsidR="008E5AB1" w:rsidRPr="00953761" w14:paraId="2EF2BF8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F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(0.322)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(13.820)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(0.082)</w:t>
            </w:r>
          </w:p>
        </w:tc>
      </w:tr>
      <w:tr w:rsidR="008E5AB1" w:rsidRPr="00953761" w14:paraId="31AA1CB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F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0.870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F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0.880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0.888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1F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0.871</w:t>
            </w:r>
          </w:p>
        </w:tc>
      </w:tr>
      <w:tr w:rsidR="008E5AB1" w:rsidRPr="00953761" w14:paraId="661BA82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F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F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7302.16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1940.38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1023.37</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1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5362.20</w:t>
            </w:r>
          </w:p>
        </w:tc>
      </w:tr>
      <w:tr w:rsidR="008E5AB1" w:rsidRPr="00953761" w14:paraId="4E0F226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1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1205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350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914</w:t>
            </w:r>
          </w:p>
        </w:tc>
      </w:tr>
      <w:tr w:rsidR="008E5AB1" w:rsidRPr="00953761" w14:paraId="35A6DC4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-0.364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0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-0.613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-0.241</w:t>
            </w:r>
          </w:p>
        </w:tc>
      </w:tr>
      <w:tr w:rsidR="008E5AB1" w:rsidRPr="00953761" w14:paraId="5D5C442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0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(0.502)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(0.549)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(0.168)</w:t>
            </w:r>
          </w:p>
        </w:tc>
      </w:tr>
      <w:tr w:rsidR="008E5AB1" w:rsidRPr="00953761" w14:paraId="37AED81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0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0.972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1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0.980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1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0.975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1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0.979</w:t>
            </w:r>
          </w:p>
        </w:tc>
      </w:tr>
      <w:tr w:rsidR="008E5AB1" w:rsidRPr="00953761" w14:paraId="49A4E157"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1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1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9196.43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1968.35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1321.95</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2836.24</w:t>
            </w:r>
          </w:p>
        </w:tc>
      </w:tr>
      <w:tr w:rsidR="008E5AB1" w:rsidRPr="00953761" w14:paraId="5565B18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393</w:t>
            </w:r>
          </w:p>
        </w:tc>
      </w:tr>
    </w:tbl>
    <w:p w14:paraId="0000121D"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21E"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21F"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A2.17 - FRD estimates for educational outcomes from survey data</w:t>
      </w:r>
    </w:p>
    <w:tbl>
      <w:tblPr>
        <w:tblStyle w:val="afff4"/>
        <w:tblW w:w="9204"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68"/>
        <w:gridCol w:w="1084"/>
        <w:gridCol w:w="1084"/>
        <w:gridCol w:w="1084"/>
        <w:gridCol w:w="1084"/>
      </w:tblGrid>
      <w:tr w:rsidR="008E5AB1" w:rsidRPr="00953761" w14:paraId="3958699A" w14:textId="77777777">
        <w:trPr>
          <w:trHeight w:val="255"/>
        </w:trPr>
        <w:tc>
          <w:tcPr>
            <w:tcW w:w="4868" w:type="dxa"/>
            <w:shd w:val="clear" w:color="auto" w:fill="BFBFBF"/>
          </w:tcPr>
          <w:p w14:paraId="00001220" w14:textId="77777777" w:rsidR="008E5AB1" w:rsidRPr="00953761" w:rsidRDefault="008E5AB1">
            <w:pPr>
              <w:pBdr>
                <w:top w:val="nil"/>
                <w:left w:val="nil"/>
                <w:bottom w:val="nil"/>
                <w:right w:val="nil"/>
                <w:between w:val="nil"/>
              </w:pBdr>
              <w:spacing w:before="0"/>
              <w:jc w:val="center"/>
              <w:rPr>
                <w:rFonts w:eastAsia="Arial Narrow" w:cs="Arial Narrow"/>
                <w:b/>
                <w:smallCaps/>
                <w:color w:val="000000"/>
                <w:szCs w:val="20"/>
              </w:rPr>
            </w:pPr>
          </w:p>
        </w:tc>
        <w:tc>
          <w:tcPr>
            <w:tcW w:w="1084" w:type="dxa"/>
            <w:shd w:val="clear" w:color="auto" w:fill="BFBFBF"/>
          </w:tcPr>
          <w:p w14:paraId="00001221"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30K</w:t>
            </w:r>
          </w:p>
        </w:tc>
        <w:tc>
          <w:tcPr>
            <w:tcW w:w="1084" w:type="dxa"/>
            <w:shd w:val="clear" w:color="auto" w:fill="BFBFBF"/>
          </w:tcPr>
          <w:p w14:paraId="00001222"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57K</w:t>
            </w:r>
          </w:p>
        </w:tc>
        <w:tc>
          <w:tcPr>
            <w:tcW w:w="1084" w:type="dxa"/>
            <w:shd w:val="clear" w:color="auto" w:fill="BFBFBF"/>
          </w:tcPr>
          <w:p w14:paraId="00001223"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60K</w:t>
            </w:r>
          </w:p>
        </w:tc>
        <w:tc>
          <w:tcPr>
            <w:tcW w:w="1084" w:type="dxa"/>
            <w:shd w:val="clear" w:color="auto" w:fill="BFBFBF"/>
          </w:tcPr>
          <w:p w14:paraId="00001224"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65K</w:t>
            </w:r>
          </w:p>
        </w:tc>
      </w:tr>
      <w:tr w:rsidR="008E5AB1" w:rsidRPr="00953761" w14:paraId="0FD7FF75" w14:textId="77777777">
        <w:trPr>
          <w:trHeight w:val="255"/>
        </w:trPr>
        <w:tc>
          <w:tcPr>
            <w:tcW w:w="4868" w:type="dxa"/>
            <w:vMerge w:val="restart"/>
          </w:tcPr>
          <w:p w14:paraId="0000122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xml:space="preserve">% </w:t>
            </w:r>
            <w:proofErr w:type="spellStart"/>
            <w:r w:rsidRPr="00953761">
              <w:rPr>
                <w:rFonts w:eastAsia="Arial Narrow" w:cs="Arial Narrow"/>
                <w:color w:val="000000"/>
                <w:szCs w:val="20"/>
              </w:rPr>
              <w:t>Enrollment</w:t>
            </w:r>
            <w:proofErr w:type="spellEnd"/>
            <w:r w:rsidRPr="00953761">
              <w:rPr>
                <w:rFonts w:eastAsia="Arial Narrow" w:cs="Arial Narrow"/>
                <w:color w:val="000000"/>
                <w:szCs w:val="20"/>
              </w:rPr>
              <w:t xml:space="preserve"> of children between 6-16</w:t>
            </w:r>
          </w:p>
        </w:tc>
        <w:tc>
          <w:tcPr>
            <w:tcW w:w="1084" w:type="dxa"/>
          </w:tcPr>
          <w:p w14:paraId="0000122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-0.001</w:t>
            </w:r>
          </w:p>
        </w:tc>
        <w:tc>
          <w:tcPr>
            <w:tcW w:w="1084" w:type="dxa"/>
          </w:tcPr>
          <w:p w14:paraId="0000122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-0.017</w:t>
            </w:r>
          </w:p>
        </w:tc>
        <w:tc>
          <w:tcPr>
            <w:tcW w:w="1084" w:type="dxa"/>
          </w:tcPr>
          <w:p w14:paraId="0000122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1084" w:type="dxa"/>
          </w:tcPr>
          <w:p w14:paraId="0000122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r>
      <w:tr w:rsidR="008E5AB1" w:rsidRPr="00953761" w14:paraId="6C6FDC0E" w14:textId="77777777">
        <w:trPr>
          <w:trHeight w:val="255"/>
        </w:trPr>
        <w:tc>
          <w:tcPr>
            <w:tcW w:w="4868" w:type="dxa"/>
            <w:vMerge/>
          </w:tcPr>
          <w:p w14:paraId="0000122A"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84" w:type="dxa"/>
          </w:tcPr>
          <w:p w14:paraId="0000122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(0.013)</w:t>
            </w:r>
          </w:p>
        </w:tc>
        <w:tc>
          <w:tcPr>
            <w:tcW w:w="1084" w:type="dxa"/>
          </w:tcPr>
          <w:p w14:paraId="0000122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084" w:type="dxa"/>
          </w:tcPr>
          <w:p w14:paraId="0000122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084" w:type="dxa"/>
          </w:tcPr>
          <w:p w14:paraId="0000122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(0.014)</w:t>
            </w:r>
          </w:p>
        </w:tc>
      </w:tr>
      <w:tr w:rsidR="008E5AB1" w:rsidRPr="00953761" w14:paraId="1A59F9E7" w14:textId="77777777">
        <w:trPr>
          <w:trHeight w:val="255"/>
        </w:trPr>
        <w:tc>
          <w:tcPr>
            <w:tcW w:w="4868" w:type="dxa"/>
          </w:tcPr>
          <w:p w14:paraId="0000122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84" w:type="dxa"/>
          </w:tcPr>
          <w:p w14:paraId="0000123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0.972</w:t>
            </w:r>
          </w:p>
        </w:tc>
        <w:tc>
          <w:tcPr>
            <w:tcW w:w="1084" w:type="dxa"/>
          </w:tcPr>
          <w:p w14:paraId="0000123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0.980</w:t>
            </w:r>
          </w:p>
        </w:tc>
        <w:tc>
          <w:tcPr>
            <w:tcW w:w="1084" w:type="dxa"/>
          </w:tcPr>
          <w:p w14:paraId="0000123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0.974</w:t>
            </w:r>
          </w:p>
        </w:tc>
        <w:tc>
          <w:tcPr>
            <w:tcW w:w="1084" w:type="dxa"/>
          </w:tcPr>
          <w:p w14:paraId="0000123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0.977</w:t>
            </w:r>
          </w:p>
        </w:tc>
      </w:tr>
      <w:tr w:rsidR="008E5AB1" w:rsidRPr="00953761" w14:paraId="08D4CD4A" w14:textId="77777777">
        <w:trPr>
          <w:trHeight w:val="255"/>
        </w:trPr>
        <w:tc>
          <w:tcPr>
            <w:tcW w:w="4868" w:type="dxa"/>
          </w:tcPr>
          <w:p w14:paraId="0000123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lastRenderedPageBreak/>
              <w:t>Number of observations</w:t>
            </w:r>
          </w:p>
        </w:tc>
        <w:tc>
          <w:tcPr>
            <w:tcW w:w="1084" w:type="dxa"/>
          </w:tcPr>
          <w:p w14:paraId="0000123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2643</w:t>
            </w:r>
          </w:p>
        </w:tc>
        <w:tc>
          <w:tcPr>
            <w:tcW w:w="1084" w:type="dxa"/>
          </w:tcPr>
          <w:p w14:paraId="0000123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1906</w:t>
            </w:r>
          </w:p>
        </w:tc>
        <w:tc>
          <w:tcPr>
            <w:tcW w:w="1084" w:type="dxa"/>
          </w:tcPr>
          <w:p w14:paraId="0000123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2165</w:t>
            </w:r>
          </w:p>
        </w:tc>
        <w:tc>
          <w:tcPr>
            <w:tcW w:w="1084" w:type="dxa"/>
          </w:tcPr>
          <w:p w14:paraId="0000123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2323</w:t>
            </w:r>
          </w:p>
        </w:tc>
      </w:tr>
      <w:tr w:rsidR="008E5AB1" w:rsidRPr="00953761" w14:paraId="66D45677" w14:textId="77777777">
        <w:trPr>
          <w:trHeight w:val="255"/>
        </w:trPr>
        <w:tc>
          <w:tcPr>
            <w:tcW w:w="4868" w:type="dxa"/>
            <w:vMerge w:val="restart"/>
          </w:tcPr>
          <w:p w14:paraId="0000123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xml:space="preserve">% </w:t>
            </w:r>
            <w:proofErr w:type="spellStart"/>
            <w:r w:rsidRPr="00953761">
              <w:rPr>
                <w:rFonts w:eastAsia="Arial Narrow" w:cs="Arial Narrow"/>
                <w:color w:val="000000"/>
                <w:szCs w:val="20"/>
              </w:rPr>
              <w:t>Enrollment</w:t>
            </w:r>
            <w:proofErr w:type="spellEnd"/>
            <w:r w:rsidRPr="00953761">
              <w:rPr>
                <w:rFonts w:eastAsia="Arial Narrow" w:cs="Arial Narrow"/>
                <w:color w:val="000000"/>
                <w:szCs w:val="20"/>
              </w:rPr>
              <w:t xml:space="preserve"> of children between 6-12</w:t>
            </w:r>
          </w:p>
        </w:tc>
        <w:tc>
          <w:tcPr>
            <w:tcW w:w="1084" w:type="dxa"/>
          </w:tcPr>
          <w:p w14:paraId="0000123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0.001</w:t>
            </w:r>
          </w:p>
        </w:tc>
        <w:tc>
          <w:tcPr>
            <w:tcW w:w="1084" w:type="dxa"/>
          </w:tcPr>
          <w:p w14:paraId="0000123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1084" w:type="dxa"/>
          </w:tcPr>
          <w:p w14:paraId="0000123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-0.014+</w:t>
            </w:r>
          </w:p>
        </w:tc>
        <w:tc>
          <w:tcPr>
            <w:tcW w:w="1084" w:type="dxa"/>
          </w:tcPr>
          <w:p w14:paraId="0000123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0.011</w:t>
            </w:r>
          </w:p>
        </w:tc>
      </w:tr>
      <w:tr w:rsidR="008E5AB1" w:rsidRPr="00953761" w14:paraId="7B05F11D" w14:textId="77777777">
        <w:trPr>
          <w:trHeight w:val="255"/>
        </w:trPr>
        <w:tc>
          <w:tcPr>
            <w:tcW w:w="4868" w:type="dxa"/>
            <w:vMerge/>
          </w:tcPr>
          <w:p w14:paraId="0000123E"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84" w:type="dxa"/>
          </w:tcPr>
          <w:p w14:paraId="0000123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1084" w:type="dxa"/>
          </w:tcPr>
          <w:p w14:paraId="0000124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1084" w:type="dxa"/>
          </w:tcPr>
          <w:p w14:paraId="0000124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1084" w:type="dxa"/>
          </w:tcPr>
          <w:p w14:paraId="0000124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(0.011)</w:t>
            </w:r>
          </w:p>
        </w:tc>
      </w:tr>
      <w:tr w:rsidR="008E5AB1" w:rsidRPr="00953761" w14:paraId="2DFFD63B" w14:textId="77777777">
        <w:trPr>
          <w:trHeight w:val="255"/>
        </w:trPr>
        <w:tc>
          <w:tcPr>
            <w:tcW w:w="4868" w:type="dxa"/>
          </w:tcPr>
          <w:p w14:paraId="0000124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84" w:type="dxa"/>
          </w:tcPr>
          <w:p w14:paraId="0000124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0.986</w:t>
            </w:r>
          </w:p>
        </w:tc>
        <w:tc>
          <w:tcPr>
            <w:tcW w:w="1084" w:type="dxa"/>
          </w:tcPr>
          <w:p w14:paraId="0000124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0.986</w:t>
            </w:r>
          </w:p>
        </w:tc>
        <w:tc>
          <w:tcPr>
            <w:tcW w:w="1084" w:type="dxa"/>
          </w:tcPr>
          <w:p w14:paraId="0000124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0.995</w:t>
            </w:r>
          </w:p>
        </w:tc>
        <w:tc>
          <w:tcPr>
            <w:tcW w:w="1084" w:type="dxa"/>
          </w:tcPr>
          <w:p w14:paraId="0000124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0.988</w:t>
            </w:r>
          </w:p>
        </w:tc>
      </w:tr>
      <w:tr w:rsidR="008E5AB1" w:rsidRPr="00953761" w14:paraId="4ACA501A" w14:textId="77777777">
        <w:trPr>
          <w:trHeight w:val="255"/>
        </w:trPr>
        <w:tc>
          <w:tcPr>
            <w:tcW w:w="4868" w:type="dxa"/>
          </w:tcPr>
          <w:p w14:paraId="0000124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84" w:type="dxa"/>
          </w:tcPr>
          <w:p w14:paraId="0000124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1813</w:t>
            </w:r>
          </w:p>
        </w:tc>
        <w:tc>
          <w:tcPr>
            <w:tcW w:w="1084" w:type="dxa"/>
          </w:tcPr>
          <w:p w14:paraId="0000124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1337</w:t>
            </w:r>
          </w:p>
        </w:tc>
        <w:tc>
          <w:tcPr>
            <w:tcW w:w="1084" w:type="dxa"/>
          </w:tcPr>
          <w:p w14:paraId="0000124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1547</w:t>
            </w:r>
          </w:p>
        </w:tc>
        <w:tc>
          <w:tcPr>
            <w:tcW w:w="1084" w:type="dxa"/>
          </w:tcPr>
          <w:p w14:paraId="0000124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1619</w:t>
            </w:r>
          </w:p>
        </w:tc>
      </w:tr>
      <w:tr w:rsidR="008E5AB1" w:rsidRPr="00953761" w14:paraId="4E6FD7E7" w14:textId="77777777">
        <w:trPr>
          <w:trHeight w:val="255"/>
        </w:trPr>
        <w:tc>
          <w:tcPr>
            <w:tcW w:w="4868" w:type="dxa"/>
            <w:vMerge w:val="restart"/>
          </w:tcPr>
          <w:p w14:paraId="0000124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xml:space="preserve">% </w:t>
            </w:r>
            <w:proofErr w:type="spellStart"/>
            <w:r w:rsidRPr="00953761">
              <w:rPr>
                <w:rFonts w:eastAsia="Arial Narrow" w:cs="Arial Narrow"/>
                <w:color w:val="000000"/>
                <w:szCs w:val="20"/>
              </w:rPr>
              <w:t>Enrollment</w:t>
            </w:r>
            <w:proofErr w:type="spellEnd"/>
            <w:r w:rsidRPr="00953761">
              <w:rPr>
                <w:rFonts w:eastAsia="Arial Narrow" w:cs="Arial Narrow"/>
                <w:color w:val="000000"/>
                <w:szCs w:val="20"/>
              </w:rPr>
              <w:t xml:space="preserve"> of children between 13-16</w:t>
            </w:r>
          </w:p>
        </w:tc>
        <w:tc>
          <w:tcPr>
            <w:tcW w:w="1084" w:type="dxa"/>
          </w:tcPr>
          <w:p w14:paraId="0000124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1084" w:type="dxa"/>
          </w:tcPr>
          <w:p w14:paraId="0000124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-0.055</w:t>
            </w:r>
          </w:p>
        </w:tc>
        <w:tc>
          <w:tcPr>
            <w:tcW w:w="1084" w:type="dxa"/>
          </w:tcPr>
          <w:p w14:paraId="0000125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0.066</w:t>
            </w:r>
          </w:p>
        </w:tc>
        <w:tc>
          <w:tcPr>
            <w:tcW w:w="1084" w:type="dxa"/>
          </w:tcPr>
          <w:p w14:paraId="0000125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-0.060</w:t>
            </w:r>
          </w:p>
        </w:tc>
      </w:tr>
      <w:tr w:rsidR="008E5AB1" w:rsidRPr="00953761" w14:paraId="33BA8652" w14:textId="77777777">
        <w:trPr>
          <w:trHeight w:val="255"/>
        </w:trPr>
        <w:tc>
          <w:tcPr>
            <w:tcW w:w="4868" w:type="dxa"/>
            <w:vMerge/>
          </w:tcPr>
          <w:p w14:paraId="00001252"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84" w:type="dxa"/>
          </w:tcPr>
          <w:p w14:paraId="0000125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c>
          <w:tcPr>
            <w:tcW w:w="1084" w:type="dxa"/>
          </w:tcPr>
          <w:p w14:paraId="0000125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1084" w:type="dxa"/>
          </w:tcPr>
          <w:p w14:paraId="000012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(0.041)</w:t>
            </w:r>
          </w:p>
        </w:tc>
        <w:tc>
          <w:tcPr>
            <w:tcW w:w="1084" w:type="dxa"/>
          </w:tcPr>
          <w:p w14:paraId="000012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r>
      <w:tr w:rsidR="008E5AB1" w:rsidRPr="00953761" w14:paraId="15BFC39F" w14:textId="77777777">
        <w:trPr>
          <w:trHeight w:val="255"/>
        </w:trPr>
        <w:tc>
          <w:tcPr>
            <w:tcW w:w="4868" w:type="dxa"/>
          </w:tcPr>
          <w:p w14:paraId="0000125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84" w:type="dxa"/>
          </w:tcPr>
          <w:p w14:paraId="0000125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0.945</w:t>
            </w:r>
          </w:p>
        </w:tc>
        <w:tc>
          <w:tcPr>
            <w:tcW w:w="1084" w:type="dxa"/>
          </w:tcPr>
          <w:p w14:paraId="000012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0.960</w:t>
            </w:r>
          </w:p>
        </w:tc>
        <w:tc>
          <w:tcPr>
            <w:tcW w:w="1084" w:type="dxa"/>
          </w:tcPr>
          <w:p w14:paraId="0000125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0.916</w:t>
            </w:r>
          </w:p>
        </w:tc>
        <w:tc>
          <w:tcPr>
            <w:tcW w:w="1084" w:type="dxa"/>
          </w:tcPr>
          <w:p w14:paraId="0000125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0.955</w:t>
            </w:r>
          </w:p>
        </w:tc>
      </w:tr>
      <w:tr w:rsidR="008E5AB1" w:rsidRPr="00953761" w14:paraId="78C05757" w14:textId="77777777">
        <w:trPr>
          <w:trHeight w:val="255"/>
        </w:trPr>
        <w:tc>
          <w:tcPr>
            <w:tcW w:w="4868" w:type="dxa"/>
          </w:tcPr>
          <w:p w14:paraId="0000125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84" w:type="dxa"/>
          </w:tcPr>
          <w:p w14:paraId="000012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830</w:t>
            </w:r>
          </w:p>
        </w:tc>
        <w:tc>
          <w:tcPr>
            <w:tcW w:w="1084" w:type="dxa"/>
          </w:tcPr>
          <w:p w14:paraId="000012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569</w:t>
            </w:r>
          </w:p>
        </w:tc>
        <w:tc>
          <w:tcPr>
            <w:tcW w:w="1084" w:type="dxa"/>
          </w:tcPr>
          <w:p w14:paraId="0000125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618</w:t>
            </w:r>
          </w:p>
        </w:tc>
        <w:tc>
          <w:tcPr>
            <w:tcW w:w="1084" w:type="dxa"/>
          </w:tcPr>
          <w:p w14:paraId="0000126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704</w:t>
            </w:r>
          </w:p>
        </w:tc>
      </w:tr>
      <w:tr w:rsidR="008E5AB1" w:rsidRPr="00953761" w14:paraId="05E3A7BC" w14:textId="77777777">
        <w:trPr>
          <w:trHeight w:val="255"/>
        </w:trPr>
        <w:tc>
          <w:tcPr>
            <w:tcW w:w="4868" w:type="dxa"/>
            <w:vMerge w:val="restart"/>
          </w:tcPr>
          <w:p w14:paraId="000012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xml:space="preserve">% </w:t>
            </w:r>
            <w:proofErr w:type="spellStart"/>
            <w:r w:rsidRPr="00953761">
              <w:rPr>
                <w:rFonts w:eastAsia="Arial Narrow" w:cs="Arial Narrow"/>
                <w:color w:val="000000"/>
                <w:szCs w:val="20"/>
              </w:rPr>
              <w:t>Enrollment</w:t>
            </w:r>
            <w:proofErr w:type="spellEnd"/>
            <w:r w:rsidRPr="00953761">
              <w:rPr>
                <w:rFonts w:eastAsia="Arial Narrow" w:cs="Arial Narrow"/>
                <w:color w:val="000000"/>
                <w:szCs w:val="20"/>
              </w:rPr>
              <w:t xml:space="preserve"> of children between 17-18</w:t>
            </w:r>
          </w:p>
        </w:tc>
        <w:tc>
          <w:tcPr>
            <w:tcW w:w="1084" w:type="dxa"/>
          </w:tcPr>
          <w:p w14:paraId="000012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-0.120</w:t>
            </w:r>
          </w:p>
        </w:tc>
        <w:tc>
          <w:tcPr>
            <w:tcW w:w="1084" w:type="dxa"/>
          </w:tcPr>
          <w:p w14:paraId="0000126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0.171</w:t>
            </w:r>
          </w:p>
        </w:tc>
        <w:tc>
          <w:tcPr>
            <w:tcW w:w="1084" w:type="dxa"/>
          </w:tcPr>
          <w:p w14:paraId="0000126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1084" w:type="dxa"/>
          </w:tcPr>
          <w:p w14:paraId="000012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-0.328+</w:t>
            </w:r>
          </w:p>
        </w:tc>
      </w:tr>
      <w:tr w:rsidR="008E5AB1" w:rsidRPr="00953761" w14:paraId="09A685FB" w14:textId="77777777">
        <w:trPr>
          <w:trHeight w:val="255"/>
        </w:trPr>
        <w:tc>
          <w:tcPr>
            <w:tcW w:w="4868" w:type="dxa"/>
            <w:vMerge/>
          </w:tcPr>
          <w:p w14:paraId="00001266"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84" w:type="dxa"/>
          </w:tcPr>
          <w:p w14:paraId="0000126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(0.114)</w:t>
            </w:r>
          </w:p>
        </w:tc>
        <w:tc>
          <w:tcPr>
            <w:tcW w:w="1084" w:type="dxa"/>
          </w:tcPr>
          <w:p w14:paraId="0000126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(0.089)</w:t>
            </w:r>
          </w:p>
        </w:tc>
        <w:tc>
          <w:tcPr>
            <w:tcW w:w="1084" w:type="dxa"/>
          </w:tcPr>
          <w:p w14:paraId="000012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(0.178)</w:t>
            </w:r>
          </w:p>
        </w:tc>
        <w:tc>
          <w:tcPr>
            <w:tcW w:w="1084" w:type="dxa"/>
          </w:tcPr>
          <w:p w14:paraId="000012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(0.142)</w:t>
            </w:r>
          </w:p>
        </w:tc>
      </w:tr>
      <w:tr w:rsidR="008E5AB1" w:rsidRPr="00953761" w14:paraId="546EA7E1" w14:textId="77777777">
        <w:trPr>
          <w:trHeight w:val="255"/>
        </w:trPr>
        <w:tc>
          <w:tcPr>
            <w:tcW w:w="4868" w:type="dxa"/>
          </w:tcPr>
          <w:p w14:paraId="0000126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84" w:type="dxa"/>
          </w:tcPr>
          <w:p w14:paraId="0000126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0.609</w:t>
            </w:r>
          </w:p>
        </w:tc>
        <w:tc>
          <w:tcPr>
            <w:tcW w:w="1084" w:type="dxa"/>
          </w:tcPr>
          <w:p w14:paraId="000012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0.625</w:t>
            </w:r>
          </w:p>
        </w:tc>
        <w:tc>
          <w:tcPr>
            <w:tcW w:w="1084" w:type="dxa"/>
          </w:tcPr>
          <w:p w14:paraId="0000126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0.636</w:t>
            </w:r>
          </w:p>
        </w:tc>
        <w:tc>
          <w:tcPr>
            <w:tcW w:w="1084" w:type="dxa"/>
          </w:tcPr>
          <w:p w14:paraId="0000126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0.824</w:t>
            </w:r>
          </w:p>
        </w:tc>
      </w:tr>
      <w:tr w:rsidR="008E5AB1" w:rsidRPr="00953761" w14:paraId="342B3755" w14:textId="77777777">
        <w:trPr>
          <w:trHeight w:val="255"/>
        </w:trPr>
        <w:tc>
          <w:tcPr>
            <w:tcW w:w="4868" w:type="dxa"/>
          </w:tcPr>
          <w:p w14:paraId="0000127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84" w:type="dxa"/>
          </w:tcPr>
          <w:p w14:paraId="000012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242</w:t>
            </w:r>
          </w:p>
        </w:tc>
        <w:tc>
          <w:tcPr>
            <w:tcW w:w="1084" w:type="dxa"/>
          </w:tcPr>
          <w:p w14:paraId="000012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128</w:t>
            </w:r>
          </w:p>
        </w:tc>
        <w:tc>
          <w:tcPr>
            <w:tcW w:w="1084" w:type="dxa"/>
          </w:tcPr>
          <w:p w14:paraId="0000127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150</w:t>
            </w:r>
          </w:p>
        </w:tc>
        <w:tc>
          <w:tcPr>
            <w:tcW w:w="1084" w:type="dxa"/>
          </w:tcPr>
          <w:p w14:paraId="0000127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w:t>
            </w:r>
          </w:p>
        </w:tc>
      </w:tr>
      <w:tr w:rsidR="008E5AB1" w:rsidRPr="00953761" w14:paraId="78F6947D" w14:textId="77777777">
        <w:trPr>
          <w:trHeight w:val="255"/>
        </w:trPr>
        <w:tc>
          <w:tcPr>
            <w:tcW w:w="4868" w:type="dxa"/>
            <w:vMerge w:val="restart"/>
          </w:tcPr>
          <w:p w14:paraId="000012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Over 18 who have some vocational education</w:t>
            </w:r>
          </w:p>
        </w:tc>
        <w:tc>
          <w:tcPr>
            <w:tcW w:w="1084" w:type="dxa"/>
          </w:tcPr>
          <w:p w14:paraId="000012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-0.015</w:t>
            </w:r>
          </w:p>
        </w:tc>
        <w:tc>
          <w:tcPr>
            <w:tcW w:w="1084" w:type="dxa"/>
          </w:tcPr>
          <w:p w14:paraId="0000127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1084" w:type="dxa"/>
          </w:tcPr>
          <w:p w14:paraId="0000127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0.011</w:t>
            </w:r>
          </w:p>
        </w:tc>
        <w:tc>
          <w:tcPr>
            <w:tcW w:w="1084" w:type="dxa"/>
          </w:tcPr>
          <w:p w14:paraId="000012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r>
      <w:tr w:rsidR="008E5AB1" w:rsidRPr="00953761" w14:paraId="26AB6CBB" w14:textId="77777777">
        <w:trPr>
          <w:trHeight w:val="255"/>
        </w:trPr>
        <w:tc>
          <w:tcPr>
            <w:tcW w:w="4868" w:type="dxa"/>
            <w:vMerge/>
          </w:tcPr>
          <w:p w14:paraId="0000127A"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84" w:type="dxa"/>
          </w:tcPr>
          <w:p w14:paraId="0000127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(0.026)</w:t>
            </w:r>
          </w:p>
        </w:tc>
        <w:tc>
          <w:tcPr>
            <w:tcW w:w="1084" w:type="dxa"/>
          </w:tcPr>
          <w:p w14:paraId="0000127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(0.018)</w:t>
            </w:r>
          </w:p>
        </w:tc>
        <w:tc>
          <w:tcPr>
            <w:tcW w:w="1084" w:type="dxa"/>
          </w:tcPr>
          <w:p w14:paraId="0000127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1084" w:type="dxa"/>
          </w:tcPr>
          <w:p w14:paraId="0000127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r>
      <w:tr w:rsidR="008E5AB1" w:rsidRPr="00953761" w14:paraId="19771C60" w14:textId="77777777">
        <w:trPr>
          <w:trHeight w:val="255"/>
        </w:trPr>
        <w:tc>
          <w:tcPr>
            <w:tcW w:w="4868" w:type="dxa"/>
          </w:tcPr>
          <w:p w14:paraId="0000127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84" w:type="dxa"/>
          </w:tcPr>
          <w:p w14:paraId="0000128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0.154</w:t>
            </w:r>
          </w:p>
        </w:tc>
        <w:tc>
          <w:tcPr>
            <w:tcW w:w="1084" w:type="dxa"/>
          </w:tcPr>
          <w:p w14:paraId="0000128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0.160</w:t>
            </w:r>
          </w:p>
        </w:tc>
        <w:tc>
          <w:tcPr>
            <w:tcW w:w="1084" w:type="dxa"/>
          </w:tcPr>
          <w:p w14:paraId="0000128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0.152</w:t>
            </w:r>
          </w:p>
        </w:tc>
        <w:tc>
          <w:tcPr>
            <w:tcW w:w="1084" w:type="dxa"/>
          </w:tcPr>
          <w:p w14:paraId="0000128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0.157</w:t>
            </w:r>
          </w:p>
        </w:tc>
      </w:tr>
      <w:tr w:rsidR="008E5AB1" w:rsidRPr="00953761" w14:paraId="09884B92" w14:textId="77777777">
        <w:trPr>
          <w:trHeight w:val="255"/>
        </w:trPr>
        <w:tc>
          <w:tcPr>
            <w:tcW w:w="4868" w:type="dxa"/>
          </w:tcPr>
          <w:p w14:paraId="0000128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84" w:type="dxa"/>
          </w:tcPr>
          <w:p w14:paraId="0000128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5123</w:t>
            </w:r>
          </w:p>
        </w:tc>
        <w:tc>
          <w:tcPr>
            <w:tcW w:w="1084" w:type="dxa"/>
          </w:tcPr>
          <w:p w14:paraId="0000128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4036</w:t>
            </w:r>
          </w:p>
        </w:tc>
        <w:tc>
          <w:tcPr>
            <w:tcW w:w="1084" w:type="dxa"/>
          </w:tcPr>
          <w:p w14:paraId="0000128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4542</w:t>
            </w:r>
          </w:p>
        </w:tc>
        <w:tc>
          <w:tcPr>
            <w:tcW w:w="1084" w:type="dxa"/>
          </w:tcPr>
          <w:p w14:paraId="0000128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4926</w:t>
            </w:r>
          </w:p>
        </w:tc>
      </w:tr>
      <w:tr w:rsidR="008E5AB1" w:rsidRPr="00953761" w14:paraId="4CC7D876" w14:textId="77777777">
        <w:trPr>
          <w:trHeight w:val="255"/>
        </w:trPr>
        <w:tc>
          <w:tcPr>
            <w:tcW w:w="4868" w:type="dxa"/>
            <w:vMerge w:val="restart"/>
          </w:tcPr>
          <w:p w14:paraId="0000128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Over 18 who have university education</w:t>
            </w:r>
          </w:p>
        </w:tc>
        <w:tc>
          <w:tcPr>
            <w:tcW w:w="1084" w:type="dxa"/>
          </w:tcPr>
          <w:p w14:paraId="0000128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0.045*</w:t>
            </w:r>
          </w:p>
        </w:tc>
        <w:tc>
          <w:tcPr>
            <w:tcW w:w="1084" w:type="dxa"/>
          </w:tcPr>
          <w:p w14:paraId="0000128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1084" w:type="dxa"/>
          </w:tcPr>
          <w:p w14:paraId="0000128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0.026</w:t>
            </w:r>
          </w:p>
        </w:tc>
        <w:tc>
          <w:tcPr>
            <w:tcW w:w="1084" w:type="dxa"/>
          </w:tcPr>
          <w:p w14:paraId="0000128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r>
      <w:tr w:rsidR="008E5AB1" w:rsidRPr="00953761" w14:paraId="29C7F817" w14:textId="77777777">
        <w:trPr>
          <w:trHeight w:val="255"/>
        </w:trPr>
        <w:tc>
          <w:tcPr>
            <w:tcW w:w="4868" w:type="dxa"/>
            <w:vMerge/>
          </w:tcPr>
          <w:p w14:paraId="0000128E"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084" w:type="dxa"/>
          </w:tcPr>
          <w:p w14:paraId="0000128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(0.015)</w:t>
            </w:r>
          </w:p>
        </w:tc>
        <w:tc>
          <w:tcPr>
            <w:tcW w:w="1084" w:type="dxa"/>
          </w:tcPr>
          <w:p w14:paraId="0000129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1084" w:type="dxa"/>
          </w:tcPr>
          <w:p w14:paraId="0000129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(0.028)</w:t>
            </w:r>
          </w:p>
        </w:tc>
        <w:tc>
          <w:tcPr>
            <w:tcW w:w="1084" w:type="dxa"/>
          </w:tcPr>
          <w:p w14:paraId="0000129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(0.017)</w:t>
            </w:r>
          </w:p>
        </w:tc>
      </w:tr>
      <w:tr w:rsidR="008E5AB1" w:rsidRPr="00953761" w14:paraId="7785604C" w14:textId="77777777">
        <w:trPr>
          <w:trHeight w:val="255"/>
        </w:trPr>
        <w:tc>
          <w:tcPr>
            <w:tcW w:w="4868" w:type="dxa"/>
          </w:tcPr>
          <w:p w14:paraId="0000129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84" w:type="dxa"/>
          </w:tcPr>
          <w:p w14:paraId="0000129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0.076</w:t>
            </w:r>
          </w:p>
        </w:tc>
        <w:tc>
          <w:tcPr>
            <w:tcW w:w="1084" w:type="dxa"/>
          </w:tcPr>
          <w:p w14:paraId="0000129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0.118</w:t>
            </w:r>
          </w:p>
        </w:tc>
        <w:tc>
          <w:tcPr>
            <w:tcW w:w="1084" w:type="dxa"/>
          </w:tcPr>
          <w:p w14:paraId="0000129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0.104</w:t>
            </w:r>
          </w:p>
        </w:tc>
        <w:tc>
          <w:tcPr>
            <w:tcW w:w="1084" w:type="dxa"/>
          </w:tcPr>
          <w:p w14:paraId="0000129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0.132</w:t>
            </w:r>
          </w:p>
        </w:tc>
      </w:tr>
      <w:tr w:rsidR="008E5AB1" w:rsidRPr="00953761" w14:paraId="52CC2A8F" w14:textId="77777777">
        <w:trPr>
          <w:trHeight w:val="255"/>
        </w:trPr>
        <w:tc>
          <w:tcPr>
            <w:tcW w:w="4868" w:type="dxa"/>
          </w:tcPr>
          <w:p w14:paraId="0000129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84" w:type="dxa"/>
          </w:tcPr>
          <w:p w14:paraId="0000129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5123</w:t>
            </w:r>
          </w:p>
        </w:tc>
        <w:tc>
          <w:tcPr>
            <w:tcW w:w="1084" w:type="dxa"/>
          </w:tcPr>
          <w:p w14:paraId="0000129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4036</w:t>
            </w:r>
          </w:p>
        </w:tc>
        <w:tc>
          <w:tcPr>
            <w:tcW w:w="1084" w:type="dxa"/>
          </w:tcPr>
          <w:p w14:paraId="0000129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4542</w:t>
            </w:r>
          </w:p>
        </w:tc>
        <w:tc>
          <w:tcPr>
            <w:tcW w:w="1084" w:type="dxa"/>
          </w:tcPr>
          <w:p w14:paraId="0000129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4926</w:t>
            </w:r>
          </w:p>
        </w:tc>
      </w:tr>
    </w:tbl>
    <w:p w14:paraId="0000129D"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29E"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29F"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A2.18 - FRD estimates on children vaccination women</w:t>
      </w:r>
    </w:p>
    <w:tbl>
      <w:tblPr>
        <w:tblStyle w:val="afff5"/>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7D899FF7"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2A0"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2A1"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2A2"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2A3"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2A4"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23CAB5C7"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Child with all vaccines for the age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A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A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-0.607</w:t>
            </w:r>
          </w:p>
        </w:tc>
      </w:tr>
      <w:tr w:rsidR="008E5AB1" w:rsidRPr="00953761" w14:paraId="32AC4E4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AA"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A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A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A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A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(0.315)</w:t>
            </w:r>
          </w:p>
        </w:tc>
      </w:tr>
      <w:tr w:rsidR="008E5AB1" w:rsidRPr="00953761" w14:paraId="1743384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A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B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0.267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0.309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0.314</w:t>
            </w:r>
          </w:p>
        </w:tc>
      </w:tr>
      <w:tr w:rsidR="008E5AB1" w:rsidRPr="00953761" w14:paraId="08D3EB9F"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11863.28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B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2602.45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1207.80</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B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1914.02</w:t>
            </w:r>
          </w:p>
        </w:tc>
      </w:tr>
      <w:tr w:rsidR="008E5AB1" w:rsidRPr="00953761" w14:paraId="4502D9B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B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4605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B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1384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B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622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B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924</w:t>
            </w:r>
          </w:p>
        </w:tc>
      </w:tr>
      <w:tr w:rsidR="008E5AB1" w:rsidRPr="00953761" w14:paraId="1967796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B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 xml:space="preserve">All children in the </w:t>
            </w:r>
            <w:proofErr w:type="spellStart"/>
            <w:r w:rsidRPr="00953761">
              <w:rPr>
                <w:rFonts w:ascii="Arial Narrow" w:eastAsia="Arial Narrow" w:hAnsi="Arial Narrow" w:cs="Arial Narrow"/>
                <w:b/>
                <w:color w:val="000000"/>
                <w:sz w:val="20"/>
                <w:szCs w:val="20"/>
              </w:rPr>
              <w:t>hh</w:t>
            </w:r>
            <w:proofErr w:type="spellEnd"/>
            <w:r w:rsidRPr="00953761">
              <w:rPr>
                <w:rFonts w:ascii="Arial Narrow" w:eastAsia="Arial Narrow" w:hAnsi="Arial Narrow" w:cs="Arial Narrow"/>
                <w:b/>
                <w:color w:val="000000"/>
                <w:sz w:val="20"/>
                <w:szCs w:val="20"/>
              </w:rPr>
              <w:t xml:space="preserve"> have all vaccines for the age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B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0.196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-0.549</w:t>
            </w:r>
          </w:p>
        </w:tc>
      </w:tr>
      <w:tr w:rsidR="008E5AB1" w:rsidRPr="00953761" w14:paraId="31AA480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C3"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C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(0.314)</w:t>
            </w:r>
          </w:p>
        </w:tc>
      </w:tr>
      <w:tr w:rsidR="008E5AB1" w:rsidRPr="00953761" w14:paraId="6C9A10ED"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C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C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0.186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0.215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0.229</w:t>
            </w:r>
          </w:p>
        </w:tc>
      </w:tr>
      <w:tr w:rsidR="008E5AB1" w:rsidRPr="00953761" w14:paraId="6D8852E0"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10516.81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C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2738.08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1158.09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1797.05</w:t>
            </w:r>
          </w:p>
        </w:tc>
      </w:tr>
      <w:tr w:rsidR="008E5AB1" w:rsidRPr="00953761" w14:paraId="21E0421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D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4061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D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1447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D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595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D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871</w:t>
            </w:r>
          </w:p>
        </w:tc>
      </w:tr>
      <w:tr w:rsidR="008E5AB1" w:rsidRPr="00953761" w14:paraId="3354BA7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D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Hepatitis 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D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D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-0.149</w:t>
            </w:r>
          </w:p>
        </w:tc>
      </w:tr>
      <w:tr w:rsidR="008E5AB1" w:rsidRPr="00953761" w14:paraId="5482F51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DC"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D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E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(0.269)</w:t>
            </w:r>
          </w:p>
        </w:tc>
      </w:tr>
      <w:tr w:rsidR="008E5AB1" w:rsidRPr="00953761" w14:paraId="3F028A71"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E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E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0.774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E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0.764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E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0.797</w:t>
            </w:r>
          </w:p>
        </w:tc>
      </w:tr>
      <w:tr w:rsidR="008E5AB1" w:rsidRPr="00953761" w14:paraId="5F85E545"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10483.01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E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2288.28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1211.13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E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1847.36</w:t>
            </w:r>
          </w:p>
        </w:tc>
      </w:tr>
      <w:tr w:rsidR="008E5AB1" w:rsidRPr="00953761" w14:paraId="2EB9683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E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4044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1197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E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627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E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893</w:t>
            </w:r>
          </w:p>
        </w:tc>
      </w:tr>
      <w:tr w:rsidR="008E5AB1" w:rsidRPr="00953761" w14:paraId="19DF481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F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BCG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-0.152</w:t>
            </w:r>
          </w:p>
        </w:tc>
      </w:tr>
      <w:tr w:rsidR="008E5AB1" w:rsidRPr="00953761" w14:paraId="25DD72D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F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F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2F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(0.279)</w:t>
            </w:r>
          </w:p>
        </w:tc>
      </w:tr>
      <w:tr w:rsidR="008E5AB1" w:rsidRPr="00953761" w14:paraId="3B8BB62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F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F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0.761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0.763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0.816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2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0.797</w:t>
            </w:r>
          </w:p>
        </w:tc>
      </w:tr>
      <w:tr w:rsidR="008E5AB1" w:rsidRPr="00953761" w14:paraId="79D8401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2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12066.41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2164.96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1170.92</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1758.27</w:t>
            </w:r>
          </w:p>
        </w:tc>
      </w:tr>
      <w:tr w:rsidR="008E5AB1" w:rsidRPr="00953761" w14:paraId="781FECE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lastRenderedPageBreak/>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4676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1147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0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605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851</w:t>
            </w:r>
          </w:p>
        </w:tc>
      </w:tr>
      <w:tr w:rsidR="008E5AB1" w:rsidRPr="00953761" w14:paraId="7BD12506"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0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DPaT_HepB_Hib_IPV</w:t>
            </w:r>
            <w:proofErr w:type="spellEnd"/>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0.384</w:t>
            </w:r>
            <w:r w:rsidRPr="00953761">
              <w:rPr>
                <w:rFonts w:ascii="Arial Narrow" w:eastAsia="Arial Narrow" w:hAnsi="Arial Narrow" w:cs="Arial Narrow"/>
                <w:color w:val="000000"/>
                <w:sz w:val="20"/>
                <w:szCs w:val="20"/>
                <w:vertAlign w:val="superscript"/>
              </w:rPr>
              <w:t>+</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0.284</w:t>
            </w:r>
          </w:p>
        </w:tc>
      </w:tr>
      <w:tr w:rsidR="008E5AB1" w:rsidRPr="00953761" w14:paraId="21864AC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0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1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1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1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(0.188)</w:t>
            </w:r>
          </w:p>
        </w:tc>
      </w:tr>
      <w:tr w:rsidR="008E5AB1" w:rsidRPr="00953761" w14:paraId="37F03213"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1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1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0.541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0.544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0.531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0.542</w:t>
            </w:r>
          </w:p>
        </w:tc>
      </w:tr>
      <w:tr w:rsidR="008E5AB1" w:rsidRPr="00953761" w14:paraId="14BDE510"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13432.51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2137.87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1128.39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2766.20</w:t>
            </w:r>
          </w:p>
        </w:tc>
      </w:tr>
      <w:tr w:rsidR="008E5AB1" w:rsidRPr="00953761" w14:paraId="5409485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1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5220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1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1137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2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580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2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1358</w:t>
            </w:r>
          </w:p>
        </w:tc>
      </w:tr>
      <w:tr w:rsidR="008E5AB1" w:rsidRPr="00953761" w14:paraId="03290DE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2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PCV</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2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2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2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2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0.252</w:t>
            </w:r>
          </w:p>
        </w:tc>
      </w:tr>
      <w:tr w:rsidR="008E5AB1" w:rsidRPr="00953761" w14:paraId="5907C1D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2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2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2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2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2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(0.273)</w:t>
            </w:r>
          </w:p>
        </w:tc>
      </w:tr>
      <w:tr w:rsidR="008E5AB1" w:rsidRPr="00953761" w14:paraId="19A359C7"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2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2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0.683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2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0.681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2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0.690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0.695</w:t>
            </w:r>
          </w:p>
        </w:tc>
      </w:tr>
      <w:tr w:rsidR="008E5AB1" w:rsidRPr="00953761" w14:paraId="2AB7F286"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3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11859.73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3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2676.22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1051.06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3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1755.73</w:t>
            </w:r>
          </w:p>
        </w:tc>
      </w:tr>
      <w:tr w:rsidR="008E5AB1" w:rsidRPr="00953761" w14:paraId="6DDFC03D"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3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3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4499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3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1380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3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520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3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830</w:t>
            </w:r>
          </w:p>
        </w:tc>
      </w:tr>
      <w:tr w:rsidR="008E5AB1" w:rsidRPr="00953761" w14:paraId="3BDEE1E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3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Rota</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3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3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3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3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-0.260</w:t>
            </w:r>
          </w:p>
        </w:tc>
      </w:tr>
      <w:tr w:rsidR="008E5AB1" w:rsidRPr="00953761" w14:paraId="708CB9D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4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4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4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4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(0.190)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4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(0.320)</w:t>
            </w:r>
          </w:p>
        </w:tc>
      </w:tr>
      <w:tr w:rsidR="008E5AB1" w:rsidRPr="00953761" w14:paraId="61C39C3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4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4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4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0.616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4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0.624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0.635</w:t>
            </w:r>
          </w:p>
        </w:tc>
      </w:tr>
      <w:tr w:rsidR="008E5AB1" w:rsidRPr="00953761" w14:paraId="284DD6A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4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11638.72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4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2088.43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4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1169.16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4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1794.75</w:t>
            </w:r>
          </w:p>
        </w:tc>
      </w:tr>
      <w:tr w:rsidR="008E5AB1" w:rsidRPr="00953761" w14:paraId="4D30C69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4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5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4522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5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1116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5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602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5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871</w:t>
            </w:r>
          </w:p>
        </w:tc>
      </w:tr>
      <w:tr w:rsidR="008E5AB1" w:rsidRPr="00953761" w14:paraId="633F8DB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5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MMR</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5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-0.259</w:t>
            </w:r>
            <w:r w:rsidRPr="00953761">
              <w:rPr>
                <w:rFonts w:ascii="Arial Narrow" w:eastAsia="Arial Narrow" w:hAnsi="Arial Narrow" w:cs="Arial Narrow"/>
                <w:color w:val="000000"/>
                <w:sz w:val="20"/>
                <w:szCs w:val="20"/>
                <w:vertAlign w:val="superscript"/>
              </w:rPr>
              <w: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5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-0.235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5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-0.352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5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-0.031</w:t>
            </w:r>
          </w:p>
        </w:tc>
      </w:tr>
      <w:tr w:rsidR="008E5AB1" w:rsidRPr="00953761" w14:paraId="182C467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5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5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5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(0.256)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5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(0.346)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5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(0.210)</w:t>
            </w:r>
          </w:p>
        </w:tc>
      </w:tr>
      <w:tr w:rsidR="008E5AB1" w:rsidRPr="00953761" w14:paraId="7597809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5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5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0.854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6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0.826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6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0.845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6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0.852</w:t>
            </w:r>
          </w:p>
        </w:tc>
      </w:tr>
      <w:tr w:rsidR="008E5AB1" w:rsidRPr="00953761" w14:paraId="502E1B3E"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6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6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8914.36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6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3499.20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6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950.51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6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2884.27</w:t>
            </w:r>
          </w:p>
        </w:tc>
      </w:tr>
      <w:tr w:rsidR="008E5AB1" w:rsidRPr="00953761" w14:paraId="13D7FE7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6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6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877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6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6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6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379</w:t>
            </w:r>
          </w:p>
        </w:tc>
      </w:tr>
      <w:tr w:rsidR="008E5AB1" w:rsidRPr="00953761" w14:paraId="60497551"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6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DPT_DPaT</w:t>
            </w:r>
            <w:proofErr w:type="spellEnd"/>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6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6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7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7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-0.524</w:t>
            </w:r>
          </w:p>
        </w:tc>
      </w:tr>
      <w:tr w:rsidR="008E5AB1" w:rsidRPr="00953761" w14:paraId="7D2681B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7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7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7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(0.203)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7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(0.180)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7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(0.322)</w:t>
            </w:r>
          </w:p>
        </w:tc>
      </w:tr>
      <w:tr w:rsidR="008E5AB1" w:rsidRPr="00953761" w14:paraId="494B026D"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7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7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0.626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7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0.680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7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0.662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7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0.659</w:t>
            </w:r>
          </w:p>
        </w:tc>
      </w:tr>
      <w:tr w:rsidR="008E5AB1" w:rsidRPr="00953761" w14:paraId="5DA8EB3C"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7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7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11226.20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7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1602.40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7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1676.34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8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2107.67</w:t>
            </w:r>
          </w:p>
        </w:tc>
      </w:tr>
      <w:tr w:rsidR="008E5AB1" w:rsidRPr="00953761" w14:paraId="34553C4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8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8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3725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8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726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8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718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8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891</w:t>
            </w:r>
          </w:p>
        </w:tc>
      </w:tr>
      <w:tr w:rsidR="008E5AB1" w:rsidRPr="00953761" w14:paraId="44F5733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8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DT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8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8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8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8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-0.529</w:t>
            </w:r>
          </w:p>
        </w:tc>
      </w:tr>
      <w:tr w:rsidR="008E5AB1" w:rsidRPr="00953761" w14:paraId="1750CFA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8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8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8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(0.351)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8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(0.351)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8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(0.312)</w:t>
            </w:r>
          </w:p>
        </w:tc>
      </w:tr>
      <w:tr w:rsidR="008E5AB1" w:rsidRPr="00953761" w14:paraId="123B23FF"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9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9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0.651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9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0.632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9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0.667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9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0.677</w:t>
            </w:r>
          </w:p>
        </w:tc>
      </w:tr>
      <w:tr w:rsidR="008E5AB1" w:rsidRPr="00953761" w14:paraId="01E09773"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9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9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8386.84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9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2699.42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9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1050.51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9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2807.20</w:t>
            </w:r>
          </w:p>
        </w:tc>
      </w:tr>
      <w:tr w:rsidR="008E5AB1" w:rsidRPr="00953761" w14:paraId="201ED7E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9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9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819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9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358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9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9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368</w:t>
            </w:r>
          </w:p>
        </w:tc>
      </w:tr>
      <w:tr w:rsidR="008E5AB1" w:rsidRPr="00953761" w14:paraId="5A4D19C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9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Teens with TD vaccine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A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A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0.418</w:t>
            </w:r>
            <w:r w:rsidRPr="00953761">
              <w:rPr>
                <w:rFonts w:ascii="Arial Narrow" w:eastAsia="Arial Narrow" w:hAnsi="Arial Narrow" w:cs="Arial Narrow"/>
                <w:color w:val="000000"/>
                <w:sz w:val="20"/>
                <w:szCs w:val="20"/>
                <w:vertAlign w:val="superscript"/>
              </w:rPr>
              <w: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A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A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-0.429</w:t>
            </w:r>
          </w:p>
        </w:tc>
      </w:tr>
      <w:tr w:rsidR="008E5AB1" w:rsidRPr="00953761" w14:paraId="5AE1B60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A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A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(0.291)</w:t>
            </w:r>
          </w:p>
        </w:tc>
      </w:tr>
      <w:tr w:rsidR="008E5AB1" w:rsidRPr="00953761" w14:paraId="20107413"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A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A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0.507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A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0.514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A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0.490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A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0.515</w:t>
            </w:r>
          </w:p>
        </w:tc>
      </w:tr>
      <w:tr w:rsidR="008E5AB1" w:rsidRPr="00953761" w14:paraId="3241AE5B"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A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A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9439.15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B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2737.89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1805.03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2354.29</w:t>
            </w:r>
          </w:p>
        </w:tc>
      </w:tr>
      <w:tr w:rsidR="008E5AB1" w:rsidRPr="00953761" w14:paraId="1CCAAE6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3053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B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673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912</w:t>
            </w:r>
          </w:p>
        </w:tc>
      </w:tr>
    </w:tbl>
    <w:p w14:paraId="000013B8"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3B9"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3BA"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A2.19 - FRD estimates on children vaccination men</w:t>
      </w:r>
    </w:p>
    <w:tbl>
      <w:tblPr>
        <w:tblStyle w:val="afff6"/>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26917AFD"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3BB"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3BC"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3BD"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3BE"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3B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3628000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Child with all vaccines for the age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C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0.195</w:t>
            </w:r>
          </w:p>
        </w:tc>
      </w:tr>
      <w:tr w:rsidR="008E5AB1" w:rsidRPr="00953761" w14:paraId="37959DED"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C5"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C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(0.219)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C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(0.141)</w:t>
            </w:r>
          </w:p>
        </w:tc>
      </w:tr>
      <w:tr w:rsidR="008E5AB1" w:rsidRPr="00953761" w14:paraId="01D86C56"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0.308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0.250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0.311</w:t>
            </w:r>
          </w:p>
        </w:tc>
      </w:tr>
      <w:tr w:rsidR="008E5AB1" w:rsidRPr="00953761" w14:paraId="66C0CD8C"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C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11357.54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1664.09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1213.68</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D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2187.86</w:t>
            </w:r>
          </w:p>
        </w:tc>
      </w:tr>
      <w:tr w:rsidR="008E5AB1" w:rsidRPr="00953761" w14:paraId="0D9A577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D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lastRenderedPageBreak/>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D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4840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D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922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D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612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D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1157</w:t>
            </w:r>
          </w:p>
        </w:tc>
      </w:tr>
      <w:tr w:rsidR="008E5AB1" w:rsidRPr="00953761" w14:paraId="751963E3"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 xml:space="preserve">All children in the </w:t>
            </w:r>
            <w:proofErr w:type="spellStart"/>
            <w:r w:rsidRPr="00953761">
              <w:rPr>
                <w:rFonts w:ascii="Arial Narrow" w:eastAsia="Arial Narrow" w:hAnsi="Arial Narrow" w:cs="Arial Narrow"/>
                <w:b/>
                <w:color w:val="000000"/>
                <w:sz w:val="20"/>
                <w:szCs w:val="20"/>
              </w:rPr>
              <w:t>hh</w:t>
            </w:r>
            <w:proofErr w:type="spellEnd"/>
            <w:r w:rsidRPr="00953761">
              <w:rPr>
                <w:rFonts w:ascii="Arial Narrow" w:eastAsia="Arial Narrow" w:hAnsi="Arial Narrow" w:cs="Arial Narrow"/>
                <w:b/>
                <w:color w:val="000000"/>
                <w:sz w:val="20"/>
                <w:szCs w:val="20"/>
              </w:rPr>
              <w:t xml:space="preserve"> have all vaccines for the age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D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D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-0.200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0.191</w:t>
            </w:r>
          </w:p>
        </w:tc>
      </w:tr>
      <w:tr w:rsidR="008E5AB1" w:rsidRPr="00953761" w14:paraId="6A19F37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D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E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E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(0.197)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E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(0.122)</w:t>
            </w:r>
          </w:p>
        </w:tc>
      </w:tr>
      <w:tr w:rsidR="008E5AB1" w:rsidRPr="00953761" w14:paraId="009F4F0B"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E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E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0.214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0.205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0.188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0.245</w:t>
            </w:r>
          </w:p>
        </w:tc>
      </w:tr>
      <w:tr w:rsidR="008E5AB1" w:rsidRPr="00953761" w14:paraId="7AA80ECB"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E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10680.54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E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2035.94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1210.70</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3E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2618.56</w:t>
            </w:r>
          </w:p>
        </w:tc>
      </w:tr>
      <w:tr w:rsidR="008E5AB1" w:rsidRPr="00953761" w14:paraId="1C4C6BA0"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E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4579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E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1116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F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612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1386</w:t>
            </w:r>
          </w:p>
        </w:tc>
      </w:tr>
      <w:tr w:rsidR="008E5AB1" w:rsidRPr="00953761" w14:paraId="3AC98B1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Hepatitis b</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F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0.264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-0.104</w:t>
            </w:r>
          </w:p>
        </w:tc>
      </w:tr>
      <w:tr w:rsidR="008E5AB1" w:rsidRPr="00953761" w14:paraId="60EA443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F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F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F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3F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(0.146)</w:t>
            </w:r>
          </w:p>
        </w:tc>
      </w:tr>
      <w:tr w:rsidR="008E5AB1" w:rsidRPr="00953761" w14:paraId="16475DF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0.772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0.810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3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0.739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0.795</w:t>
            </w:r>
          </w:p>
        </w:tc>
      </w:tr>
      <w:tr w:rsidR="008E5AB1" w:rsidRPr="00953761" w14:paraId="4AED068D"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9870.86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2198.37</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1043.81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2124.81</w:t>
            </w:r>
          </w:p>
        </w:tc>
      </w:tr>
      <w:tr w:rsidR="008E5AB1" w:rsidRPr="00953761" w14:paraId="02213B0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0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4227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1204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0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1124</w:t>
            </w:r>
          </w:p>
        </w:tc>
      </w:tr>
      <w:tr w:rsidR="008E5AB1" w:rsidRPr="00953761" w14:paraId="4FE2FD7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BCG</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0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0.257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-0.116</w:t>
            </w:r>
          </w:p>
        </w:tc>
      </w:tr>
      <w:tr w:rsidR="008E5AB1" w:rsidRPr="00953761" w14:paraId="5221E03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1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1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1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1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(0.290)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1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(0.122)</w:t>
            </w:r>
          </w:p>
        </w:tc>
      </w:tr>
      <w:tr w:rsidR="008E5AB1" w:rsidRPr="00953761" w14:paraId="78A2D09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0.762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0.793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0.721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0.777</w:t>
            </w:r>
          </w:p>
        </w:tc>
      </w:tr>
      <w:tr w:rsidR="008E5AB1" w:rsidRPr="00953761" w14:paraId="1928A59E"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9983.53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2634.95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1062.82</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1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2753.22</w:t>
            </w:r>
          </w:p>
        </w:tc>
      </w:tr>
      <w:tr w:rsidR="008E5AB1" w:rsidRPr="00953761" w14:paraId="47666EF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1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2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4268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2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1432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2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521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2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1472</w:t>
            </w:r>
          </w:p>
        </w:tc>
      </w:tr>
      <w:tr w:rsidR="008E5AB1" w:rsidRPr="00953761" w14:paraId="3FBB1DD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2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DPaT_HepB_Hib_IPV</w:t>
            </w:r>
            <w:proofErr w:type="spellEnd"/>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2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2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2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2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0.195</w:t>
            </w:r>
          </w:p>
        </w:tc>
      </w:tr>
      <w:tr w:rsidR="008E5AB1" w:rsidRPr="00953761" w14:paraId="0875B35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2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2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2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2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(0.266)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2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(0.157)</w:t>
            </w:r>
          </w:p>
        </w:tc>
      </w:tr>
      <w:tr w:rsidR="008E5AB1" w:rsidRPr="00953761" w14:paraId="266D63A7"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2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2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0.562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0.539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3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0.525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0.561</w:t>
            </w:r>
          </w:p>
        </w:tc>
      </w:tr>
      <w:tr w:rsidR="008E5AB1" w:rsidRPr="00953761" w14:paraId="4D94B1BE"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3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10317.69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3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2311.01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3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1151.04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3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1816.55</w:t>
            </w:r>
          </w:p>
        </w:tc>
      </w:tr>
      <w:tr w:rsidR="008E5AB1" w:rsidRPr="00953761" w14:paraId="5C73A91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3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3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4412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3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1263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3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578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3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959</w:t>
            </w:r>
          </w:p>
        </w:tc>
      </w:tr>
      <w:tr w:rsidR="008E5AB1" w:rsidRPr="00953761" w14:paraId="5C2A430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3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PCV</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3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-0.158</w:t>
            </w:r>
            <w:r w:rsidRPr="00953761">
              <w:rPr>
                <w:rFonts w:ascii="Arial Narrow" w:eastAsia="Arial Narrow" w:hAnsi="Arial Narrow" w:cs="Arial Narrow"/>
                <w:color w:val="000000"/>
                <w:sz w:val="20"/>
                <w:szCs w:val="20"/>
                <w:vertAlign w:val="superscript"/>
              </w:rPr>
              <w: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3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4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4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0.375</w:t>
            </w:r>
            <w:r w:rsidRPr="00953761">
              <w:rPr>
                <w:rFonts w:ascii="Arial Narrow" w:eastAsia="Arial Narrow" w:hAnsi="Arial Narrow" w:cs="Arial Narrow"/>
                <w:color w:val="000000"/>
                <w:sz w:val="20"/>
                <w:szCs w:val="20"/>
                <w:vertAlign w:val="superscript"/>
              </w:rPr>
              <w:t>+</w:t>
            </w:r>
          </w:p>
        </w:tc>
      </w:tr>
      <w:tr w:rsidR="008E5AB1" w:rsidRPr="00953761" w14:paraId="5C5B1AF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4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4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4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4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(0.244)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4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(0.157)</w:t>
            </w:r>
          </w:p>
        </w:tc>
      </w:tr>
      <w:tr w:rsidR="008E5AB1" w:rsidRPr="00953761" w14:paraId="2E258BD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4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4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0.695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0.700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4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0.703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0.693</w:t>
            </w:r>
          </w:p>
        </w:tc>
      </w:tr>
      <w:tr w:rsidR="008E5AB1" w:rsidRPr="00953761" w14:paraId="71733782"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4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4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9642.64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4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2047.98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4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1200.66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5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2301.94</w:t>
            </w:r>
          </w:p>
        </w:tc>
      </w:tr>
      <w:tr w:rsidR="008E5AB1" w:rsidRPr="00953761" w14:paraId="6C25661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5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5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4054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5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5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593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5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1193</w:t>
            </w:r>
          </w:p>
        </w:tc>
      </w:tr>
      <w:tr w:rsidR="008E5AB1" w:rsidRPr="00953761" w14:paraId="71CA87E6"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5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Rota</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5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5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5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-0.611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5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0.187</w:t>
            </w:r>
          </w:p>
        </w:tc>
      </w:tr>
      <w:tr w:rsidR="008E5AB1" w:rsidRPr="00953761" w14:paraId="01CC730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5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5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5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5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(0.430)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5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(0.178)</w:t>
            </w:r>
          </w:p>
        </w:tc>
      </w:tr>
      <w:tr w:rsidR="008E5AB1" w:rsidRPr="00953761" w14:paraId="1B65796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6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6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0.614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6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0.620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6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0.582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6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0.618</w:t>
            </w:r>
          </w:p>
        </w:tc>
      </w:tr>
      <w:tr w:rsidR="008E5AB1" w:rsidRPr="00953761" w14:paraId="1EEE7408"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6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6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10237.74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6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1921.53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6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950.19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6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2053.14</w:t>
            </w:r>
          </w:p>
        </w:tc>
      </w:tr>
      <w:tr w:rsidR="008E5AB1" w:rsidRPr="00953761" w14:paraId="3CE60FB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6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6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4379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6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1075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6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466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6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1086</w:t>
            </w:r>
          </w:p>
        </w:tc>
      </w:tr>
      <w:tr w:rsidR="008E5AB1" w:rsidRPr="00953761" w14:paraId="60F53A17"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6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MMR</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7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7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-0.313</w:t>
            </w:r>
            <w:r w:rsidRPr="00953761">
              <w:rPr>
                <w:rFonts w:ascii="Arial Narrow" w:eastAsia="Arial Narrow" w:hAnsi="Arial Narrow" w:cs="Arial Narrow"/>
                <w:color w:val="000000"/>
                <w:sz w:val="20"/>
                <w:szCs w:val="20"/>
                <w:vertAlign w:val="superscript"/>
              </w:rPr>
              <w: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7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-0.285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7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0.319</w:t>
            </w:r>
          </w:p>
        </w:tc>
      </w:tr>
      <w:tr w:rsidR="008E5AB1" w:rsidRPr="00953761" w14:paraId="3AC26C0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7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7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7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7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(0.384)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7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(0.279)</w:t>
            </w:r>
          </w:p>
        </w:tc>
      </w:tr>
      <w:tr w:rsidR="008E5AB1" w:rsidRPr="00953761" w14:paraId="4FB83DE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7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7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0.845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7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0.835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7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0.869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7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0.827</w:t>
            </w:r>
          </w:p>
        </w:tc>
      </w:tr>
      <w:tr w:rsidR="008E5AB1" w:rsidRPr="00953761" w14:paraId="6A2BF1E7"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7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7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13745.53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8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3631.21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8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1142.19</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8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3407.39</w:t>
            </w:r>
          </w:p>
        </w:tc>
      </w:tr>
      <w:tr w:rsidR="008E5AB1" w:rsidRPr="00953761" w14:paraId="32EC181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8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8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8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8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8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485</w:t>
            </w:r>
          </w:p>
        </w:tc>
      </w:tr>
      <w:tr w:rsidR="008E5AB1" w:rsidRPr="00953761" w14:paraId="2664F6C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8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roofErr w:type="spellStart"/>
            <w:r w:rsidRPr="00953761">
              <w:rPr>
                <w:rFonts w:ascii="Arial Narrow" w:eastAsia="Arial Narrow" w:hAnsi="Arial Narrow" w:cs="Arial Narrow"/>
                <w:b/>
                <w:color w:val="000000"/>
                <w:sz w:val="20"/>
                <w:szCs w:val="20"/>
              </w:rPr>
              <w:t>DPT_DPaT</w:t>
            </w:r>
            <w:proofErr w:type="spellEnd"/>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8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8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8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-0.369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8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0.227</w:t>
            </w:r>
          </w:p>
        </w:tc>
      </w:tr>
      <w:tr w:rsidR="008E5AB1" w:rsidRPr="00953761" w14:paraId="0A5C3AFD"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8D"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8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(0.093)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8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(0.189)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9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(0.340)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9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(0.155)</w:t>
            </w:r>
          </w:p>
        </w:tc>
      </w:tr>
      <w:tr w:rsidR="008E5AB1" w:rsidRPr="00953761" w14:paraId="0F4FB7B5"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9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9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0.654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9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0.646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9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0.604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9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0.640</w:t>
            </w:r>
          </w:p>
        </w:tc>
      </w:tr>
      <w:tr w:rsidR="008E5AB1" w:rsidRPr="00953761" w14:paraId="00474C4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9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9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9601.86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9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1468.08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9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1102.63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9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2812.77</w:t>
            </w:r>
          </w:p>
        </w:tc>
      </w:tr>
      <w:tr w:rsidR="008E5AB1" w:rsidRPr="00953761" w14:paraId="4A46427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9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9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3571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9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668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9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473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A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1330</w:t>
            </w:r>
          </w:p>
        </w:tc>
      </w:tr>
      <w:tr w:rsidR="008E5AB1" w:rsidRPr="00953761" w14:paraId="0470C70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A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DT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A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-0.316</w:t>
            </w:r>
            <w:r w:rsidRPr="00953761">
              <w:rPr>
                <w:rFonts w:ascii="Arial Narrow" w:eastAsia="Arial Narrow" w:hAnsi="Arial Narrow" w:cs="Arial Narrow"/>
                <w:color w:val="000000"/>
                <w:sz w:val="20"/>
                <w:szCs w:val="20"/>
                <w:vertAlign w:val="superscript"/>
              </w:rPr>
              <w: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A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-0.230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A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0.449</w:t>
            </w:r>
          </w:p>
        </w:tc>
      </w:tr>
      <w:tr w:rsidR="008E5AB1" w:rsidRPr="00953761" w14:paraId="7590C3DD"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A6"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(0.206)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A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A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(0.305)</w:t>
            </w:r>
          </w:p>
        </w:tc>
      </w:tr>
      <w:tr w:rsidR="008E5AB1" w:rsidRPr="00953761" w14:paraId="4DB6F171"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A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A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0.628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A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0.663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A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0.656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A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0.611</w:t>
            </w:r>
          </w:p>
        </w:tc>
      </w:tr>
      <w:tr w:rsidR="008E5AB1" w:rsidRPr="00953761" w14:paraId="7E595523"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B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13005.85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3638.13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1497.87</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2999.69</w:t>
            </w:r>
          </w:p>
        </w:tc>
      </w:tr>
      <w:tr w:rsidR="008E5AB1" w:rsidRPr="00953761" w14:paraId="44241ECB"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B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1427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B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429</w:t>
            </w:r>
          </w:p>
        </w:tc>
      </w:tr>
      <w:tr w:rsidR="008E5AB1" w:rsidRPr="00953761" w14:paraId="38BE2DF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B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Teens with TD vaccine</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B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B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B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B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0.120</w:t>
            </w:r>
          </w:p>
        </w:tc>
      </w:tr>
      <w:tr w:rsidR="008E5AB1" w:rsidRPr="00953761" w14:paraId="72F6E706"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BF"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(0.327)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C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(0.115)</w:t>
            </w:r>
          </w:p>
        </w:tc>
      </w:tr>
      <w:tr w:rsidR="008E5AB1" w:rsidRPr="00953761" w14:paraId="0509C027"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C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0.495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0.458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0.500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C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0.458</w:t>
            </w:r>
          </w:p>
        </w:tc>
      </w:tr>
      <w:tr w:rsidR="008E5AB1" w:rsidRPr="00953761" w14:paraId="621D4C17"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C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11894.06</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2354.39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945.21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4957.24</w:t>
            </w:r>
          </w:p>
        </w:tc>
      </w:tr>
      <w:tr w:rsidR="008E5AB1" w:rsidRPr="00953761" w14:paraId="18FD09D7"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C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3815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918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362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1889</w:t>
            </w:r>
          </w:p>
        </w:tc>
      </w:tr>
    </w:tbl>
    <w:p w14:paraId="000014D3"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4D4"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4D5"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A2.20 - FRD estimates on young women’s health outcomes for women with child</w:t>
      </w:r>
    </w:p>
    <w:tbl>
      <w:tblPr>
        <w:tblStyle w:val="afff7"/>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3E6F3DC5"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4D6"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4D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4D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4D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4DA"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4CA17F0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Ever pregnant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D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D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r>
      <w:tr w:rsidR="008E5AB1" w:rsidRPr="00953761" w14:paraId="6A937F9E"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E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E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E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E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E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(0.162)</w:t>
            </w:r>
          </w:p>
        </w:tc>
      </w:tr>
      <w:tr w:rsidR="008E5AB1" w:rsidRPr="00953761" w14:paraId="3793BA33"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0.200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0.219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E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0.198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0.216</w:t>
            </w:r>
          </w:p>
        </w:tc>
      </w:tr>
      <w:tr w:rsidR="008E5AB1" w:rsidRPr="00953761" w14:paraId="395AFC4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E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12595.85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E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1971.04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1346.87</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4E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1817.85</w:t>
            </w:r>
          </w:p>
        </w:tc>
      </w:tr>
      <w:tr w:rsidR="008E5AB1" w:rsidRPr="00953761" w14:paraId="728D5A7A"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E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F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9868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1739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1201</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1642</w:t>
            </w:r>
          </w:p>
        </w:tc>
      </w:tr>
      <w:tr w:rsidR="008E5AB1" w:rsidRPr="00953761" w14:paraId="33D4F1FB"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Teen pregnancy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F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F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-0.031</w:t>
            </w:r>
          </w:p>
        </w:tc>
      </w:tr>
      <w:tr w:rsidR="008E5AB1" w:rsidRPr="00953761" w14:paraId="0B54072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F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F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F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(0.044)</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4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(0.054)</w:t>
            </w:r>
          </w:p>
        </w:tc>
      </w:tr>
      <w:tr w:rsidR="008E5AB1" w:rsidRPr="00953761" w14:paraId="31A3E66C"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4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0.020</w:t>
            </w:r>
          </w:p>
        </w:tc>
      </w:tr>
      <w:tr w:rsidR="008E5AB1" w:rsidRPr="00953761" w14:paraId="77CB82FD"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7547.75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3174.49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1215.74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0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1925.92</w:t>
            </w:r>
          </w:p>
        </w:tc>
      </w:tr>
      <w:tr w:rsidR="008E5AB1" w:rsidRPr="00953761" w14:paraId="556D283C"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0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6097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2775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1103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1732</w:t>
            </w:r>
          </w:p>
        </w:tc>
      </w:tr>
      <w:tr w:rsidR="008E5AB1" w:rsidRPr="00953761" w14:paraId="57AD573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Already a mother</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0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0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1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1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-0.053</w:t>
            </w:r>
          </w:p>
        </w:tc>
      </w:tr>
      <w:tr w:rsidR="008E5AB1" w:rsidRPr="00953761" w14:paraId="2FF8D05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1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1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1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1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1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(0.112)</w:t>
            </w:r>
          </w:p>
        </w:tc>
      </w:tr>
      <w:tr w:rsidR="008E5AB1" w:rsidRPr="00953761" w14:paraId="775EA71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1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1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1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1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0.147</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1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0.171</w:t>
            </w:r>
          </w:p>
        </w:tc>
      </w:tr>
      <w:tr w:rsidR="008E5AB1" w:rsidRPr="00953761" w14:paraId="053D5B14"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1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1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10619.03</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1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2276.89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1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1139.51</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2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2619.83</w:t>
            </w:r>
          </w:p>
        </w:tc>
      </w:tr>
      <w:tr w:rsidR="008E5AB1" w:rsidRPr="00953761" w14:paraId="1DDBBE72"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2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2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8380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2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2008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2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1029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2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2360</w:t>
            </w:r>
          </w:p>
        </w:tc>
      </w:tr>
      <w:tr w:rsidR="008E5AB1" w:rsidRPr="00953761" w14:paraId="1225ED6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2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Teen mothers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2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2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2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2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0.026</w:t>
            </w:r>
          </w:p>
        </w:tc>
      </w:tr>
      <w:tr w:rsidR="008E5AB1" w:rsidRPr="00953761" w14:paraId="5410BDDD"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2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2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2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2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2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(0.034)</w:t>
            </w:r>
          </w:p>
        </w:tc>
      </w:tr>
      <w:tr w:rsidR="008E5AB1" w:rsidRPr="00953761" w14:paraId="2150AB6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3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3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3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3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3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0.013</w:t>
            </w:r>
          </w:p>
        </w:tc>
      </w:tr>
      <w:tr w:rsidR="008E5AB1" w:rsidRPr="00953761" w14:paraId="2ECBE895"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3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3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9581.69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3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1919.04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3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1196.43</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3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2391.44</w:t>
            </w:r>
          </w:p>
        </w:tc>
      </w:tr>
      <w:tr w:rsidR="008E5AB1" w:rsidRPr="00953761" w14:paraId="5FA65A05"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3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3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7589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3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1682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3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1088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3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2130</w:t>
            </w:r>
          </w:p>
        </w:tc>
      </w:tr>
      <w:tr w:rsidR="008E5AB1" w:rsidRPr="00953761" w14:paraId="0BD84D0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3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Had health check-ups in the last year</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4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4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0.310</w:t>
            </w:r>
            <w:r w:rsidRPr="00953761">
              <w:rPr>
                <w:rFonts w:ascii="Arial Narrow" w:eastAsia="Arial Narrow" w:hAnsi="Arial Narrow" w:cs="Arial Narrow"/>
                <w:color w:val="000000"/>
                <w:sz w:val="20"/>
                <w:szCs w:val="20"/>
                <w:vertAlign w:val="superscript"/>
              </w:rPr>
              <w: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4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0.112</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4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-0.055</w:t>
            </w:r>
          </w:p>
        </w:tc>
      </w:tr>
      <w:tr w:rsidR="008E5AB1" w:rsidRPr="00953761" w14:paraId="040EFB6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44"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4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4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4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4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(0.190)</w:t>
            </w:r>
          </w:p>
        </w:tc>
      </w:tr>
      <w:tr w:rsidR="008E5AB1" w:rsidRPr="00953761" w14:paraId="4DCE6DD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4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4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0.466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4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0.463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4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0.438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4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0.449</w:t>
            </w:r>
          </w:p>
        </w:tc>
      </w:tr>
      <w:tr w:rsidR="008E5AB1" w:rsidRPr="00953761" w14:paraId="03579989"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4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4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12950.19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5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1666.84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5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1588.96</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5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2305.07</w:t>
            </w:r>
          </w:p>
        </w:tc>
      </w:tr>
      <w:tr w:rsidR="008E5AB1" w:rsidRPr="00953761" w14:paraId="52A9CF7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5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5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10118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5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1456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5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1409</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5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2052</w:t>
            </w:r>
          </w:p>
        </w:tc>
      </w:tr>
      <w:tr w:rsidR="008E5AB1" w:rsidRPr="00953761" w14:paraId="578A13D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5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Had sexual health check-ups in the last year</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5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5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5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5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-0.142</w:t>
            </w:r>
          </w:p>
        </w:tc>
      </w:tr>
      <w:tr w:rsidR="008E5AB1" w:rsidRPr="00953761" w14:paraId="67286E6E"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5D"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5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5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6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6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(0.122)</w:t>
            </w:r>
          </w:p>
        </w:tc>
      </w:tr>
      <w:tr w:rsidR="008E5AB1" w:rsidRPr="00953761" w14:paraId="152162CE"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6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6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0.870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6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0.870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6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0.870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6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0.876</w:t>
            </w:r>
          </w:p>
        </w:tc>
      </w:tr>
      <w:tr w:rsidR="008E5AB1" w:rsidRPr="00953761" w14:paraId="3CD84171"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6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6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10039.34</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6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2597.91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6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1157.50</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6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2351.15</w:t>
            </w:r>
          </w:p>
        </w:tc>
      </w:tr>
      <w:tr w:rsidR="008E5AB1" w:rsidRPr="00953761" w14:paraId="4F53664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6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6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7898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6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2312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6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1050</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7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2088</w:t>
            </w:r>
          </w:p>
        </w:tc>
      </w:tr>
    </w:tbl>
    <w:p w14:paraId="00001571"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572"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lastRenderedPageBreak/>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573"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A2.21 - FRD estimates on young women’s health outcomes for women without child</w:t>
      </w:r>
    </w:p>
    <w:tbl>
      <w:tblPr>
        <w:tblStyle w:val="afff8"/>
        <w:tblW w:w="9194" w:type="dxa"/>
        <w:tblBorders>
          <w:top w:val="nil"/>
          <w:left w:val="nil"/>
          <w:right w:val="nil"/>
        </w:tblBorders>
        <w:tblLayout w:type="fixed"/>
        <w:tblLook w:val="0000" w:firstRow="0" w:lastRow="0" w:firstColumn="0" w:lastColumn="0" w:noHBand="0" w:noVBand="0"/>
      </w:tblPr>
      <w:tblGrid>
        <w:gridCol w:w="1928"/>
        <w:gridCol w:w="1817"/>
        <w:gridCol w:w="1817"/>
        <w:gridCol w:w="1817"/>
        <w:gridCol w:w="1815"/>
      </w:tblGrid>
      <w:tr w:rsidR="008E5AB1" w:rsidRPr="00953761" w14:paraId="4D870CDA" w14:textId="77777777">
        <w:tc>
          <w:tcPr>
            <w:tcW w:w="1928"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574"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575"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576"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57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60K</w:t>
            </w:r>
          </w:p>
        </w:tc>
        <w:tc>
          <w:tcPr>
            <w:tcW w:w="1815" w:type="dxa"/>
            <w:tcBorders>
              <w:top w:val="single" w:sz="4" w:space="0" w:color="BFBFBF"/>
              <w:left w:val="single" w:sz="8" w:space="0" w:color="BFBFBF"/>
              <w:bottom w:val="single" w:sz="8" w:space="0" w:color="BFBFBF"/>
              <w:right w:val="single" w:sz="8" w:space="0" w:color="BFBFBF"/>
            </w:tcBorders>
            <w:shd w:val="clear" w:color="auto" w:fill="BFBFBF"/>
            <w:tcMar>
              <w:top w:w="0" w:type="dxa"/>
              <w:right w:w="0" w:type="dxa"/>
            </w:tcMar>
            <w:vAlign w:val="center"/>
          </w:tcPr>
          <w:p w14:paraId="0000157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65K</w:t>
            </w:r>
          </w:p>
        </w:tc>
      </w:tr>
      <w:tr w:rsidR="008E5AB1" w:rsidRPr="00953761" w14:paraId="5104F25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7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Ever pregnant</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7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7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7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7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-0.110</w:t>
            </w:r>
          </w:p>
        </w:tc>
      </w:tr>
      <w:tr w:rsidR="008E5AB1" w:rsidRPr="00953761" w14:paraId="45D1EA1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7E"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7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(0.051)</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8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(0.093)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8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(0.216)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8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(0.100)</w:t>
            </w:r>
          </w:p>
        </w:tc>
      </w:tr>
      <w:tr w:rsidR="008E5AB1" w:rsidRPr="00953761" w14:paraId="210D6EB0"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8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8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0.154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8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8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8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0.173</w:t>
            </w:r>
          </w:p>
        </w:tc>
      </w:tr>
      <w:tr w:rsidR="008E5AB1" w:rsidRPr="00953761" w14:paraId="1B5C079E"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8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8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13102.59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8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2290.15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8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1168.35</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8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2834.74</w:t>
            </w:r>
          </w:p>
        </w:tc>
      </w:tr>
      <w:tr w:rsidR="008E5AB1" w:rsidRPr="00953761" w14:paraId="349CFC4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8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8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5014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8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1082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9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532</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9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1360</w:t>
            </w:r>
          </w:p>
        </w:tc>
      </w:tr>
      <w:tr w:rsidR="008E5AB1" w:rsidRPr="00953761" w14:paraId="058745B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9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Teen pregnancy</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9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9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-0.040</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9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9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-0.028</w:t>
            </w:r>
          </w:p>
        </w:tc>
      </w:tr>
      <w:tr w:rsidR="008E5AB1" w:rsidRPr="00953761" w14:paraId="318AB5CE"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97"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9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9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9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9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(0.024)</w:t>
            </w:r>
          </w:p>
        </w:tc>
      </w:tr>
      <w:tr w:rsidR="008E5AB1" w:rsidRPr="00953761" w14:paraId="316D736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9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9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9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9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0.016</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A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0.011</w:t>
            </w:r>
          </w:p>
        </w:tc>
      </w:tr>
      <w:tr w:rsidR="008E5AB1" w:rsidRPr="00953761" w14:paraId="4EF03E62"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A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A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10098.79</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A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2399.05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A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1899.88</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A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2578.56</w:t>
            </w:r>
          </w:p>
        </w:tc>
      </w:tr>
      <w:tr w:rsidR="008E5AB1" w:rsidRPr="00953761" w14:paraId="71960FE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A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A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3890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A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1120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A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866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A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1245</w:t>
            </w:r>
          </w:p>
        </w:tc>
      </w:tr>
      <w:tr w:rsidR="008E5AB1" w:rsidRPr="00953761" w14:paraId="24EC72F3"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A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Already a mother</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A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A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A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-0.208</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A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0.001</w:t>
            </w:r>
          </w:p>
        </w:tc>
      </w:tr>
      <w:tr w:rsidR="008E5AB1" w:rsidRPr="00953761" w14:paraId="1E0294F1" w14:textId="77777777">
        <w:trPr>
          <w:trHeight w:val="54"/>
        </w:trPr>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B0"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B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B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B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(0.183)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B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(0.084)</w:t>
            </w:r>
          </w:p>
        </w:tc>
      </w:tr>
      <w:tr w:rsidR="008E5AB1" w:rsidRPr="00953761" w14:paraId="6418B206"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B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B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0.098</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B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B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B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0.110</w:t>
            </w:r>
          </w:p>
        </w:tc>
      </w:tr>
      <w:tr w:rsidR="008E5AB1" w:rsidRPr="00953761" w14:paraId="22726D2B"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B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B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10663.48</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B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2225.50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B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1172.94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B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3038.04</w:t>
            </w:r>
          </w:p>
        </w:tc>
      </w:tr>
      <w:tr w:rsidR="008E5AB1" w:rsidRPr="00953761" w14:paraId="1AD2CE0F"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B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C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4102</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C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C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535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C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1466</w:t>
            </w:r>
          </w:p>
        </w:tc>
      </w:tr>
      <w:tr w:rsidR="008E5AB1" w:rsidRPr="00953761" w14:paraId="2437DB36"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C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Teen mothers</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C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C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C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-0.024</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C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-0.001</w:t>
            </w:r>
          </w:p>
        </w:tc>
      </w:tr>
      <w:tr w:rsidR="008E5AB1" w:rsidRPr="00953761" w14:paraId="0DE15E38"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C9"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C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C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(0.008)</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C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(0.017)</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C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(0.030)</w:t>
            </w:r>
          </w:p>
        </w:tc>
      </w:tr>
      <w:tr w:rsidR="008E5AB1" w:rsidRPr="00953761" w14:paraId="19E83548"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C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C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D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0.009</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D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0.005</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D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0.007</w:t>
            </w:r>
          </w:p>
        </w:tc>
      </w:tr>
      <w:tr w:rsidR="008E5AB1" w:rsidRPr="00953761" w14:paraId="7C50C1B3"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D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D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10087.31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D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2339.75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D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916.24</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D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4785.86</w:t>
            </w:r>
          </w:p>
        </w:tc>
      </w:tr>
      <w:tr w:rsidR="008E5AB1" w:rsidRPr="00953761" w14:paraId="4123F939"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D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D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3887</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D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1099</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D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385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D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2282</w:t>
            </w:r>
          </w:p>
        </w:tc>
      </w:tr>
      <w:tr w:rsidR="008E5AB1" w:rsidRPr="00953761" w14:paraId="1C1CC9AA"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D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Had health check-ups in the last year</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D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0.067</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D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E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0.638</w:t>
            </w:r>
            <w:r w:rsidRPr="00953761">
              <w:rPr>
                <w:rFonts w:ascii="Arial Narrow" w:eastAsia="Arial Narrow" w:hAnsi="Arial Narrow" w:cs="Arial Narrow"/>
                <w:color w:val="000000"/>
                <w:sz w:val="20"/>
                <w:szCs w:val="20"/>
                <w:vertAlign w:val="superscript"/>
              </w:rPr>
              <w:t>+</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E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0.142</w:t>
            </w:r>
          </w:p>
        </w:tc>
      </w:tr>
      <w:tr w:rsidR="008E5AB1" w:rsidRPr="00953761" w14:paraId="17713CF3"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E2"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E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E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(0.173)</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E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(0.316)</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E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(0.162)</w:t>
            </w:r>
          </w:p>
        </w:tc>
      </w:tr>
      <w:tr w:rsidR="008E5AB1" w:rsidRPr="00953761" w14:paraId="6E3C06F9"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E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E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0.432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E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0.416</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E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0.331</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E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0.421</w:t>
            </w:r>
          </w:p>
        </w:tc>
      </w:tr>
      <w:tr w:rsidR="008E5AB1" w:rsidRPr="00953761" w14:paraId="0FE4705A"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E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E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13039.20</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E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2087.41</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E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1352.27</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5F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2883.65</w:t>
            </w:r>
          </w:p>
        </w:tc>
      </w:tr>
      <w:tr w:rsidR="008E5AB1" w:rsidRPr="00953761" w14:paraId="49B6E3C4"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F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F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4994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F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995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F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618</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F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1387</w:t>
            </w:r>
          </w:p>
        </w:tc>
      </w:tr>
      <w:tr w:rsidR="008E5AB1" w:rsidRPr="00953761" w14:paraId="084CC374"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F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b/>
                <w:color w:val="000000"/>
                <w:sz w:val="20"/>
                <w:szCs w:val="20"/>
              </w:rPr>
            </w:pPr>
            <w:r w:rsidRPr="00953761">
              <w:rPr>
                <w:rFonts w:ascii="Arial Narrow" w:eastAsia="Arial Narrow" w:hAnsi="Arial Narrow" w:cs="Arial Narrow"/>
                <w:b/>
                <w:color w:val="000000"/>
                <w:sz w:val="20"/>
                <w:szCs w:val="20"/>
              </w:rPr>
              <w:t>Had sexual health check-ups in the last year</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F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0.015</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F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0.074</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F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0.039</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5F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0.132</w:t>
            </w:r>
          </w:p>
        </w:tc>
      </w:tr>
      <w:tr w:rsidR="008E5AB1" w:rsidRPr="00953761" w14:paraId="03F2E62D"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FB" w14:textId="77777777" w:rsidR="008E5AB1" w:rsidRPr="00953761" w:rsidRDefault="008E5AB1">
            <w:pPr>
              <w:pBdr>
                <w:top w:val="nil"/>
                <w:left w:val="nil"/>
                <w:bottom w:val="nil"/>
                <w:right w:val="nil"/>
                <w:between w:val="nil"/>
              </w:pBdr>
              <w:spacing w:before="0" w:after="0"/>
              <w:jc w:val="center"/>
              <w:rPr>
                <w:rFonts w:ascii="Arial Narrow" w:eastAsia="Arial Narrow" w:hAnsi="Arial Narrow" w:cs="Arial Narrow"/>
                <w:b/>
                <w:color w:val="000000"/>
                <w:sz w:val="20"/>
                <w:szCs w:val="20"/>
              </w:rPr>
            </w:pP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F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(0.044)</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F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(0.090)</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F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(0.173)</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5FF"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(0.102)</w:t>
            </w:r>
          </w:p>
        </w:tc>
      </w:tr>
      <w:tr w:rsidR="008E5AB1" w:rsidRPr="00953761" w14:paraId="18750632" w14:textId="77777777">
        <w:tc>
          <w:tcPr>
            <w:tcW w:w="1928"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600"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Control group mean</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601"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0.883</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602"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0.902</w:t>
            </w:r>
          </w:p>
        </w:tc>
        <w:tc>
          <w:tcPr>
            <w:tcW w:w="1817"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603"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0.893</w:t>
            </w:r>
          </w:p>
        </w:tc>
        <w:tc>
          <w:tcPr>
            <w:tcW w:w="1815" w:type="dxa"/>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1604"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0.877</w:t>
            </w:r>
          </w:p>
        </w:tc>
      </w:tr>
      <w:tr w:rsidR="008E5AB1" w:rsidRPr="00953761" w14:paraId="5C7B6854" w14:textId="77777777">
        <w:tc>
          <w:tcPr>
            <w:tcW w:w="1928"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605"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Bandwidth</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606"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13002.75</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607"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2228.42</w:t>
            </w:r>
          </w:p>
        </w:tc>
        <w:tc>
          <w:tcPr>
            <w:tcW w:w="1817"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608"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1174.88</w:t>
            </w:r>
          </w:p>
        </w:tc>
        <w:tc>
          <w:tcPr>
            <w:tcW w:w="1815" w:type="dxa"/>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1609"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2199.68</w:t>
            </w:r>
          </w:p>
        </w:tc>
      </w:tr>
      <w:tr w:rsidR="008E5AB1" w:rsidRPr="00953761" w14:paraId="055E5941" w14:textId="77777777">
        <w:tc>
          <w:tcPr>
            <w:tcW w:w="1928"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60A"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Effective N</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60B"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4985</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60C"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1056</w:t>
            </w:r>
          </w:p>
        </w:tc>
        <w:tc>
          <w:tcPr>
            <w:tcW w:w="1817"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60D"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535</w:t>
            </w:r>
          </w:p>
        </w:tc>
        <w:tc>
          <w:tcPr>
            <w:tcW w:w="1815" w:type="dxa"/>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160E" w14:textId="77777777" w:rsidR="008E5AB1" w:rsidRPr="00953761" w:rsidRDefault="00D55EBC">
            <w:pPr>
              <w:pBdr>
                <w:top w:val="nil"/>
                <w:left w:val="nil"/>
                <w:bottom w:val="nil"/>
                <w:right w:val="nil"/>
                <w:between w:val="nil"/>
              </w:pBdr>
              <w:spacing w:before="0" w:after="0"/>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1059</w:t>
            </w:r>
          </w:p>
        </w:tc>
      </w:tr>
    </w:tbl>
    <w:p w14:paraId="0000160F"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610"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611"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A2.22 - FRD estimates on children’s health from survey data</w:t>
      </w:r>
    </w:p>
    <w:tbl>
      <w:tblPr>
        <w:tblStyle w:val="afff9"/>
        <w:tblW w:w="9204"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40"/>
        <w:gridCol w:w="1241"/>
        <w:gridCol w:w="1241"/>
        <w:gridCol w:w="1241"/>
        <w:gridCol w:w="1241"/>
      </w:tblGrid>
      <w:tr w:rsidR="008E5AB1" w:rsidRPr="00953761" w14:paraId="0F92B3F6" w14:textId="77777777">
        <w:trPr>
          <w:trHeight w:val="276"/>
        </w:trPr>
        <w:tc>
          <w:tcPr>
            <w:tcW w:w="4240" w:type="dxa"/>
            <w:shd w:val="clear" w:color="auto" w:fill="BFBFBF"/>
          </w:tcPr>
          <w:p w14:paraId="00001612" w14:textId="77777777" w:rsidR="008E5AB1" w:rsidRPr="00953761" w:rsidRDefault="008E5AB1">
            <w:pPr>
              <w:pBdr>
                <w:top w:val="nil"/>
                <w:left w:val="nil"/>
                <w:bottom w:val="nil"/>
                <w:right w:val="nil"/>
                <w:between w:val="nil"/>
              </w:pBdr>
              <w:spacing w:before="0"/>
              <w:jc w:val="center"/>
              <w:rPr>
                <w:rFonts w:eastAsia="Arial Narrow" w:cs="Arial Narrow"/>
                <w:b/>
                <w:smallCaps/>
                <w:color w:val="000000"/>
                <w:szCs w:val="20"/>
              </w:rPr>
            </w:pPr>
          </w:p>
        </w:tc>
        <w:tc>
          <w:tcPr>
            <w:tcW w:w="1241" w:type="dxa"/>
            <w:shd w:val="clear" w:color="auto" w:fill="BFBFBF"/>
          </w:tcPr>
          <w:p w14:paraId="00001613"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30K</w:t>
            </w:r>
          </w:p>
        </w:tc>
        <w:tc>
          <w:tcPr>
            <w:tcW w:w="1241" w:type="dxa"/>
            <w:shd w:val="clear" w:color="auto" w:fill="BFBFBF"/>
          </w:tcPr>
          <w:p w14:paraId="00001614"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57K</w:t>
            </w:r>
          </w:p>
        </w:tc>
        <w:tc>
          <w:tcPr>
            <w:tcW w:w="1241" w:type="dxa"/>
            <w:shd w:val="clear" w:color="auto" w:fill="BFBFBF"/>
          </w:tcPr>
          <w:p w14:paraId="00001615"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60K</w:t>
            </w:r>
          </w:p>
        </w:tc>
        <w:tc>
          <w:tcPr>
            <w:tcW w:w="1241" w:type="dxa"/>
            <w:shd w:val="clear" w:color="auto" w:fill="BFBFBF"/>
          </w:tcPr>
          <w:p w14:paraId="00001616"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65K</w:t>
            </w:r>
          </w:p>
        </w:tc>
      </w:tr>
      <w:tr w:rsidR="008E5AB1" w:rsidRPr="00953761" w14:paraId="0A0E9154" w14:textId="77777777">
        <w:trPr>
          <w:trHeight w:val="276"/>
        </w:trPr>
        <w:tc>
          <w:tcPr>
            <w:tcW w:w="4240" w:type="dxa"/>
            <w:vMerge w:val="restart"/>
          </w:tcPr>
          <w:p w14:paraId="0000161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xml:space="preserve">% of children under 6 who have a medical </w:t>
            </w:r>
            <w:proofErr w:type="spellStart"/>
            <w:r w:rsidRPr="00953761">
              <w:rPr>
                <w:rFonts w:eastAsia="Arial Narrow" w:cs="Arial Narrow"/>
                <w:color w:val="000000"/>
                <w:szCs w:val="20"/>
              </w:rPr>
              <w:t>center</w:t>
            </w:r>
            <w:proofErr w:type="spellEnd"/>
            <w:r w:rsidRPr="00953761">
              <w:rPr>
                <w:rFonts w:eastAsia="Arial Narrow" w:cs="Arial Narrow"/>
                <w:color w:val="000000"/>
                <w:szCs w:val="20"/>
              </w:rPr>
              <w:t xml:space="preserve"> to go</w:t>
            </w:r>
          </w:p>
        </w:tc>
        <w:tc>
          <w:tcPr>
            <w:tcW w:w="1241" w:type="dxa"/>
          </w:tcPr>
          <w:p w14:paraId="0000161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-0.007</w:t>
            </w:r>
          </w:p>
        </w:tc>
        <w:tc>
          <w:tcPr>
            <w:tcW w:w="1241" w:type="dxa"/>
          </w:tcPr>
          <w:p w14:paraId="0000161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1241" w:type="dxa"/>
          </w:tcPr>
          <w:p w14:paraId="0000161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1241" w:type="dxa"/>
          </w:tcPr>
          <w:p w14:paraId="0000161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-0.007</w:t>
            </w:r>
          </w:p>
        </w:tc>
      </w:tr>
      <w:tr w:rsidR="008E5AB1" w:rsidRPr="00953761" w14:paraId="6BE9F664" w14:textId="77777777">
        <w:trPr>
          <w:trHeight w:val="276"/>
        </w:trPr>
        <w:tc>
          <w:tcPr>
            <w:tcW w:w="4240" w:type="dxa"/>
            <w:vMerge/>
          </w:tcPr>
          <w:p w14:paraId="0000161C"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241" w:type="dxa"/>
          </w:tcPr>
          <w:p w14:paraId="0000161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1241" w:type="dxa"/>
          </w:tcPr>
          <w:p w14:paraId="0000161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(0.002)</w:t>
            </w:r>
          </w:p>
        </w:tc>
        <w:tc>
          <w:tcPr>
            <w:tcW w:w="1241" w:type="dxa"/>
          </w:tcPr>
          <w:p w14:paraId="0000161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(0.016)</w:t>
            </w:r>
          </w:p>
        </w:tc>
        <w:tc>
          <w:tcPr>
            <w:tcW w:w="1241" w:type="dxa"/>
          </w:tcPr>
          <w:p w14:paraId="0000162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(0.016)</w:t>
            </w:r>
          </w:p>
        </w:tc>
      </w:tr>
      <w:tr w:rsidR="008E5AB1" w:rsidRPr="00953761" w14:paraId="099E40FC" w14:textId="77777777">
        <w:trPr>
          <w:trHeight w:val="276"/>
        </w:trPr>
        <w:tc>
          <w:tcPr>
            <w:tcW w:w="4240" w:type="dxa"/>
          </w:tcPr>
          <w:p w14:paraId="0000162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241" w:type="dxa"/>
          </w:tcPr>
          <w:p w14:paraId="0000162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0.999</w:t>
            </w:r>
          </w:p>
        </w:tc>
        <w:tc>
          <w:tcPr>
            <w:tcW w:w="1241" w:type="dxa"/>
          </w:tcPr>
          <w:p w14:paraId="0000162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0.990</w:t>
            </w:r>
          </w:p>
        </w:tc>
        <w:tc>
          <w:tcPr>
            <w:tcW w:w="1241" w:type="dxa"/>
          </w:tcPr>
          <w:p w14:paraId="0000162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0.989</w:t>
            </w:r>
          </w:p>
        </w:tc>
        <w:tc>
          <w:tcPr>
            <w:tcW w:w="1241" w:type="dxa"/>
          </w:tcPr>
          <w:p w14:paraId="0000162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0.993</w:t>
            </w:r>
          </w:p>
        </w:tc>
      </w:tr>
      <w:tr w:rsidR="008E5AB1" w:rsidRPr="00953761" w14:paraId="172FB155" w14:textId="77777777">
        <w:trPr>
          <w:trHeight w:val="276"/>
        </w:trPr>
        <w:tc>
          <w:tcPr>
            <w:tcW w:w="4240" w:type="dxa"/>
          </w:tcPr>
          <w:p w14:paraId="0000162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lastRenderedPageBreak/>
              <w:t>Number of observations</w:t>
            </w:r>
          </w:p>
        </w:tc>
        <w:tc>
          <w:tcPr>
            <w:tcW w:w="1241" w:type="dxa"/>
          </w:tcPr>
          <w:p w14:paraId="0000162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1058</w:t>
            </w:r>
          </w:p>
        </w:tc>
        <w:tc>
          <w:tcPr>
            <w:tcW w:w="1241" w:type="dxa"/>
          </w:tcPr>
          <w:p w14:paraId="0000162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838</w:t>
            </w:r>
          </w:p>
        </w:tc>
        <w:tc>
          <w:tcPr>
            <w:tcW w:w="1241" w:type="dxa"/>
          </w:tcPr>
          <w:p w14:paraId="0000162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939</w:t>
            </w:r>
          </w:p>
        </w:tc>
        <w:tc>
          <w:tcPr>
            <w:tcW w:w="1241" w:type="dxa"/>
          </w:tcPr>
          <w:p w14:paraId="0000162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1016</w:t>
            </w:r>
          </w:p>
        </w:tc>
      </w:tr>
      <w:tr w:rsidR="008E5AB1" w:rsidRPr="00953761" w14:paraId="1BB2BCAF" w14:textId="77777777">
        <w:trPr>
          <w:trHeight w:val="276"/>
        </w:trPr>
        <w:tc>
          <w:tcPr>
            <w:tcW w:w="4240" w:type="dxa"/>
            <w:vMerge w:val="restart"/>
          </w:tcPr>
          <w:p w14:paraId="0000162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children under 6 who have up to date on shots</w:t>
            </w:r>
          </w:p>
        </w:tc>
        <w:tc>
          <w:tcPr>
            <w:tcW w:w="1241" w:type="dxa"/>
          </w:tcPr>
          <w:p w14:paraId="0000162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1241" w:type="dxa"/>
          </w:tcPr>
          <w:p w14:paraId="0000162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1241" w:type="dxa"/>
          </w:tcPr>
          <w:p w14:paraId="0000162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-0.064+</w:t>
            </w:r>
          </w:p>
        </w:tc>
        <w:tc>
          <w:tcPr>
            <w:tcW w:w="1241" w:type="dxa"/>
          </w:tcPr>
          <w:p w14:paraId="0000162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0.016</w:t>
            </w:r>
          </w:p>
        </w:tc>
      </w:tr>
      <w:tr w:rsidR="008E5AB1" w:rsidRPr="00953761" w14:paraId="32FD3EE5" w14:textId="77777777">
        <w:trPr>
          <w:trHeight w:val="276"/>
        </w:trPr>
        <w:tc>
          <w:tcPr>
            <w:tcW w:w="4240" w:type="dxa"/>
            <w:vMerge/>
          </w:tcPr>
          <w:p w14:paraId="00001630"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241" w:type="dxa"/>
          </w:tcPr>
          <w:p w14:paraId="0000163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c>
          <w:tcPr>
            <w:tcW w:w="1241" w:type="dxa"/>
          </w:tcPr>
          <w:p w14:paraId="0000163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(0.058)</w:t>
            </w:r>
          </w:p>
        </w:tc>
        <w:tc>
          <w:tcPr>
            <w:tcW w:w="1241" w:type="dxa"/>
          </w:tcPr>
          <w:p w14:paraId="0000163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c>
          <w:tcPr>
            <w:tcW w:w="1241" w:type="dxa"/>
          </w:tcPr>
          <w:p w14:paraId="0000163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r>
      <w:tr w:rsidR="008E5AB1" w:rsidRPr="00953761" w14:paraId="3862AF4F" w14:textId="77777777">
        <w:trPr>
          <w:trHeight w:val="276"/>
        </w:trPr>
        <w:tc>
          <w:tcPr>
            <w:tcW w:w="4240" w:type="dxa"/>
          </w:tcPr>
          <w:p w14:paraId="0000163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241" w:type="dxa"/>
          </w:tcPr>
          <w:p w14:paraId="0000163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0.940</w:t>
            </w:r>
          </w:p>
        </w:tc>
        <w:tc>
          <w:tcPr>
            <w:tcW w:w="1241" w:type="dxa"/>
          </w:tcPr>
          <w:p w14:paraId="0000163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0.925</w:t>
            </w:r>
          </w:p>
        </w:tc>
        <w:tc>
          <w:tcPr>
            <w:tcW w:w="1241" w:type="dxa"/>
          </w:tcPr>
          <w:p w14:paraId="0000163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0.963</w:t>
            </w:r>
          </w:p>
        </w:tc>
        <w:tc>
          <w:tcPr>
            <w:tcW w:w="1241" w:type="dxa"/>
          </w:tcPr>
          <w:p w14:paraId="0000163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0.952</w:t>
            </w:r>
          </w:p>
        </w:tc>
      </w:tr>
      <w:tr w:rsidR="008E5AB1" w:rsidRPr="00953761" w14:paraId="3CEC348E" w14:textId="77777777">
        <w:trPr>
          <w:trHeight w:val="276"/>
        </w:trPr>
        <w:tc>
          <w:tcPr>
            <w:tcW w:w="4240" w:type="dxa"/>
          </w:tcPr>
          <w:p w14:paraId="0000163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241" w:type="dxa"/>
          </w:tcPr>
          <w:p w14:paraId="0000163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1055</w:t>
            </w:r>
          </w:p>
        </w:tc>
        <w:tc>
          <w:tcPr>
            <w:tcW w:w="1241" w:type="dxa"/>
          </w:tcPr>
          <w:p w14:paraId="0000163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838</w:t>
            </w:r>
          </w:p>
        </w:tc>
        <w:tc>
          <w:tcPr>
            <w:tcW w:w="1241" w:type="dxa"/>
          </w:tcPr>
          <w:p w14:paraId="0000163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938</w:t>
            </w:r>
          </w:p>
        </w:tc>
        <w:tc>
          <w:tcPr>
            <w:tcW w:w="1241" w:type="dxa"/>
          </w:tcPr>
          <w:p w14:paraId="0000163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1014</w:t>
            </w:r>
          </w:p>
        </w:tc>
      </w:tr>
      <w:tr w:rsidR="008E5AB1" w:rsidRPr="00953761" w14:paraId="4CA8F0AB" w14:textId="77777777">
        <w:trPr>
          <w:trHeight w:val="276"/>
        </w:trPr>
        <w:tc>
          <w:tcPr>
            <w:tcW w:w="4240" w:type="dxa"/>
            <w:vMerge w:val="restart"/>
          </w:tcPr>
          <w:p w14:paraId="0000163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of children under 6 who consume fruits and vegetables</w:t>
            </w:r>
          </w:p>
        </w:tc>
        <w:tc>
          <w:tcPr>
            <w:tcW w:w="1241" w:type="dxa"/>
          </w:tcPr>
          <w:p w14:paraId="0000164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0.002</w:t>
            </w:r>
          </w:p>
        </w:tc>
        <w:tc>
          <w:tcPr>
            <w:tcW w:w="1241" w:type="dxa"/>
          </w:tcPr>
          <w:p w14:paraId="0000164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0.040</w:t>
            </w:r>
          </w:p>
        </w:tc>
        <w:tc>
          <w:tcPr>
            <w:tcW w:w="1241" w:type="dxa"/>
          </w:tcPr>
          <w:p w14:paraId="0000164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-0.070</w:t>
            </w:r>
          </w:p>
        </w:tc>
        <w:tc>
          <w:tcPr>
            <w:tcW w:w="1241" w:type="dxa"/>
          </w:tcPr>
          <w:p w14:paraId="0000164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r>
      <w:tr w:rsidR="008E5AB1" w:rsidRPr="00953761" w14:paraId="0825BC19" w14:textId="77777777">
        <w:trPr>
          <w:trHeight w:val="276"/>
        </w:trPr>
        <w:tc>
          <w:tcPr>
            <w:tcW w:w="4240" w:type="dxa"/>
            <w:vMerge/>
          </w:tcPr>
          <w:p w14:paraId="00001644"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241" w:type="dxa"/>
          </w:tcPr>
          <w:p w14:paraId="0000164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(0.022)</w:t>
            </w:r>
          </w:p>
        </w:tc>
        <w:tc>
          <w:tcPr>
            <w:tcW w:w="1241" w:type="dxa"/>
          </w:tcPr>
          <w:p w14:paraId="0000164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c>
          <w:tcPr>
            <w:tcW w:w="1241" w:type="dxa"/>
          </w:tcPr>
          <w:p w14:paraId="0000164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(0.038)</w:t>
            </w:r>
          </w:p>
        </w:tc>
        <w:tc>
          <w:tcPr>
            <w:tcW w:w="1241" w:type="dxa"/>
          </w:tcPr>
          <w:p w14:paraId="0000164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r>
      <w:tr w:rsidR="008E5AB1" w:rsidRPr="00953761" w14:paraId="2AADB4BE" w14:textId="77777777">
        <w:trPr>
          <w:trHeight w:val="276"/>
        </w:trPr>
        <w:tc>
          <w:tcPr>
            <w:tcW w:w="4240" w:type="dxa"/>
          </w:tcPr>
          <w:p w14:paraId="0000164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241" w:type="dxa"/>
          </w:tcPr>
          <w:p w14:paraId="0000164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0.913</w:t>
            </w:r>
          </w:p>
        </w:tc>
        <w:tc>
          <w:tcPr>
            <w:tcW w:w="1241" w:type="dxa"/>
          </w:tcPr>
          <w:p w14:paraId="0000164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0.883</w:t>
            </w:r>
          </w:p>
        </w:tc>
        <w:tc>
          <w:tcPr>
            <w:tcW w:w="1241" w:type="dxa"/>
          </w:tcPr>
          <w:p w14:paraId="0000164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0.929</w:t>
            </w:r>
          </w:p>
        </w:tc>
        <w:tc>
          <w:tcPr>
            <w:tcW w:w="1241" w:type="dxa"/>
          </w:tcPr>
          <w:p w14:paraId="0000164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0.926</w:t>
            </w:r>
          </w:p>
        </w:tc>
      </w:tr>
      <w:tr w:rsidR="008E5AB1" w:rsidRPr="00953761" w14:paraId="64FBB690" w14:textId="77777777">
        <w:trPr>
          <w:trHeight w:val="276"/>
        </w:trPr>
        <w:tc>
          <w:tcPr>
            <w:tcW w:w="4240" w:type="dxa"/>
          </w:tcPr>
          <w:p w14:paraId="0000164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241" w:type="dxa"/>
          </w:tcPr>
          <w:p w14:paraId="0000164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1058</w:t>
            </w:r>
          </w:p>
        </w:tc>
        <w:tc>
          <w:tcPr>
            <w:tcW w:w="1241" w:type="dxa"/>
          </w:tcPr>
          <w:p w14:paraId="0000165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838</w:t>
            </w:r>
          </w:p>
        </w:tc>
        <w:tc>
          <w:tcPr>
            <w:tcW w:w="1241" w:type="dxa"/>
          </w:tcPr>
          <w:p w14:paraId="0000165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939</w:t>
            </w:r>
          </w:p>
        </w:tc>
        <w:tc>
          <w:tcPr>
            <w:tcW w:w="1241" w:type="dxa"/>
          </w:tcPr>
          <w:p w14:paraId="0000165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1016</w:t>
            </w:r>
          </w:p>
        </w:tc>
      </w:tr>
      <w:tr w:rsidR="008E5AB1" w:rsidRPr="00953761" w14:paraId="27978E7A" w14:textId="77777777">
        <w:trPr>
          <w:trHeight w:val="276"/>
        </w:trPr>
        <w:tc>
          <w:tcPr>
            <w:tcW w:w="4240" w:type="dxa"/>
            <w:vMerge w:val="restart"/>
          </w:tcPr>
          <w:p w14:paraId="0000165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of children under 6 who consume flesh products</w:t>
            </w:r>
          </w:p>
        </w:tc>
        <w:tc>
          <w:tcPr>
            <w:tcW w:w="1241" w:type="dxa"/>
          </w:tcPr>
          <w:p w14:paraId="0000165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-0.075</w:t>
            </w:r>
          </w:p>
        </w:tc>
        <w:tc>
          <w:tcPr>
            <w:tcW w:w="1241" w:type="dxa"/>
          </w:tcPr>
          <w:p w14:paraId="000016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0.015</w:t>
            </w:r>
          </w:p>
        </w:tc>
        <w:tc>
          <w:tcPr>
            <w:tcW w:w="1241" w:type="dxa"/>
          </w:tcPr>
          <w:p w14:paraId="000016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0.114+</w:t>
            </w:r>
          </w:p>
        </w:tc>
        <w:tc>
          <w:tcPr>
            <w:tcW w:w="1241" w:type="dxa"/>
          </w:tcPr>
          <w:p w14:paraId="0000165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-0.102*</w:t>
            </w:r>
          </w:p>
        </w:tc>
      </w:tr>
      <w:tr w:rsidR="008E5AB1" w:rsidRPr="00953761" w14:paraId="7C41A1D4" w14:textId="77777777">
        <w:trPr>
          <w:trHeight w:val="276"/>
        </w:trPr>
        <w:tc>
          <w:tcPr>
            <w:tcW w:w="4240" w:type="dxa"/>
            <w:vMerge/>
          </w:tcPr>
          <w:p w14:paraId="00001658"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241" w:type="dxa"/>
          </w:tcPr>
          <w:p w14:paraId="000016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(0.065)</w:t>
            </w:r>
          </w:p>
        </w:tc>
        <w:tc>
          <w:tcPr>
            <w:tcW w:w="1241" w:type="dxa"/>
          </w:tcPr>
          <w:p w14:paraId="0000165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1241" w:type="dxa"/>
          </w:tcPr>
          <w:p w14:paraId="0000165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(0.038)</w:t>
            </w:r>
          </w:p>
        </w:tc>
        <w:tc>
          <w:tcPr>
            <w:tcW w:w="1241" w:type="dxa"/>
          </w:tcPr>
          <w:p w14:paraId="0000165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r>
      <w:tr w:rsidR="008E5AB1" w:rsidRPr="00953761" w14:paraId="7CEA351A" w14:textId="77777777">
        <w:trPr>
          <w:trHeight w:val="276"/>
        </w:trPr>
        <w:tc>
          <w:tcPr>
            <w:tcW w:w="4240" w:type="dxa"/>
          </w:tcPr>
          <w:p w14:paraId="000016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241" w:type="dxa"/>
          </w:tcPr>
          <w:p w14:paraId="000016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0.664</w:t>
            </w:r>
          </w:p>
        </w:tc>
        <w:tc>
          <w:tcPr>
            <w:tcW w:w="1241" w:type="dxa"/>
          </w:tcPr>
          <w:p w14:paraId="0000165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0.650</w:t>
            </w:r>
          </w:p>
        </w:tc>
        <w:tc>
          <w:tcPr>
            <w:tcW w:w="1241" w:type="dxa"/>
          </w:tcPr>
          <w:p w14:paraId="0000166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0.586</w:t>
            </w:r>
          </w:p>
        </w:tc>
        <w:tc>
          <w:tcPr>
            <w:tcW w:w="1241" w:type="dxa"/>
          </w:tcPr>
          <w:p w14:paraId="000016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0.649</w:t>
            </w:r>
          </w:p>
        </w:tc>
      </w:tr>
      <w:tr w:rsidR="008E5AB1" w:rsidRPr="00953761" w14:paraId="400426A6" w14:textId="77777777">
        <w:trPr>
          <w:trHeight w:val="276"/>
        </w:trPr>
        <w:tc>
          <w:tcPr>
            <w:tcW w:w="4240" w:type="dxa"/>
          </w:tcPr>
          <w:p w14:paraId="000016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241" w:type="dxa"/>
          </w:tcPr>
          <w:p w14:paraId="0000166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1058</w:t>
            </w:r>
          </w:p>
        </w:tc>
        <w:tc>
          <w:tcPr>
            <w:tcW w:w="1241" w:type="dxa"/>
          </w:tcPr>
          <w:p w14:paraId="0000166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838</w:t>
            </w:r>
          </w:p>
        </w:tc>
        <w:tc>
          <w:tcPr>
            <w:tcW w:w="1241" w:type="dxa"/>
          </w:tcPr>
          <w:p w14:paraId="000016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939</w:t>
            </w:r>
          </w:p>
        </w:tc>
        <w:tc>
          <w:tcPr>
            <w:tcW w:w="1241" w:type="dxa"/>
          </w:tcPr>
          <w:p w14:paraId="0000166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1016</w:t>
            </w:r>
          </w:p>
        </w:tc>
      </w:tr>
      <w:tr w:rsidR="008E5AB1" w:rsidRPr="00953761" w14:paraId="7A4B800C" w14:textId="77777777">
        <w:trPr>
          <w:trHeight w:val="276"/>
        </w:trPr>
        <w:tc>
          <w:tcPr>
            <w:tcW w:w="4240" w:type="dxa"/>
            <w:vMerge w:val="restart"/>
          </w:tcPr>
          <w:p w14:paraId="0000166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of children under 6 who consume dairy products</w:t>
            </w:r>
          </w:p>
        </w:tc>
        <w:tc>
          <w:tcPr>
            <w:tcW w:w="1241" w:type="dxa"/>
          </w:tcPr>
          <w:p w14:paraId="0000166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1241" w:type="dxa"/>
          </w:tcPr>
          <w:p w14:paraId="000016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0.026</w:t>
            </w:r>
          </w:p>
        </w:tc>
        <w:tc>
          <w:tcPr>
            <w:tcW w:w="1241" w:type="dxa"/>
          </w:tcPr>
          <w:p w14:paraId="000016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1241" w:type="dxa"/>
          </w:tcPr>
          <w:p w14:paraId="0000166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-0.038</w:t>
            </w:r>
          </w:p>
        </w:tc>
      </w:tr>
      <w:tr w:rsidR="008E5AB1" w:rsidRPr="00953761" w14:paraId="3D7C5315" w14:textId="77777777">
        <w:trPr>
          <w:trHeight w:val="276"/>
        </w:trPr>
        <w:tc>
          <w:tcPr>
            <w:tcW w:w="4240" w:type="dxa"/>
            <w:vMerge/>
          </w:tcPr>
          <w:p w14:paraId="0000166C"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241" w:type="dxa"/>
          </w:tcPr>
          <w:p w14:paraId="000016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1241" w:type="dxa"/>
          </w:tcPr>
          <w:p w14:paraId="0000166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1241" w:type="dxa"/>
          </w:tcPr>
          <w:p w14:paraId="0000166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(0.040)</w:t>
            </w:r>
          </w:p>
        </w:tc>
        <w:tc>
          <w:tcPr>
            <w:tcW w:w="1241" w:type="dxa"/>
          </w:tcPr>
          <w:p w14:paraId="0000167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r>
      <w:tr w:rsidR="008E5AB1" w:rsidRPr="00953761" w14:paraId="658C16E2" w14:textId="77777777">
        <w:trPr>
          <w:trHeight w:val="276"/>
        </w:trPr>
        <w:tc>
          <w:tcPr>
            <w:tcW w:w="4240" w:type="dxa"/>
          </w:tcPr>
          <w:p w14:paraId="000016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241" w:type="dxa"/>
          </w:tcPr>
          <w:p w14:paraId="000016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0.749</w:t>
            </w:r>
          </w:p>
        </w:tc>
        <w:tc>
          <w:tcPr>
            <w:tcW w:w="1241" w:type="dxa"/>
          </w:tcPr>
          <w:p w14:paraId="0000167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0.742</w:t>
            </w:r>
          </w:p>
        </w:tc>
        <w:tc>
          <w:tcPr>
            <w:tcW w:w="1241" w:type="dxa"/>
          </w:tcPr>
          <w:p w14:paraId="0000167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0.740</w:t>
            </w:r>
          </w:p>
        </w:tc>
        <w:tc>
          <w:tcPr>
            <w:tcW w:w="1241" w:type="dxa"/>
          </w:tcPr>
          <w:p w14:paraId="000016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0.763</w:t>
            </w:r>
          </w:p>
        </w:tc>
      </w:tr>
      <w:tr w:rsidR="008E5AB1" w:rsidRPr="00953761" w14:paraId="4A56B62A" w14:textId="77777777">
        <w:trPr>
          <w:trHeight w:val="276"/>
        </w:trPr>
        <w:tc>
          <w:tcPr>
            <w:tcW w:w="4240" w:type="dxa"/>
          </w:tcPr>
          <w:p w14:paraId="000016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241" w:type="dxa"/>
          </w:tcPr>
          <w:p w14:paraId="0000167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1058</w:t>
            </w:r>
          </w:p>
        </w:tc>
        <w:tc>
          <w:tcPr>
            <w:tcW w:w="1241" w:type="dxa"/>
          </w:tcPr>
          <w:p w14:paraId="0000167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838</w:t>
            </w:r>
          </w:p>
        </w:tc>
        <w:tc>
          <w:tcPr>
            <w:tcW w:w="1241" w:type="dxa"/>
          </w:tcPr>
          <w:p w14:paraId="000016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939</w:t>
            </w:r>
          </w:p>
        </w:tc>
        <w:tc>
          <w:tcPr>
            <w:tcW w:w="1241" w:type="dxa"/>
          </w:tcPr>
          <w:p w14:paraId="0000167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1016</w:t>
            </w:r>
          </w:p>
        </w:tc>
      </w:tr>
    </w:tbl>
    <w:p w14:paraId="0000167B"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67C"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67D"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A2.23 - FRD (IV) estimates on pregnant women’s health</w:t>
      </w:r>
    </w:p>
    <w:tbl>
      <w:tblPr>
        <w:tblStyle w:val="afffa"/>
        <w:tblW w:w="9203"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147"/>
        <w:gridCol w:w="1014"/>
        <w:gridCol w:w="1014"/>
        <w:gridCol w:w="1014"/>
        <w:gridCol w:w="1014"/>
      </w:tblGrid>
      <w:tr w:rsidR="008E5AB1" w:rsidRPr="00953761" w14:paraId="7B974FD5" w14:textId="77777777">
        <w:trPr>
          <w:trHeight w:val="260"/>
        </w:trPr>
        <w:tc>
          <w:tcPr>
            <w:tcW w:w="5148" w:type="dxa"/>
            <w:shd w:val="clear" w:color="auto" w:fill="BFBFBF"/>
          </w:tcPr>
          <w:p w14:paraId="0000167E"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Stat</w:t>
            </w:r>
          </w:p>
        </w:tc>
        <w:tc>
          <w:tcPr>
            <w:tcW w:w="1014" w:type="dxa"/>
            <w:shd w:val="clear" w:color="auto" w:fill="BFBFBF"/>
          </w:tcPr>
          <w:p w14:paraId="0000167F"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_30K</w:t>
            </w:r>
          </w:p>
        </w:tc>
        <w:tc>
          <w:tcPr>
            <w:tcW w:w="1014" w:type="dxa"/>
            <w:shd w:val="clear" w:color="auto" w:fill="BFBFBF"/>
          </w:tcPr>
          <w:p w14:paraId="00001680"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_57K</w:t>
            </w:r>
          </w:p>
        </w:tc>
        <w:tc>
          <w:tcPr>
            <w:tcW w:w="1014" w:type="dxa"/>
            <w:shd w:val="clear" w:color="auto" w:fill="BFBFBF"/>
          </w:tcPr>
          <w:p w14:paraId="00001681"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_60K</w:t>
            </w:r>
          </w:p>
        </w:tc>
        <w:tc>
          <w:tcPr>
            <w:tcW w:w="1014" w:type="dxa"/>
            <w:shd w:val="clear" w:color="auto" w:fill="BFBFBF"/>
          </w:tcPr>
          <w:p w14:paraId="00001682"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_65K</w:t>
            </w:r>
          </w:p>
        </w:tc>
      </w:tr>
      <w:tr w:rsidR="008E5AB1" w:rsidRPr="00953761" w14:paraId="76DE91C4" w14:textId="77777777">
        <w:trPr>
          <w:trHeight w:val="260"/>
        </w:trPr>
        <w:tc>
          <w:tcPr>
            <w:tcW w:w="5148" w:type="dxa"/>
          </w:tcPr>
          <w:p w14:paraId="0000168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pregnant women with antenatal visit during her pregnancy</w:t>
            </w:r>
          </w:p>
        </w:tc>
        <w:tc>
          <w:tcPr>
            <w:tcW w:w="1014" w:type="dxa"/>
          </w:tcPr>
          <w:p w14:paraId="0000168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-0.275*</w:t>
            </w:r>
          </w:p>
        </w:tc>
        <w:tc>
          <w:tcPr>
            <w:tcW w:w="1014" w:type="dxa"/>
          </w:tcPr>
          <w:p w14:paraId="0000168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0.079</w:t>
            </w:r>
          </w:p>
        </w:tc>
        <w:tc>
          <w:tcPr>
            <w:tcW w:w="1014" w:type="dxa"/>
          </w:tcPr>
          <w:p w14:paraId="0000168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-0.111</w:t>
            </w:r>
          </w:p>
        </w:tc>
        <w:tc>
          <w:tcPr>
            <w:tcW w:w="1014" w:type="dxa"/>
          </w:tcPr>
          <w:p w14:paraId="0000168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0.277</w:t>
            </w:r>
          </w:p>
        </w:tc>
      </w:tr>
      <w:tr w:rsidR="008E5AB1" w:rsidRPr="00953761" w14:paraId="538B01EA" w14:textId="77777777">
        <w:trPr>
          <w:trHeight w:val="260"/>
        </w:trPr>
        <w:tc>
          <w:tcPr>
            <w:tcW w:w="5148" w:type="dxa"/>
          </w:tcPr>
          <w:p w14:paraId="0000168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w:t>
            </w:r>
          </w:p>
        </w:tc>
        <w:tc>
          <w:tcPr>
            <w:tcW w:w="1014" w:type="dxa"/>
          </w:tcPr>
          <w:p w14:paraId="0000168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(0.071)</w:t>
            </w:r>
          </w:p>
        </w:tc>
        <w:tc>
          <w:tcPr>
            <w:tcW w:w="1014" w:type="dxa"/>
          </w:tcPr>
          <w:p w14:paraId="0000168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(0.132)</w:t>
            </w:r>
          </w:p>
        </w:tc>
        <w:tc>
          <w:tcPr>
            <w:tcW w:w="1014" w:type="dxa"/>
          </w:tcPr>
          <w:p w14:paraId="0000168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(0.191)</w:t>
            </w:r>
          </w:p>
        </w:tc>
        <w:tc>
          <w:tcPr>
            <w:tcW w:w="1014" w:type="dxa"/>
          </w:tcPr>
          <w:p w14:paraId="0000168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(0.180)</w:t>
            </w:r>
          </w:p>
        </w:tc>
      </w:tr>
      <w:tr w:rsidR="008E5AB1" w:rsidRPr="00953761" w14:paraId="16D555A3" w14:textId="77777777">
        <w:trPr>
          <w:trHeight w:val="260"/>
        </w:trPr>
        <w:tc>
          <w:tcPr>
            <w:tcW w:w="5148" w:type="dxa"/>
          </w:tcPr>
          <w:p w14:paraId="0000168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14" w:type="dxa"/>
          </w:tcPr>
          <w:p w14:paraId="0000168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1.030</w:t>
            </w:r>
          </w:p>
        </w:tc>
        <w:tc>
          <w:tcPr>
            <w:tcW w:w="1014" w:type="dxa"/>
          </w:tcPr>
          <w:p w14:paraId="0000168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0.881</w:t>
            </w:r>
          </w:p>
        </w:tc>
        <w:tc>
          <w:tcPr>
            <w:tcW w:w="1014" w:type="dxa"/>
          </w:tcPr>
          <w:p w14:paraId="0000169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0.933</w:t>
            </w:r>
          </w:p>
        </w:tc>
        <w:tc>
          <w:tcPr>
            <w:tcW w:w="1014" w:type="dxa"/>
          </w:tcPr>
          <w:p w14:paraId="0000169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0.770</w:t>
            </w:r>
          </w:p>
        </w:tc>
      </w:tr>
      <w:tr w:rsidR="008E5AB1" w:rsidRPr="00953761" w14:paraId="114309B6" w14:textId="77777777">
        <w:trPr>
          <w:trHeight w:val="260"/>
        </w:trPr>
        <w:tc>
          <w:tcPr>
            <w:tcW w:w="5148" w:type="dxa"/>
          </w:tcPr>
          <w:p w14:paraId="0000169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14" w:type="dxa"/>
          </w:tcPr>
          <w:p w14:paraId="0000169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148.000</w:t>
            </w:r>
          </w:p>
        </w:tc>
        <w:tc>
          <w:tcPr>
            <w:tcW w:w="1014" w:type="dxa"/>
          </w:tcPr>
          <w:p w14:paraId="0000169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99.000</w:t>
            </w:r>
          </w:p>
        </w:tc>
        <w:tc>
          <w:tcPr>
            <w:tcW w:w="1014" w:type="dxa"/>
          </w:tcPr>
          <w:p w14:paraId="0000169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103.000</w:t>
            </w:r>
          </w:p>
        </w:tc>
        <w:tc>
          <w:tcPr>
            <w:tcW w:w="1014" w:type="dxa"/>
          </w:tcPr>
          <w:p w14:paraId="0000169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128.000</w:t>
            </w:r>
          </w:p>
        </w:tc>
      </w:tr>
      <w:tr w:rsidR="008E5AB1" w:rsidRPr="00953761" w14:paraId="53D84722" w14:textId="77777777">
        <w:trPr>
          <w:trHeight w:val="260"/>
        </w:trPr>
        <w:tc>
          <w:tcPr>
            <w:tcW w:w="5148" w:type="dxa"/>
          </w:tcPr>
          <w:p w14:paraId="0000169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live-births for women who have been pregnant(12Mo)</w:t>
            </w:r>
          </w:p>
        </w:tc>
        <w:tc>
          <w:tcPr>
            <w:tcW w:w="1014" w:type="dxa"/>
          </w:tcPr>
          <w:p w14:paraId="0000169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-0.149</w:t>
            </w:r>
          </w:p>
        </w:tc>
        <w:tc>
          <w:tcPr>
            <w:tcW w:w="1014" w:type="dxa"/>
          </w:tcPr>
          <w:p w14:paraId="0000169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-0.074</w:t>
            </w:r>
          </w:p>
        </w:tc>
        <w:tc>
          <w:tcPr>
            <w:tcW w:w="1014" w:type="dxa"/>
          </w:tcPr>
          <w:p w14:paraId="0000169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0.216</w:t>
            </w:r>
          </w:p>
        </w:tc>
        <w:tc>
          <w:tcPr>
            <w:tcW w:w="1014" w:type="dxa"/>
          </w:tcPr>
          <w:p w14:paraId="0000169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-0.160</w:t>
            </w:r>
          </w:p>
        </w:tc>
      </w:tr>
      <w:tr w:rsidR="008E5AB1" w:rsidRPr="00953761" w14:paraId="2B2DD026" w14:textId="77777777">
        <w:trPr>
          <w:trHeight w:val="260"/>
        </w:trPr>
        <w:tc>
          <w:tcPr>
            <w:tcW w:w="5148" w:type="dxa"/>
          </w:tcPr>
          <w:p w14:paraId="0000169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w:t>
            </w:r>
          </w:p>
        </w:tc>
        <w:tc>
          <w:tcPr>
            <w:tcW w:w="1014" w:type="dxa"/>
          </w:tcPr>
          <w:p w14:paraId="0000169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(0.107)</w:t>
            </w:r>
          </w:p>
        </w:tc>
        <w:tc>
          <w:tcPr>
            <w:tcW w:w="1014" w:type="dxa"/>
          </w:tcPr>
          <w:p w14:paraId="0000169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(0.080)</w:t>
            </w:r>
          </w:p>
        </w:tc>
        <w:tc>
          <w:tcPr>
            <w:tcW w:w="1014" w:type="dxa"/>
          </w:tcPr>
          <w:p w14:paraId="0000169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(0.140)</w:t>
            </w:r>
          </w:p>
        </w:tc>
        <w:tc>
          <w:tcPr>
            <w:tcW w:w="1014" w:type="dxa"/>
          </w:tcPr>
          <w:p w14:paraId="000016A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(0.173)</w:t>
            </w:r>
          </w:p>
        </w:tc>
      </w:tr>
      <w:tr w:rsidR="008E5AB1" w:rsidRPr="00953761" w14:paraId="179711C2" w14:textId="77777777">
        <w:trPr>
          <w:trHeight w:val="260"/>
        </w:trPr>
        <w:tc>
          <w:tcPr>
            <w:tcW w:w="5148" w:type="dxa"/>
          </w:tcPr>
          <w:p w14:paraId="000016A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14" w:type="dxa"/>
          </w:tcPr>
          <w:p w14:paraId="000016A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0.959</w:t>
            </w:r>
          </w:p>
        </w:tc>
        <w:tc>
          <w:tcPr>
            <w:tcW w:w="1014" w:type="dxa"/>
          </w:tcPr>
          <w:p w14:paraId="000016A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0.932</w:t>
            </w:r>
          </w:p>
        </w:tc>
        <w:tc>
          <w:tcPr>
            <w:tcW w:w="1014" w:type="dxa"/>
          </w:tcPr>
          <w:p w14:paraId="000016A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0.838</w:t>
            </w:r>
          </w:p>
        </w:tc>
        <w:tc>
          <w:tcPr>
            <w:tcW w:w="1014" w:type="dxa"/>
          </w:tcPr>
          <w:p w14:paraId="000016A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0.929</w:t>
            </w:r>
          </w:p>
        </w:tc>
      </w:tr>
      <w:tr w:rsidR="008E5AB1" w:rsidRPr="00953761" w14:paraId="1990EBB0" w14:textId="77777777">
        <w:trPr>
          <w:trHeight w:val="260"/>
        </w:trPr>
        <w:tc>
          <w:tcPr>
            <w:tcW w:w="5148" w:type="dxa"/>
          </w:tcPr>
          <w:p w14:paraId="000016A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14" w:type="dxa"/>
          </w:tcPr>
          <w:p w14:paraId="000016A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134.000</w:t>
            </w:r>
          </w:p>
        </w:tc>
        <w:tc>
          <w:tcPr>
            <w:tcW w:w="1014" w:type="dxa"/>
          </w:tcPr>
          <w:p w14:paraId="000016A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92.000</w:t>
            </w:r>
          </w:p>
        </w:tc>
        <w:tc>
          <w:tcPr>
            <w:tcW w:w="1014" w:type="dxa"/>
          </w:tcPr>
          <w:p w14:paraId="000016A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91.000</w:t>
            </w:r>
          </w:p>
        </w:tc>
        <w:tc>
          <w:tcPr>
            <w:tcW w:w="1014" w:type="dxa"/>
          </w:tcPr>
          <w:p w14:paraId="000016A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115.000</w:t>
            </w:r>
          </w:p>
        </w:tc>
      </w:tr>
      <w:tr w:rsidR="008E5AB1" w:rsidRPr="00953761" w14:paraId="67AE78DB" w14:textId="77777777">
        <w:trPr>
          <w:trHeight w:val="64"/>
        </w:trPr>
        <w:tc>
          <w:tcPr>
            <w:tcW w:w="5148" w:type="dxa"/>
          </w:tcPr>
          <w:p w14:paraId="000016A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women who have been pregnant in the last 12 months</w:t>
            </w:r>
          </w:p>
        </w:tc>
        <w:tc>
          <w:tcPr>
            <w:tcW w:w="1014" w:type="dxa"/>
          </w:tcPr>
          <w:p w14:paraId="000016A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0.013</w:t>
            </w:r>
          </w:p>
        </w:tc>
        <w:tc>
          <w:tcPr>
            <w:tcW w:w="1014" w:type="dxa"/>
          </w:tcPr>
          <w:p w14:paraId="000016A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014" w:type="dxa"/>
          </w:tcPr>
          <w:p w14:paraId="000016A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0.020</w:t>
            </w:r>
          </w:p>
        </w:tc>
        <w:tc>
          <w:tcPr>
            <w:tcW w:w="1014" w:type="dxa"/>
          </w:tcPr>
          <w:p w14:paraId="000016A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-0.051</w:t>
            </w:r>
          </w:p>
        </w:tc>
      </w:tr>
      <w:tr w:rsidR="008E5AB1" w:rsidRPr="00953761" w14:paraId="2B5F530F" w14:textId="77777777">
        <w:trPr>
          <w:trHeight w:val="260"/>
        </w:trPr>
        <w:tc>
          <w:tcPr>
            <w:tcW w:w="5148" w:type="dxa"/>
          </w:tcPr>
          <w:p w14:paraId="000016B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w:t>
            </w:r>
          </w:p>
        </w:tc>
        <w:tc>
          <w:tcPr>
            <w:tcW w:w="1014" w:type="dxa"/>
          </w:tcPr>
          <w:p w14:paraId="000016B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c>
          <w:tcPr>
            <w:tcW w:w="1014" w:type="dxa"/>
          </w:tcPr>
          <w:p w14:paraId="000016B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c>
          <w:tcPr>
            <w:tcW w:w="1014" w:type="dxa"/>
          </w:tcPr>
          <w:p w14:paraId="000016B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1014" w:type="dxa"/>
          </w:tcPr>
          <w:p w14:paraId="000016B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r>
      <w:tr w:rsidR="008E5AB1" w:rsidRPr="00953761" w14:paraId="030236B4" w14:textId="77777777">
        <w:trPr>
          <w:trHeight w:val="260"/>
        </w:trPr>
        <w:tc>
          <w:tcPr>
            <w:tcW w:w="5148" w:type="dxa"/>
          </w:tcPr>
          <w:p w14:paraId="000016B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14" w:type="dxa"/>
          </w:tcPr>
          <w:p w14:paraId="000016B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0.075</w:t>
            </w:r>
          </w:p>
        </w:tc>
        <w:tc>
          <w:tcPr>
            <w:tcW w:w="1014" w:type="dxa"/>
          </w:tcPr>
          <w:p w14:paraId="000016B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0.066</w:t>
            </w:r>
          </w:p>
        </w:tc>
        <w:tc>
          <w:tcPr>
            <w:tcW w:w="1014" w:type="dxa"/>
          </w:tcPr>
          <w:p w14:paraId="000016B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0.056</w:t>
            </w:r>
          </w:p>
        </w:tc>
        <w:tc>
          <w:tcPr>
            <w:tcW w:w="1014" w:type="dxa"/>
          </w:tcPr>
          <w:p w14:paraId="000016B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0.088</w:t>
            </w:r>
          </w:p>
        </w:tc>
      </w:tr>
      <w:tr w:rsidR="008E5AB1" w:rsidRPr="00953761" w14:paraId="06F9391D" w14:textId="77777777">
        <w:trPr>
          <w:trHeight w:val="260"/>
        </w:trPr>
        <w:tc>
          <w:tcPr>
            <w:tcW w:w="5148" w:type="dxa"/>
          </w:tcPr>
          <w:p w14:paraId="000016B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14" w:type="dxa"/>
          </w:tcPr>
          <w:p w14:paraId="000016B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2027.000</w:t>
            </w:r>
          </w:p>
        </w:tc>
        <w:tc>
          <w:tcPr>
            <w:tcW w:w="1014" w:type="dxa"/>
          </w:tcPr>
          <w:p w14:paraId="000016B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1517.000</w:t>
            </w:r>
          </w:p>
        </w:tc>
        <w:tc>
          <w:tcPr>
            <w:tcW w:w="1014" w:type="dxa"/>
          </w:tcPr>
          <w:p w14:paraId="000016B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1697.000</w:t>
            </w:r>
          </w:p>
        </w:tc>
        <w:tc>
          <w:tcPr>
            <w:tcW w:w="1014" w:type="dxa"/>
          </w:tcPr>
          <w:p w14:paraId="000016B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1804.000</w:t>
            </w:r>
          </w:p>
        </w:tc>
      </w:tr>
      <w:tr w:rsidR="008E5AB1" w:rsidRPr="00953761" w14:paraId="2210B6FA" w14:textId="77777777">
        <w:trPr>
          <w:trHeight w:val="260"/>
        </w:trPr>
        <w:tc>
          <w:tcPr>
            <w:tcW w:w="5148" w:type="dxa"/>
          </w:tcPr>
          <w:p w14:paraId="000016B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of children under 6 who had low birth weight</w:t>
            </w:r>
          </w:p>
        </w:tc>
        <w:tc>
          <w:tcPr>
            <w:tcW w:w="1014" w:type="dxa"/>
          </w:tcPr>
          <w:p w14:paraId="000016C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0.014</w:t>
            </w:r>
          </w:p>
        </w:tc>
        <w:tc>
          <w:tcPr>
            <w:tcW w:w="1014" w:type="dxa"/>
          </w:tcPr>
          <w:p w14:paraId="000016C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1014" w:type="dxa"/>
          </w:tcPr>
          <w:p w14:paraId="000016C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1014" w:type="dxa"/>
          </w:tcPr>
          <w:p w14:paraId="000016C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0.029</w:t>
            </w:r>
          </w:p>
        </w:tc>
      </w:tr>
      <w:tr w:rsidR="008E5AB1" w:rsidRPr="00953761" w14:paraId="76484A15" w14:textId="77777777">
        <w:trPr>
          <w:trHeight w:val="260"/>
        </w:trPr>
        <w:tc>
          <w:tcPr>
            <w:tcW w:w="5148" w:type="dxa"/>
          </w:tcPr>
          <w:p w14:paraId="000016C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w:t>
            </w:r>
          </w:p>
        </w:tc>
        <w:tc>
          <w:tcPr>
            <w:tcW w:w="1014" w:type="dxa"/>
          </w:tcPr>
          <w:p w14:paraId="000016C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1014" w:type="dxa"/>
          </w:tcPr>
          <w:p w14:paraId="000016C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1014" w:type="dxa"/>
          </w:tcPr>
          <w:p w14:paraId="000016C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(0.018)</w:t>
            </w:r>
          </w:p>
        </w:tc>
        <w:tc>
          <w:tcPr>
            <w:tcW w:w="1014" w:type="dxa"/>
          </w:tcPr>
          <w:p w14:paraId="000016C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r>
      <w:tr w:rsidR="008E5AB1" w:rsidRPr="00953761" w14:paraId="4E4EFE34" w14:textId="77777777">
        <w:trPr>
          <w:trHeight w:val="260"/>
        </w:trPr>
        <w:tc>
          <w:tcPr>
            <w:tcW w:w="5148" w:type="dxa"/>
          </w:tcPr>
          <w:p w14:paraId="000016C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14" w:type="dxa"/>
          </w:tcPr>
          <w:p w14:paraId="000016C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0.061</w:t>
            </w:r>
          </w:p>
        </w:tc>
        <w:tc>
          <w:tcPr>
            <w:tcW w:w="1014" w:type="dxa"/>
          </w:tcPr>
          <w:p w14:paraId="000016C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0.071</w:t>
            </w:r>
          </w:p>
        </w:tc>
        <w:tc>
          <w:tcPr>
            <w:tcW w:w="1014" w:type="dxa"/>
          </w:tcPr>
          <w:p w14:paraId="000016C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0.095</w:t>
            </w:r>
          </w:p>
        </w:tc>
        <w:tc>
          <w:tcPr>
            <w:tcW w:w="1014" w:type="dxa"/>
          </w:tcPr>
          <w:p w14:paraId="000016C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0.077</w:t>
            </w:r>
          </w:p>
        </w:tc>
      </w:tr>
      <w:tr w:rsidR="008E5AB1" w:rsidRPr="00953761" w14:paraId="477AE8C8" w14:textId="77777777">
        <w:trPr>
          <w:trHeight w:val="260"/>
        </w:trPr>
        <w:tc>
          <w:tcPr>
            <w:tcW w:w="5148" w:type="dxa"/>
          </w:tcPr>
          <w:p w14:paraId="000016C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14" w:type="dxa"/>
          </w:tcPr>
          <w:p w14:paraId="000016C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1042.000</w:t>
            </w:r>
          </w:p>
        </w:tc>
        <w:tc>
          <w:tcPr>
            <w:tcW w:w="1014" w:type="dxa"/>
          </w:tcPr>
          <w:p w14:paraId="000016D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830.000</w:t>
            </w:r>
          </w:p>
        </w:tc>
        <w:tc>
          <w:tcPr>
            <w:tcW w:w="1014" w:type="dxa"/>
          </w:tcPr>
          <w:p w14:paraId="000016D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931.000</w:t>
            </w:r>
          </w:p>
        </w:tc>
        <w:tc>
          <w:tcPr>
            <w:tcW w:w="1014" w:type="dxa"/>
          </w:tcPr>
          <w:p w14:paraId="000016D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1009.000</w:t>
            </w:r>
          </w:p>
        </w:tc>
      </w:tr>
    </w:tbl>
    <w:p w14:paraId="000016D3"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6D4"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6D5"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A2.24 - FRD (IV) estimates on children’s alimentation and healthy behaviour for child</w:t>
      </w:r>
    </w:p>
    <w:tbl>
      <w:tblPr>
        <w:tblStyle w:val="afffb"/>
        <w:tblW w:w="9204"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68"/>
        <w:gridCol w:w="1184"/>
        <w:gridCol w:w="1184"/>
        <w:gridCol w:w="1184"/>
        <w:gridCol w:w="1184"/>
      </w:tblGrid>
      <w:tr w:rsidR="008E5AB1" w:rsidRPr="00953761" w14:paraId="51411CF8" w14:textId="77777777">
        <w:trPr>
          <w:trHeight w:val="308"/>
        </w:trPr>
        <w:tc>
          <w:tcPr>
            <w:tcW w:w="4468" w:type="dxa"/>
            <w:shd w:val="clear" w:color="auto" w:fill="BFBFBF"/>
          </w:tcPr>
          <w:p w14:paraId="000016D6" w14:textId="77777777" w:rsidR="008E5AB1" w:rsidRPr="00953761" w:rsidRDefault="008E5AB1">
            <w:pPr>
              <w:pBdr>
                <w:top w:val="nil"/>
                <w:left w:val="nil"/>
                <w:bottom w:val="nil"/>
                <w:right w:val="nil"/>
                <w:between w:val="nil"/>
              </w:pBdr>
              <w:spacing w:before="0"/>
              <w:jc w:val="center"/>
              <w:rPr>
                <w:rFonts w:eastAsia="Arial Narrow" w:cs="Arial Narrow"/>
                <w:b/>
                <w:smallCaps/>
                <w:color w:val="000000"/>
                <w:szCs w:val="20"/>
              </w:rPr>
            </w:pPr>
          </w:p>
        </w:tc>
        <w:tc>
          <w:tcPr>
            <w:tcW w:w="1184" w:type="dxa"/>
            <w:shd w:val="clear" w:color="auto" w:fill="BFBFBF"/>
          </w:tcPr>
          <w:p w14:paraId="000016D7"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30K</w:t>
            </w:r>
          </w:p>
        </w:tc>
        <w:tc>
          <w:tcPr>
            <w:tcW w:w="1184" w:type="dxa"/>
            <w:shd w:val="clear" w:color="auto" w:fill="BFBFBF"/>
          </w:tcPr>
          <w:p w14:paraId="000016D8"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57K</w:t>
            </w:r>
          </w:p>
        </w:tc>
        <w:tc>
          <w:tcPr>
            <w:tcW w:w="1184" w:type="dxa"/>
            <w:shd w:val="clear" w:color="auto" w:fill="BFBFBF"/>
          </w:tcPr>
          <w:p w14:paraId="000016D9"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60K</w:t>
            </w:r>
          </w:p>
        </w:tc>
        <w:tc>
          <w:tcPr>
            <w:tcW w:w="1184" w:type="dxa"/>
            <w:shd w:val="clear" w:color="auto" w:fill="BFBFBF"/>
          </w:tcPr>
          <w:p w14:paraId="000016DA"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65K</w:t>
            </w:r>
          </w:p>
        </w:tc>
      </w:tr>
      <w:tr w:rsidR="008E5AB1" w:rsidRPr="00953761" w14:paraId="4A01278A" w14:textId="77777777">
        <w:trPr>
          <w:trHeight w:val="308"/>
        </w:trPr>
        <w:tc>
          <w:tcPr>
            <w:tcW w:w="4468" w:type="dxa"/>
            <w:vMerge w:val="restart"/>
          </w:tcPr>
          <w:p w14:paraId="000016D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of children over 2 who not walk yet</w:t>
            </w:r>
          </w:p>
        </w:tc>
        <w:tc>
          <w:tcPr>
            <w:tcW w:w="1184" w:type="dxa"/>
          </w:tcPr>
          <w:p w14:paraId="000016D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-0.002</w:t>
            </w:r>
          </w:p>
        </w:tc>
        <w:tc>
          <w:tcPr>
            <w:tcW w:w="1184" w:type="dxa"/>
          </w:tcPr>
          <w:p w14:paraId="000016D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1184" w:type="dxa"/>
          </w:tcPr>
          <w:p w14:paraId="000016D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c>
          <w:tcPr>
            <w:tcW w:w="1184" w:type="dxa"/>
          </w:tcPr>
          <w:p w14:paraId="000016D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r>
      <w:tr w:rsidR="008E5AB1" w:rsidRPr="00953761" w14:paraId="2956C3FB" w14:textId="77777777">
        <w:trPr>
          <w:trHeight w:val="308"/>
        </w:trPr>
        <w:tc>
          <w:tcPr>
            <w:tcW w:w="4468" w:type="dxa"/>
            <w:vMerge/>
          </w:tcPr>
          <w:p w14:paraId="000016E0"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184" w:type="dxa"/>
          </w:tcPr>
          <w:p w14:paraId="000016E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c>
          <w:tcPr>
            <w:tcW w:w="1184" w:type="dxa"/>
          </w:tcPr>
          <w:p w14:paraId="000016E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(0.000)</w:t>
            </w:r>
          </w:p>
        </w:tc>
        <w:tc>
          <w:tcPr>
            <w:tcW w:w="1184" w:type="dxa"/>
          </w:tcPr>
          <w:p w14:paraId="000016E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(0.018)</w:t>
            </w:r>
          </w:p>
        </w:tc>
        <w:tc>
          <w:tcPr>
            <w:tcW w:w="1184" w:type="dxa"/>
          </w:tcPr>
          <w:p w14:paraId="000016E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(0.020)</w:t>
            </w:r>
          </w:p>
        </w:tc>
      </w:tr>
      <w:tr w:rsidR="008E5AB1" w:rsidRPr="00953761" w14:paraId="00A94EC7" w14:textId="77777777">
        <w:trPr>
          <w:trHeight w:val="308"/>
        </w:trPr>
        <w:tc>
          <w:tcPr>
            <w:tcW w:w="4468" w:type="dxa"/>
          </w:tcPr>
          <w:p w14:paraId="000016E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lastRenderedPageBreak/>
              <w:t>Control group mean</w:t>
            </w:r>
          </w:p>
        </w:tc>
        <w:tc>
          <w:tcPr>
            <w:tcW w:w="1184" w:type="dxa"/>
          </w:tcPr>
          <w:p w14:paraId="000016E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1184" w:type="dxa"/>
          </w:tcPr>
          <w:p w14:paraId="000016E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c>
          <w:tcPr>
            <w:tcW w:w="1184" w:type="dxa"/>
          </w:tcPr>
          <w:p w14:paraId="000016E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c>
          <w:tcPr>
            <w:tcW w:w="1184" w:type="dxa"/>
          </w:tcPr>
          <w:p w14:paraId="000016E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r>
      <w:tr w:rsidR="008E5AB1" w:rsidRPr="00953761" w14:paraId="7A3FCC8E" w14:textId="77777777">
        <w:trPr>
          <w:trHeight w:val="308"/>
        </w:trPr>
        <w:tc>
          <w:tcPr>
            <w:tcW w:w="4468" w:type="dxa"/>
          </w:tcPr>
          <w:p w14:paraId="000016E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84" w:type="dxa"/>
          </w:tcPr>
          <w:p w14:paraId="000016E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845</w:t>
            </w:r>
          </w:p>
        </w:tc>
        <w:tc>
          <w:tcPr>
            <w:tcW w:w="1184" w:type="dxa"/>
          </w:tcPr>
          <w:p w14:paraId="000016E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659</w:t>
            </w:r>
          </w:p>
        </w:tc>
        <w:tc>
          <w:tcPr>
            <w:tcW w:w="1184" w:type="dxa"/>
          </w:tcPr>
          <w:p w14:paraId="000016E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748</w:t>
            </w:r>
          </w:p>
        </w:tc>
        <w:tc>
          <w:tcPr>
            <w:tcW w:w="1184" w:type="dxa"/>
          </w:tcPr>
          <w:p w14:paraId="000016E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806</w:t>
            </w:r>
          </w:p>
        </w:tc>
      </w:tr>
      <w:tr w:rsidR="008E5AB1" w:rsidRPr="00953761" w14:paraId="7C97607D" w14:textId="77777777">
        <w:trPr>
          <w:trHeight w:val="308"/>
        </w:trPr>
        <w:tc>
          <w:tcPr>
            <w:tcW w:w="4468" w:type="dxa"/>
            <w:vMerge w:val="restart"/>
          </w:tcPr>
          <w:p w14:paraId="000016E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Average hours per week children spend walking</w:t>
            </w:r>
          </w:p>
        </w:tc>
        <w:tc>
          <w:tcPr>
            <w:tcW w:w="1184" w:type="dxa"/>
          </w:tcPr>
          <w:p w14:paraId="000016F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-0.349</w:t>
            </w:r>
          </w:p>
        </w:tc>
        <w:tc>
          <w:tcPr>
            <w:tcW w:w="1184" w:type="dxa"/>
          </w:tcPr>
          <w:p w14:paraId="000016F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-1.111</w:t>
            </w:r>
          </w:p>
        </w:tc>
        <w:tc>
          <w:tcPr>
            <w:tcW w:w="1184" w:type="dxa"/>
          </w:tcPr>
          <w:p w14:paraId="000016F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-0.360</w:t>
            </w:r>
          </w:p>
        </w:tc>
        <w:tc>
          <w:tcPr>
            <w:tcW w:w="1184" w:type="dxa"/>
          </w:tcPr>
          <w:p w14:paraId="000016F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1.090</w:t>
            </w:r>
          </w:p>
        </w:tc>
      </w:tr>
      <w:tr w:rsidR="008E5AB1" w:rsidRPr="00953761" w14:paraId="565D9F5C" w14:textId="77777777">
        <w:trPr>
          <w:trHeight w:val="308"/>
        </w:trPr>
        <w:tc>
          <w:tcPr>
            <w:tcW w:w="4468" w:type="dxa"/>
            <w:vMerge/>
          </w:tcPr>
          <w:p w14:paraId="000016F4"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184" w:type="dxa"/>
          </w:tcPr>
          <w:p w14:paraId="000016F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(0.699)</w:t>
            </w:r>
          </w:p>
        </w:tc>
        <w:tc>
          <w:tcPr>
            <w:tcW w:w="1184" w:type="dxa"/>
          </w:tcPr>
          <w:p w14:paraId="000016F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(0.568)</w:t>
            </w:r>
          </w:p>
        </w:tc>
        <w:tc>
          <w:tcPr>
            <w:tcW w:w="1184" w:type="dxa"/>
          </w:tcPr>
          <w:p w14:paraId="000016F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(0.629)</w:t>
            </w:r>
          </w:p>
        </w:tc>
        <w:tc>
          <w:tcPr>
            <w:tcW w:w="1184" w:type="dxa"/>
          </w:tcPr>
          <w:p w14:paraId="000016F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(0.734)</w:t>
            </w:r>
          </w:p>
        </w:tc>
      </w:tr>
      <w:tr w:rsidR="008E5AB1" w:rsidRPr="00953761" w14:paraId="60B76150" w14:textId="77777777">
        <w:trPr>
          <w:trHeight w:val="308"/>
        </w:trPr>
        <w:tc>
          <w:tcPr>
            <w:tcW w:w="4468" w:type="dxa"/>
          </w:tcPr>
          <w:p w14:paraId="000016F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84" w:type="dxa"/>
          </w:tcPr>
          <w:p w14:paraId="000016F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10.190</w:t>
            </w:r>
          </w:p>
        </w:tc>
        <w:tc>
          <w:tcPr>
            <w:tcW w:w="1184" w:type="dxa"/>
          </w:tcPr>
          <w:p w14:paraId="000016F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11.590</w:t>
            </w:r>
          </w:p>
        </w:tc>
        <w:tc>
          <w:tcPr>
            <w:tcW w:w="1184" w:type="dxa"/>
          </w:tcPr>
          <w:p w14:paraId="000016F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11.653</w:t>
            </w:r>
          </w:p>
        </w:tc>
        <w:tc>
          <w:tcPr>
            <w:tcW w:w="1184" w:type="dxa"/>
          </w:tcPr>
          <w:p w14:paraId="000016F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10.994</w:t>
            </w:r>
          </w:p>
        </w:tc>
      </w:tr>
      <w:tr w:rsidR="008E5AB1" w:rsidRPr="00953761" w14:paraId="761D328B" w14:textId="77777777">
        <w:trPr>
          <w:trHeight w:val="308"/>
        </w:trPr>
        <w:tc>
          <w:tcPr>
            <w:tcW w:w="4468" w:type="dxa"/>
          </w:tcPr>
          <w:p w14:paraId="000016F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84" w:type="dxa"/>
          </w:tcPr>
          <w:p w14:paraId="000016F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927</w:t>
            </w:r>
          </w:p>
        </w:tc>
        <w:tc>
          <w:tcPr>
            <w:tcW w:w="1184" w:type="dxa"/>
          </w:tcPr>
          <w:p w14:paraId="0000170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751</w:t>
            </w:r>
          </w:p>
        </w:tc>
        <w:tc>
          <w:tcPr>
            <w:tcW w:w="1184" w:type="dxa"/>
          </w:tcPr>
          <w:p w14:paraId="0000170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837</w:t>
            </w:r>
          </w:p>
        </w:tc>
        <w:tc>
          <w:tcPr>
            <w:tcW w:w="1184" w:type="dxa"/>
          </w:tcPr>
          <w:p w14:paraId="0000170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899</w:t>
            </w:r>
          </w:p>
        </w:tc>
      </w:tr>
      <w:tr w:rsidR="008E5AB1" w:rsidRPr="00953761" w14:paraId="592901B2" w14:textId="77777777">
        <w:trPr>
          <w:trHeight w:val="308"/>
        </w:trPr>
        <w:tc>
          <w:tcPr>
            <w:tcW w:w="4468" w:type="dxa"/>
            <w:vMerge w:val="restart"/>
          </w:tcPr>
          <w:p w14:paraId="0000170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Average hours per week children use electronic devices</w:t>
            </w:r>
          </w:p>
        </w:tc>
        <w:tc>
          <w:tcPr>
            <w:tcW w:w="1184" w:type="dxa"/>
          </w:tcPr>
          <w:p w14:paraId="0000170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-0.955</w:t>
            </w:r>
          </w:p>
        </w:tc>
        <w:tc>
          <w:tcPr>
            <w:tcW w:w="1184" w:type="dxa"/>
          </w:tcPr>
          <w:p w14:paraId="0000170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-1.234</w:t>
            </w:r>
          </w:p>
        </w:tc>
        <w:tc>
          <w:tcPr>
            <w:tcW w:w="1184" w:type="dxa"/>
          </w:tcPr>
          <w:p w14:paraId="0000170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-1.839</w:t>
            </w:r>
          </w:p>
        </w:tc>
        <w:tc>
          <w:tcPr>
            <w:tcW w:w="1184" w:type="dxa"/>
          </w:tcPr>
          <w:p w14:paraId="0000170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1.595</w:t>
            </w:r>
          </w:p>
        </w:tc>
      </w:tr>
      <w:tr w:rsidR="008E5AB1" w:rsidRPr="00953761" w14:paraId="1532E59B" w14:textId="77777777">
        <w:trPr>
          <w:trHeight w:val="308"/>
        </w:trPr>
        <w:tc>
          <w:tcPr>
            <w:tcW w:w="4468" w:type="dxa"/>
            <w:vMerge/>
          </w:tcPr>
          <w:p w14:paraId="00001708"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184" w:type="dxa"/>
          </w:tcPr>
          <w:p w14:paraId="0000170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(1.088)</w:t>
            </w:r>
          </w:p>
        </w:tc>
        <w:tc>
          <w:tcPr>
            <w:tcW w:w="1184" w:type="dxa"/>
          </w:tcPr>
          <w:p w14:paraId="0000170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(0.826)</w:t>
            </w:r>
          </w:p>
        </w:tc>
        <w:tc>
          <w:tcPr>
            <w:tcW w:w="1184" w:type="dxa"/>
          </w:tcPr>
          <w:p w14:paraId="0000170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(1.078)</w:t>
            </w:r>
          </w:p>
        </w:tc>
        <w:tc>
          <w:tcPr>
            <w:tcW w:w="1184" w:type="dxa"/>
          </w:tcPr>
          <w:p w14:paraId="0000170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(0.875)</w:t>
            </w:r>
          </w:p>
        </w:tc>
      </w:tr>
      <w:tr w:rsidR="008E5AB1" w:rsidRPr="00953761" w14:paraId="5C9F19EA" w14:textId="77777777">
        <w:trPr>
          <w:trHeight w:val="308"/>
        </w:trPr>
        <w:tc>
          <w:tcPr>
            <w:tcW w:w="4468" w:type="dxa"/>
          </w:tcPr>
          <w:p w14:paraId="0000170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84" w:type="dxa"/>
          </w:tcPr>
          <w:p w14:paraId="0000170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6.850</w:t>
            </w:r>
          </w:p>
        </w:tc>
        <w:tc>
          <w:tcPr>
            <w:tcW w:w="1184" w:type="dxa"/>
          </w:tcPr>
          <w:p w14:paraId="0000170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6.514</w:t>
            </w:r>
          </w:p>
        </w:tc>
        <w:tc>
          <w:tcPr>
            <w:tcW w:w="1184" w:type="dxa"/>
          </w:tcPr>
          <w:p w14:paraId="0000171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7.414</w:t>
            </w:r>
          </w:p>
        </w:tc>
        <w:tc>
          <w:tcPr>
            <w:tcW w:w="1184" w:type="dxa"/>
          </w:tcPr>
          <w:p w14:paraId="0000171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6.423</w:t>
            </w:r>
          </w:p>
        </w:tc>
      </w:tr>
      <w:tr w:rsidR="008E5AB1" w:rsidRPr="00953761" w14:paraId="5EB1FF19" w14:textId="77777777">
        <w:trPr>
          <w:trHeight w:val="308"/>
        </w:trPr>
        <w:tc>
          <w:tcPr>
            <w:tcW w:w="4468" w:type="dxa"/>
          </w:tcPr>
          <w:p w14:paraId="0000171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84" w:type="dxa"/>
          </w:tcPr>
          <w:p w14:paraId="0000171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1058</w:t>
            </w:r>
          </w:p>
        </w:tc>
        <w:tc>
          <w:tcPr>
            <w:tcW w:w="1184" w:type="dxa"/>
          </w:tcPr>
          <w:p w14:paraId="0000171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838</w:t>
            </w:r>
          </w:p>
        </w:tc>
        <w:tc>
          <w:tcPr>
            <w:tcW w:w="1184" w:type="dxa"/>
          </w:tcPr>
          <w:p w14:paraId="0000171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939</w:t>
            </w:r>
          </w:p>
        </w:tc>
        <w:tc>
          <w:tcPr>
            <w:tcW w:w="1184" w:type="dxa"/>
          </w:tcPr>
          <w:p w14:paraId="0000171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1016</w:t>
            </w:r>
          </w:p>
        </w:tc>
      </w:tr>
      <w:tr w:rsidR="008E5AB1" w:rsidRPr="00953761" w14:paraId="6D943ACB" w14:textId="77777777">
        <w:trPr>
          <w:trHeight w:val="308"/>
        </w:trPr>
        <w:tc>
          <w:tcPr>
            <w:tcW w:w="4468" w:type="dxa"/>
            <w:vMerge w:val="restart"/>
          </w:tcPr>
          <w:p w14:paraId="0000171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Average hours per week an adult HH member read at child</w:t>
            </w:r>
          </w:p>
        </w:tc>
        <w:tc>
          <w:tcPr>
            <w:tcW w:w="1184" w:type="dxa"/>
          </w:tcPr>
          <w:p w14:paraId="0000171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0.366</w:t>
            </w:r>
          </w:p>
        </w:tc>
        <w:tc>
          <w:tcPr>
            <w:tcW w:w="1184" w:type="dxa"/>
          </w:tcPr>
          <w:p w14:paraId="0000171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0.128</w:t>
            </w:r>
          </w:p>
        </w:tc>
        <w:tc>
          <w:tcPr>
            <w:tcW w:w="1184" w:type="dxa"/>
          </w:tcPr>
          <w:p w14:paraId="0000171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-0.419</w:t>
            </w:r>
          </w:p>
        </w:tc>
        <w:tc>
          <w:tcPr>
            <w:tcW w:w="1184" w:type="dxa"/>
          </w:tcPr>
          <w:p w14:paraId="0000171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0.078</w:t>
            </w:r>
          </w:p>
        </w:tc>
      </w:tr>
      <w:tr w:rsidR="008E5AB1" w:rsidRPr="00953761" w14:paraId="6AA08058" w14:textId="77777777">
        <w:trPr>
          <w:trHeight w:val="308"/>
        </w:trPr>
        <w:tc>
          <w:tcPr>
            <w:tcW w:w="4468" w:type="dxa"/>
            <w:vMerge/>
          </w:tcPr>
          <w:p w14:paraId="0000171C"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184" w:type="dxa"/>
          </w:tcPr>
          <w:p w14:paraId="0000171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(0.321)</w:t>
            </w:r>
          </w:p>
        </w:tc>
        <w:tc>
          <w:tcPr>
            <w:tcW w:w="1184" w:type="dxa"/>
          </w:tcPr>
          <w:p w14:paraId="0000171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(0.299)</w:t>
            </w:r>
          </w:p>
        </w:tc>
        <w:tc>
          <w:tcPr>
            <w:tcW w:w="1184" w:type="dxa"/>
          </w:tcPr>
          <w:p w14:paraId="0000171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(0.657)</w:t>
            </w:r>
          </w:p>
        </w:tc>
        <w:tc>
          <w:tcPr>
            <w:tcW w:w="1184" w:type="dxa"/>
          </w:tcPr>
          <w:p w14:paraId="0000172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(0.576)</w:t>
            </w:r>
          </w:p>
        </w:tc>
      </w:tr>
      <w:tr w:rsidR="008E5AB1" w:rsidRPr="00953761" w14:paraId="2A68A0E3" w14:textId="77777777">
        <w:trPr>
          <w:trHeight w:val="308"/>
        </w:trPr>
        <w:tc>
          <w:tcPr>
            <w:tcW w:w="4468" w:type="dxa"/>
          </w:tcPr>
          <w:p w14:paraId="0000172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84" w:type="dxa"/>
          </w:tcPr>
          <w:p w14:paraId="0000172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1.548</w:t>
            </w:r>
          </w:p>
        </w:tc>
        <w:tc>
          <w:tcPr>
            <w:tcW w:w="1184" w:type="dxa"/>
          </w:tcPr>
          <w:p w14:paraId="0000172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1.717</w:t>
            </w:r>
          </w:p>
        </w:tc>
        <w:tc>
          <w:tcPr>
            <w:tcW w:w="1184" w:type="dxa"/>
          </w:tcPr>
          <w:p w14:paraId="0000172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1.973</w:t>
            </w:r>
          </w:p>
        </w:tc>
        <w:tc>
          <w:tcPr>
            <w:tcW w:w="1184" w:type="dxa"/>
          </w:tcPr>
          <w:p w14:paraId="0000172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1.918</w:t>
            </w:r>
          </w:p>
        </w:tc>
      </w:tr>
      <w:tr w:rsidR="008E5AB1" w:rsidRPr="00953761" w14:paraId="0AF0F40B" w14:textId="77777777">
        <w:trPr>
          <w:trHeight w:val="308"/>
        </w:trPr>
        <w:tc>
          <w:tcPr>
            <w:tcW w:w="4468" w:type="dxa"/>
          </w:tcPr>
          <w:p w14:paraId="0000172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84" w:type="dxa"/>
          </w:tcPr>
          <w:p w14:paraId="0000172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1058</w:t>
            </w:r>
          </w:p>
        </w:tc>
        <w:tc>
          <w:tcPr>
            <w:tcW w:w="1184" w:type="dxa"/>
          </w:tcPr>
          <w:p w14:paraId="0000172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838</w:t>
            </w:r>
          </w:p>
        </w:tc>
        <w:tc>
          <w:tcPr>
            <w:tcW w:w="1184" w:type="dxa"/>
          </w:tcPr>
          <w:p w14:paraId="0000172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939</w:t>
            </w:r>
          </w:p>
        </w:tc>
        <w:tc>
          <w:tcPr>
            <w:tcW w:w="1184" w:type="dxa"/>
          </w:tcPr>
          <w:p w14:paraId="0000172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1016</w:t>
            </w:r>
          </w:p>
        </w:tc>
      </w:tr>
      <w:tr w:rsidR="008E5AB1" w:rsidRPr="00953761" w14:paraId="58CEF9B9" w14:textId="77777777">
        <w:trPr>
          <w:trHeight w:val="308"/>
        </w:trPr>
        <w:tc>
          <w:tcPr>
            <w:tcW w:w="4468" w:type="dxa"/>
            <w:vMerge w:val="restart"/>
          </w:tcPr>
          <w:p w14:paraId="0000172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Average hours per week an adult HH member spend with the child</w:t>
            </w:r>
          </w:p>
        </w:tc>
        <w:tc>
          <w:tcPr>
            <w:tcW w:w="1184" w:type="dxa"/>
          </w:tcPr>
          <w:p w14:paraId="0000172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-1.368</w:t>
            </w:r>
          </w:p>
        </w:tc>
        <w:tc>
          <w:tcPr>
            <w:tcW w:w="1184" w:type="dxa"/>
          </w:tcPr>
          <w:p w14:paraId="0000172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-0.615</w:t>
            </w:r>
          </w:p>
        </w:tc>
        <w:tc>
          <w:tcPr>
            <w:tcW w:w="1184" w:type="dxa"/>
          </w:tcPr>
          <w:p w14:paraId="0000172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-0.919</w:t>
            </w:r>
          </w:p>
        </w:tc>
        <w:tc>
          <w:tcPr>
            <w:tcW w:w="1184" w:type="dxa"/>
          </w:tcPr>
          <w:p w14:paraId="0000172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2.091</w:t>
            </w:r>
          </w:p>
        </w:tc>
      </w:tr>
      <w:tr w:rsidR="008E5AB1" w:rsidRPr="00953761" w14:paraId="174F2319" w14:textId="77777777">
        <w:trPr>
          <w:trHeight w:val="308"/>
        </w:trPr>
        <w:tc>
          <w:tcPr>
            <w:tcW w:w="4468" w:type="dxa"/>
            <w:vMerge/>
          </w:tcPr>
          <w:p w14:paraId="00001730"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184" w:type="dxa"/>
          </w:tcPr>
          <w:p w14:paraId="0000173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(1.199)</w:t>
            </w:r>
          </w:p>
        </w:tc>
        <w:tc>
          <w:tcPr>
            <w:tcW w:w="1184" w:type="dxa"/>
          </w:tcPr>
          <w:p w14:paraId="0000173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(0.752)</w:t>
            </w:r>
          </w:p>
        </w:tc>
        <w:tc>
          <w:tcPr>
            <w:tcW w:w="1184" w:type="dxa"/>
          </w:tcPr>
          <w:p w14:paraId="0000173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(0.714)</w:t>
            </w:r>
          </w:p>
        </w:tc>
        <w:tc>
          <w:tcPr>
            <w:tcW w:w="1184" w:type="dxa"/>
          </w:tcPr>
          <w:p w14:paraId="0000173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(1.118)</w:t>
            </w:r>
          </w:p>
        </w:tc>
      </w:tr>
      <w:tr w:rsidR="008E5AB1" w:rsidRPr="00953761" w14:paraId="52023758" w14:textId="77777777">
        <w:trPr>
          <w:trHeight w:val="308"/>
        </w:trPr>
        <w:tc>
          <w:tcPr>
            <w:tcW w:w="4468" w:type="dxa"/>
          </w:tcPr>
          <w:p w14:paraId="0000173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84" w:type="dxa"/>
          </w:tcPr>
          <w:p w14:paraId="0000173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8.405</w:t>
            </w:r>
          </w:p>
        </w:tc>
        <w:tc>
          <w:tcPr>
            <w:tcW w:w="1184" w:type="dxa"/>
          </w:tcPr>
          <w:p w14:paraId="0000173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8.894</w:t>
            </w:r>
          </w:p>
        </w:tc>
        <w:tc>
          <w:tcPr>
            <w:tcW w:w="1184" w:type="dxa"/>
          </w:tcPr>
          <w:p w14:paraId="0000173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9.343</w:t>
            </w:r>
          </w:p>
        </w:tc>
        <w:tc>
          <w:tcPr>
            <w:tcW w:w="1184" w:type="dxa"/>
          </w:tcPr>
          <w:p w14:paraId="0000173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8.076</w:t>
            </w:r>
          </w:p>
        </w:tc>
      </w:tr>
      <w:tr w:rsidR="008E5AB1" w:rsidRPr="00953761" w14:paraId="3A120CD3" w14:textId="77777777">
        <w:trPr>
          <w:trHeight w:val="308"/>
        </w:trPr>
        <w:tc>
          <w:tcPr>
            <w:tcW w:w="4468" w:type="dxa"/>
          </w:tcPr>
          <w:p w14:paraId="0000173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84" w:type="dxa"/>
          </w:tcPr>
          <w:p w14:paraId="0000173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1058</w:t>
            </w:r>
          </w:p>
        </w:tc>
        <w:tc>
          <w:tcPr>
            <w:tcW w:w="1184" w:type="dxa"/>
          </w:tcPr>
          <w:p w14:paraId="0000173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838</w:t>
            </w:r>
          </w:p>
        </w:tc>
        <w:tc>
          <w:tcPr>
            <w:tcW w:w="1184" w:type="dxa"/>
          </w:tcPr>
          <w:p w14:paraId="0000173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939</w:t>
            </w:r>
          </w:p>
        </w:tc>
        <w:tc>
          <w:tcPr>
            <w:tcW w:w="1184" w:type="dxa"/>
          </w:tcPr>
          <w:p w14:paraId="0000173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1016</w:t>
            </w:r>
          </w:p>
        </w:tc>
      </w:tr>
      <w:tr w:rsidR="008E5AB1" w:rsidRPr="00953761" w14:paraId="6182DD08" w14:textId="77777777">
        <w:trPr>
          <w:trHeight w:val="308"/>
        </w:trPr>
        <w:tc>
          <w:tcPr>
            <w:tcW w:w="4468" w:type="dxa"/>
            <w:vMerge w:val="restart"/>
          </w:tcPr>
          <w:p w14:paraId="0000173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of children who practice any sport</w:t>
            </w:r>
          </w:p>
        </w:tc>
        <w:tc>
          <w:tcPr>
            <w:tcW w:w="1184" w:type="dxa"/>
          </w:tcPr>
          <w:p w14:paraId="0000174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0.043</w:t>
            </w:r>
          </w:p>
        </w:tc>
        <w:tc>
          <w:tcPr>
            <w:tcW w:w="1184" w:type="dxa"/>
          </w:tcPr>
          <w:p w14:paraId="0000174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-0.006</w:t>
            </w:r>
          </w:p>
        </w:tc>
        <w:tc>
          <w:tcPr>
            <w:tcW w:w="1184" w:type="dxa"/>
          </w:tcPr>
          <w:p w14:paraId="0000174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-0.109*</w:t>
            </w:r>
          </w:p>
        </w:tc>
        <w:tc>
          <w:tcPr>
            <w:tcW w:w="1184" w:type="dxa"/>
          </w:tcPr>
          <w:p w14:paraId="0000174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0.087+</w:t>
            </w:r>
          </w:p>
        </w:tc>
      </w:tr>
      <w:tr w:rsidR="008E5AB1" w:rsidRPr="00953761" w14:paraId="746668B3" w14:textId="77777777">
        <w:trPr>
          <w:trHeight w:val="362"/>
        </w:trPr>
        <w:tc>
          <w:tcPr>
            <w:tcW w:w="4468" w:type="dxa"/>
            <w:vMerge/>
          </w:tcPr>
          <w:p w14:paraId="00001744"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184" w:type="dxa"/>
          </w:tcPr>
          <w:p w14:paraId="0000174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c>
          <w:tcPr>
            <w:tcW w:w="1184" w:type="dxa"/>
          </w:tcPr>
          <w:p w14:paraId="0000174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1184" w:type="dxa"/>
          </w:tcPr>
          <w:p w14:paraId="0000174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c>
          <w:tcPr>
            <w:tcW w:w="1184" w:type="dxa"/>
          </w:tcPr>
          <w:p w14:paraId="0000174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r>
      <w:tr w:rsidR="008E5AB1" w:rsidRPr="00953761" w14:paraId="17CB9158" w14:textId="77777777">
        <w:trPr>
          <w:trHeight w:val="308"/>
        </w:trPr>
        <w:tc>
          <w:tcPr>
            <w:tcW w:w="4468" w:type="dxa"/>
          </w:tcPr>
          <w:p w14:paraId="0000174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84" w:type="dxa"/>
          </w:tcPr>
          <w:p w14:paraId="0000174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0.028</w:t>
            </w:r>
          </w:p>
        </w:tc>
        <w:tc>
          <w:tcPr>
            <w:tcW w:w="1184" w:type="dxa"/>
          </w:tcPr>
          <w:p w14:paraId="0000174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c>
          <w:tcPr>
            <w:tcW w:w="1184" w:type="dxa"/>
          </w:tcPr>
          <w:p w14:paraId="0000174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0.098</w:t>
            </w:r>
          </w:p>
        </w:tc>
        <w:tc>
          <w:tcPr>
            <w:tcW w:w="1184" w:type="dxa"/>
          </w:tcPr>
          <w:p w14:paraId="0000174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0.044</w:t>
            </w:r>
          </w:p>
        </w:tc>
      </w:tr>
      <w:tr w:rsidR="008E5AB1" w:rsidRPr="00953761" w14:paraId="77938940" w14:textId="77777777">
        <w:trPr>
          <w:trHeight w:val="308"/>
        </w:trPr>
        <w:tc>
          <w:tcPr>
            <w:tcW w:w="4468" w:type="dxa"/>
          </w:tcPr>
          <w:p w14:paraId="0000174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84" w:type="dxa"/>
          </w:tcPr>
          <w:p w14:paraId="0000174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975.000</w:t>
            </w:r>
          </w:p>
        </w:tc>
        <w:tc>
          <w:tcPr>
            <w:tcW w:w="1184" w:type="dxa"/>
          </w:tcPr>
          <w:p w14:paraId="0000175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786.000</w:t>
            </w:r>
          </w:p>
        </w:tc>
        <w:tc>
          <w:tcPr>
            <w:tcW w:w="1184" w:type="dxa"/>
          </w:tcPr>
          <w:p w14:paraId="0000175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878.000</w:t>
            </w:r>
          </w:p>
        </w:tc>
        <w:tc>
          <w:tcPr>
            <w:tcW w:w="1184" w:type="dxa"/>
          </w:tcPr>
          <w:p w14:paraId="0000175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946.000</w:t>
            </w:r>
          </w:p>
        </w:tc>
      </w:tr>
      <w:tr w:rsidR="008E5AB1" w:rsidRPr="00953761" w14:paraId="72054380" w14:textId="77777777">
        <w:trPr>
          <w:trHeight w:val="308"/>
        </w:trPr>
        <w:tc>
          <w:tcPr>
            <w:tcW w:w="4468" w:type="dxa"/>
            <w:vMerge w:val="restart"/>
          </w:tcPr>
          <w:p w14:paraId="0000175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of children 0–23 months of age who are fed properly</w:t>
            </w:r>
          </w:p>
        </w:tc>
        <w:tc>
          <w:tcPr>
            <w:tcW w:w="1184" w:type="dxa"/>
          </w:tcPr>
          <w:p w14:paraId="0000175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0.121</w:t>
            </w:r>
          </w:p>
        </w:tc>
        <w:tc>
          <w:tcPr>
            <w:tcW w:w="1184" w:type="dxa"/>
          </w:tcPr>
          <w:p w14:paraId="000017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0.427+</w:t>
            </w:r>
          </w:p>
        </w:tc>
        <w:tc>
          <w:tcPr>
            <w:tcW w:w="1184" w:type="dxa"/>
          </w:tcPr>
          <w:p w14:paraId="000017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0.235</w:t>
            </w:r>
          </w:p>
        </w:tc>
        <w:tc>
          <w:tcPr>
            <w:tcW w:w="1184" w:type="dxa"/>
          </w:tcPr>
          <w:p w14:paraId="0000175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-0.157</w:t>
            </w:r>
          </w:p>
        </w:tc>
      </w:tr>
      <w:tr w:rsidR="008E5AB1" w:rsidRPr="00953761" w14:paraId="4EFB6B07" w14:textId="77777777">
        <w:trPr>
          <w:trHeight w:val="308"/>
        </w:trPr>
        <w:tc>
          <w:tcPr>
            <w:tcW w:w="4468" w:type="dxa"/>
            <w:vMerge/>
          </w:tcPr>
          <w:p w14:paraId="00001758"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184" w:type="dxa"/>
          </w:tcPr>
          <w:p w14:paraId="000017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(0.097)</w:t>
            </w:r>
          </w:p>
        </w:tc>
        <w:tc>
          <w:tcPr>
            <w:tcW w:w="1184" w:type="dxa"/>
          </w:tcPr>
          <w:p w14:paraId="0000175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(0.147)</w:t>
            </w:r>
          </w:p>
        </w:tc>
        <w:tc>
          <w:tcPr>
            <w:tcW w:w="1184" w:type="dxa"/>
          </w:tcPr>
          <w:p w14:paraId="0000175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(0.172)</w:t>
            </w:r>
          </w:p>
        </w:tc>
        <w:tc>
          <w:tcPr>
            <w:tcW w:w="1184" w:type="dxa"/>
          </w:tcPr>
          <w:p w14:paraId="0000175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(0.131)</w:t>
            </w:r>
          </w:p>
        </w:tc>
      </w:tr>
      <w:tr w:rsidR="008E5AB1" w:rsidRPr="00953761" w14:paraId="1E45CA2E" w14:textId="77777777">
        <w:trPr>
          <w:trHeight w:val="308"/>
        </w:trPr>
        <w:tc>
          <w:tcPr>
            <w:tcW w:w="4468" w:type="dxa"/>
          </w:tcPr>
          <w:p w14:paraId="000017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84" w:type="dxa"/>
          </w:tcPr>
          <w:p w14:paraId="000017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0.248</w:t>
            </w:r>
          </w:p>
        </w:tc>
        <w:tc>
          <w:tcPr>
            <w:tcW w:w="1184" w:type="dxa"/>
          </w:tcPr>
          <w:p w14:paraId="0000175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0.300</w:t>
            </w:r>
          </w:p>
        </w:tc>
        <w:tc>
          <w:tcPr>
            <w:tcW w:w="1184" w:type="dxa"/>
          </w:tcPr>
          <w:p w14:paraId="0000176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0.251</w:t>
            </w:r>
          </w:p>
        </w:tc>
        <w:tc>
          <w:tcPr>
            <w:tcW w:w="1184" w:type="dxa"/>
          </w:tcPr>
          <w:p w14:paraId="000017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0.340</w:t>
            </w:r>
          </w:p>
        </w:tc>
      </w:tr>
      <w:tr w:rsidR="008E5AB1" w:rsidRPr="00953761" w14:paraId="766A09FE" w14:textId="77777777">
        <w:trPr>
          <w:trHeight w:val="308"/>
        </w:trPr>
        <w:tc>
          <w:tcPr>
            <w:tcW w:w="4468" w:type="dxa"/>
          </w:tcPr>
          <w:p w14:paraId="000017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84" w:type="dxa"/>
          </w:tcPr>
          <w:p w14:paraId="0000176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190</w:t>
            </w:r>
          </w:p>
        </w:tc>
        <w:tc>
          <w:tcPr>
            <w:tcW w:w="1184" w:type="dxa"/>
          </w:tcPr>
          <w:p w14:paraId="0000176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158</w:t>
            </w:r>
          </w:p>
        </w:tc>
        <w:tc>
          <w:tcPr>
            <w:tcW w:w="1184" w:type="dxa"/>
          </w:tcPr>
          <w:p w14:paraId="000017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170</w:t>
            </w:r>
          </w:p>
        </w:tc>
        <w:tc>
          <w:tcPr>
            <w:tcW w:w="1184" w:type="dxa"/>
          </w:tcPr>
          <w:p w14:paraId="0000176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188</w:t>
            </w:r>
          </w:p>
        </w:tc>
      </w:tr>
      <w:tr w:rsidR="008E5AB1" w:rsidRPr="00953761" w14:paraId="5D0E59D2" w14:textId="77777777">
        <w:trPr>
          <w:trHeight w:val="308"/>
        </w:trPr>
        <w:tc>
          <w:tcPr>
            <w:tcW w:w="4468" w:type="dxa"/>
            <w:vMerge w:val="restart"/>
          </w:tcPr>
          <w:p w14:paraId="0000176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of children 0–5 months of age who are fed just with breast milk</w:t>
            </w:r>
          </w:p>
        </w:tc>
        <w:tc>
          <w:tcPr>
            <w:tcW w:w="1184" w:type="dxa"/>
          </w:tcPr>
          <w:p w14:paraId="0000176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1.225+</w:t>
            </w:r>
          </w:p>
        </w:tc>
        <w:tc>
          <w:tcPr>
            <w:tcW w:w="1184" w:type="dxa"/>
          </w:tcPr>
          <w:p w14:paraId="000017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-0.087</w:t>
            </w:r>
          </w:p>
        </w:tc>
        <w:tc>
          <w:tcPr>
            <w:tcW w:w="1184" w:type="dxa"/>
          </w:tcPr>
          <w:p w14:paraId="000017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0.441</w:t>
            </w:r>
          </w:p>
        </w:tc>
        <w:tc>
          <w:tcPr>
            <w:tcW w:w="1184" w:type="dxa"/>
          </w:tcPr>
          <w:p w14:paraId="0000176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0.543</w:t>
            </w:r>
          </w:p>
        </w:tc>
      </w:tr>
      <w:tr w:rsidR="008E5AB1" w:rsidRPr="00953761" w14:paraId="0A98B392" w14:textId="77777777">
        <w:trPr>
          <w:trHeight w:val="308"/>
        </w:trPr>
        <w:tc>
          <w:tcPr>
            <w:tcW w:w="4468" w:type="dxa"/>
            <w:vMerge/>
          </w:tcPr>
          <w:p w14:paraId="0000176C"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184" w:type="dxa"/>
          </w:tcPr>
          <w:p w14:paraId="000017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(0.342)</w:t>
            </w:r>
          </w:p>
        </w:tc>
        <w:tc>
          <w:tcPr>
            <w:tcW w:w="1184" w:type="dxa"/>
          </w:tcPr>
          <w:p w14:paraId="0000176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(0.137)</w:t>
            </w:r>
          </w:p>
        </w:tc>
        <w:tc>
          <w:tcPr>
            <w:tcW w:w="1184" w:type="dxa"/>
          </w:tcPr>
          <w:p w14:paraId="0000176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(0.220)</w:t>
            </w:r>
          </w:p>
        </w:tc>
        <w:tc>
          <w:tcPr>
            <w:tcW w:w="1184" w:type="dxa"/>
          </w:tcPr>
          <w:p w14:paraId="0000177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(0.523)</w:t>
            </w:r>
          </w:p>
        </w:tc>
      </w:tr>
      <w:tr w:rsidR="008E5AB1" w:rsidRPr="00953761" w14:paraId="1F2D9932" w14:textId="77777777">
        <w:trPr>
          <w:trHeight w:val="308"/>
        </w:trPr>
        <w:tc>
          <w:tcPr>
            <w:tcW w:w="4468" w:type="dxa"/>
          </w:tcPr>
          <w:p w14:paraId="000017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84" w:type="dxa"/>
          </w:tcPr>
          <w:p w14:paraId="000017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0.108</w:t>
            </w:r>
          </w:p>
        </w:tc>
        <w:tc>
          <w:tcPr>
            <w:tcW w:w="1184" w:type="dxa"/>
          </w:tcPr>
          <w:p w14:paraId="0000177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0.340</w:t>
            </w:r>
          </w:p>
        </w:tc>
        <w:tc>
          <w:tcPr>
            <w:tcW w:w="1184" w:type="dxa"/>
          </w:tcPr>
          <w:p w14:paraId="0000177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0.146</w:t>
            </w:r>
          </w:p>
        </w:tc>
        <w:tc>
          <w:tcPr>
            <w:tcW w:w="1184" w:type="dxa"/>
          </w:tcPr>
          <w:p w14:paraId="000017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r>
      <w:tr w:rsidR="008E5AB1" w:rsidRPr="00953761" w14:paraId="335ACCA3" w14:textId="77777777">
        <w:trPr>
          <w:trHeight w:val="308"/>
        </w:trPr>
        <w:tc>
          <w:tcPr>
            <w:tcW w:w="4468" w:type="dxa"/>
          </w:tcPr>
          <w:p w14:paraId="000017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84" w:type="dxa"/>
          </w:tcPr>
          <w:p w14:paraId="0000177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45</w:t>
            </w:r>
          </w:p>
        </w:tc>
        <w:tc>
          <w:tcPr>
            <w:tcW w:w="1184" w:type="dxa"/>
          </w:tcPr>
          <w:p w14:paraId="0000177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31</w:t>
            </w:r>
          </w:p>
        </w:tc>
        <w:tc>
          <w:tcPr>
            <w:tcW w:w="1184" w:type="dxa"/>
          </w:tcPr>
          <w:p w14:paraId="000017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35</w:t>
            </w:r>
          </w:p>
        </w:tc>
        <w:tc>
          <w:tcPr>
            <w:tcW w:w="1184" w:type="dxa"/>
          </w:tcPr>
          <w:p w14:paraId="0000177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38</w:t>
            </w:r>
          </w:p>
        </w:tc>
      </w:tr>
      <w:tr w:rsidR="008E5AB1" w:rsidRPr="00953761" w14:paraId="3D6948E8" w14:textId="77777777">
        <w:trPr>
          <w:trHeight w:val="308"/>
        </w:trPr>
        <w:tc>
          <w:tcPr>
            <w:tcW w:w="4468" w:type="dxa"/>
            <w:vMerge w:val="restart"/>
          </w:tcPr>
          <w:p w14:paraId="0000177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 of children 0-24 months of age who are fed breast milk</w:t>
            </w:r>
          </w:p>
        </w:tc>
        <w:tc>
          <w:tcPr>
            <w:tcW w:w="1184" w:type="dxa"/>
          </w:tcPr>
          <w:p w14:paraId="0000177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-0.306</w:t>
            </w:r>
          </w:p>
        </w:tc>
        <w:tc>
          <w:tcPr>
            <w:tcW w:w="1184" w:type="dxa"/>
          </w:tcPr>
          <w:p w14:paraId="0000177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0.196</w:t>
            </w:r>
          </w:p>
        </w:tc>
        <w:tc>
          <w:tcPr>
            <w:tcW w:w="1184" w:type="dxa"/>
          </w:tcPr>
          <w:p w14:paraId="0000177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0.394</w:t>
            </w:r>
          </w:p>
        </w:tc>
        <w:tc>
          <w:tcPr>
            <w:tcW w:w="1184" w:type="dxa"/>
          </w:tcPr>
          <w:p w14:paraId="0000177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-0.281+</w:t>
            </w:r>
          </w:p>
        </w:tc>
      </w:tr>
      <w:tr w:rsidR="008E5AB1" w:rsidRPr="00953761" w14:paraId="0B1EAEE5" w14:textId="77777777">
        <w:trPr>
          <w:trHeight w:val="308"/>
        </w:trPr>
        <w:tc>
          <w:tcPr>
            <w:tcW w:w="4468" w:type="dxa"/>
            <w:vMerge/>
          </w:tcPr>
          <w:p w14:paraId="00001780" w14:textId="77777777" w:rsidR="008E5AB1" w:rsidRPr="00953761" w:rsidRDefault="008E5AB1">
            <w:pPr>
              <w:widowControl w:val="0"/>
              <w:pBdr>
                <w:top w:val="nil"/>
                <w:left w:val="nil"/>
                <w:bottom w:val="nil"/>
                <w:right w:val="nil"/>
                <w:between w:val="nil"/>
              </w:pBdr>
              <w:spacing w:before="0"/>
              <w:jc w:val="left"/>
              <w:rPr>
                <w:rFonts w:eastAsia="Arial Narrow" w:cs="Arial Narrow"/>
                <w:color w:val="000000"/>
                <w:szCs w:val="20"/>
              </w:rPr>
            </w:pPr>
          </w:p>
        </w:tc>
        <w:tc>
          <w:tcPr>
            <w:tcW w:w="1184" w:type="dxa"/>
          </w:tcPr>
          <w:p w14:paraId="0000178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(0.167)</w:t>
            </w:r>
          </w:p>
        </w:tc>
        <w:tc>
          <w:tcPr>
            <w:tcW w:w="1184" w:type="dxa"/>
          </w:tcPr>
          <w:p w14:paraId="0000178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(0.137)</w:t>
            </w:r>
          </w:p>
        </w:tc>
        <w:tc>
          <w:tcPr>
            <w:tcW w:w="1184" w:type="dxa"/>
          </w:tcPr>
          <w:p w14:paraId="0000178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(0.241)</w:t>
            </w:r>
          </w:p>
        </w:tc>
        <w:tc>
          <w:tcPr>
            <w:tcW w:w="1184" w:type="dxa"/>
          </w:tcPr>
          <w:p w14:paraId="0000178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(0.117)</w:t>
            </w:r>
          </w:p>
        </w:tc>
      </w:tr>
      <w:tr w:rsidR="008E5AB1" w:rsidRPr="00953761" w14:paraId="33284D07" w14:textId="77777777">
        <w:trPr>
          <w:trHeight w:val="308"/>
        </w:trPr>
        <w:tc>
          <w:tcPr>
            <w:tcW w:w="4468" w:type="dxa"/>
          </w:tcPr>
          <w:p w14:paraId="0000178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84" w:type="dxa"/>
          </w:tcPr>
          <w:p w14:paraId="0000178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0.699</w:t>
            </w:r>
          </w:p>
        </w:tc>
        <w:tc>
          <w:tcPr>
            <w:tcW w:w="1184" w:type="dxa"/>
          </w:tcPr>
          <w:p w14:paraId="0000178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0.546</w:t>
            </w:r>
          </w:p>
        </w:tc>
        <w:tc>
          <w:tcPr>
            <w:tcW w:w="1184" w:type="dxa"/>
          </w:tcPr>
          <w:p w14:paraId="0000178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0.395</w:t>
            </w:r>
          </w:p>
        </w:tc>
        <w:tc>
          <w:tcPr>
            <w:tcW w:w="1184" w:type="dxa"/>
          </w:tcPr>
          <w:p w14:paraId="0000178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0.556</w:t>
            </w:r>
          </w:p>
        </w:tc>
      </w:tr>
      <w:tr w:rsidR="008E5AB1" w:rsidRPr="00953761" w14:paraId="2C1FC41C" w14:textId="77777777">
        <w:trPr>
          <w:trHeight w:val="308"/>
        </w:trPr>
        <w:tc>
          <w:tcPr>
            <w:tcW w:w="4468" w:type="dxa"/>
          </w:tcPr>
          <w:p w14:paraId="0000178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84" w:type="dxa"/>
          </w:tcPr>
          <w:p w14:paraId="0000178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213</w:t>
            </w:r>
          </w:p>
        </w:tc>
        <w:tc>
          <w:tcPr>
            <w:tcW w:w="1184" w:type="dxa"/>
          </w:tcPr>
          <w:p w14:paraId="0000178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179</w:t>
            </w:r>
          </w:p>
        </w:tc>
        <w:tc>
          <w:tcPr>
            <w:tcW w:w="1184" w:type="dxa"/>
          </w:tcPr>
          <w:p w14:paraId="0000178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191</w:t>
            </w:r>
          </w:p>
        </w:tc>
        <w:tc>
          <w:tcPr>
            <w:tcW w:w="1184" w:type="dxa"/>
          </w:tcPr>
          <w:p w14:paraId="0000178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210</w:t>
            </w:r>
          </w:p>
        </w:tc>
      </w:tr>
    </w:tbl>
    <w:p w14:paraId="0000178F"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790"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791"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A2.25 - FRD (IV) estimates on children’s alimentation and healthy behaviour for girls</w:t>
      </w:r>
    </w:p>
    <w:tbl>
      <w:tblPr>
        <w:tblStyle w:val="afffc"/>
        <w:tblW w:w="9203"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732"/>
        <w:gridCol w:w="882"/>
        <w:gridCol w:w="863"/>
        <w:gridCol w:w="863"/>
        <w:gridCol w:w="863"/>
      </w:tblGrid>
      <w:tr w:rsidR="008E5AB1" w:rsidRPr="00953761" w14:paraId="59B33359" w14:textId="77777777">
        <w:trPr>
          <w:trHeight w:val="260"/>
        </w:trPr>
        <w:tc>
          <w:tcPr>
            <w:tcW w:w="5733" w:type="dxa"/>
            <w:shd w:val="clear" w:color="auto" w:fill="BFBFBF"/>
          </w:tcPr>
          <w:p w14:paraId="00001792"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Stat</w:t>
            </w:r>
          </w:p>
        </w:tc>
        <w:tc>
          <w:tcPr>
            <w:tcW w:w="882" w:type="dxa"/>
            <w:shd w:val="clear" w:color="auto" w:fill="BFBFBF"/>
          </w:tcPr>
          <w:p w14:paraId="00001793"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_30K</w:t>
            </w:r>
          </w:p>
        </w:tc>
        <w:tc>
          <w:tcPr>
            <w:tcW w:w="863" w:type="dxa"/>
            <w:shd w:val="clear" w:color="auto" w:fill="BFBFBF"/>
          </w:tcPr>
          <w:p w14:paraId="00001794"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_57K</w:t>
            </w:r>
          </w:p>
        </w:tc>
        <w:tc>
          <w:tcPr>
            <w:tcW w:w="863" w:type="dxa"/>
            <w:shd w:val="clear" w:color="auto" w:fill="BFBFBF"/>
          </w:tcPr>
          <w:p w14:paraId="00001795"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_60K</w:t>
            </w:r>
          </w:p>
        </w:tc>
        <w:tc>
          <w:tcPr>
            <w:tcW w:w="863" w:type="dxa"/>
            <w:shd w:val="clear" w:color="auto" w:fill="BFBFBF"/>
          </w:tcPr>
          <w:p w14:paraId="00001796"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_65K</w:t>
            </w:r>
          </w:p>
        </w:tc>
      </w:tr>
      <w:tr w:rsidR="008E5AB1" w:rsidRPr="00953761" w14:paraId="4AC5BA9E" w14:textId="77777777">
        <w:trPr>
          <w:trHeight w:val="260"/>
        </w:trPr>
        <w:tc>
          <w:tcPr>
            <w:tcW w:w="5733" w:type="dxa"/>
          </w:tcPr>
          <w:p w14:paraId="0000179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over 2 who not walk yet</w:t>
            </w:r>
          </w:p>
        </w:tc>
        <w:tc>
          <w:tcPr>
            <w:tcW w:w="882" w:type="dxa"/>
          </w:tcPr>
          <w:p w14:paraId="0000179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863" w:type="dxa"/>
          </w:tcPr>
          <w:p w14:paraId="0000179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0.000</w:t>
            </w:r>
          </w:p>
        </w:tc>
        <w:tc>
          <w:tcPr>
            <w:tcW w:w="863" w:type="dxa"/>
          </w:tcPr>
          <w:p w14:paraId="0000179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c>
          <w:tcPr>
            <w:tcW w:w="863" w:type="dxa"/>
          </w:tcPr>
          <w:p w14:paraId="0000179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0.026</w:t>
            </w:r>
          </w:p>
        </w:tc>
      </w:tr>
      <w:tr w:rsidR="008E5AB1" w:rsidRPr="00953761" w14:paraId="1E951EB6" w14:textId="77777777">
        <w:trPr>
          <w:trHeight w:val="260"/>
        </w:trPr>
        <w:tc>
          <w:tcPr>
            <w:tcW w:w="5733" w:type="dxa"/>
          </w:tcPr>
          <w:p w14:paraId="0000179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lastRenderedPageBreak/>
              <w:t> </w:t>
            </w:r>
          </w:p>
        </w:tc>
        <w:tc>
          <w:tcPr>
            <w:tcW w:w="882" w:type="dxa"/>
          </w:tcPr>
          <w:p w14:paraId="0000179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863" w:type="dxa"/>
          </w:tcPr>
          <w:p w14:paraId="0000179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w:t>
            </w:r>
          </w:p>
        </w:tc>
        <w:tc>
          <w:tcPr>
            <w:tcW w:w="863" w:type="dxa"/>
          </w:tcPr>
          <w:p w14:paraId="0000179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(0.023)</w:t>
            </w:r>
          </w:p>
        </w:tc>
        <w:tc>
          <w:tcPr>
            <w:tcW w:w="863" w:type="dxa"/>
          </w:tcPr>
          <w:p w14:paraId="000017A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r>
      <w:tr w:rsidR="008E5AB1" w:rsidRPr="00953761" w14:paraId="59C7E164" w14:textId="77777777">
        <w:trPr>
          <w:trHeight w:val="260"/>
        </w:trPr>
        <w:tc>
          <w:tcPr>
            <w:tcW w:w="5733" w:type="dxa"/>
          </w:tcPr>
          <w:p w14:paraId="000017A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7A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863" w:type="dxa"/>
          </w:tcPr>
          <w:p w14:paraId="000017A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0.000</w:t>
            </w:r>
          </w:p>
        </w:tc>
        <w:tc>
          <w:tcPr>
            <w:tcW w:w="863" w:type="dxa"/>
          </w:tcPr>
          <w:p w14:paraId="000017A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0.021</w:t>
            </w:r>
          </w:p>
        </w:tc>
        <w:tc>
          <w:tcPr>
            <w:tcW w:w="863" w:type="dxa"/>
          </w:tcPr>
          <w:p w14:paraId="000017A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r>
      <w:tr w:rsidR="008E5AB1" w:rsidRPr="00953761" w14:paraId="641E98C9" w14:textId="77777777">
        <w:trPr>
          <w:trHeight w:val="260"/>
        </w:trPr>
        <w:tc>
          <w:tcPr>
            <w:tcW w:w="5733" w:type="dxa"/>
          </w:tcPr>
          <w:p w14:paraId="000017A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7A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429.000</w:t>
            </w:r>
          </w:p>
        </w:tc>
        <w:tc>
          <w:tcPr>
            <w:tcW w:w="863" w:type="dxa"/>
          </w:tcPr>
          <w:p w14:paraId="000017A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317.000</w:t>
            </w:r>
          </w:p>
        </w:tc>
        <w:tc>
          <w:tcPr>
            <w:tcW w:w="863" w:type="dxa"/>
          </w:tcPr>
          <w:p w14:paraId="000017A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348.000</w:t>
            </w:r>
          </w:p>
        </w:tc>
        <w:tc>
          <w:tcPr>
            <w:tcW w:w="863" w:type="dxa"/>
          </w:tcPr>
          <w:p w14:paraId="000017A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373.000</w:t>
            </w:r>
          </w:p>
        </w:tc>
      </w:tr>
      <w:tr w:rsidR="008E5AB1" w:rsidRPr="00953761" w14:paraId="04D84099" w14:textId="77777777">
        <w:trPr>
          <w:trHeight w:val="260"/>
        </w:trPr>
        <w:tc>
          <w:tcPr>
            <w:tcW w:w="5733" w:type="dxa"/>
          </w:tcPr>
          <w:p w14:paraId="000017A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hours per week children spend walking</w:t>
            </w:r>
          </w:p>
        </w:tc>
        <w:tc>
          <w:tcPr>
            <w:tcW w:w="882" w:type="dxa"/>
          </w:tcPr>
          <w:p w14:paraId="000017A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0.220</w:t>
            </w:r>
          </w:p>
        </w:tc>
        <w:tc>
          <w:tcPr>
            <w:tcW w:w="863" w:type="dxa"/>
          </w:tcPr>
          <w:p w14:paraId="000017A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0.244</w:t>
            </w:r>
          </w:p>
        </w:tc>
        <w:tc>
          <w:tcPr>
            <w:tcW w:w="863" w:type="dxa"/>
          </w:tcPr>
          <w:p w14:paraId="000017A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-1.573</w:t>
            </w:r>
          </w:p>
        </w:tc>
        <w:tc>
          <w:tcPr>
            <w:tcW w:w="863" w:type="dxa"/>
          </w:tcPr>
          <w:p w14:paraId="000017A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0.796</w:t>
            </w:r>
          </w:p>
        </w:tc>
      </w:tr>
      <w:tr w:rsidR="008E5AB1" w:rsidRPr="00953761" w14:paraId="7732DE6F" w14:textId="77777777">
        <w:trPr>
          <w:trHeight w:val="260"/>
        </w:trPr>
        <w:tc>
          <w:tcPr>
            <w:tcW w:w="5733" w:type="dxa"/>
          </w:tcPr>
          <w:p w14:paraId="000017B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7B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(0.864)</w:t>
            </w:r>
          </w:p>
        </w:tc>
        <w:tc>
          <w:tcPr>
            <w:tcW w:w="863" w:type="dxa"/>
          </w:tcPr>
          <w:p w14:paraId="000017B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(1.181)</w:t>
            </w:r>
          </w:p>
        </w:tc>
        <w:tc>
          <w:tcPr>
            <w:tcW w:w="863" w:type="dxa"/>
          </w:tcPr>
          <w:p w14:paraId="000017B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(1.303)</w:t>
            </w:r>
          </w:p>
        </w:tc>
        <w:tc>
          <w:tcPr>
            <w:tcW w:w="863" w:type="dxa"/>
          </w:tcPr>
          <w:p w14:paraId="000017B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(1.341)</w:t>
            </w:r>
          </w:p>
        </w:tc>
      </w:tr>
      <w:tr w:rsidR="008E5AB1" w:rsidRPr="00953761" w14:paraId="758C32A5" w14:textId="77777777">
        <w:trPr>
          <w:trHeight w:val="260"/>
        </w:trPr>
        <w:tc>
          <w:tcPr>
            <w:tcW w:w="5733" w:type="dxa"/>
          </w:tcPr>
          <w:p w14:paraId="000017B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7B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10.019</w:t>
            </w:r>
          </w:p>
        </w:tc>
        <w:tc>
          <w:tcPr>
            <w:tcW w:w="863" w:type="dxa"/>
          </w:tcPr>
          <w:p w14:paraId="000017B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10.716</w:t>
            </w:r>
          </w:p>
        </w:tc>
        <w:tc>
          <w:tcPr>
            <w:tcW w:w="863" w:type="dxa"/>
          </w:tcPr>
          <w:p w14:paraId="000017B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11.640</w:t>
            </w:r>
          </w:p>
        </w:tc>
        <w:tc>
          <w:tcPr>
            <w:tcW w:w="863" w:type="dxa"/>
          </w:tcPr>
          <w:p w14:paraId="000017B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11.163</w:t>
            </w:r>
          </w:p>
        </w:tc>
      </w:tr>
      <w:tr w:rsidR="008E5AB1" w:rsidRPr="00953761" w14:paraId="1E7FDA8E" w14:textId="77777777">
        <w:trPr>
          <w:trHeight w:val="260"/>
        </w:trPr>
        <w:tc>
          <w:tcPr>
            <w:tcW w:w="5733" w:type="dxa"/>
          </w:tcPr>
          <w:p w14:paraId="000017B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7B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471.000</w:t>
            </w:r>
          </w:p>
        </w:tc>
        <w:tc>
          <w:tcPr>
            <w:tcW w:w="863" w:type="dxa"/>
          </w:tcPr>
          <w:p w14:paraId="000017B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370.000</w:t>
            </w:r>
          </w:p>
        </w:tc>
        <w:tc>
          <w:tcPr>
            <w:tcW w:w="863" w:type="dxa"/>
          </w:tcPr>
          <w:p w14:paraId="000017B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394.000</w:t>
            </w:r>
          </w:p>
        </w:tc>
        <w:tc>
          <w:tcPr>
            <w:tcW w:w="863" w:type="dxa"/>
          </w:tcPr>
          <w:p w14:paraId="000017B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418.000</w:t>
            </w:r>
          </w:p>
        </w:tc>
      </w:tr>
      <w:tr w:rsidR="008E5AB1" w:rsidRPr="00953761" w14:paraId="29F041BE" w14:textId="77777777">
        <w:trPr>
          <w:trHeight w:val="260"/>
        </w:trPr>
        <w:tc>
          <w:tcPr>
            <w:tcW w:w="5733" w:type="dxa"/>
          </w:tcPr>
          <w:p w14:paraId="000017B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hours per week children use electronic devices</w:t>
            </w:r>
          </w:p>
        </w:tc>
        <w:tc>
          <w:tcPr>
            <w:tcW w:w="882" w:type="dxa"/>
          </w:tcPr>
          <w:p w14:paraId="000017C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-0.349</w:t>
            </w:r>
          </w:p>
        </w:tc>
        <w:tc>
          <w:tcPr>
            <w:tcW w:w="863" w:type="dxa"/>
          </w:tcPr>
          <w:p w14:paraId="000017C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-0.846</w:t>
            </w:r>
          </w:p>
        </w:tc>
        <w:tc>
          <w:tcPr>
            <w:tcW w:w="863" w:type="dxa"/>
          </w:tcPr>
          <w:p w14:paraId="000017C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-0.805</w:t>
            </w:r>
          </w:p>
        </w:tc>
        <w:tc>
          <w:tcPr>
            <w:tcW w:w="863" w:type="dxa"/>
          </w:tcPr>
          <w:p w14:paraId="000017C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-0.802</w:t>
            </w:r>
          </w:p>
        </w:tc>
      </w:tr>
      <w:tr w:rsidR="008E5AB1" w:rsidRPr="00953761" w14:paraId="0116ECCB" w14:textId="77777777">
        <w:trPr>
          <w:trHeight w:val="260"/>
        </w:trPr>
        <w:tc>
          <w:tcPr>
            <w:tcW w:w="5733" w:type="dxa"/>
          </w:tcPr>
          <w:p w14:paraId="000017C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7C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(0.967)</w:t>
            </w:r>
          </w:p>
        </w:tc>
        <w:tc>
          <w:tcPr>
            <w:tcW w:w="863" w:type="dxa"/>
          </w:tcPr>
          <w:p w14:paraId="000017C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(1.095)</w:t>
            </w:r>
          </w:p>
        </w:tc>
        <w:tc>
          <w:tcPr>
            <w:tcW w:w="863" w:type="dxa"/>
          </w:tcPr>
          <w:p w14:paraId="000017C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(0.897)</w:t>
            </w:r>
          </w:p>
        </w:tc>
        <w:tc>
          <w:tcPr>
            <w:tcW w:w="863" w:type="dxa"/>
          </w:tcPr>
          <w:p w14:paraId="000017C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(1.341)</w:t>
            </w:r>
          </w:p>
        </w:tc>
      </w:tr>
      <w:tr w:rsidR="008E5AB1" w:rsidRPr="00953761" w14:paraId="6786E842" w14:textId="77777777">
        <w:trPr>
          <w:trHeight w:val="260"/>
        </w:trPr>
        <w:tc>
          <w:tcPr>
            <w:tcW w:w="5733" w:type="dxa"/>
          </w:tcPr>
          <w:p w14:paraId="000017C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7C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5.920</w:t>
            </w:r>
          </w:p>
        </w:tc>
        <w:tc>
          <w:tcPr>
            <w:tcW w:w="863" w:type="dxa"/>
          </w:tcPr>
          <w:p w14:paraId="000017C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6.273</w:t>
            </w:r>
          </w:p>
        </w:tc>
        <w:tc>
          <w:tcPr>
            <w:tcW w:w="863" w:type="dxa"/>
          </w:tcPr>
          <w:p w14:paraId="000017C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6.603</w:t>
            </w:r>
          </w:p>
        </w:tc>
        <w:tc>
          <w:tcPr>
            <w:tcW w:w="863" w:type="dxa"/>
          </w:tcPr>
          <w:p w14:paraId="000017C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7.035</w:t>
            </w:r>
          </w:p>
        </w:tc>
      </w:tr>
      <w:tr w:rsidR="008E5AB1" w:rsidRPr="00953761" w14:paraId="3D8914E1" w14:textId="77777777">
        <w:trPr>
          <w:trHeight w:val="260"/>
        </w:trPr>
        <w:tc>
          <w:tcPr>
            <w:tcW w:w="5733" w:type="dxa"/>
          </w:tcPr>
          <w:p w14:paraId="000017C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7C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532.000</w:t>
            </w:r>
          </w:p>
        </w:tc>
        <w:tc>
          <w:tcPr>
            <w:tcW w:w="863" w:type="dxa"/>
          </w:tcPr>
          <w:p w14:paraId="000017D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415.000</w:t>
            </w:r>
          </w:p>
        </w:tc>
        <w:tc>
          <w:tcPr>
            <w:tcW w:w="863" w:type="dxa"/>
          </w:tcPr>
          <w:p w14:paraId="000017D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449.000</w:t>
            </w:r>
          </w:p>
        </w:tc>
        <w:tc>
          <w:tcPr>
            <w:tcW w:w="863" w:type="dxa"/>
          </w:tcPr>
          <w:p w14:paraId="000017D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470.000</w:t>
            </w:r>
          </w:p>
        </w:tc>
      </w:tr>
      <w:tr w:rsidR="008E5AB1" w:rsidRPr="00953761" w14:paraId="4EF2C611" w14:textId="77777777">
        <w:trPr>
          <w:trHeight w:val="260"/>
        </w:trPr>
        <w:tc>
          <w:tcPr>
            <w:tcW w:w="5733" w:type="dxa"/>
          </w:tcPr>
          <w:p w14:paraId="000017D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hours per week an adult HH member read at child</w:t>
            </w:r>
          </w:p>
        </w:tc>
        <w:tc>
          <w:tcPr>
            <w:tcW w:w="882" w:type="dxa"/>
          </w:tcPr>
          <w:p w14:paraId="000017D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0.426</w:t>
            </w:r>
          </w:p>
        </w:tc>
        <w:tc>
          <w:tcPr>
            <w:tcW w:w="863" w:type="dxa"/>
          </w:tcPr>
          <w:p w14:paraId="000017D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863" w:type="dxa"/>
          </w:tcPr>
          <w:p w14:paraId="000017D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0.605</w:t>
            </w:r>
          </w:p>
        </w:tc>
        <w:tc>
          <w:tcPr>
            <w:tcW w:w="863" w:type="dxa"/>
          </w:tcPr>
          <w:p w14:paraId="000017D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-0.781</w:t>
            </w:r>
          </w:p>
        </w:tc>
      </w:tr>
      <w:tr w:rsidR="008E5AB1" w:rsidRPr="00953761" w14:paraId="52A55B35" w14:textId="77777777">
        <w:trPr>
          <w:trHeight w:val="260"/>
        </w:trPr>
        <w:tc>
          <w:tcPr>
            <w:tcW w:w="5733" w:type="dxa"/>
          </w:tcPr>
          <w:p w14:paraId="000017D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7D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(0.496)</w:t>
            </w:r>
          </w:p>
        </w:tc>
        <w:tc>
          <w:tcPr>
            <w:tcW w:w="863" w:type="dxa"/>
          </w:tcPr>
          <w:p w14:paraId="000017D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(0.421)</w:t>
            </w:r>
          </w:p>
        </w:tc>
        <w:tc>
          <w:tcPr>
            <w:tcW w:w="863" w:type="dxa"/>
          </w:tcPr>
          <w:p w14:paraId="000017D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(0.499)</w:t>
            </w:r>
          </w:p>
        </w:tc>
        <w:tc>
          <w:tcPr>
            <w:tcW w:w="863" w:type="dxa"/>
          </w:tcPr>
          <w:p w14:paraId="000017D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(0.719)</w:t>
            </w:r>
          </w:p>
        </w:tc>
      </w:tr>
      <w:tr w:rsidR="008E5AB1" w:rsidRPr="00953761" w14:paraId="2CA8E2B6" w14:textId="77777777">
        <w:trPr>
          <w:trHeight w:val="260"/>
        </w:trPr>
        <w:tc>
          <w:tcPr>
            <w:tcW w:w="5733" w:type="dxa"/>
          </w:tcPr>
          <w:p w14:paraId="000017D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7D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1.506</w:t>
            </w:r>
          </w:p>
        </w:tc>
        <w:tc>
          <w:tcPr>
            <w:tcW w:w="863" w:type="dxa"/>
          </w:tcPr>
          <w:p w14:paraId="000017D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2.049</w:t>
            </w:r>
          </w:p>
        </w:tc>
        <w:tc>
          <w:tcPr>
            <w:tcW w:w="863" w:type="dxa"/>
          </w:tcPr>
          <w:p w14:paraId="000017E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1.714</w:t>
            </w:r>
          </w:p>
        </w:tc>
        <w:tc>
          <w:tcPr>
            <w:tcW w:w="863" w:type="dxa"/>
          </w:tcPr>
          <w:p w14:paraId="000017E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2.172</w:t>
            </w:r>
          </w:p>
        </w:tc>
      </w:tr>
      <w:tr w:rsidR="008E5AB1" w:rsidRPr="00953761" w14:paraId="660E2D84" w14:textId="77777777">
        <w:trPr>
          <w:trHeight w:val="260"/>
        </w:trPr>
        <w:tc>
          <w:tcPr>
            <w:tcW w:w="5733" w:type="dxa"/>
          </w:tcPr>
          <w:p w14:paraId="000017E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7E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532.000</w:t>
            </w:r>
          </w:p>
        </w:tc>
        <w:tc>
          <w:tcPr>
            <w:tcW w:w="863" w:type="dxa"/>
          </w:tcPr>
          <w:p w14:paraId="000017E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415.000</w:t>
            </w:r>
          </w:p>
        </w:tc>
        <w:tc>
          <w:tcPr>
            <w:tcW w:w="863" w:type="dxa"/>
          </w:tcPr>
          <w:p w14:paraId="000017E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449.000</w:t>
            </w:r>
          </w:p>
        </w:tc>
        <w:tc>
          <w:tcPr>
            <w:tcW w:w="863" w:type="dxa"/>
          </w:tcPr>
          <w:p w14:paraId="000017E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470.000</w:t>
            </w:r>
          </w:p>
        </w:tc>
      </w:tr>
      <w:tr w:rsidR="008E5AB1" w:rsidRPr="00953761" w14:paraId="48F51325" w14:textId="77777777">
        <w:trPr>
          <w:trHeight w:val="260"/>
        </w:trPr>
        <w:tc>
          <w:tcPr>
            <w:tcW w:w="5733" w:type="dxa"/>
          </w:tcPr>
          <w:p w14:paraId="000017E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hours per week an adult HH member spend with the child</w:t>
            </w:r>
          </w:p>
        </w:tc>
        <w:tc>
          <w:tcPr>
            <w:tcW w:w="882" w:type="dxa"/>
          </w:tcPr>
          <w:p w14:paraId="000017E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-0.562</w:t>
            </w:r>
          </w:p>
        </w:tc>
        <w:tc>
          <w:tcPr>
            <w:tcW w:w="863" w:type="dxa"/>
          </w:tcPr>
          <w:p w14:paraId="000017E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-1.410</w:t>
            </w:r>
          </w:p>
        </w:tc>
        <w:tc>
          <w:tcPr>
            <w:tcW w:w="863" w:type="dxa"/>
          </w:tcPr>
          <w:p w14:paraId="000017E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1.835</w:t>
            </w:r>
          </w:p>
        </w:tc>
        <w:tc>
          <w:tcPr>
            <w:tcW w:w="863" w:type="dxa"/>
          </w:tcPr>
          <w:p w14:paraId="000017E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-0.211</w:t>
            </w:r>
          </w:p>
        </w:tc>
      </w:tr>
      <w:tr w:rsidR="008E5AB1" w:rsidRPr="00953761" w14:paraId="7CEC4562" w14:textId="77777777">
        <w:trPr>
          <w:trHeight w:val="260"/>
        </w:trPr>
        <w:tc>
          <w:tcPr>
            <w:tcW w:w="5733" w:type="dxa"/>
          </w:tcPr>
          <w:p w14:paraId="000017E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7E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(1.440)</w:t>
            </w:r>
          </w:p>
        </w:tc>
        <w:tc>
          <w:tcPr>
            <w:tcW w:w="863" w:type="dxa"/>
          </w:tcPr>
          <w:p w14:paraId="000017E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(0.970)</w:t>
            </w:r>
          </w:p>
        </w:tc>
        <w:tc>
          <w:tcPr>
            <w:tcW w:w="863" w:type="dxa"/>
          </w:tcPr>
          <w:p w14:paraId="000017E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(1.071)</w:t>
            </w:r>
          </w:p>
        </w:tc>
        <w:tc>
          <w:tcPr>
            <w:tcW w:w="863" w:type="dxa"/>
          </w:tcPr>
          <w:p w14:paraId="000017F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(1.657)</w:t>
            </w:r>
          </w:p>
        </w:tc>
      </w:tr>
      <w:tr w:rsidR="008E5AB1" w:rsidRPr="00953761" w14:paraId="0F2EC3BB" w14:textId="77777777">
        <w:trPr>
          <w:trHeight w:val="260"/>
        </w:trPr>
        <w:tc>
          <w:tcPr>
            <w:tcW w:w="5733" w:type="dxa"/>
          </w:tcPr>
          <w:p w14:paraId="000017F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7F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7.730</w:t>
            </w:r>
          </w:p>
        </w:tc>
        <w:tc>
          <w:tcPr>
            <w:tcW w:w="863" w:type="dxa"/>
          </w:tcPr>
          <w:p w14:paraId="000017F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9.626</w:t>
            </w:r>
          </w:p>
        </w:tc>
        <w:tc>
          <w:tcPr>
            <w:tcW w:w="863" w:type="dxa"/>
          </w:tcPr>
          <w:p w14:paraId="000017F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8.407</w:t>
            </w:r>
          </w:p>
        </w:tc>
        <w:tc>
          <w:tcPr>
            <w:tcW w:w="863" w:type="dxa"/>
          </w:tcPr>
          <w:p w14:paraId="000017F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8.577</w:t>
            </w:r>
          </w:p>
        </w:tc>
      </w:tr>
      <w:tr w:rsidR="008E5AB1" w:rsidRPr="00953761" w14:paraId="10178B9E" w14:textId="77777777">
        <w:trPr>
          <w:trHeight w:val="260"/>
        </w:trPr>
        <w:tc>
          <w:tcPr>
            <w:tcW w:w="5733" w:type="dxa"/>
          </w:tcPr>
          <w:p w14:paraId="000017F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7F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532.000</w:t>
            </w:r>
          </w:p>
        </w:tc>
        <w:tc>
          <w:tcPr>
            <w:tcW w:w="863" w:type="dxa"/>
          </w:tcPr>
          <w:p w14:paraId="000017F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415.000</w:t>
            </w:r>
          </w:p>
        </w:tc>
        <w:tc>
          <w:tcPr>
            <w:tcW w:w="863" w:type="dxa"/>
          </w:tcPr>
          <w:p w14:paraId="000017F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449.000</w:t>
            </w:r>
          </w:p>
        </w:tc>
        <w:tc>
          <w:tcPr>
            <w:tcW w:w="863" w:type="dxa"/>
          </w:tcPr>
          <w:p w14:paraId="000017F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470.000</w:t>
            </w:r>
          </w:p>
        </w:tc>
      </w:tr>
      <w:tr w:rsidR="008E5AB1" w:rsidRPr="00953761" w14:paraId="7253E617" w14:textId="77777777">
        <w:trPr>
          <w:trHeight w:val="260"/>
        </w:trPr>
        <w:tc>
          <w:tcPr>
            <w:tcW w:w="5733" w:type="dxa"/>
          </w:tcPr>
          <w:p w14:paraId="000017F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who practice any sport</w:t>
            </w:r>
          </w:p>
        </w:tc>
        <w:tc>
          <w:tcPr>
            <w:tcW w:w="882" w:type="dxa"/>
          </w:tcPr>
          <w:p w14:paraId="000017F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863" w:type="dxa"/>
          </w:tcPr>
          <w:p w14:paraId="000017F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863" w:type="dxa"/>
          </w:tcPr>
          <w:p w14:paraId="000017F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863" w:type="dxa"/>
          </w:tcPr>
          <w:p w14:paraId="000017F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r>
      <w:tr w:rsidR="008E5AB1" w:rsidRPr="00953761" w14:paraId="17AEFB51" w14:textId="77777777">
        <w:trPr>
          <w:trHeight w:val="260"/>
        </w:trPr>
        <w:tc>
          <w:tcPr>
            <w:tcW w:w="5733" w:type="dxa"/>
          </w:tcPr>
          <w:p w14:paraId="0000180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80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(0.011)</w:t>
            </w:r>
          </w:p>
        </w:tc>
        <w:tc>
          <w:tcPr>
            <w:tcW w:w="863" w:type="dxa"/>
          </w:tcPr>
          <w:p w14:paraId="0000180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(0.022)</w:t>
            </w:r>
          </w:p>
        </w:tc>
        <w:tc>
          <w:tcPr>
            <w:tcW w:w="863" w:type="dxa"/>
          </w:tcPr>
          <w:p w14:paraId="0000180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(0.045)</w:t>
            </w:r>
          </w:p>
        </w:tc>
        <w:tc>
          <w:tcPr>
            <w:tcW w:w="863" w:type="dxa"/>
          </w:tcPr>
          <w:p w14:paraId="0000180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r>
      <w:tr w:rsidR="008E5AB1" w:rsidRPr="00953761" w14:paraId="2EEC08C0" w14:textId="77777777">
        <w:trPr>
          <w:trHeight w:val="260"/>
        </w:trPr>
        <w:tc>
          <w:tcPr>
            <w:tcW w:w="5733" w:type="dxa"/>
          </w:tcPr>
          <w:p w14:paraId="0000180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80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863" w:type="dxa"/>
          </w:tcPr>
          <w:p w14:paraId="0000180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0.050</w:t>
            </w:r>
          </w:p>
        </w:tc>
        <w:tc>
          <w:tcPr>
            <w:tcW w:w="863" w:type="dxa"/>
          </w:tcPr>
          <w:p w14:paraId="0000180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0.068</w:t>
            </w:r>
          </w:p>
        </w:tc>
        <w:tc>
          <w:tcPr>
            <w:tcW w:w="863" w:type="dxa"/>
          </w:tcPr>
          <w:p w14:paraId="0000180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r>
      <w:tr w:rsidR="008E5AB1" w:rsidRPr="00953761" w14:paraId="30187BAD" w14:textId="77777777">
        <w:trPr>
          <w:trHeight w:val="260"/>
        </w:trPr>
        <w:tc>
          <w:tcPr>
            <w:tcW w:w="5733" w:type="dxa"/>
          </w:tcPr>
          <w:p w14:paraId="0000180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80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492.000</w:t>
            </w:r>
          </w:p>
        </w:tc>
        <w:tc>
          <w:tcPr>
            <w:tcW w:w="863" w:type="dxa"/>
          </w:tcPr>
          <w:p w14:paraId="0000180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388.000</w:t>
            </w:r>
          </w:p>
        </w:tc>
        <w:tc>
          <w:tcPr>
            <w:tcW w:w="863" w:type="dxa"/>
          </w:tcPr>
          <w:p w14:paraId="0000180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413.000</w:t>
            </w:r>
          </w:p>
        </w:tc>
        <w:tc>
          <w:tcPr>
            <w:tcW w:w="863" w:type="dxa"/>
          </w:tcPr>
          <w:p w14:paraId="0000180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439.000</w:t>
            </w:r>
          </w:p>
        </w:tc>
      </w:tr>
      <w:tr w:rsidR="008E5AB1" w:rsidRPr="00953761" w14:paraId="364D7217" w14:textId="77777777">
        <w:trPr>
          <w:trHeight w:val="260"/>
        </w:trPr>
        <w:tc>
          <w:tcPr>
            <w:tcW w:w="5733" w:type="dxa"/>
          </w:tcPr>
          <w:p w14:paraId="0000180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0–23 months of age who are fed properly</w:t>
            </w:r>
          </w:p>
        </w:tc>
        <w:tc>
          <w:tcPr>
            <w:tcW w:w="882" w:type="dxa"/>
          </w:tcPr>
          <w:p w14:paraId="0000181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0.297</w:t>
            </w:r>
          </w:p>
        </w:tc>
        <w:tc>
          <w:tcPr>
            <w:tcW w:w="863" w:type="dxa"/>
          </w:tcPr>
          <w:p w14:paraId="0000181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0.964+</w:t>
            </w:r>
          </w:p>
        </w:tc>
        <w:tc>
          <w:tcPr>
            <w:tcW w:w="863" w:type="dxa"/>
          </w:tcPr>
          <w:p w14:paraId="0000181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0.049</w:t>
            </w:r>
          </w:p>
        </w:tc>
        <w:tc>
          <w:tcPr>
            <w:tcW w:w="863" w:type="dxa"/>
          </w:tcPr>
          <w:p w14:paraId="0000181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-0.173</w:t>
            </w:r>
          </w:p>
        </w:tc>
      </w:tr>
      <w:tr w:rsidR="008E5AB1" w:rsidRPr="00953761" w14:paraId="541EB8D1" w14:textId="77777777">
        <w:trPr>
          <w:trHeight w:val="260"/>
        </w:trPr>
        <w:tc>
          <w:tcPr>
            <w:tcW w:w="5733" w:type="dxa"/>
          </w:tcPr>
          <w:p w14:paraId="0000181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81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(0.157)</w:t>
            </w:r>
          </w:p>
        </w:tc>
        <w:tc>
          <w:tcPr>
            <w:tcW w:w="863" w:type="dxa"/>
          </w:tcPr>
          <w:p w14:paraId="0000181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(0.324)</w:t>
            </w:r>
          </w:p>
        </w:tc>
        <w:tc>
          <w:tcPr>
            <w:tcW w:w="863" w:type="dxa"/>
          </w:tcPr>
          <w:p w14:paraId="0000181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(0.197)</w:t>
            </w:r>
          </w:p>
        </w:tc>
        <w:tc>
          <w:tcPr>
            <w:tcW w:w="863" w:type="dxa"/>
          </w:tcPr>
          <w:p w14:paraId="0000181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(0.133)</w:t>
            </w:r>
          </w:p>
        </w:tc>
      </w:tr>
      <w:tr w:rsidR="008E5AB1" w:rsidRPr="00953761" w14:paraId="39A5094F" w14:textId="77777777">
        <w:trPr>
          <w:trHeight w:val="260"/>
        </w:trPr>
        <w:tc>
          <w:tcPr>
            <w:tcW w:w="5733" w:type="dxa"/>
          </w:tcPr>
          <w:p w14:paraId="0000181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81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0.158</w:t>
            </w:r>
          </w:p>
        </w:tc>
        <w:tc>
          <w:tcPr>
            <w:tcW w:w="863" w:type="dxa"/>
          </w:tcPr>
          <w:p w14:paraId="0000181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0.155</w:t>
            </w:r>
          </w:p>
        </w:tc>
        <w:tc>
          <w:tcPr>
            <w:tcW w:w="863" w:type="dxa"/>
          </w:tcPr>
          <w:p w14:paraId="0000181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0.268</w:t>
            </w:r>
          </w:p>
        </w:tc>
        <w:tc>
          <w:tcPr>
            <w:tcW w:w="863" w:type="dxa"/>
          </w:tcPr>
          <w:p w14:paraId="0000181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0.358</w:t>
            </w:r>
          </w:p>
        </w:tc>
      </w:tr>
      <w:tr w:rsidR="008E5AB1" w:rsidRPr="00953761" w14:paraId="0B62FE4F" w14:textId="77777777">
        <w:trPr>
          <w:trHeight w:val="260"/>
        </w:trPr>
        <w:tc>
          <w:tcPr>
            <w:tcW w:w="5733" w:type="dxa"/>
          </w:tcPr>
          <w:p w14:paraId="0000181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81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93.000</w:t>
            </w:r>
          </w:p>
        </w:tc>
        <w:tc>
          <w:tcPr>
            <w:tcW w:w="863" w:type="dxa"/>
          </w:tcPr>
          <w:p w14:paraId="0000182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90.000</w:t>
            </w:r>
          </w:p>
        </w:tc>
        <w:tc>
          <w:tcPr>
            <w:tcW w:w="863" w:type="dxa"/>
          </w:tcPr>
          <w:p w14:paraId="0000182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91.000</w:t>
            </w:r>
          </w:p>
        </w:tc>
        <w:tc>
          <w:tcPr>
            <w:tcW w:w="863" w:type="dxa"/>
          </w:tcPr>
          <w:p w14:paraId="0000182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84.000</w:t>
            </w:r>
          </w:p>
        </w:tc>
      </w:tr>
      <w:tr w:rsidR="008E5AB1" w:rsidRPr="00953761" w14:paraId="6FC2D1AC" w14:textId="77777777">
        <w:trPr>
          <w:trHeight w:val="260"/>
        </w:trPr>
        <w:tc>
          <w:tcPr>
            <w:tcW w:w="5733" w:type="dxa"/>
          </w:tcPr>
          <w:p w14:paraId="0000182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0–5 months of age who are fed just with breast milk</w:t>
            </w:r>
          </w:p>
        </w:tc>
        <w:tc>
          <w:tcPr>
            <w:tcW w:w="882" w:type="dxa"/>
          </w:tcPr>
          <w:p w14:paraId="0000182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17.833</w:t>
            </w:r>
          </w:p>
        </w:tc>
        <w:tc>
          <w:tcPr>
            <w:tcW w:w="863" w:type="dxa"/>
          </w:tcPr>
          <w:p w14:paraId="0000182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0.724</w:t>
            </w:r>
          </w:p>
        </w:tc>
        <w:tc>
          <w:tcPr>
            <w:tcW w:w="863" w:type="dxa"/>
          </w:tcPr>
          <w:p w14:paraId="0000182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0.167</w:t>
            </w:r>
          </w:p>
        </w:tc>
        <w:tc>
          <w:tcPr>
            <w:tcW w:w="863" w:type="dxa"/>
          </w:tcPr>
          <w:p w14:paraId="0000182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1.217</w:t>
            </w:r>
          </w:p>
        </w:tc>
      </w:tr>
      <w:tr w:rsidR="008E5AB1" w:rsidRPr="00953761" w14:paraId="1FF29D6F" w14:textId="77777777">
        <w:trPr>
          <w:trHeight w:val="260"/>
        </w:trPr>
        <w:tc>
          <w:tcPr>
            <w:tcW w:w="5733" w:type="dxa"/>
          </w:tcPr>
          <w:p w14:paraId="0000182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82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(27.419)</w:t>
            </w:r>
          </w:p>
        </w:tc>
        <w:tc>
          <w:tcPr>
            <w:tcW w:w="863" w:type="dxa"/>
          </w:tcPr>
          <w:p w14:paraId="0000182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(0.298)</w:t>
            </w:r>
          </w:p>
        </w:tc>
        <w:tc>
          <w:tcPr>
            <w:tcW w:w="863" w:type="dxa"/>
          </w:tcPr>
          <w:p w14:paraId="0000182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(0.186)</w:t>
            </w:r>
          </w:p>
        </w:tc>
        <w:tc>
          <w:tcPr>
            <w:tcW w:w="863" w:type="dxa"/>
          </w:tcPr>
          <w:p w14:paraId="0000182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(5.214)</w:t>
            </w:r>
          </w:p>
        </w:tc>
      </w:tr>
      <w:tr w:rsidR="008E5AB1" w:rsidRPr="00953761" w14:paraId="398E7F2B" w14:textId="77777777">
        <w:trPr>
          <w:trHeight w:val="260"/>
        </w:trPr>
        <w:tc>
          <w:tcPr>
            <w:tcW w:w="5733" w:type="dxa"/>
          </w:tcPr>
          <w:p w14:paraId="0000182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82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-2.523</w:t>
            </w:r>
          </w:p>
        </w:tc>
        <w:tc>
          <w:tcPr>
            <w:tcW w:w="863" w:type="dxa"/>
          </w:tcPr>
          <w:p w14:paraId="0000182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0.108</w:t>
            </w:r>
          </w:p>
        </w:tc>
        <w:tc>
          <w:tcPr>
            <w:tcW w:w="863" w:type="dxa"/>
          </w:tcPr>
          <w:p w14:paraId="0000183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0.049</w:t>
            </w:r>
          </w:p>
        </w:tc>
        <w:tc>
          <w:tcPr>
            <w:tcW w:w="863" w:type="dxa"/>
          </w:tcPr>
          <w:p w14:paraId="0000183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-0.373</w:t>
            </w:r>
          </w:p>
        </w:tc>
      </w:tr>
      <w:tr w:rsidR="008E5AB1" w:rsidRPr="00953761" w14:paraId="2AB17847" w14:textId="77777777">
        <w:trPr>
          <w:trHeight w:val="260"/>
        </w:trPr>
        <w:tc>
          <w:tcPr>
            <w:tcW w:w="5733" w:type="dxa"/>
          </w:tcPr>
          <w:p w14:paraId="0000183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83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22.000</w:t>
            </w:r>
          </w:p>
        </w:tc>
        <w:tc>
          <w:tcPr>
            <w:tcW w:w="863" w:type="dxa"/>
          </w:tcPr>
          <w:p w14:paraId="0000183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19.000</w:t>
            </w:r>
          </w:p>
        </w:tc>
        <w:tc>
          <w:tcPr>
            <w:tcW w:w="863" w:type="dxa"/>
          </w:tcPr>
          <w:p w14:paraId="0000183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21.000</w:t>
            </w:r>
          </w:p>
        </w:tc>
        <w:tc>
          <w:tcPr>
            <w:tcW w:w="863" w:type="dxa"/>
          </w:tcPr>
          <w:p w14:paraId="0000183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15.000</w:t>
            </w:r>
          </w:p>
        </w:tc>
      </w:tr>
      <w:tr w:rsidR="008E5AB1" w:rsidRPr="00953761" w14:paraId="75600598" w14:textId="77777777">
        <w:trPr>
          <w:trHeight w:val="260"/>
        </w:trPr>
        <w:tc>
          <w:tcPr>
            <w:tcW w:w="5733" w:type="dxa"/>
          </w:tcPr>
          <w:p w14:paraId="0000183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0-24 months of age who are fed breast milk</w:t>
            </w:r>
          </w:p>
        </w:tc>
        <w:tc>
          <w:tcPr>
            <w:tcW w:w="882" w:type="dxa"/>
          </w:tcPr>
          <w:p w14:paraId="0000183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-0.374</w:t>
            </w:r>
          </w:p>
        </w:tc>
        <w:tc>
          <w:tcPr>
            <w:tcW w:w="863" w:type="dxa"/>
          </w:tcPr>
          <w:p w14:paraId="0000183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0.395</w:t>
            </w:r>
          </w:p>
        </w:tc>
        <w:tc>
          <w:tcPr>
            <w:tcW w:w="863" w:type="dxa"/>
          </w:tcPr>
          <w:p w14:paraId="0000183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0.267</w:t>
            </w:r>
          </w:p>
        </w:tc>
        <w:tc>
          <w:tcPr>
            <w:tcW w:w="863" w:type="dxa"/>
          </w:tcPr>
          <w:p w14:paraId="0000183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-0.154</w:t>
            </w:r>
          </w:p>
        </w:tc>
      </w:tr>
      <w:tr w:rsidR="008E5AB1" w:rsidRPr="00953761" w14:paraId="7FC39532" w14:textId="77777777">
        <w:trPr>
          <w:trHeight w:val="260"/>
        </w:trPr>
        <w:tc>
          <w:tcPr>
            <w:tcW w:w="5733" w:type="dxa"/>
          </w:tcPr>
          <w:p w14:paraId="0000183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83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(0.258)</w:t>
            </w:r>
          </w:p>
        </w:tc>
        <w:tc>
          <w:tcPr>
            <w:tcW w:w="863" w:type="dxa"/>
          </w:tcPr>
          <w:p w14:paraId="0000183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(0.251)</w:t>
            </w:r>
          </w:p>
        </w:tc>
        <w:tc>
          <w:tcPr>
            <w:tcW w:w="863" w:type="dxa"/>
          </w:tcPr>
          <w:p w14:paraId="0000183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(0.324)</w:t>
            </w:r>
          </w:p>
        </w:tc>
        <w:tc>
          <w:tcPr>
            <w:tcW w:w="863" w:type="dxa"/>
          </w:tcPr>
          <w:p w14:paraId="0000184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(0.171)</w:t>
            </w:r>
          </w:p>
        </w:tc>
      </w:tr>
      <w:tr w:rsidR="008E5AB1" w:rsidRPr="00953761" w14:paraId="0D3F9E78" w14:textId="77777777">
        <w:trPr>
          <w:trHeight w:val="260"/>
        </w:trPr>
        <w:tc>
          <w:tcPr>
            <w:tcW w:w="5733" w:type="dxa"/>
          </w:tcPr>
          <w:p w14:paraId="0000184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84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0.729</w:t>
            </w:r>
          </w:p>
        </w:tc>
        <w:tc>
          <w:tcPr>
            <w:tcW w:w="863" w:type="dxa"/>
          </w:tcPr>
          <w:p w14:paraId="0000184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0.470</w:t>
            </w:r>
          </w:p>
        </w:tc>
        <w:tc>
          <w:tcPr>
            <w:tcW w:w="863" w:type="dxa"/>
          </w:tcPr>
          <w:p w14:paraId="0000184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0.386</w:t>
            </w:r>
          </w:p>
        </w:tc>
        <w:tc>
          <w:tcPr>
            <w:tcW w:w="863" w:type="dxa"/>
          </w:tcPr>
          <w:p w14:paraId="0000184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0.483</w:t>
            </w:r>
          </w:p>
        </w:tc>
      </w:tr>
      <w:tr w:rsidR="008E5AB1" w:rsidRPr="00953761" w14:paraId="5CAF2C72" w14:textId="77777777">
        <w:trPr>
          <w:trHeight w:val="260"/>
        </w:trPr>
        <w:tc>
          <w:tcPr>
            <w:tcW w:w="5733" w:type="dxa"/>
          </w:tcPr>
          <w:p w14:paraId="0000184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84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103.000</w:t>
            </w:r>
          </w:p>
        </w:tc>
        <w:tc>
          <w:tcPr>
            <w:tcW w:w="863" w:type="dxa"/>
          </w:tcPr>
          <w:p w14:paraId="0000184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98.000</w:t>
            </w:r>
          </w:p>
        </w:tc>
        <w:tc>
          <w:tcPr>
            <w:tcW w:w="863" w:type="dxa"/>
          </w:tcPr>
          <w:p w14:paraId="0000184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101.000</w:t>
            </w:r>
          </w:p>
        </w:tc>
        <w:tc>
          <w:tcPr>
            <w:tcW w:w="863" w:type="dxa"/>
          </w:tcPr>
          <w:p w14:paraId="0000184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97.000</w:t>
            </w:r>
          </w:p>
        </w:tc>
      </w:tr>
      <w:tr w:rsidR="008E5AB1" w:rsidRPr="00953761" w14:paraId="4748FCDC" w14:textId="77777777">
        <w:trPr>
          <w:trHeight w:val="260"/>
        </w:trPr>
        <w:tc>
          <w:tcPr>
            <w:tcW w:w="5733" w:type="dxa"/>
          </w:tcPr>
          <w:p w14:paraId="0000184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under 6 who consume fruits and vegetables</w:t>
            </w:r>
          </w:p>
        </w:tc>
        <w:tc>
          <w:tcPr>
            <w:tcW w:w="882" w:type="dxa"/>
          </w:tcPr>
          <w:p w14:paraId="0000184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0.088</w:t>
            </w:r>
          </w:p>
        </w:tc>
        <w:tc>
          <w:tcPr>
            <w:tcW w:w="863" w:type="dxa"/>
          </w:tcPr>
          <w:p w14:paraId="0000184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-0.001</w:t>
            </w:r>
          </w:p>
        </w:tc>
        <w:tc>
          <w:tcPr>
            <w:tcW w:w="863" w:type="dxa"/>
          </w:tcPr>
          <w:p w14:paraId="0000184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863" w:type="dxa"/>
          </w:tcPr>
          <w:p w14:paraId="0000184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-0.057</w:t>
            </w:r>
          </w:p>
        </w:tc>
      </w:tr>
      <w:tr w:rsidR="008E5AB1" w:rsidRPr="00953761" w14:paraId="56196FE4" w14:textId="77777777">
        <w:trPr>
          <w:trHeight w:val="260"/>
        </w:trPr>
        <w:tc>
          <w:tcPr>
            <w:tcW w:w="5733" w:type="dxa"/>
          </w:tcPr>
          <w:p w14:paraId="0000185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85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(0.040)</w:t>
            </w:r>
          </w:p>
        </w:tc>
        <w:tc>
          <w:tcPr>
            <w:tcW w:w="863" w:type="dxa"/>
          </w:tcPr>
          <w:p w14:paraId="0000185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c>
          <w:tcPr>
            <w:tcW w:w="863" w:type="dxa"/>
          </w:tcPr>
          <w:p w14:paraId="0000185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(0.063)</w:t>
            </w:r>
          </w:p>
        </w:tc>
        <w:tc>
          <w:tcPr>
            <w:tcW w:w="863" w:type="dxa"/>
          </w:tcPr>
          <w:p w14:paraId="0000185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(0.076)</w:t>
            </w:r>
          </w:p>
        </w:tc>
      </w:tr>
      <w:tr w:rsidR="008E5AB1" w:rsidRPr="00953761" w14:paraId="28E67437" w14:textId="77777777">
        <w:trPr>
          <w:trHeight w:val="260"/>
        </w:trPr>
        <w:tc>
          <w:tcPr>
            <w:tcW w:w="5733" w:type="dxa"/>
          </w:tcPr>
          <w:p w14:paraId="000018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8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0.841</w:t>
            </w:r>
          </w:p>
        </w:tc>
        <w:tc>
          <w:tcPr>
            <w:tcW w:w="863" w:type="dxa"/>
          </w:tcPr>
          <w:p w14:paraId="0000185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0.907</w:t>
            </w:r>
          </w:p>
        </w:tc>
        <w:tc>
          <w:tcPr>
            <w:tcW w:w="863" w:type="dxa"/>
          </w:tcPr>
          <w:p w14:paraId="0000185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0.910</w:t>
            </w:r>
          </w:p>
        </w:tc>
        <w:tc>
          <w:tcPr>
            <w:tcW w:w="863" w:type="dxa"/>
          </w:tcPr>
          <w:p w14:paraId="000018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0.941</w:t>
            </w:r>
          </w:p>
        </w:tc>
      </w:tr>
      <w:tr w:rsidR="008E5AB1" w:rsidRPr="00953761" w14:paraId="2C053B85" w14:textId="77777777">
        <w:trPr>
          <w:trHeight w:val="260"/>
        </w:trPr>
        <w:tc>
          <w:tcPr>
            <w:tcW w:w="5733" w:type="dxa"/>
          </w:tcPr>
          <w:p w14:paraId="0000185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85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532.000</w:t>
            </w:r>
          </w:p>
        </w:tc>
        <w:tc>
          <w:tcPr>
            <w:tcW w:w="863" w:type="dxa"/>
          </w:tcPr>
          <w:p w14:paraId="0000185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415.000</w:t>
            </w:r>
          </w:p>
        </w:tc>
        <w:tc>
          <w:tcPr>
            <w:tcW w:w="863" w:type="dxa"/>
          </w:tcPr>
          <w:p w14:paraId="000018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449.000</w:t>
            </w:r>
          </w:p>
        </w:tc>
        <w:tc>
          <w:tcPr>
            <w:tcW w:w="863" w:type="dxa"/>
          </w:tcPr>
          <w:p w14:paraId="000018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470.000</w:t>
            </w:r>
          </w:p>
        </w:tc>
      </w:tr>
      <w:tr w:rsidR="008E5AB1" w:rsidRPr="00953761" w14:paraId="5FC9397A" w14:textId="77777777">
        <w:trPr>
          <w:trHeight w:val="260"/>
        </w:trPr>
        <w:tc>
          <w:tcPr>
            <w:tcW w:w="5733" w:type="dxa"/>
          </w:tcPr>
          <w:p w14:paraId="0000185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under 6 who consume flesh products</w:t>
            </w:r>
          </w:p>
        </w:tc>
        <w:tc>
          <w:tcPr>
            <w:tcW w:w="882" w:type="dxa"/>
          </w:tcPr>
          <w:p w14:paraId="0000186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-0.129</w:t>
            </w:r>
          </w:p>
        </w:tc>
        <w:tc>
          <w:tcPr>
            <w:tcW w:w="863" w:type="dxa"/>
          </w:tcPr>
          <w:p w14:paraId="000018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0.095</w:t>
            </w:r>
          </w:p>
        </w:tc>
        <w:tc>
          <w:tcPr>
            <w:tcW w:w="863" w:type="dxa"/>
          </w:tcPr>
          <w:p w14:paraId="000018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0.198*</w:t>
            </w:r>
          </w:p>
        </w:tc>
        <w:tc>
          <w:tcPr>
            <w:tcW w:w="863" w:type="dxa"/>
          </w:tcPr>
          <w:p w14:paraId="0000186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-0.231+</w:t>
            </w:r>
          </w:p>
        </w:tc>
      </w:tr>
      <w:tr w:rsidR="008E5AB1" w:rsidRPr="00953761" w14:paraId="45AEE732" w14:textId="77777777">
        <w:trPr>
          <w:trHeight w:val="260"/>
        </w:trPr>
        <w:tc>
          <w:tcPr>
            <w:tcW w:w="5733" w:type="dxa"/>
          </w:tcPr>
          <w:p w14:paraId="0000186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8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(0.091)</w:t>
            </w:r>
          </w:p>
        </w:tc>
        <w:tc>
          <w:tcPr>
            <w:tcW w:w="863" w:type="dxa"/>
          </w:tcPr>
          <w:p w14:paraId="0000186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(0.093)</w:t>
            </w:r>
          </w:p>
        </w:tc>
        <w:tc>
          <w:tcPr>
            <w:tcW w:w="863" w:type="dxa"/>
          </w:tcPr>
          <w:p w14:paraId="0000186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(0.049)</w:t>
            </w:r>
          </w:p>
        </w:tc>
        <w:tc>
          <w:tcPr>
            <w:tcW w:w="863" w:type="dxa"/>
          </w:tcPr>
          <w:p w14:paraId="0000186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(0.086)</w:t>
            </w:r>
          </w:p>
        </w:tc>
      </w:tr>
      <w:tr w:rsidR="008E5AB1" w:rsidRPr="00953761" w14:paraId="61E835E4" w14:textId="77777777">
        <w:trPr>
          <w:trHeight w:val="260"/>
        </w:trPr>
        <w:tc>
          <w:tcPr>
            <w:tcW w:w="5733" w:type="dxa"/>
          </w:tcPr>
          <w:p w14:paraId="000018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8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0.662</w:t>
            </w:r>
          </w:p>
        </w:tc>
        <w:tc>
          <w:tcPr>
            <w:tcW w:w="863" w:type="dxa"/>
          </w:tcPr>
          <w:p w14:paraId="0000186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0.645</w:t>
            </w:r>
          </w:p>
        </w:tc>
        <w:tc>
          <w:tcPr>
            <w:tcW w:w="863" w:type="dxa"/>
          </w:tcPr>
          <w:p w14:paraId="0000186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0.548</w:t>
            </w:r>
          </w:p>
        </w:tc>
        <w:tc>
          <w:tcPr>
            <w:tcW w:w="863" w:type="dxa"/>
          </w:tcPr>
          <w:p w14:paraId="000018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0.684</w:t>
            </w:r>
          </w:p>
        </w:tc>
      </w:tr>
      <w:tr w:rsidR="008E5AB1" w:rsidRPr="00953761" w14:paraId="246845AB" w14:textId="77777777">
        <w:trPr>
          <w:trHeight w:val="260"/>
        </w:trPr>
        <w:tc>
          <w:tcPr>
            <w:tcW w:w="5733" w:type="dxa"/>
          </w:tcPr>
          <w:p w14:paraId="0000186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86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532.000</w:t>
            </w:r>
          </w:p>
        </w:tc>
        <w:tc>
          <w:tcPr>
            <w:tcW w:w="863" w:type="dxa"/>
          </w:tcPr>
          <w:p w14:paraId="0000187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415.000</w:t>
            </w:r>
          </w:p>
        </w:tc>
        <w:tc>
          <w:tcPr>
            <w:tcW w:w="863" w:type="dxa"/>
          </w:tcPr>
          <w:p w14:paraId="000018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449.000</w:t>
            </w:r>
          </w:p>
        </w:tc>
        <w:tc>
          <w:tcPr>
            <w:tcW w:w="863" w:type="dxa"/>
          </w:tcPr>
          <w:p w14:paraId="000018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470.000</w:t>
            </w:r>
          </w:p>
        </w:tc>
      </w:tr>
      <w:tr w:rsidR="008E5AB1" w:rsidRPr="00953761" w14:paraId="4F4582CB" w14:textId="77777777">
        <w:trPr>
          <w:trHeight w:val="260"/>
        </w:trPr>
        <w:tc>
          <w:tcPr>
            <w:tcW w:w="5733" w:type="dxa"/>
          </w:tcPr>
          <w:p w14:paraId="0000187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under 6 who consume dairy products</w:t>
            </w:r>
          </w:p>
        </w:tc>
        <w:tc>
          <w:tcPr>
            <w:tcW w:w="882" w:type="dxa"/>
          </w:tcPr>
          <w:p w14:paraId="0000187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863" w:type="dxa"/>
          </w:tcPr>
          <w:p w14:paraId="000018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-0.052</w:t>
            </w:r>
          </w:p>
        </w:tc>
        <w:tc>
          <w:tcPr>
            <w:tcW w:w="863" w:type="dxa"/>
          </w:tcPr>
          <w:p w14:paraId="000018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0.187*</w:t>
            </w:r>
          </w:p>
        </w:tc>
        <w:tc>
          <w:tcPr>
            <w:tcW w:w="863" w:type="dxa"/>
          </w:tcPr>
          <w:p w14:paraId="0000187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-0.169</w:t>
            </w:r>
          </w:p>
        </w:tc>
      </w:tr>
      <w:tr w:rsidR="008E5AB1" w:rsidRPr="00953761" w14:paraId="38B77F23" w14:textId="77777777">
        <w:trPr>
          <w:trHeight w:val="260"/>
        </w:trPr>
        <w:tc>
          <w:tcPr>
            <w:tcW w:w="5733" w:type="dxa"/>
          </w:tcPr>
          <w:p w14:paraId="0000187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2" w:type="dxa"/>
          </w:tcPr>
          <w:p w14:paraId="000018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(0.056)</w:t>
            </w:r>
          </w:p>
        </w:tc>
        <w:tc>
          <w:tcPr>
            <w:tcW w:w="863" w:type="dxa"/>
          </w:tcPr>
          <w:p w14:paraId="0000187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(0.062)</w:t>
            </w:r>
          </w:p>
        </w:tc>
        <w:tc>
          <w:tcPr>
            <w:tcW w:w="863" w:type="dxa"/>
          </w:tcPr>
          <w:p w14:paraId="0000187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(0.054)</w:t>
            </w:r>
          </w:p>
        </w:tc>
        <w:tc>
          <w:tcPr>
            <w:tcW w:w="863" w:type="dxa"/>
          </w:tcPr>
          <w:p w14:paraId="0000187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(0.089)</w:t>
            </w:r>
          </w:p>
        </w:tc>
      </w:tr>
      <w:tr w:rsidR="008E5AB1" w:rsidRPr="00953761" w14:paraId="72952FF0" w14:textId="77777777">
        <w:trPr>
          <w:trHeight w:val="260"/>
        </w:trPr>
        <w:tc>
          <w:tcPr>
            <w:tcW w:w="5733" w:type="dxa"/>
          </w:tcPr>
          <w:p w14:paraId="0000187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2" w:type="dxa"/>
          </w:tcPr>
          <w:p w14:paraId="0000187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0.727</w:t>
            </w:r>
          </w:p>
        </w:tc>
        <w:tc>
          <w:tcPr>
            <w:tcW w:w="863" w:type="dxa"/>
          </w:tcPr>
          <w:p w14:paraId="0000187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0.811</w:t>
            </w:r>
          </w:p>
        </w:tc>
        <w:tc>
          <w:tcPr>
            <w:tcW w:w="863" w:type="dxa"/>
          </w:tcPr>
          <w:p w14:paraId="0000188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0.700</w:t>
            </w:r>
          </w:p>
        </w:tc>
        <w:tc>
          <w:tcPr>
            <w:tcW w:w="863" w:type="dxa"/>
          </w:tcPr>
          <w:p w14:paraId="0000188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0.801</w:t>
            </w:r>
          </w:p>
        </w:tc>
      </w:tr>
      <w:tr w:rsidR="008E5AB1" w:rsidRPr="00953761" w14:paraId="605CFC4D" w14:textId="77777777">
        <w:trPr>
          <w:trHeight w:val="260"/>
        </w:trPr>
        <w:tc>
          <w:tcPr>
            <w:tcW w:w="5733" w:type="dxa"/>
          </w:tcPr>
          <w:p w14:paraId="0000188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2" w:type="dxa"/>
          </w:tcPr>
          <w:p w14:paraId="0000188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532.000</w:t>
            </w:r>
          </w:p>
        </w:tc>
        <w:tc>
          <w:tcPr>
            <w:tcW w:w="863" w:type="dxa"/>
          </w:tcPr>
          <w:p w14:paraId="0000188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415.000</w:t>
            </w:r>
          </w:p>
        </w:tc>
        <w:tc>
          <w:tcPr>
            <w:tcW w:w="863" w:type="dxa"/>
          </w:tcPr>
          <w:p w14:paraId="0000188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449.000</w:t>
            </w:r>
          </w:p>
        </w:tc>
        <w:tc>
          <w:tcPr>
            <w:tcW w:w="863" w:type="dxa"/>
          </w:tcPr>
          <w:p w14:paraId="0000188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470.000</w:t>
            </w:r>
          </w:p>
        </w:tc>
      </w:tr>
    </w:tbl>
    <w:p w14:paraId="00001887"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888"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lastRenderedPageBreak/>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889"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A2.26 - FRD (IV) estimates on children’s alimentation and healthy behaviour for boys</w:t>
      </w:r>
    </w:p>
    <w:tbl>
      <w:tblPr>
        <w:tblStyle w:val="afffd"/>
        <w:tblW w:w="9204"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674"/>
        <w:gridCol w:w="884"/>
        <w:gridCol w:w="882"/>
        <w:gridCol w:w="882"/>
        <w:gridCol w:w="882"/>
      </w:tblGrid>
      <w:tr w:rsidR="008E5AB1" w:rsidRPr="00953761" w14:paraId="6A480863" w14:textId="77777777">
        <w:trPr>
          <w:trHeight w:val="260"/>
        </w:trPr>
        <w:tc>
          <w:tcPr>
            <w:tcW w:w="5674" w:type="dxa"/>
            <w:shd w:val="clear" w:color="auto" w:fill="BFBFBF"/>
          </w:tcPr>
          <w:p w14:paraId="0000188A"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Stat</w:t>
            </w:r>
          </w:p>
        </w:tc>
        <w:tc>
          <w:tcPr>
            <w:tcW w:w="884" w:type="dxa"/>
            <w:shd w:val="clear" w:color="auto" w:fill="BFBFBF"/>
          </w:tcPr>
          <w:p w14:paraId="0000188B"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_30K</w:t>
            </w:r>
          </w:p>
        </w:tc>
        <w:tc>
          <w:tcPr>
            <w:tcW w:w="882" w:type="dxa"/>
            <w:shd w:val="clear" w:color="auto" w:fill="BFBFBF"/>
          </w:tcPr>
          <w:p w14:paraId="0000188C"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_57K</w:t>
            </w:r>
          </w:p>
        </w:tc>
        <w:tc>
          <w:tcPr>
            <w:tcW w:w="882" w:type="dxa"/>
            <w:shd w:val="clear" w:color="auto" w:fill="BFBFBF"/>
          </w:tcPr>
          <w:p w14:paraId="0000188D"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_60K</w:t>
            </w:r>
          </w:p>
        </w:tc>
        <w:tc>
          <w:tcPr>
            <w:tcW w:w="882" w:type="dxa"/>
            <w:shd w:val="clear" w:color="auto" w:fill="BFBFBF"/>
          </w:tcPr>
          <w:p w14:paraId="0000188E"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_65K</w:t>
            </w:r>
          </w:p>
        </w:tc>
      </w:tr>
      <w:tr w:rsidR="008E5AB1" w:rsidRPr="00953761" w14:paraId="6876A5D0" w14:textId="77777777">
        <w:trPr>
          <w:trHeight w:val="260"/>
        </w:trPr>
        <w:tc>
          <w:tcPr>
            <w:tcW w:w="5674" w:type="dxa"/>
          </w:tcPr>
          <w:p w14:paraId="0000188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over 2 who not walk yet</w:t>
            </w:r>
          </w:p>
        </w:tc>
        <w:tc>
          <w:tcPr>
            <w:tcW w:w="884" w:type="dxa"/>
          </w:tcPr>
          <w:p w14:paraId="0000189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0.000</w:t>
            </w:r>
          </w:p>
        </w:tc>
        <w:tc>
          <w:tcPr>
            <w:tcW w:w="882" w:type="dxa"/>
          </w:tcPr>
          <w:p w14:paraId="0000189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-0.006*</w:t>
            </w:r>
          </w:p>
        </w:tc>
        <w:tc>
          <w:tcPr>
            <w:tcW w:w="882" w:type="dxa"/>
          </w:tcPr>
          <w:p w14:paraId="0000189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-0.055</w:t>
            </w:r>
          </w:p>
        </w:tc>
        <w:tc>
          <w:tcPr>
            <w:tcW w:w="882" w:type="dxa"/>
          </w:tcPr>
          <w:p w14:paraId="0000189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0.053</w:t>
            </w:r>
          </w:p>
        </w:tc>
      </w:tr>
      <w:tr w:rsidR="008E5AB1" w:rsidRPr="00953761" w14:paraId="2AC41353" w14:textId="77777777">
        <w:trPr>
          <w:trHeight w:val="260"/>
        </w:trPr>
        <w:tc>
          <w:tcPr>
            <w:tcW w:w="5674" w:type="dxa"/>
          </w:tcPr>
          <w:p w14:paraId="0000189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89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882" w:type="dxa"/>
          </w:tcPr>
          <w:p w14:paraId="0000189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(0.001)</w:t>
            </w:r>
          </w:p>
        </w:tc>
        <w:tc>
          <w:tcPr>
            <w:tcW w:w="882" w:type="dxa"/>
          </w:tcPr>
          <w:p w14:paraId="0000189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c>
          <w:tcPr>
            <w:tcW w:w="882" w:type="dxa"/>
          </w:tcPr>
          <w:p w14:paraId="0000189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r>
      <w:tr w:rsidR="008E5AB1" w:rsidRPr="00953761" w14:paraId="3F262D2C" w14:textId="77777777">
        <w:trPr>
          <w:trHeight w:val="260"/>
        </w:trPr>
        <w:tc>
          <w:tcPr>
            <w:tcW w:w="5674" w:type="dxa"/>
          </w:tcPr>
          <w:p w14:paraId="0000189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89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0.002</w:t>
            </w:r>
          </w:p>
        </w:tc>
        <w:tc>
          <w:tcPr>
            <w:tcW w:w="882" w:type="dxa"/>
          </w:tcPr>
          <w:p w14:paraId="0000189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882" w:type="dxa"/>
          </w:tcPr>
          <w:p w14:paraId="0000189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0.039</w:t>
            </w:r>
          </w:p>
        </w:tc>
        <w:tc>
          <w:tcPr>
            <w:tcW w:w="882" w:type="dxa"/>
          </w:tcPr>
          <w:p w14:paraId="0000189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r>
      <w:tr w:rsidR="008E5AB1" w:rsidRPr="00953761" w14:paraId="369FB88B" w14:textId="77777777">
        <w:trPr>
          <w:trHeight w:val="260"/>
        </w:trPr>
        <w:tc>
          <w:tcPr>
            <w:tcW w:w="5674" w:type="dxa"/>
          </w:tcPr>
          <w:p w14:paraId="0000189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89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416.000</w:t>
            </w:r>
          </w:p>
        </w:tc>
        <w:tc>
          <w:tcPr>
            <w:tcW w:w="882" w:type="dxa"/>
          </w:tcPr>
          <w:p w14:paraId="000018A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342.000</w:t>
            </w:r>
          </w:p>
        </w:tc>
        <w:tc>
          <w:tcPr>
            <w:tcW w:w="882" w:type="dxa"/>
          </w:tcPr>
          <w:p w14:paraId="000018A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400.000</w:t>
            </w:r>
          </w:p>
        </w:tc>
        <w:tc>
          <w:tcPr>
            <w:tcW w:w="882" w:type="dxa"/>
          </w:tcPr>
          <w:p w14:paraId="000018A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433.000</w:t>
            </w:r>
          </w:p>
        </w:tc>
      </w:tr>
      <w:tr w:rsidR="008E5AB1" w:rsidRPr="00953761" w14:paraId="287771E2" w14:textId="77777777">
        <w:trPr>
          <w:trHeight w:val="260"/>
        </w:trPr>
        <w:tc>
          <w:tcPr>
            <w:tcW w:w="5674" w:type="dxa"/>
          </w:tcPr>
          <w:p w14:paraId="000018A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hours per week children spend walking</w:t>
            </w:r>
          </w:p>
        </w:tc>
        <w:tc>
          <w:tcPr>
            <w:tcW w:w="884" w:type="dxa"/>
          </w:tcPr>
          <w:p w14:paraId="000018A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-0.955</w:t>
            </w:r>
          </w:p>
        </w:tc>
        <w:tc>
          <w:tcPr>
            <w:tcW w:w="882" w:type="dxa"/>
          </w:tcPr>
          <w:p w14:paraId="000018A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-2.216+</w:t>
            </w:r>
          </w:p>
        </w:tc>
        <w:tc>
          <w:tcPr>
            <w:tcW w:w="882" w:type="dxa"/>
          </w:tcPr>
          <w:p w14:paraId="000018A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0.588</w:t>
            </w:r>
          </w:p>
        </w:tc>
        <w:tc>
          <w:tcPr>
            <w:tcW w:w="882" w:type="dxa"/>
          </w:tcPr>
          <w:p w14:paraId="000018A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1.309</w:t>
            </w:r>
          </w:p>
        </w:tc>
      </w:tr>
      <w:tr w:rsidR="008E5AB1" w:rsidRPr="00953761" w14:paraId="0958A639" w14:textId="77777777">
        <w:trPr>
          <w:trHeight w:val="260"/>
        </w:trPr>
        <w:tc>
          <w:tcPr>
            <w:tcW w:w="5674" w:type="dxa"/>
          </w:tcPr>
          <w:p w14:paraId="000018A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8A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(1.231)</w:t>
            </w:r>
          </w:p>
        </w:tc>
        <w:tc>
          <w:tcPr>
            <w:tcW w:w="882" w:type="dxa"/>
          </w:tcPr>
          <w:p w14:paraId="000018A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(0.718)</w:t>
            </w:r>
          </w:p>
        </w:tc>
        <w:tc>
          <w:tcPr>
            <w:tcW w:w="882" w:type="dxa"/>
          </w:tcPr>
          <w:p w14:paraId="000018A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(0.744)</w:t>
            </w:r>
          </w:p>
        </w:tc>
        <w:tc>
          <w:tcPr>
            <w:tcW w:w="882" w:type="dxa"/>
          </w:tcPr>
          <w:p w14:paraId="000018A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(1.012)</w:t>
            </w:r>
          </w:p>
        </w:tc>
      </w:tr>
      <w:tr w:rsidR="008E5AB1" w:rsidRPr="00953761" w14:paraId="28ED983F" w14:textId="77777777">
        <w:trPr>
          <w:trHeight w:val="260"/>
        </w:trPr>
        <w:tc>
          <w:tcPr>
            <w:tcW w:w="5674" w:type="dxa"/>
          </w:tcPr>
          <w:p w14:paraId="000018A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8A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10.402</w:t>
            </w:r>
          </w:p>
        </w:tc>
        <w:tc>
          <w:tcPr>
            <w:tcW w:w="882" w:type="dxa"/>
          </w:tcPr>
          <w:p w14:paraId="000018A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12.280</w:t>
            </w:r>
          </w:p>
        </w:tc>
        <w:tc>
          <w:tcPr>
            <w:tcW w:w="882" w:type="dxa"/>
          </w:tcPr>
          <w:p w14:paraId="000018B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11.659</w:t>
            </w:r>
          </w:p>
        </w:tc>
        <w:tc>
          <w:tcPr>
            <w:tcW w:w="882" w:type="dxa"/>
          </w:tcPr>
          <w:p w14:paraId="000018B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10.861</w:t>
            </w:r>
          </w:p>
        </w:tc>
      </w:tr>
      <w:tr w:rsidR="008E5AB1" w:rsidRPr="00953761" w14:paraId="3DF683ED" w14:textId="77777777">
        <w:trPr>
          <w:trHeight w:val="260"/>
        </w:trPr>
        <w:tc>
          <w:tcPr>
            <w:tcW w:w="5674" w:type="dxa"/>
          </w:tcPr>
          <w:p w14:paraId="000018B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8B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456.000</w:t>
            </w:r>
          </w:p>
        </w:tc>
        <w:tc>
          <w:tcPr>
            <w:tcW w:w="882" w:type="dxa"/>
          </w:tcPr>
          <w:p w14:paraId="000018B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381.000</w:t>
            </w:r>
          </w:p>
        </w:tc>
        <w:tc>
          <w:tcPr>
            <w:tcW w:w="882" w:type="dxa"/>
          </w:tcPr>
          <w:p w14:paraId="000018B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443.000</w:t>
            </w:r>
          </w:p>
        </w:tc>
        <w:tc>
          <w:tcPr>
            <w:tcW w:w="882" w:type="dxa"/>
          </w:tcPr>
          <w:p w14:paraId="000018B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481.000</w:t>
            </w:r>
          </w:p>
        </w:tc>
      </w:tr>
      <w:tr w:rsidR="008E5AB1" w:rsidRPr="00953761" w14:paraId="352FE92D" w14:textId="77777777">
        <w:trPr>
          <w:trHeight w:val="260"/>
        </w:trPr>
        <w:tc>
          <w:tcPr>
            <w:tcW w:w="5674" w:type="dxa"/>
          </w:tcPr>
          <w:p w14:paraId="000018B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hours per week children use electronic devices</w:t>
            </w:r>
          </w:p>
        </w:tc>
        <w:tc>
          <w:tcPr>
            <w:tcW w:w="884" w:type="dxa"/>
          </w:tcPr>
          <w:p w14:paraId="000018B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-1.658</w:t>
            </w:r>
          </w:p>
        </w:tc>
        <w:tc>
          <w:tcPr>
            <w:tcW w:w="882" w:type="dxa"/>
          </w:tcPr>
          <w:p w14:paraId="000018B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-1.542</w:t>
            </w:r>
          </w:p>
        </w:tc>
        <w:tc>
          <w:tcPr>
            <w:tcW w:w="882" w:type="dxa"/>
          </w:tcPr>
          <w:p w14:paraId="000018B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-2.762</w:t>
            </w:r>
          </w:p>
        </w:tc>
        <w:tc>
          <w:tcPr>
            <w:tcW w:w="882" w:type="dxa"/>
          </w:tcPr>
          <w:p w14:paraId="000018B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3.430+</w:t>
            </w:r>
          </w:p>
        </w:tc>
      </w:tr>
      <w:tr w:rsidR="008E5AB1" w:rsidRPr="00953761" w14:paraId="0A11212B" w14:textId="77777777">
        <w:trPr>
          <w:trHeight w:val="260"/>
        </w:trPr>
        <w:tc>
          <w:tcPr>
            <w:tcW w:w="5674" w:type="dxa"/>
          </w:tcPr>
          <w:p w14:paraId="000018B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8B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(1.418)</w:t>
            </w:r>
          </w:p>
        </w:tc>
        <w:tc>
          <w:tcPr>
            <w:tcW w:w="882" w:type="dxa"/>
          </w:tcPr>
          <w:p w14:paraId="000018B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(1.137)</w:t>
            </w:r>
          </w:p>
        </w:tc>
        <w:tc>
          <w:tcPr>
            <w:tcW w:w="882" w:type="dxa"/>
          </w:tcPr>
          <w:p w14:paraId="000018B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(1.502)</w:t>
            </w:r>
          </w:p>
        </w:tc>
        <w:tc>
          <w:tcPr>
            <w:tcW w:w="882" w:type="dxa"/>
          </w:tcPr>
          <w:p w14:paraId="000018C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(1.413)</w:t>
            </w:r>
          </w:p>
        </w:tc>
      </w:tr>
      <w:tr w:rsidR="008E5AB1" w:rsidRPr="00953761" w14:paraId="4E321C7A" w14:textId="77777777">
        <w:trPr>
          <w:trHeight w:val="260"/>
        </w:trPr>
        <w:tc>
          <w:tcPr>
            <w:tcW w:w="5674" w:type="dxa"/>
          </w:tcPr>
          <w:p w14:paraId="000018C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8C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7.851</w:t>
            </w:r>
          </w:p>
        </w:tc>
        <w:tc>
          <w:tcPr>
            <w:tcW w:w="882" w:type="dxa"/>
          </w:tcPr>
          <w:p w14:paraId="000018C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6.712</w:t>
            </w:r>
          </w:p>
        </w:tc>
        <w:tc>
          <w:tcPr>
            <w:tcW w:w="882" w:type="dxa"/>
          </w:tcPr>
          <w:p w14:paraId="000018C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8.161</w:t>
            </w:r>
          </w:p>
        </w:tc>
        <w:tc>
          <w:tcPr>
            <w:tcW w:w="882" w:type="dxa"/>
          </w:tcPr>
          <w:p w14:paraId="000018C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5.972</w:t>
            </w:r>
          </w:p>
        </w:tc>
      </w:tr>
      <w:tr w:rsidR="008E5AB1" w:rsidRPr="00953761" w14:paraId="737B5473" w14:textId="77777777">
        <w:trPr>
          <w:trHeight w:val="260"/>
        </w:trPr>
        <w:tc>
          <w:tcPr>
            <w:tcW w:w="5674" w:type="dxa"/>
          </w:tcPr>
          <w:p w14:paraId="000018C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8C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526.000</w:t>
            </w:r>
          </w:p>
        </w:tc>
        <w:tc>
          <w:tcPr>
            <w:tcW w:w="882" w:type="dxa"/>
          </w:tcPr>
          <w:p w14:paraId="000018C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423.000</w:t>
            </w:r>
          </w:p>
        </w:tc>
        <w:tc>
          <w:tcPr>
            <w:tcW w:w="882" w:type="dxa"/>
          </w:tcPr>
          <w:p w14:paraId="000018C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490.000</w:t>
            </w:r>
          </w:p>
        </w:tc>
        <w:tc>
          <w:tcPr>
            <w:tcW w:w="882" w:type="dxa"/>
          </w:tcPr>
          <w:p w14:paraId="000018C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546.000</w:t>
            </w:r>
          </w:p>
        </w:tc>
      </w:tr>
      <w:tr w:rsidR="008E5AB1" w:rsidRPr="00953761" w14:paraId="5D63C1B4" w14:textId="77777777">
        <w:trPr>
          <w:trHeight w:val="260"/>
        </w:trPr>
        <w:tc>
          <w:tcPr>
            <w:tcW w:w="5674" w:type="dxa"/>
          </w:tcPr>
          <w:p w14:paraId="000018C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hours per week an adult HH member read at child</w:t>
            </w:r>
          </w:p>
        </w:tc>
        <w:tc>
          <w:tcPr>
            <w:tcW w:w="884" w:type="dxa"/>
          </w:tcPr>
          <w:p w14:paraId="000018C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0.299</w:t>
            </w:r>
          </w:p>
        </w:tc>
        <w:tc>
          <w:tcPr>
            <w:tcW w:w="882" w:type="dxa"/>
          </w:tcPr>
          <w:p w14:paraId="000018C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0.126</w:t>
            </w:r>
          </w:p>
        </w:tc>
        <w:tc>
          <w:tcPr>
            <w:tcW w:w="882" w:type="dxa"/>
          </w:tcPr>
          <w:p w14:paraId="000018C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-1.268</w:t>
            </w:r>
          </w:p>
        </w:tc>
        <w:tc>
          <w:tcPr>
            <w:tcW w:w="882" w:type="dxa"/>
          </w:tcPr>
          <w:p w14:paraId="000018C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0.725</w:t>
            </w:r>
          </w:p>
        </w:tc>
      </w:tr>
      <w:tr w:rsidR="008E5AB1" w:rsidRPr="00953761" w14:paraId="570AEF08" w14:textId="77777777">
        <w:trPr>
          <w:trHeight w:val="260"/>
        </w:trPr>
        <w:tc>
          <w:tcPr>
            <w:tcW w:w="5674" w:type="dxa"/>
          </w:tcPr>
          <w:p w14:paraId="000018D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8D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(0.314)</w:t>
            </w:r>
          </w:p>
        </w:tc>
        <w:tc>
          <w:tcPr>
            <w:tcW w:w="882" w:type="dxa"/>
          </w:tcPr>
          <w:p w14:paraId="000018D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(0.303)</w:t>
            </w:r>
          </w:p>
        </w:tc>
        <w:tc>
          <w:tcPr>
            <w:tcW w:w="882" w:type="dxa"/>
          </w:tcPr>
          <w:p w14:paraId="000018D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(0.925)</w:t>
            </w:r>
          </w:p>
        </w:tc>
        <w:tc>
          <w:tcPr>
            <w:tcW w:w="882" w:type="dxa"/>
          </w:tcPr>
          <w:p w14:paraId="000018D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(0.522)</w:t>
            </w:r>
          </w:p>
        </w:tc>
      </w:tr>
      <w:tr w:rsidR="008E5AB1" w:rsidRPr="00953761" w14:paraId="5980DB2C" w14:textId="77777777">
        <w:trPr>
          <w:trHeight w:val="260"/>
        </w:trPr>
        <w:tc>
          <w:tcPr>
            <w:tcW w:w="5674" w:type="dxa"/>
          </w:tcPr>
          <w:p w14:paraId="000018D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8D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1.595</w:t>
            </w:r>
          </w:p>
        </w:tc>
        <w:tc>
          <w:tcPr>
            <w:tcW w:w="882" w:type="dxa"/>
          </w:tcPr>
          <w:p w14:paraId="000018D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1.444</w:t>
            </w:r>
          </w:p>
        </w:tc>
        <w:tc>
          <w:tcPr>
            <w:tcW w:w="882" w:type="dxa"/>
          </w:tcPr>
          <w:p w14:paraId="000018D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2.203</w:t>
            </w:r>
          </w:p>
        </w:tc>
        <w:tc>
          <w:tcPr>
            <w:tcW w:w="882" w:type="dxa"/>
          </w:tcPr>
          <w:p w14:paraId="000018D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1.730</w:t>
            </w:r>
          </w:p>
        </w:tc>
      </w:tr>
      <w:tr w:rsidR="008E5AB1" w:rsidRPr="00953761" w14:paraId="3F651BF3" w14:textId="77777777">
        <w:trPr>
          <w:trHeight w:val="260"/>
        </w:trPr>
        <w:tc>
          <w:tcPr>
            <w:tcW w:w="5674" w:type="dxa"/>
          </w:tcPr>
          <w:p w14:paraId="000018D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8D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526.000</w:t>
            </w:r>
          </w:p>
        </w:tc>
        <w:tc>
          <w:tcPr>
            <w:tcW w:w="882" w:type="dxa"/>
          </w:tcPr>
          <w:p w14:paraId="000018D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423.000</w:t>
            </w:r>
          </w:p>
        </w:tc>
        <w:tc>
          <w:tcPr>
            <w:tcW w:w="882" w:type="dxa"/>
          </w:tcPr>
          <w:p w14:paraId="000018D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490.000</w:t>
            </w:r>
          </w:p>
        </w:tc>
        <w:tc>
          <w:tcPr>
            <w:tcW w:w="882" w:type="dxa"/>
          </w:tcPr>
          <w:p w14:paraId="000018D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546.000</w:t>
            </w:r>
          </w:p>
        </w:tc>
      </w:tr>
      <w:tr w:rsidR="008E5AB1" w:rsidRPr="00953761" w14:paraId="24EE0183" w14:textId="77777777">
        <w:trPr>
          <w:trHeight w:val="260"/>
        </w:trPr>
        <w:tc>
          <w:tcPr>
            <w:tcW w:w="5674" w:type="dxa"/>
          </w:tcPr>
          <w:p w14:paraId="000018D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hours per week an adult HH member spend with the child</w:t>
            </w:r>
          </w:p>
        </w:tc>
        <w:tc>
          <w:tcPr>
            <w:tcW w:w="884" w:type="dxa"/>
          </w:tcPr>
          <w:p w14:paraId="000018E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-2.256</w:t>
            </w:r>
          </w:p>
        </w:tc>
        <w:tc>
          <w:tcPr>
            <w:tcW w:w="882" w:type="dxa"/>
          </w:tcPr>
          <w:p w14:paraId="000018E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-0.070</w:t>
            </w:r>
          </w:p>
        </w:tc>
        <w:tc>
          <w:tcPr>
            <w:tcW w:w="882" w:type="dxa"/>
          </w:tcPr>
          <w:p w14:paraId="000018E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-3.230+</w:t>
            </w:r>
          </w:p>
        </w:tc>
        <w:tc>
          <w:tcPr>
            <w:tcW w:w="882" w:type="dxa"/>
          </w:tcPr>
          <w:p w14:paraId="000018E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3.880*</w:t>
            </w:r>
          </w:p>
        </w:tc>
      </w:tr>
      <w:tr w:rsidR="008E5AB1" w:rsidRPr="00953761" w14:paraId="59BCB5F6" w14:textId="77777777">
        <w:trPr>
          <w:trHeight w:val="260"/>
        </w:trPr>
        <w:tc>
          <w:tcPr>
            <w:tcW w:w="5674" w:type="dxa"/>
          </w:tcPr>
          <w:p w14:paraId="000018E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8E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(1.502)</w:t>
            </w:r>
          </w:p>
        </w:tc>
        <w:tc>
          <w:tcPr>
            <w:tcW w:w="882" w:type="dxa"/>
          </w:tcPr>
          <w:p w14:paraId="000018E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(0.753)</w:t>
            </w:r>
          </w:p>
        </w:tc>
        <w:tc>
          <w:tcPr>
            <w:tcW w:w="882" w:type="dxa"/>
          </w:tcPr>
          <w:p w14:paraId="000018E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(1.106)</w:t>
            </w:r>
          </w:p>
        </w:tc>
        <w:tc>
          <w:tcPr>
            <w:tcW w:w="882" w:type="dxa"/>
          </w:tcPr>
          <w:p w14:paraId="000018E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(1.280)</w:t>
            </w:r>
          </w:p>
        </w:tc>
      </w:tr>
      <w:tr w:rsidR="008E5AB1" w:rsidRPr="00953761" w14:paraId="379D8120" w14:textId="77777777">
        <w:trPr>
          <w:trHeight w:val="260"/>
        </w:trPr>
        <w:tc>
          <w:tcPr>
            <w:tcW w:w="5674" w:type="dxa"/>
          </w:tcPr>
          <w:p w14:paraId="000018E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8E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9.157</w:t>
            </w:r>
          </w:p>
        </w:tc>
        <w:tc>
          <w:tcPr>
            <w:tcW w:w="882" w:type="dxa"/>
          </w:tcPr>
          <w:p w14:paraId="000018E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8.294</w:t>
            </w:r>
          </w:p>
        </w:tc>
        <w:tc>
          <w:tcPr>
            <w:tcW w:w="882" w:type="dxa"/>
          </w:tcPr>
          <w:p w14:paraId="000018E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10.185</w:t>
            </w:r>
          </w:p>
        </w:tc>
        <w:tc>
          <w:tcPr>
            <w:tcW w:w="882" w:type="dxa"/>
          </w:tcPr>
          <w:p w14:paraId="000018E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7.708</w:t>
            </w:r>
          </w:p>
        </w:tc>
      </w:tr>
      <w:tr w:rsidR="008E5AB1" w:rsidRPr="00953761" w14:paraId="306F6B8A" w14:textId="77777777">
        <w:trPr>
          <w:trHeight w:val="260"/>
        </w:trPr>
        <w:tc>
          <w:tcPr>
            <w:tcW w:w="5674" w:type="dxa"/>
          </w:tcPr>
          <w:p w14:paraId="000018E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8E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526.000</w:t>
            </w:r>
          </w:p>
        </w:tc>
        <w:tc>
          <w:tcPr>
            <w:tcW w:w="882" w:type="dxa"/>
          </w:tcPr>
          <w:p w14:paraId="000018F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423.000</w:t>
            </w:r>
          </w:p>
        </w:tc>
        <w:tc>
          <w:tcPr>
            <w:tcW w:w="882" w:type="dxa"/>
          </w:tcPr>
          <w:p w14:paraId="000018F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490.000</w:t>
            </w:r>
          </w:p>
        </w:tc>
        <w:tc>
          <w:tcPr>
            <w:tcW w:w="882" w:type="dxa"/>
          </w:tcPr>
          <w:p w14:paraId="000018F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546.000</w:t>
            </w:r>
          </w:p>
        </w:tc>
      </w:tr>
      <w:tr w:rsidR="008E5AB1" w:rsidRPr="00953761" w14:paraId="3D7D487A" w14:textId="77777777">
        <w:trPr>
          <w:trHeight w:val="260"/>
        </w:trPr>
        <w:tc>
          <w:tcPr>
            <w:tcW w:w="5674" w:type="dxa"/>
          </w:tcPr>
          <w:p w14:paraId="000018F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who practice any sport</w:t>
            </w:r>
          </w:p>
        </w:tc>
        <w:tc>
          <w:tcPr>
            <w:tcW w:w="884" w:type="dxa"/>
          </w:tcPr>
          <w:p w14:paraId="000018F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0.051</w:t>
            </w:r>
          </w:p>
        </w:tc>
        <w:tc>
          <w:tcPr>
            <w:tcW w:w="882" w:type="dxa"/>
          </w:tcPr>
          <w:p w14:paraId="000018F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882" w:type="dxa"/>
          </w:tcPr>
          <w:p w14:paraId="000018F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-0.170*</w:t>
            </w:r>
          </w:p>
        </w:tc>
        <w:tc>
          <w:tcPr>
            <w:tcW w:w="882" w:type="dxa"/>
          </w:tcPr>
          <w:p w14:paraId="000018F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0.127+</w:t>
            </w:r>
          </w:p>
        </w:tc>
      </w:tr>
      <w:tr w:rsidR="008E5AB1" w:rsidRPr="00953761" w14:paraId="0A5244C5" w14:textId="77777777">
        <w:trPr>
          <w:trHeight w:val="260"/>
        </w:trPr>
        <w:tc>
          <w:tcPr>
            <w:tcW w:w="5674" w:type="dxa"/>
          </w:tcPr>
          <w:p w14:paraId="000018F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8F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(0.049)</w:t>
            </w:r>
          </w:p>
        </w:tc>
        <w:tc>
          <w:tcPr>
            <w:tcW w:w="882" w:type="dxa"/>
          </w:tcPr>
          <w:p w14:paraId="000018F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882" w:type="dxa"/>
          </w:tcPr>
          <w:p w14:paraId="000018F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882" w:type="dxa"/>
          </w:tcPr>
          <w:p w14:paraId="000018F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(0.048)</w:t>
            </w:r>
          </w:p>
        </w:tc>
      </w:tr>
      <w:tr w:rsidR="008E5AB1" w:rsidRPr="00953761" w14:paraId="1124E1E2" w14:textId="77777777">
        <w:trPr>
          <w:trHeight w:val="260"/>
        </w:trPr>
        <w:tc>
          <w:tcPr>
            <w:tcW w:w="5674" w:type="dxa"/>
          </w:tcPr>
          <w:p w14:paraId="000018F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8F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c>
          <w:tcPr>
            <w:tcW w:w="882" w:type="dxa"/>
          </w:tcPr>
          <w:p w14:paraId="000018F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c>
          <w:tcPr>
            <w:tcW w:w="882" w:type="dxa"/>
          </w:tcPr>
          <w:p w14:paraId="0000190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0.125</w:t>
            </w:r>
          </w:p>
        </w:tc>
        <w:tc>
          <w:tcPr>
            <w:tcW w:w="882" w:type="dxa"/>
          </w:tcPr>
          <w:p w14:paraId="0000190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r>
      <w:tr w:rsidR="008E5AB1" w:rsidRPr="00953761" w14:paraId="4EFA43F0" w14:textId="77777777">
        <w:trPr>
          <w:trHeight w:val="260"/>
        </w:trPr>
        <w:tc>
          <w:tcPr>
            <w:tcW w:w="5674" w:type="dxa"/>
          </w:tcPr>
          <w:p w14:paraId="0000190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90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483.000</w:t>
            </w:r>
          </w:p>
        </w:tc>
        <w:tc>
          <w:tcPr>
            <w:tcW w:w="882" w:type="dxa"/>
          </w:tcPr>
          <w:p w14:paraId="0000190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398.000</w:t>
            </w:r>
          </w:p>
        </w:tc>
        <w:tc>
          <w:tcPr>
            <w:tcW w:w="882" w:type="dxa"/>
          </w:tcPr>
          <w:p w14:paraId="0000190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465.000</w:t>
            </w:r>
          </w:p>
        </w:tc>
        <w:tc>
          <w:tcPr>
            <w:tcW w:w="882" w:type="dxa"/>
          </w:tcPr>
          <w:p w14:paraId="0000190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507.000</w:t>
            </w:r>
          </w:p>
        </w:tc>
      </w:tr>
      <w:tr w:rsidR="008E5AB1" w:rsidRPr="00953761" w14:paraId="720D27CD" w14:textId="77777777">
        <w:trPr>
          <w:trHeight w:val="260"/>
        </w:trPr>
        <w:tc>
          <w:tcPr>
            <w:tcW w:w="5674" w:type="dxa"/>
          </w:tcPr>
          <w:p w14:paraId="0000190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0–23 months of age who are fed properly</w:t>
            </w:r>
          </w:p>
        </w:tc>
        <w:tc>
          <w:tcPr>
            <w:tcW w:w="884" w:type="dxa"/>
          </w:tcPr>
          <w:p w14:paraId="0000190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-0.136</w:t>
            </w:r>
          </w:p>
        </w:tc>
        <w:tc>
          <w:tcPr>
            <w:tcW w:w="882" w:type="dxa"/>
          </w:tcPr>
          <w:p w14:paraId="0000190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-0.151</w:t>
            </w:r>
          </w:p>
        </w:tc>
        <w:tc>
          <w:tcPr>
            <w:tcW w:w="882" w:type="dxa"/>
          </w:tcPr>
          <w:p w14:paraId="0000190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0.453</w:t>
            </w:r>
          </w:p>
        </w:tc>
        <w:tc>
          <w:tcPr>
            <w:tcW w:w="882" w:type="dxa"/>
          </w:tcPr>
          <w:p w14:paraId="0000190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-0.161</w:t>
            </w:r>
          </w:p>
        </w:tc>
      </w:tr>
      <w:tr w:rsidR="008E5AB1" w:rsidRPr="00953761" w14:paraId="7DBCC699" w14:textId="77777777">
        <w:trPr>
          <w:trHeight w:val="260"/>
        </w:trPr>
        <w:tc>
          <w:tcPr>
            <w:tcW w:w="5674" w:type="dxa"/>
          </w:tcPr>
          <w:p w14:paraId="0000190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90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(0.157)</w:t>
            </w:r>
          </w:p>
        </w:tc>
        <w:tc>
          <w:tcPr>
            <w:tcW w:w="882" w:type="dxa"/>
          </w:tcPr>
          <w:p w14:paraId="0000190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(0.079)</w:t>
            </w:r>
          </w:p>
        </w:tc>
        <w:tc>
          <w:tcPr>
            <w:tcW w:w="882" w:type="dxa"/>
          </w:tcPr>
          <w:p w14:paraId="0000190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(0.235)</w:t>
            </w:r>
          </w:p>
        </w:tc>
        <w:tc>
          <w:tcPr>
            <w:tcW w:w="882" w:type="dxa"/>
          </w:tcPr>
          <w:p w14:paraId="0000191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(0.133)</w:t>
            </w:r>
          </w:p>
        </w:tc>
      </w:tr>
      <w:tr w:rsidR="008E5AB1" w:rsidRPr="00953761" w14:paraId="4E1BE7C6" w14:textId="77777777">
        <w:trPr>
          <w:trHeight w:val="260"/>
        </w:trPr>
        <w:tc>
          <w:tcPr>
            <w:tcW w:w="5674" w:type="dxa"/>
          </w:tcPr>
          <w:p w14:paraId="0000191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91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0.424</w:t>
            </w:r>
          </w:p>
        </w:tc>
        <w:tc>
          <w:tcPr>
            <w:tcW w:w="882" w:type="dxa"/>
          </w:tcPr>
          <w:p w14:paraId="0000191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0.449</w:t>
            </w:r>
          </w:p>
        </w:tc>
        <w:tc>
          <w:tcPr>
            <w:tcW w:w="882" w:type="dxa"/>
          </w:tcPr>
          <w:p w14:paraId="0000191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0.246</w:t>
            </w:r>
          </w:p>
        </w:tc>
        <w:tc>
          <w:tcPr>
            <w:tcW w:w="882" w:type="dxa"/>
          </w:tcPr>
          <w:p w14:paraId="0000191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0.329</w:t>
            </w:r>
          </w:p>
        </w:tc>
      </w:tr>
      <w:tr w:rsidR="008E5AB1" w:rsidRPr="00953761" w14:paraId="1F976B14" w14:textId="77777777">
        <w:trPr>
          <w:trHeight w:val="260"/>
        </w:trPr>
        <w:tc>
          <w:tcPr>
            <w:tcW w:w="5674" w:type="dxa"/>
          </w:tcPr>
          <w:p w14:paraId="0000191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91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97.000</w:t>
            </w:r>
          </w:p>
        </w:tc>
        <w:tc>
          <w:tcPr>
            <w:tcW w:w="882" w:type="dxa"/>
          </w:tcPr>
          <w:p w14:paraId="0000191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68.000</w:t>
            </w:r>
          </w:p>
        </w:tc>
        <w:tc>
          <w:tcPr>
            <w:tcW w:w="882" w:type="dxa"/>
          </w:tcPr>
          <w:p w14:paraId="0000191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79.000</w:t>
            </w:r>
          </w:p>
        </w:tc>
        <w:tc>
          <w:tcPr>
            <w:tcW w:w="882" w:type="dxa"/>
          </w:tcPr>
          <w:p w14:paraId="0000191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104.000</w:t>
            </w:r>
          </w:p>
        </w:tc>
      </w:tr>
      <w:tr w:rsidR="008E5AB1" w:rsidRPr="00953761" w14:paraId="0EF39112" w14:textId="77777777">
        <w:trPr>
          <w:trHeight w:val="260"/>
        </w:trPr>
        <w:tc>
          <w:tcPr>
            <w:tcW w:w="5674" w:type="dxa"/>
          </w:tcPr>
          <w:p w14:paraId="0000191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0–5 months of age who are fed just with breast milk</w:t>
            </w:r>
          </w:p>
        </w:tc>
        <w:tc>
          <w:tcPr>
            <w:tcW w:w="884" w:type="dxa"/>
          </w:tcPr>
          <w:p w14:paraId="0000191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0.103</w:t>
            </w:r>
          </w:p>
        </w:tc>
        <w:tc>
          <w:tcPr>
            <w:tcW w:w="882" w:type="dxa"/>
          </w:tcPr>
          <w:p w14:paraId="0000191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-0.792</w:t>
            </w:r>
          </w:p>
        </w:tc>
        <w:tc>
          <w:tcPr>
            <w:tcW w:w="882" w:type="dxa"/>
          </w:tcPr>
          <w:p w14:paraId="0000191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1.543</w:t>
            </w:r>
          </w:p>
        </w:tc>
        <w:tc>
          <w:tcPr>
            <w:tcW w:w="882" w:type="dxa"/>
          </w:tcPr>
          <w:p w14:paraId="0000191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0.877</w:t>
            </w:r>
          </w:p>
        </w:tc>
      </w:tr>
      <w:tr w:rsidR="008E5AB1" w:rsidRPr="00953761" w14:paraId="311118DC" w14:textId="77777777">
        <w:trPr>
          <w:trHeight w:val="260"/>
        </w:trPr>
        <w:tc>
          <w:tcPr>
            <w:tcW w:w="5674" w:type="dxa"/>
          </w:tcPr>
          <w:p w14:paraId="0000192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92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(0.168)</w:t>
            </w:r>
          </w:p>
        </w:tc>
        <w:tc>
          <w:tcPr>
            <w:tcW w:w="882" w:type="dxa"/>
          </w:tcPr>
          <w:p w14:paraId="0000192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w:t>
            </w:r>
          </w:p>
        </w:tc>
        <w:tc>
          <w:tcPr>
            <w:tcW w:w="882" w:type="dxa"/>
          </w:tcPr>
          <w:p w14:paraId="0000192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(0.461)</w:t>
            </w:r>
          </w:p>
        </w:tc>
        <w:tc>
          <w:tcPr>
            <w:tcW w:w="882" w:type="dxa"/>
          </w:tcPr>
          <w:p w14:paraId="0000192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(0.273)</w:t>
            </w:r>
          </w:p>
        </w:tc>
      </w:tr>
      <w:tr w:rsidR="008E5AB1" w:rsidRPr="00953761" w14:paraId="77F38809" w14:textId="77777777">
        <w:trPr>
          <w:trHeight w:val="260"/>
        </w:trPr>
        <w:tc>
          <w:tcPr>
            <w:tcW w:w="5674" w:type="dxa"/>
          </w:tcPr>
          <w:p w14:paraId="0000192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92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0.467</w:t>
            </w:r>
          </w:p>
        </w:tc>
        <w:tc>
          <w:tcPr>
            <w:tcW w:w="882" w:type="dxa"/>
          </w:tcPr>
          <w:p w14:paraId="0000192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0.733</w:t>
            </w:r>
          </w:p>
        </w:tc>
        <w:tc>
          <w:tcPr>
            <w:tcW w:w="882" w:type="dxa"/>
          </w:tcPr>
          <w:p w14:paraId="0000192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0.346</w:t>
            </w:r>
          </w:p>
        </w:tc>
        <w:tc>
          <w:tcPr>
            <w:tcW w:w="882" w:type="dxa"/>
          </w:tcPr>
          <w:p w14:paraId="0000192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-0.058</w:t>
            </w:r>
          </w:p>
        </w:tc>
      </w:tr>
      <w:tr w:rsidR="008E5AB1" w:rsidRPr="00953761" w14:paraId="54B6B27C" w14:textId="77777777">
        <w:trPr>
          <w:trHeight w:val="260"/>
        </w:trPr>
        <w:tc>
          <w:tcPr>
            <w:tcW w:w="5674" w:type="dxa"/>
          </w:tcPr>
          <w:p w14:paraId="0000192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92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23.000</w:t>
            </w:r>
          </w:p>
        </w:tc>
        <w:tc>
          <w:tcPr>
            <w:tcW w:w="882" w:type="dxa"/>
          </w:tcPr>
          <w:p w14:paraId="0000192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12.000</w:t>
            </w:r>
          </w:p>
        </w:tc>
        <w:tc>
          <w:tcPr>
            <w:tcW w:w="882" w:type="dxa"/>
          </w:tcPr>
          <w:p w14:paraId="0000192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14.000</w:t>
            </w:r>
          </w:p>
        </w:tc>
        <w:tc>
          <w:tcPr>
            <w:tcW w:w="882" w:type="dxa"/>
          </w:tcPr>
          <w:p w14:paraId="0000192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23.000</w:t>
            </w:r>
          </w:p>
        </w:tc>
      </w:tr>
      <w:tr w:rsidR="008E5AB1" w:rsidRPr="00953761" w14:paraId="7FEA2A91" w14:textId="77777777">
        <w:trPr>
          <w:trHeight w:val="260"/>
        </w:trPr>
        <w:tc>
          <w:tcPr>
            <w:tcW w:w="5674" w:type="dxa"/>
          </w:tcPr>
          <w:p w14:paraId="0000192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0-24 months of age who are fed breast milk</w:t>
            </w:r>
          </w:p>
        </w:tc>
        <w:tc>
          <w:tcPr>
            <w:tcW w:w="884" w:type="dxa"/>
          </w:tcPr>
          <w:p w14:paraId="0000193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-0.229</w:t>
            </w:r>
          </w:p>
        </w:tc>
        <w:tc>
          <w:tcPr>
            <w:tcW w:w="882" w:type="dxa"/>
          </w:tcPr>
          <w:p w14:paraId="0000193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882" w:type="dxa"/>
          </w:tcPr>
          <w:p w14:paraId="0000193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0.519+</w:t>
            </w:r>
          </w:p>
        </w:tc>
        <w:tc>
          <w:tcPr>
            <w:tcW w:w="882" w:type="dxa"/>
          </w:tcPr>
          <w:p w14:paraId="0000193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-0.364+</w:t>
            </w:r>
          </w:p>
        </w:tc>
      </w:tr>
      <w:tr w:rsidR="008E5AB1" w:rsidRPr="00953761" w14:paraId="556FEF9D" w14:textId="77777777">
        <w:trPr>
          <w:trHeight w:val="260"/>
        </w:trPr>
        <w:tc>
          <w:tcPr>
            <w:tcW w:w="5674" w:type="dxa"/>
          </w:tcPr>
          <w:p w14:paraId="0000193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93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(0.152)</w:t>
            </w:r>
          </w:p>
        </w:tc>
        <w:tc>
          <w:tcPr>
            <w:tcW w:w="882" w:type="dxa"/>
          </w:tcPr>
          <w:p w14:paraId="0000193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(0.147)</w:t>
            </w:r>
          </w:p>
        </w:tc>
        <w:tc>
          <w:tcPr>
            <w:tcW w:w="882" w:type="dxa"/>
          </w:tcPr>
          <w:p w14:paraId="0000193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(0.200)</w:t>
            </w:r>
          </w:p>
        </w:tc>
        <w:tc>
          <w:tcPr>
            <w:tcW w:w="882" w:type="dxa"/>
          </w:tcPr>
          <w:p w14:paraId="0000193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(0.143)</w:t>
            </w:r>
          </w:p>
        </w:tc>
      </w:tr>
      <w:tr w:rsidR="008E5AB1" w:rsidRPr="00953761" w14:paraId="42484C73" w14:textId="77777777">
        <w:trPr>
          <w:trHeight w:val="260"/>
        </w:trPr>
        <w:tc>
          <w:tcPr>
            <w:tcW w:w="5674" w:type="dxa"/>
          </w:tcPr>
          <w:p w14:paraId="0000193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93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0.657</w:t>
            </w:r>
          </w:p>
        </w:tc>
        <w:tc>
          <w:tcPr>
            <w:tcW w:w="882" w:type="dxa"/>
          </w:tcPr>
          <w:p w14:paraId="0000193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0.619</w:t>
            </w:r>
          </w:p>
        </w:tc>
        <w:tc>
          <w:tcPr>
            <w:tcW w:w="882" w:type="dxa"/>
          </w:tcPr>
          <w:p w14:paraId="0000193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0.422</w:t>
            </w:r>
          </w:p>
        </w:tc>
        <w:tc>
          <w:tcPr>
            <w:tcW w:w="882" w:type="dxa"/>
          </w:tcPr>
          <w:p w14:paraId="0000193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0.610</w:t>
            </w:r>
          </w:p>
        </w:tc>
      </w:tr>
      <w:tr w:rsidR="008E5AB1" w:rsidRPr="00953761" w14:paraId="6AA9BFA0" w14:textId="77777777">
        <w:trPr>
          <w:trHeight w:val="260"/>
        </w:trPr>
        <w:tc>
          <w:tcPr>
            <w:tcW w:w="5674" w:type="dxa"/>
          </w:tcPr>
          <w:p w14:paraId="0000193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93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110.000</w:t>
            </w:r>
          </w:p>
        </w:tc>
        <w:tc>
          <w:tcPr>
            <w:tcW w:w="882" w:type="dxa"/>
          </w:tcPr>
          <w:p w14:paraId="0000194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81.000</w:t>
            </w:r>
          </w:p>
        </w:tc>
        <w:tc>
          <w:tcPr>
            <w:tcW w:w="882" w:type="dxa"/>
          </w:tcPr>
          <w:p w14:paraId="0000194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90.000</w:t>
            </w:r>
          </w:p>
        </w:tc>
        <w:tc>
          <w:tcPr>
            <w:tcW w:w="882" w:type="dxa"/>
          </w:tcPr>
          <w:p w14:paraId="0000194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113.000</w:t>
            </w:r>
          </w:p>
        </w:tc>
      </w:tr>
      <w:tr w:rsidR="008E5AB1" w:rsidRPr="00953761" w14:paraId="0D2953E4" w14:textId="77777777">
        <w:trPr>
          <w:trHeight w:val="260"/>
        </w:trPr>
        <w:tc>
          <w:tcPr>
            <w:tcW w:w="5674" w:type="dxa"/>
          </w:tcPr>
          <w:p w14:paraId="0000194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under 6 who consume fruits and vegetables</w:t>
            </w:r>
          </w:p>
        </w:tc>
        <w:tc>
          <w:tcPr>
            <w:tcW w:w="884" w:type="dxa"/>
          </w:tcPr>
          <w:p w14:paraId="0000194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-0.093+</w:t>
            </w:r>
          </w:p>
        </w:tc>
        <w:tc>
          <w:tcPr>
            <w:tcW w:w="882" w:type="dxa"/>
          </w:tcPr>
          <w:p w14:paraId="0000194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0.074</w:t>
            </w:r>
          </w:p>
        </w:tc>
        <w:tc>
          <w:tcPr>
            <w:tcW w:w="882" w:type="dxa"/>
          </w:tcPr>
          <w:p w14:paraId="0000194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-0.125*</w:t>
            </w:r>
          </w:p>
        </w:tc>
        <w:tc>
          <w:tcPr>
            <w:tcW w:w="882" w:type="dxa"/>
          </w:tcPr>
          <w:p w14:paraId="0000194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0.048</w:t>
            </w:r>
          </w:p>
        </w:tc>
      </w:tr>
      <w:tr w:rsidR="008E5AB1" w:rsidRPr="00953761" w14:paraId="0584017D" w14:textId="77777777">
        <w:trPr>
          <w:trHeight w:val="260"/>
        </w:trPr>
        <w:tc>
          <w:tcPr>
            <w:tcW w:w="5674" w:type="dxa"/>
          </w:tcPr>
          <w:p w14:paraId="0000194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94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c>
          <w:tcPr>
            <w:tcW w:w="882" w:type="dxa"/>
          </w:tcPr>
          <w:p w14:paraId="0000194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c>
          <w:tcPr>
            <w:tcW w:w="882" w:type="dxa"/>
          </w:tcPr>
          <w:p w14:paraId="0000194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882" w:type="dxa"/>
          </w:tcPr>
          <w:p w14:paraId="0000194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(0.022)</w:t>
            </w:r>
          </w:p>
        </w:tc>
      </w:tr>
      <w:tr w:rsidR="008E5AB1" w:rsidRPr="00953761" w14:paraId="3439B99B" w14:textId="77777777">
        <w:trPr>
          <w:trHeight w:val="260"/>
        </w:trPr>
        <w:tc>
          <w:tcPr>
            <w:tcW w:w="5674" w:type="dxa"/>
          </w:tcPr>
          <w:p w14:paraId="0000194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94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0.992</w:t>
            </w:r>
          </w:p>
        </w:tc>
        <w:tc>
          <w:tcPr>
            <w:tcW w:w="882" w:type="dxa"/>
          </w:tcPr>
          <w:p w14:paraId="0000194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0.864</w:t>
            </w:r>
          </w:p>
        </w:tc>
        <w:tc>
          <w:tcPr>
            <w:tcW w:w="882" w:type="dxa"/>
          </w:tcPr>
          <w:p w14:paraId="0000195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0.946</w:t>
            </w:r>
          </w:p>
        </w:tc>
        <w:tc>
          <w:tcPr>
            <w:tcW w:w="882" w:type="dxa"/>
          </w:tcPr>
          <w:p w14:paraId="0000195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0.914</w:t>
            </w:r>
          </w:p>
        </w:tc>
      </w:tr>
      <w:tr w:rsidR="008E5AB1" w:rsidRPr="00953761" w14:paraId="259234B2" w14:textId="77777777">
        <w:trPr>
          <w:trHeight w:val="260"/>
        </w:trPr>
        <w:tc>
          <w:tcPr>
            <w:tcW w:w="5674" w:type="dxa"/>
          </w:tcPr>
          <w:p w14:paraId="0000195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95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526.000</w:t>
            </w:r>
          </w:p>
        </w:tc>
        <w:tc>
          <w:tcPr>
            <w:tcW w:w="882" w:type="dxa"/>
          </w:tcPr>
          <w:p w14:paraId="0000195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423.000</w:t>
            </w:r>
          </w:p>
        </w:tc>
        <w:tc>
          <w:tcPr>
            <w:tcW w:w="882" w:type="dxa"/>
          </w:tcPr>
          <w:p w14:paraId="000019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490.000</w:t>
            </w:r>
          </w:p>
        </w:tc>
        <w:tc>
          <w:tcPr>
            <w:tcW w:w="882" w:type="dxa"/>
          </w:tcPr>
          <w:p w14:paraId="000019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546.000</w:t>
            </w:r>
          </w:p>
        </w:tc>
      </w:tr>
      <w:tr w:rsidR="008E5AB1" w:rsidRPr="00953761" w14:paraId="74FC4BC8" w14:textId="77777777">
        <w:trPr>
          <w:trHeight w:val="260"/>
        </w:trPr>
        <w:tc>
          <w:tcPr>
            <w:tcW w:w="5674" w:type="dxa"/>
          </w:tcPr>
          <w:p w14:paraId="0000195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under 6 who consume flesh products</w:t>
            </w:r>
          </w:p>
        </w:tc>
        <w:tc>
          <w:tcPr>
            <w:tcW w:w="884" w:type="dxa"/>
          </w:tcPr>
          <w:p w14:paraId="0000195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-0.020</w:t>
            </w:r>
          </w:p>
        </w:tc>
        <w:tc>
          <w:tcPr>
            <w:tcW w:w="882" w:type="dxa"/>
          </w:tcPr>
          <w:p w14:paraId="000019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-0.064</w:t>
            </w:r>
          </w:p>
        </w:tc>
        <w:tc>
          <w:tcPr>
            <w:tcW w:w="882" w:type="dxa"/>
          </w:tcPr>
          <w:p w14:paraId="0000195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882" w:type="dxa"/>
          </w:tcPr>
          <w:p w14:paraId="0000195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r>
      <w:tr w:rsidR="008E5AB1" w:rsidRPr="00953761" w14:paraId="0DF41D90" w14:textId="77777777">
        <w:trPr>
          <w:trHeight w:val="260"/>
        </w:trPr>
        <w:tc>
          <w:tcPr>
            <w:tcW w:w="5674" w:type="dxa"/>
          </w:tcPr>
          <w:p w14:paraId="0000195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9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(0.093)</w:t>
            </w:r>
          </w:p>
        </w:tc>
        <w:tc>
          <w:tcPr>
            <w:tcW w:w="882" w:type="dxa"/>
          </w:tcPr>
          <w:p w14:paraId="000019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(0.067)</w:t>
            </w:r>
          </w:p>
        </w:tc>
        <w:tc>
          <w:tcPr>
            <w:tcW w:w="882" w:type="dxa"/>
          </w:tcPr>
          <w:p w14:paraId="0000195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(0.050)</w:t>
            </w:r>
          </w:p>
        </w:tc>
        <w:tc>
          <w:tcPr>
            <w:tcW w:w="882" w:type="dxa"/>
          </w:tcPr>
          <w:p w14:paraId="0000196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(0.040)</w:t>
            </w:r>
          </w:p>
        </w:tc>
      </w:tr>
      <w:tr w:rsidR="008E5AB1" w:rsidRPr="00953761" w14:paraId="691ED1FC" w14:textId="77777777">
        <w:trPr>
          <w:trHeight w:val="260"/>
        </w:trPr>
        <w:tc>
          <w:tcPr>
            <w:tcW w:w="5674" w:type="dxa"/>
          </w:tcPr>
          <w:p w14:paraId="000019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lastRenderedPageBreak/>
              <w:t>Control group mean</w:t>
            </w:r>
          </w:p>
        </w:tc>
        <w:tc>
          <w:tcPr>
            <w:tcW w:w="884" w:type="dxa"/>
          </w:tcPr>
          <w:p w14:paraId="000019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0.662</w:t>
            </w:r>
          </w:p>
        </w:tc>
        <w:tc>
          <w:tcPr>
            <w:tcW w:w="882" w:type="dxa"/>
          </w:tcPr>
          <w:p w14:paraId="0000196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0.654</w:t>
            </w:r>
          </w:p>
        </w:tc>
        <w:tc>
          <w:tcPr>
            <w:tcW w:w="882" w:type="dxa"/>
          </w:tcPr>
          <w:p w14:paraId="0000196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0.622</w:t>
            </w:r>
          </w:p>
        </w:tc>
        <w:tc>
          <w:tcPr>
            <w:tcW w:w="882" w:type="dxa"/>
          </w:tcPr>
          <w:p w14:paraId="000019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0.624</w:t>
            </w:r>
          </w:p>
        </w:tc>
      </w:tr>
      <w:tr w:rsidR="008E5AB1" w:rsidRPr="00953761" w14:paraId="5E6AA4FC" w14:textId="77777777">
        <w:trPr>
          <w:trHeight w:val="260"/>
        </w:trPr>
        <w:tc>
          <w:tcPr>
            <w:tcW w:w="5674" w:type="dxa"/>
          </w:tcPr>
          <w:p w14:paraId="0000196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96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526.000</w:t>
            </w:r>
          </w:p>
        </w:tc>
        <w:tc>
          <w:tcPr>
            <w:tcW w:w="882" w:type="dxa"/>
          </w:tcPr>
          <w:p w14:paraId="0000196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423.000</w:t>
            </w:r>
          </w:p>
        </w:tc>
        <w:tc>
          <w:tcPr>
            <w:tcW w:w="882" w:type="dxa"/>
          </w:tcPr>
          <w:p w14:paraId="000019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490.000</w:t>
            </w:r>
          </w:p>
        </w:tc>
        <w:tc>
          <w:tcPr>
            <w:tcW w:w="882" w:type="dxa"/>
          </w:tcPr>
          <w:p w14:paraId="000019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546.000</w:t>
            </w:r>
          </w:p>
        </w:tc>
      </w:tr>
      <w:tr w:rsidR="008E5AB1" w:rsidRPr="00953761" w14:paraId="3C483BBA" w14:textId="77777777">
        <w:trPr>
          <w:trHeight w:val="260"/>
        </w:trPr>
        <w:tc>
          <w:tcPr>
            <w:tcW w:w="5674" w:type="dxa"/>
          </w:tcPr>
          <w:p w14:paraId="0000196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children under 6 who consume dairy products</w:t>
            </w:r>
          </w:p>
        </w:tc>
        <w:tc>
          <w:tcPr>
            <w:tcW w:w="884" w:type="dxa"/>
          </w:tcPr>
          <w:p w14:paraId="0000196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c>
          <w:tcPr>
            <w:tcW w:w="882" w:type="dxa"/>
          </w:tcPr>
          <w:p w14:paraId="000019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0.082</w:t>
            </w:r>
          </w:p>
        </w:tc>
        <w:tc>
          <w:tcPr>
            <w:tcW w:w="882" w:type="dxa"/>
          </w:tcPr>
          <w:p w14:paraId="0000196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-0.136*</w:t>
            </w:r>
          </w:p>
        </w:tc>
        <w:tc>
          <w:tcPr>
            <w:tcW w:w="882" w:type="dxa"/>
          </w:tcPr>
          <w:p w14:paraId="0000196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0.061</w:t>
            </w:r>
          </w:p>
        </w:tc>
      </w:tr>
      <w:tr w:rsidR="008E5AB1" w:rsidRPr="00953761" w14:paraId="3A2822CA" w14:textId="77777777">
        <w:trPr>
          <w:trHeight w:val="260"/>
        </w:trPr>
        <w:tc>
          <w:tcPr>
            <w:tcW w:w="5674" w:type="dxa"/>
          </w:tcPr>
          <w:p w14:paraId="0000197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884" w:type="dxa"/>
          </w:tcPr>
          <w:p w14:paraId="000019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(0.059)</w:t>
            </w:r>
          </w:p>
        </w:tc>
        <w:tc>
          <w:tcPr>
            <w:tcW w:w="882" w:type="dxa"/>
          </w:tcPr>
          <w:p w14:paraId="000019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(0.040)</w:t>
            </w:r>
          </w:p>
        </w:tc>
        <w:tc>
          <w:tcPr>
            <w:tcW w:w="882" w:type="dxa"/>
          </w:tcPr>
          <w:p w14:paraId="0000197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882" w:type="dxa"/>
          </w:tcPr>
          <w:p w14:paraId="0000197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(0.065)</w:t>
            </w:r>
          </w:p>
        </w:tc>
      </w:tr>
      <w:tr w:rsidR="008E5AB1" w:rsidRPr="00953761" w14:paraId="30CB7F84" w14:textId="77777777">
        <w:trPr>
          <w:trHeight w:val="260"/>
        </w:trPr>
        <w:tc>
          <w:tcPr>
            <w:tcW w:w="5674" w:type="dxa"/>
          </w:tcPr>
          <w:p w14:paraId="000019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884" w:type="dxa"/>
          </w:tcPr>
          <w:p w14:paraId="000019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0.770</w:t>
            </w:r>
          </w:p>
        </w:tc>
        <w:tc>
          <w:tcPr>
            <w:tcW w:w="882" w:type="dxa"/>
          </w:tcPr>
          <w:p w14:paraId="0000197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0.686</w:t>
            </w:r>
          </w:p>
        </w:tc>
        <w:tc>
          <w:tcPr>
            <w:tcW w:w="882" w:type="dxa"/>
          </w:tcPr>
          <w:p w14:paraId="0000197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0.775</w:t>
            </w:r>
          </w:p>
        </w:tc>
        <w:tc>
          <w:tcPr>
            <w:tcW w:w="882" w:type="dxa"/>
          </w:tcPr>
          <w:p w14:paraId="000019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0.735</w:t>
            </w:r>
          </w:p>
        </w:tc>
      </w:tr>
      <w:tr w:rsidR="008E5AB1" w:rsidRPr="00953761" w14:paraId="09E7C685" w14:textId="77777777">
        <w:trPr>
          <w:trHeight w:val="260"/>
        </w:trPr>
        <w:tc>
          <w:tcPr>
            <w:tcW w:w="5674" w:type="dxa"/>
          </w:tcPr>
          <w:p w14:paraId="0000197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884" w:type="dxa"/>
          </w:tcPr>
          <w:p w14:paraId="0000197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526.000</w:t>
            </w:r>
          </w:p>
        </w:tc>
        <w:tc>
          <w:tcPr>
            <w:tcW w:w="882" w:type="dxa"/>
          </w:tcPr>
          <w:p w14:paraId="0000197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423.000</w:t>
            </w:r>
          </w:p>
        </w:tc>
        <w:tc>
          <w:tcPr>
            <w:tcW w:w="882" w:type="dxa"/>
          </w:tcPr>
          <w:p w14:paraId="0000197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490.000</w:t>
            </w:r>
          </w:p>
        </w:tc>
        <w:tc>
          <w:tcPr>
            <w:tcW w:w="882" w:type="dxa"/>
          </w:tcPr>
          <w:p w14:paraId="0000197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546.000</w:t>
            </w:r>
          </w:p>
        </w:tc>
      </w:tr>
    </w:tbl>
    <w:p w14:paraId="0000197F"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980"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981"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A2.27 - FRD (IV) estimates on poverty indicators for individuals</w:t>
      </w:r>
    </w:p>
    <w:tbl>
      <w:tblPr>
        <w:tblStyle w:val="afffe"/>
        <w:tblW w:w="9204"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780"/>
        <w:gridCol w:w="1106"/>
        <w:gridCol w:w="1106"/>
        <w:gridCol w:w="1106"/>
        <w:gridCol w:w="1106"/>
      </w:tblGrid>
      <w:tr w:rsidR="008E5AB1" w:rsidRPr="00953761" w14:paraId="1BB78E72" w14:textId="77777777">
        <w:trPr>
          <w:trHeight w:val="260"/>
        </w:trPr>
        <w:tc>
          <w:tcPr>
            <w:tcW w:w="4780" w:type="dxa"/>
            <w:shd w:val="clear" w:color="auto" w:fill="BFBFBF"/>
          </w:tcPr>
          <w:p w14:paraId="00001982"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Stat</w:t>
            </w:r>
          </w:p>
        </w:tc>
        <w:tc>
          <w:tcPr>
            <w:tcW w:w="1106" w:type="dxa"/>
            <w:shd w:val="clear" w:color="auto" w:fill="BFBFBF"/>
          </w:tcPr>
          <w:p w14:paraId="00001983"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_30K</w:t>
            </w:r>
          </w:p>
        </w:tc>
        <w:tc>
          <w:tcPr>
            <w:tcW w:w="1106" w:type="dxa"/>
            <w:shd w:val="clear" w:color="auto" w:fill="BFBFBF"/>
          </w:tcPr>
          <w:p w14:paraId="00001984"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_57K</w:t>
            </w:r>
          </w:p>
        </w:tc>
        <w:tc>
          <w:tcPr>
            <w:tcW w:w="1106" w:type="dxa"/>
            <w:shd w:val="clear" w:color="auto" w:fill="BFBFBF"/>
          </w:tcPr>
          <w:p w14:paraId="00001985"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_60K</w:t>
            </w:r>
          </w:p>
        </w:tc>
        <w:tc>
          <w:tcPr>
            <w:tcW w:w="1106" w:type="dxa"/>
            <w:shd w:val="clear" w:color="auto" w:fill="BFBFBF"/>
          </w:tcPr>
          <w:p w14:paraId="00001986"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_65K</w:t>
            </w:r>
          </w:p>
        </w:tc>
      </w:tr>
      <w:tr w:rsidR="008E5AB1" w:rsidRPr="00953761" w14:paraId="6BE072BE" w14:textId="77777777">
        <w:trPr>
          <w:trHeight w:val="260"/>
        </w:trPr>
        <w:tc>
          <w:tcPr>
            <w:tcW w:w="4780" w:type="dxa"/>
          </w:tcPr>
          <w:p w14:paraId="0000198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Poor households (with PMI&gt;=0.33)</w:t>
            </w:r>
          </w:p>
        </w:tc>
        <w:tc>
          <w:tcPr>
            <w:tcW w:w="1106" w:type="dxa"/>
          </w:tcPr>
          <w:p w14:paraId="0000198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-0.013</w:t>
            </w:r>
          </w:p>
        </w:tc>
        <w:tc>
          <w:tcPr>
            <w:tcW w:w="1106" w:type="dxa"/>
          </w:tcPr>
          <w:p w14:paraId="0000198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1106" w:type="dxa"/>
          </w:tcPr>
          <w:p w14:paraId="0000198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0.111+</w:t>
            </w:r>
          </w:p>
        </w:tc>
        <w:tc>
          <w:tcPr>
            <w:tcW w:w="1106" w:type="dxa"/>
          </w:tcPr>
          <w:p w14:paraId="0000198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r>
      <w:tr w:rsidR="008E5AB1" w:rsidRPr="00953761" w14:paraId="1C9EE03B" w14:textId="77777777">
        <w:trPr>
          <w:trHeight w:val="260"/>
        </w:trPr>
        <w:tc>
          <w:tcPr>
            <w:tcW w:w="4780" w:type="dxa"/>
          </w:tcPr>
          <w:p w14:paraId="0000198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98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(0.041)</w:t>
            </w:r>
          </w:p>
        </w:tc>
        <w:tc>
          <w:tcPr>
            <w:tcW w:w="1106" w:type="dxa"/>
          </w:tcPr>
          <w:p w14:paraId="0000198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(0.038)</w:t>
            </w:r>
          </w:p>
        </w:tc>
        <w:tc>
          <w:tcPr>
            <w:tcW w:w="1106" w:type="dxa"/>
          </w:tcPr>
          <w:p w14:paraId="0000198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(0.051)</w:t>
            </w:r>
          </w:p>
        </w:tc>
        <w:tc>
          <w:tcPr>
            <w:tcW w:w="1106" w:type="dxa"/>
          </w:tcPr>
          <w:p w14:paraId="0000199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r>
      <w:tr w:rsidR="008E5AB1" w:rsidRPr="00953761" w14:paraId="160CFEFE" w14:textId="77777777">
        <w:trPr>
          <w:trHeight w:val="260"/>
        </w:trPr>
        <w:tc>
          <w:tcPr>
            <w:tcW w:w="4780" w:type="dxa"/>
          </w:tcPr>
          <w:p w14:paraId="0000199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99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0.543</w:t>
            </w:r>
          </w:p>
        </w:tc>
        <w:tc>
          <w:tcPr>
            <w:tcW w:w="1106" w:type="dxa"/>
          </w:tcPr>
          <w:p w14:paraId="0000199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0.541</w:t>
            </w:r>
          </w:p>
        </w:tc>
        <w:tc>
          <w:tcPr>
            <w:tcW w:w="1106" w:type="dxa"/>
          </w:tcPr>
          <w:p w14:paraId="0000199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0.477</w:t>
            </w:r>
          </w:p>
        </w:tc>
        <w:tc>
          <w:tcPr>
            <w:tcW w:w="1106" w:type="dxa"/>
          </w:tcPr>
          <w:p w14:paraId="0000199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0.494</w:t>
            </w:r>
          </w:p>
        </w:tc>
      </w:tr>
      <w:tr w:rsidR="008E5AB1" w:rsidRPr="00953761" w14:paraId="0B9F1BA9" w14:textId="77777777">
        <w:trPr>
          <w:trHeight w:val="260"/>
        </w:trPr>
        <w:tc>
          <w:tcPr>
            <w:tcW w:w="4780" w:type="dxa"/>
          </w:tcPr>
          <w:p w14:paraId="0000199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99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99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99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99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r w:rsidR="008E5AB1" w:rsidRPr="00953761" w14:paraId="71F4DD83" w14:textId="77777777">
        <w:trPr>
          <w:trHeight w:val="260"/>
        </w:trPr>
        <w:tc>
          <w:tcPr>
            <w:tcW w:w="4780" w:type="dxa"/>
          </w:tcPr>
          <w:p w14:paraId="0000199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Multidimensional Poverty Index (PMI)</w:t>
            </w:r>
          </w:p>
        </w:tc>
        <w:tc>
          <w:tcPr>
            <w:tcW w:w="1106" w:type="dxa"/>
          </w:tcPr>
          <w:p w14:paraId="0000199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0.006</w:t>
            </w:r>
          </w:p>
        </w:tc>
        <w:tc>
          <w:tcPr>
            <w:tcW w:w="1106" w:type="dxa"/>
          </w:tcPr>
          <w:p w14:paraId="0000199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1106" w:type="dxa"/>
          </w:tcPr>
          <w:p w14:paraId="0000199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1106" w:type="dxa"/>
          </w:tcPr>
          <w:p w14:paraId="0000199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r>
      <w:tr w:rsidR="008E5AB1" w:rsidRPr="00953761" w14:paraId="59E2D07E" w14:textId="77777777">
        <w:trPr>
          <w:trHeight w:val="260"/>
        </w:trPr>
        <w:tc>
          <w:tcPr>
            <w:tcW w:w="4780" w:type="dxa"/>
          </w:tcPr>
          <w:p w14:paraId="000019A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9A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1106" w:type="dxa"/>
          </w:tcPr>
          <w:p w14:paraId="000019A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1106" w:type="dxa"/>
          </w:tcPr>
          <w:p w14:paraId="000019A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(0.014)</w:t>
            </w:r>
          </w:p>
        </w:tc>
        <w:tc>
          <w:tcPr>
            <w:tcW w:w="1106" w:type="dxa"/>
          </w:tcPr>
          <w:p w14:paraId="000019A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r>
      <w:tr w:rsidR="008E5AB1" w:rsidRPr="00953761" w14:paraId="6D654CCF" w14:textId="77777777">
        <w:trPr>
          <w:trHeight w:val="260"/>
        </w:trPr>
        <w:tc>
          <w:tcPr>
            <w:tcW w:w="4780" w:type="dxa"/>
          </w:tcPr>
          <w:p w14:paraId="000019A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9A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0.361</w:t>
            </w:r>
          </w:p>
        </w:tc>
        <w:tc>
          <w:tcPr>
            <w:tcW w:w="1106" w:type="dxa"/>
          </w:tcPr>
          <w:p w14:paraId="000019A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0.350</w:t>
            </w:r>
          </w:p>
        </w:tc>
        <w:tc>
          <w:tcPr>
            <w:tcW w:w="1106" w:type="dxa"/>
          </w:tcPr>
          <w:p w14:paraId="000019A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0.345</w:t>
            </w:r>
          </w:p>
        </w:tc>
        <w:tc>
          <w:tcPr>
            <w:tcW w:w="1106" w:type="dxa"/>
          </w:tcPr>
          <w:p w14:paraId="000019A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0.342</w:t>
            </w:r>
          </w:p>
        </w:tc>
      </w:tr>
      <w:tr w:rsidR="008E5AB1" w:rsidRPr="00953761" w14:paraId="624095A3" w14:textId="77777777">
        <w:trPr>
          <w:trHeight w:val="260"/>
        </w:trPr>
        <w:tc>
          <w:tcPr>
            <w:tcW w:w="4780" w:type="dxa"/>
          </w:tcPr>
          <w:p w14:paraId="000019A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9A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9A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9A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9A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r w:rsidR="008E5AB1" w:rsidRPr="00953761" w14:paraId="62B9728B" w14:textId="77777777">
        <w:trPr>
          <w:trHeight w:val="260"/>
        </w:trPr>
        <w:tc>
          <w:tcPr>
            <w:tcW w:w="4780" w:type="dxa"/>
          </w:tcPr>
          <w:p w14:paraId="000019A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monthly income</w:t>
            </w:r>
          </w:p>
        </w:tc>
        <w:tc>
          <w:tcPr>
            <w:tcW w:w="1106" w:type="dxa"/>
          </w:tcPr>
          <w:p w14:paraId="000019B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29.419</w:t>
            </w:r>
          </w:p>
        </w:tc>
        <w:tc>
          <w:tcPr>
            <w:tcW w:w="1106" w:type="dxa"/>
          </w:tcPr>
          <w:p w14:paraId="000019B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-30.760</w:t>
            </w:r>
          </w:p>
        </w:tc>
        <w:tc>
          <w:tcPr>
            <w:tcW w:w="1106" w:type="dxa"/>
          </w:tcPr>
          <w:p w14:paraId="000019B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59.626</w:t>
            </w:r>
          </w:p>
        </w:tc>
        <w:tc>
          <w:tcPr>
            <w:tcW w:w="1106" w:type="dxa"/>
          </w:tcPr>
          <w:p w14:paraId="000019B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-104.738*</w:t>
            </w:r>
          </w:p>
        </w:tc>
      </w:tr>
      <w:tr w:rsidR="008E5AB1" w:rsidRPr="00953761" w14:paraId="7F6C20A6" w14:textId="77777777">
        <w:trPr>
          <w:trHeight w:val="260"/>
        </w:trPr>
        <w:tc>
          <w:tcPr>
            <w:tcW w:w="4780" w:type="dxa"/>
          </w:tcPr>
          <w:p w14:paraId="000019B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9B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(38.561)</w:t>
            </w:r>
          </w:p>
        </w:tc>
        <w:tc>
          <w:tcPr>
            <w:tcW w:w="1106" w:type="dxa"/>
          </w:tcPr>
          <w:p w14:paraId="000019B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(31.308)</w:t>
            </w:r>
          </w:p>
        </w:tc>
        <w:tc>
          <w:tcPr>
            <w:tcW w:w="1106" w:type="dxa"/>
          </w:tcPr>
          <w:p w14:paraId="000019B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(30.762)</w:t>
            </w:r>
          </w:p>
        </w:tc>
        <w:tc>
          <w:tcPr>
            <w:tcW w:w="1106" w:type="dxa"/>
          </w:tcPr>
          <w:p w14:paraId="000019B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(34.622)</w:t>
            </w:r>
          </w:p>
        </w:tc>
      </w:tr>
      <w:tr w:rsidR="008E5AB1" w:rsidRPr="00953761" w14:paraId="722D7E8E" w14:textId="77777777">
        <w:trPr>
          <w:trHeight w:val="260"/>
        </w:trPr>
        <w:tc>
          <w:tcPr>
            <w:tcW w:w="4780" w:type="dxa"/>
          </w:tcPr>
          <w:p w14:paraId="000019B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9B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579.594</w:t>
            </w:r>
          </w:p>
        </w:tc>
        <w:tc>
          <w:tcPr>
            <w:tcW w:w="1106" w:type="dxa"/>
          </w:tcPr>
          <w:p w14:paraId="000019B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598.350</w:t>
            </w:r>
          </w:p>
        </w:tc>
        <w:tc>
          <w:tcPr>
            <w:tcW w:w="1106" w:type="dxa"/>
          </w:tcPr>
          <w:p w14:paraId="000019B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560.775</w:t>
            </w:r>
          </w:p>
        </w:tc>
        <w:tc>
          <w:tcPr>
            <w:tcW w:w="1106" w:type="dxa"/>
          </w:tcPr>
          <w:p w14:paraId="000019B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625.956</w:t>
            </w:r>
          </w:p>
        </w:tc>
      </w:tr>
      <w:tr w:rsidR="008E5AB1" w:rsidRPr="00953761" w14:paraId="565D1056" w14:textId="77777777">
        <w:trPr>
          <w:trHeight w:val="260"/>
        </w:trPr>
        <w:tc>
          <w:tcPr>
            <w:tcW w:w="4780" w:type="dxa"/>
          </w:tcPr>
          <w:p w14:paraId="000019B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9B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9C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9C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9C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r w:rsidR="008E5AB1" w:rsidRPr="00953761" w14:paraId="4B488BBB" w14:textId="77777777">
        <w:trPr>
          <w:trHeight w:val="260"/>
        </w:trPr>
        <w:tc>
          <w:tcPr>
            <w:tcW w:w="4780" w:type="dxa"/>
          </w:tcPr>
          <w:p w14:paraId="000019C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the income coming from TSA program</w:t>
            </w:r>
          </w:p>
        </w:tc>
        <w:tc>
          <w:tcPr>
            <w:tcW w:w="1106" w:type="dxa"/>
          </w:tcPr>
          <w:p w14:paraId="000019C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0.063*</w:t>
            </w:r>
          </w:p>
        </w:tc>
        <w:tc>
          <w:tcPr>
            <w:tcW w:w="1106" w:type="dxa"/>
          </w:tcPr>
          <w:p w14:paraId="000019C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0.062</w:t>
            </w:r>
          </w:p>
        </w:tc>
        <w:tc>
          <w:tcPr>
            <w:tcW w:w="1106" w:type="dxa"/>
          </w:tcPr>
          <w:p w14:paraId="000019C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c>
          <w:tcPr>
            <w:tcW w:w="1106" w:type="dxa"/>
          </w:tcPr>
          <w:p w14:paraId="000019C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0.271*</w:t>
            </w:r>
          </w:p>
        </w:tc>
      </w:tr>
      <w:tr w:rsidR="008E5AB1" w:rsidRPr="00953761" w14:paraId="392572A1" w14:textId="77777777">
        <w:trPr>
          <w:trHeight w:val="260"/>
        </w:trPr>
        <w:tc>
          <w:tcPr>
            <w:tcW w:w="4780" w:type="dxa"/>
          </w:tcPr>
          <w:p w14:paraId="000019C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9C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(0.020)</w:t>
            </w:r>
          </w:p>
        </w:tc>
        <w:tc>
          <w:tcPr>
            <w:tcW w:w="1106" w:type="dxa"/>
          </w:tcPr>
          <w:p w14:paraId="000019C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c>
          <w:tcPr>
            <w:tcW w:w="1106" w:type="dxa"/>
          </w:tcPr>
          <w:p w14:paraId="000019C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(0.038)</w:t>
            </w:r>
          </w:p>
        </w:tc>
        <w:tc>
          <w:tcPr>
            <w:tcW w:w="1106" w:type="dxa"/>
          </w:tcPr>
          <w:p w14:paraId="000019C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(0.020)</w:t>
            </w:r>
          </w:p>
        </w:tc>
      </w:tr>
      <w:tr w:rsidR="008E5AB1" w:rsidRPr="00953761" w14:paraId="6CAB6154" w14:textId="77777777">
        <w:trPr>
          <w:trHeight w:val="260"/>
        </w:trPr>
        <w:tc>
          <w:tcPr>
            <w:tcW w:w="4780" w:type="dxa"/>
          </w:tcPr>
          <w:p w14:paraId="000019C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9C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0.471</w:t>
            </w:r>
          </w:p>
        </w:tc>
        <w:tc>
          <w:tcPr>
            <w:tcW w:w="1106" w:type="dxa"/>
          </w:tcPr>
          <w:p w14:paraId="000019C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0.394</w:t>
            </w:r>
          </w:p>
        </w:tc>
        <w:tc>
          <w:tcPr>
            <w:tcW w:w="1106" w:type="dxa"/>
          </w:tcPr>
          <w:p w14:paraId="000019D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0.385</w:t>
            </w:r>
          </w:p>
        </w:tc>
        <w:tc>
          <w:tcPr>
            <w:tcW w:w="1106" w:type="dxa"/>
          </w:tcPr>
          <w:p w14:paraId="000019D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0.218</w:t>
            </w:r>
          </w:p>
        </w:tc>
      </w:tr>
      <w:tr w:rsidR="008E5AB1" w:rsidRPr="00953761" w14:paraId="05C1C15D" w14:textId="77777777">
        <w:trPr>
          <w:trHeight w:val="260"/>
        </w:trPr>
        <w:tc>
          <w:tcPr>
            <w:tcW w:w="4780" w:type="dxa"/>
          </w:tcPr>
          <w:p w14:paraId="000019D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9D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1796.000</w:t>
            </w:r>
          </w:p>
        </w:tc>
        <w:tc>
          <w:tcPr>
            <w:tcW w:w="1106" w:type="dxa"/>
          </w:tcPr>
          <w:p w14:paraId="000019D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1451.000</w:t>
            </w:r>
          </w:p>
        </w:tc>
        <w:tc>
          <w:tcPr>
            <w:tcW w:w="1106" w:type="dxa"/>
          </w:tcPr>
          <w:p w14:paraId="000019D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1635.000</w:t>
            </w:r>
          </w:p>
        </w:tc>
        <w:tc>
          <w:tcPr>
            <w:tcW w:w="1106" w:type="dxa"/>
          </w:tcPr>
          <w:p w14:paraId="000019D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1777.000</w:t>
            </w:r>
          </w:p>
        </w:tc>
      </w:tr>
      <w:tr w:rsidR="008E5AB1" w:rsidRPr="00953761" w14:paraId="7523CB59" w14:textId="77777777">
        <w:trPr>
          <w:trHeight w:val="260"/>
        </w:trPr>
        <w:tc>
          <w:tcPr>
            <w:tcW w:w="4780" w:type="dxa"/>
          </w:tcPr>
          <w:p w14:paraId="000019D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monthly income without TSA program</w:t>
            </w:r>
          </w:p>
        </w:tc>
        <w:tc>
          <w:tcPr>
            <w:tcW w:w="1106" w:type="dxa"/>
          </w:tcPr>
          <w:p w14:paraId="000019D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-18.316</w:t>
            </w:r>
          </w:p>
        </w:tc>
        <w:tc>
          <w:tcPr>
            <w:tcW w:w="1106" w:type="dxa"/>
          </w:tcPr>
          <w:p w14:paraId="000019D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-65.508</w:t>
            </w:r>
          </w:p>
        </w:tc>
        <w:tc>
          <w:tcPr>
            <w:tcW w:w="1106" w:type="dxa"/>
          </w:tcPr>
          <w:p w14:paraId="000019D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25.130</w:t>
            </w:r>
          </w:p>
        </w:tc>
        <w:tc>
          <w:tcPr>
            <w:tcW w:w="1106" w:type="dxa"/>
          </w:tcPr>
          <w:p w14:paraId="000019D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-231.130*</w:t>
            </w:r>
          </w:p>
        </w:tc>
      </w:tr>
      <w:tr w:rsidR="008E5AB1" w:rsidRPr="00953761" w14:paraId="793D08DE" w14:textId="77777777">
        <w:trPr>
          <w:trHeight w:val="260"/>
        </w:trPr>
        <w:tc>
          <w:tcPr>
            <w:tcW w:w="4780" w:type="dxa"/>
          </w:tcPr>
          <w:p w14:paraId="000019D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9D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(27.702)</w:t>
            </w:r>
          </w:p>
        </w:tc>
        <w:tc>
          <w:tcPr>
            <w:tcW w:w="1106" w:type="dxa"/>
          </w:tcPr>
          <w:p w14:paraId="000019D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(30.132)</w:t>
            </w:r>
          </w:p>
        </w:tc>
        <w:tc>
          <w:tcPr>
            <w:tcW w:w="1106" w:type="dxa"/>
          </w:tcPr>
          <w:p w14:paraId="000019D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(32.480)</w:t>
            </w:r>
          </w:p>
        </w:tc>
        <w:tc>
          <w:tcPr>
            <w:tcW w:w="1106" w:type="dxa"/>
          </w:tcPr>
          <w:p w14:paraId="000019E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(31.980)</w:t>
            </w:r>
          </w:p>
        </w:tc>
      </w:tr>
      <w:tr w:rsidR="008E5AB1" w:rsidRPr="00953761" w14:paraId="358A3073" w14:textId="77777777">
        <w:trPr>
          <w:trHeight w:val="260"/>
        </w:trPr>
        <w:tc>
          <w:tcPr>
            <w:tcW w:w="4780" w:type="dxa"/>
          </w:tcPr>
          <w:p w14:paraId="000019E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9E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325.699</w:t>
            </w:r>
          </w:p>
        </w:tc>
        <w:tc>
          <w:tcPr>
            <w:tcW w:w="1106" w:type="dxa"/>
          </w:tcPr>
          <w:p w14:paraId="000019E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398.797</w:t>
            </w:r>
          </w:p>
        </w:tc>
        <w:tc>
          <w:tcPr>
            <w:tcW w:w="1106" w:type="dxa"/>
          </w:tcPr>
          <w:p w14:paraId="000019E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377.313</w:t>
            </w:r>
          </w:p>
        </w:tc>
        <w:tc>
          <w:tcPr>
            <w:tcW w:w="1106" w:type="dxa"/>
          </w:tcPr>
          <w:p w14:paraId="000019E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519.815</w:t>
            </w:r>
          </w:p>
        </w:tc>
      </w:tr>
      <w:tr w:rsidR="008E5AB1" w:rsidRPr="00953761" w14:paraId="117172BD" w14:textId="77777777">
        <w:trPr>
          <w:trHeight w:val="260"/>
        </w:trPr>
        <w:tc>
          <w:tcPr>
            <w:tcW w:w="4780" w:type="dxa"/>
          </w:tcPr>
          <w:p w14:paraId="000019E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9E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9E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9E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9E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r w:rsidR="008E5AB1" w:rsidRPr="00953761" w14:paraId="484B70A9" w14:textId="77777777">
        <w:trPr>
          <w:trHeight w:val="260"/>
        </w:trPr>
        <w:tc>
          <w:tcPr>
            <w:tcW w:w="4780" w:type="dxa"/>
          </w:tcPr>
          <w:p w14:paraId="000019E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xml:space="preserve">% </w:t>
            </w:r>
            <w:proofErr w:type="spellStart"/>
            <w:r w:rsidRPr="00953761">
              <w:rPr>
                <w:rFonts w:eastAsia="Arial Narrow" w:cs="Arial Narrow"/>
                <w:b/>
                <w:color w:val="000000"/>
                <w:szCs w:val="20"/>
              </w:rPr>
              <w:t>hh</w:t>
            </w:r>
            <w:proofErr w:type="spellEnd"/>
            <w:r w:rsidRPr="00953761">
              <w:rPr>
                <w:rFonts w:eastAsia="Arial Narrow" w:cs="Arial Narrow"/>
                <w:b/>
                <w:color w:val="000000"/>
                <w:szCs w:val="20"/>
              </w:rPr>
              <w:t xml:space="preserve"> who make any savings periodically</w:t>
            </w:r>
          </w:p>
        </w:tc>
        <w:tc>
          <w:tcPr>
            <w:tcW w:w="1106" w:type="dxa"/>
          </w:tcPr>
          <w:p w14:paraId="000019E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c>
          <w:tcPr>
            <w:tcW w:w="1106" w:type="dxa"/>
          </w:tcPr>
          <w:p w14:paraId="000019E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1106" w:type="dxa"/>
          </w:tcPr>
          <w:p w14:paraId="000019E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1106" w:type="dxa"/>
          </w:tcPr>
          <w:p w14:paraId="000019E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r>
      <w:tr w:rsidR="008E5AB1" w:rsidRPr="00953761" w14:paraId="112DDF7C" w14:textId="77777777">
        <w:trPr>
          <w:trHeight w:val="260"/>
        </w:trPr>
        <w:tc>
          <w:tcPr>
            <w:tcW w:w="4780" w:type="dxa"/>
          </w:tcPr>
          <w:p w14:paraId="000019F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9F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1106" w:type="dxa"/>
          </w:tcPr>
          <w:p w14:paraId="000019F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(0.007)</w:t>
            </w:r>
          </w:p>
        </w:tc>
        <w:tc>
          <w:tcPr>
            <w:tcW w:w="1106" w:type="dxa"/>
          </w:tcPr>
          <w:p w14:paraId="000019F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(0.005)</w:t>
            </w:r>
          </w:p>
        </w:tc>
        <w:tc>
          <w:tcPr>
            <w:tcW w:w="1106" w:type="dxa"/>
          </w:tcPr>
          <w:p w14:paraId="000019F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r>
      <w:tr w:rsidR="008E5AB1" w:rsidRPr="00953761" w14:paraId="27E35497" w14:textId="77777777">
        <w:trPr>
          <w:trHeight w:val="260"/>
        </w:trPr>
        <w:tc>
          <w:tcPr>
            <w:tcW w:w="4780" w:type="dxa"/>
          </w:tcPr>
          <w:p w14:paraId="000019F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9F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106" w:type="dxa"/>
          </w:tcPr>
          <w:p w14:paraId="000019F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0.017</w:t>
            </w:r>
          </w:p>
        </w:tc>
        <w:tc>
          <w:tcPr>
            <w:tcW w:w="1106" w:type="dxa"/>
          </w:tcPr>
          <w:p w14:paraId="000019F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c>
          <w:tcPr>
            <w:tcW w:w="1106" w:type="dxa"/>
          </w:tcPr>
          <w:p w14:paraId="000019F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0.018</w:t>
            </w:r>
          </w:p>
        </w:tc>
      </w:tr>
      <w:tr w:rsidR="008E5AB1" w:rsidRPr="00953761" w14:paraId="5730F5B4" w14:textId="77777777">
        <w:trPr>
          <w:trHeight w:val="260"/>
        </w:trPr>
        <w:tc>
          <w:tcPr>
            <w:tcW w:w="4780" w:type="dxa"/>
          </w:tcPr>
          <w:p w14:paraId="000019F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9F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9F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9F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9F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r w:rsidR="008E5AB1" w:rsidRPr="00953761" w14:paraId="0C4ED3DC" w14:textId="77777777">
        <w:trPr>
          <w:trHeight w:val="260"/>
        </w:trPr>
        <w:tc>
          <w:tcPr>
            <w:tcW w:w="4780" w:type="dxa"/>
          </w:tcPr>
          <w:p w14:paraId="000019F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saving</w:t>
            </w:r>
          </w:p>
        </w:tc>
        <w:tc>
          <w:tcPr>
            <w:tcW w:w="1106" w:type="dxa"/>
          </w:tcPr>
          <w:p w14:paraId="00001A0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15.795</w:t>
            </w:r>
          </w:p>
        </w:tc>
        <w:tc>
          <w:tcPr>
            <w:tcW w:w="1106" w:type="dxa"/>
          </w:tcPr>
          <w:p w14:paraId="00001A0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-2.890</w:t>
            </w:r>
          </w:p>
        </w:tc>
        <w:tc>
          <w:tcPr>
            <w:tcW w:w="1106" w:type="dxa"/>
          </w:tcPr>
          <w:p w14:paraId="00001A0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75.303</w:t>
            </w:r>
          </w:p>
        </w:tc>
        <w:tc>
          <w:tcPr>
            <w:tcW w:w="1106" w:type="dxa"/>
          </w:tcPr>
          <w:p w14:paraId="00001A0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-54.599</w:t>
            </w:r>
          </w:p>
        </w:tc>
      </w:tr>
      <w:tr w:rsidR="008E5AB1" w:rsidRPr="00953761" w14:paraId="47224DC0" w14:textId="77777777">
        <w:trPr>
          <w:trHeight w:val="260"/>
        </w:trPr>
        <w:tc>
          <w:tcPr>
            <w:tcW w:w="4780" w:type="dxa"/>
          </w:tcPr>
          <w:p w14:paraId="00001A0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A0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(27.248)</w:t>
            </w:r>
          </w:p>
        </w:tc>
        <w:tc>
          <w:tcPr>
            <w:tcW w:w="1106" w:type="dxa"/>
          </w:tcPr>
          <w:p w14:paraId="00001A0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(33.480)</w:t>
            </w:r>
          </w:p>
        </w:tc>
        <w:tc>
          <w:tcPr>
            <w:tcW w:w="1106" w:type="dxa"/>
          </w:tcPr>
          <w:p w14:paraId="00001A0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(36.736)</w:t>
            </w:r>
          </w:p>
        </w:tc>
        <w:tc>
          <w:tcPr>
            <w:tcW w:w="1106" w:type="dxa"/>
          </w:tcPr>
          <w:p w14:paraId="00001A0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(40.516)</w:t>
            </w:r>
          </w:p>
        </w:tc>
      </w:tr>
      <w:tr w:rsidR="008E5AB1" w:rsidRPr="00953761" w14:paraId="0A0DACC0" w14:textId="77777777">
        <w:trPr>
          <w:trHeight w:val="260"/>
        </w:trPr>
        <w:tc>
          <w:tcPr>
            <w:tcW w:w="4780" w:type="dxa"/>
          </w:tcPr>
          <w:p w14:paraId="00001A0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A0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214.403</w:t>
            </w:r>
          </w:p>
        </w:tc>
        <w:tc>
          <w:tcPr>
            <w:tcW w:w="1106" w:type="dxa"/>
          </w:tcPr>
          <w:p w14:paraId="00001A0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178.692</w:t>
            </w:r>
          </w:p>
        </w:tc>
        <w:tc>
          <w:tcPr>
            <w:tcW w:w="1106" w:type="dxa"/>
          </w:tcPr>
          <w:p w14:paraId="00001A0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135.103</w:t>
            </w:r>
          </w:p>
        </w:tc>
        <w:tc>
          <w:tcPr>
            <w:tcW w:w="1106" w:type="dxa"/>
          </w:tcPr>
          <w:p w14:paraId="00001A0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169.636</w:t>
            </w:r>
          </w:p>
        </w:tc>
      </w:tr>
      <w:tr w:rsidR="008E5AB1" w:rsidRPr="00953761" w14:paraId="49A8E7BD" w14:textId="77777777">
        <w:trPr>
          <w:trHeight w:val="260"/>
        </w:trPr>
        <w:tc>
          <w:tcPr>
            <w:tcW w:w="4780" w:type="dxa"/>
          </w:tcPr>
          <w:p w14:paraId="00001A0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A0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A1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A1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A1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r w:rsidR="008E5AB1" w:rsidRPr="00953761" w14:paraId="6FCF1B05" w14:textId="77777777">
        <w:trPr>
          <w:trHeight w:val="260"/>
        </w:trPr>
        <w:tc>
          <w:tcPr>
            <w:tcW w:w="4780" w:type="dxa"/>
          </w:tcPr>
          <w:p w14:paraId="00001A1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the income coming from social assistance</w:t>
            </w:r>
          </w:p>
        </w:tc>
        <w:tc>
          <w:tcPr>
            <w:tcW w:w="1106" w:type="dxa"/>
          </w:tcPr>
          <w:p w14:paraId="00001A1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0.044+</w:t>
            </w:r>
          </w:p>
        </w:tc>
        <w:tc>
          <w:tcPr>
            <w:tcW w:w="1106" w:type="dxa"/>
          </w:tcPr>
          <w:p w14:paraId="00001A1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0.083+</w:t>
            </w:r>
          </w:p>
        </w:tc>
        <w:tc>
          <w:tcPr>
            <w:tcW w:w="1106" w:type="dxa"/>
          </w:tcPr>
          <w:p w14:paraId="00001A1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c>
          <w:tcPr>
            <w:tcW w:w="1106" w:type="dxa"/>
          </w:tcPr>
          <w:p w14:paraId="00001A1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0.250*</w:t>
            </w:r>
          </w:p>
        </w:tc>
      </w:tr>
      <w:tr w:rsidR="008E5AB1" w:rsidRPr="00953761" w14:paraId="774C7517" w14:textId="77777777">
        <w:trPr>
          <w:trHeight w:val="260"/>
        </w:trPr>
        <w:tc>
          <w:tcPr>
            <w:tcW w:w="4780" w:type="dxa"/>
          </w:tcPr>
          <w:p w14:paraId="00001A1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A1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1106" w:type="dxa"/>
          </w:tcPr>
          <w:p w14:paraId="00001A1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c>
          <w:tcPr>
            <w:tcW w:w="1106" w:type="dxa"/>
          </w:tcPr>
          <w:p w14:paraId="00001A1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(0.041)</w:t>
            </w:r>
          </w:p>
        </w:tc>
        <w:tc>
          <w:tcPr>
            <w:tcW w:w="1106" w:type="dxa"/>
          </w:tcPr>
          <w:p w14:paraId="00001A1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r>
      <w:tr w:rsidR="008E5AB1" w:rsidRPr="00953761" w14:paraId="4B34F14F" w14:textId="77777777">
        <w:trPr>
          <w:trHeight w:val="260"/>
        </w:trPr>
        <w:tc>
          <w:tcPr>
            <w:tcW w:w="4780" w:type="dxa"/>
          </w:tcPr>
          <w:p w14:paraId="00001A1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A1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0.567</w:t>
            </w:r>
          </w:p>
        </w:tc>
        <w:tc>
          <w:tcPr>
            <w:tcW w:w="1106" w:type="dxa"/>
          </w:tcPr>
          <w:p w14:paraId="00001A1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0.457</w:t>
            </w:r>
          </w:p>
        </w:tc>
        <w:tc>
          <w:tcPr>
            <w:tcW w:w="1106" w:type="dxa"/>
          </w:tcPr>
          <w:p w14:paraId="00001A2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0.449</w:t>
            </w:r>
          </w:p>
        </w:tc>
        <w:tc>
          <w:tcPr>
            <w:tcW w:w="1106" w:type="dxa"/>
          </w:tcPr>
          <w:p w14:paraId="00001A2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0.296</w:t>
            </w:r>
          </w:p>
        </w:tc>
      </w:tr>
      <w:tr w:rsidR="008E5AB1" w:rsidRPr="00953761" w14:paraId="491A4A93" w14:textId="77777777">
        <w:trPr>
          <w:trHeight w:val="260"/>
        </w:trPr>
        <w:tc>
          <w:tcPr>
            <w:tcW w:w="4780" w:type="dxa"/>
          </w:tcPr>
          <w:p w14:paraId="00001A2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A2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A2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A2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A2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r w:rsidR="008E5AB1" w:rsidRPr="00953761" w14:paraId="10ABD24E" w14:textId="77777777">
        <w:trPr>
          <w:trHeight w:val="260"/>
        </w:trPr>
        <w:tc>
          <w:tcPr>
            <w:tcW w:w="4780" w:type="dxa"/>
          </w:tcPr>
          <w:p w14:paraId="00001A2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the income coming from other social assistance</w:t>
            </w:r>
          </w:p>
        </w:tc>
        <w:tc>
          <w:tcPr>
            <w:tcW w:w="1106" w:type="dxa"/>
          </w:tcPr>
          <w:p w14:paraId="00001A2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106" w:type="dxa"/>
          </w:tcPr>
          <w:p w14:paraId="00001A2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1106" w:type="dxa"/>
          </w:tcPr>
          <w:p w14:paraId="00001A2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c>
          <w:tcPr>
            <w:tcW w:w="1106" w:type="dxa"/>
          </w:tcPr>
          <w:p w14:paraId="00001A2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-0.015</w:t>
            </w:r>
          </w:p>
        </w:tc>
      </w:tr>
      <w:tr w:rsidR="008E5AB1" w:rsidRPr="00953761" w14:paraId="2AAFB934" w14:textId="77777777">
        <w:trPr>
          <w:trHeight w:val="260"/>
        </w:trPr>
        <w:tc>
          <w:tcPr>
            <w:tcW w:w="4780" w:type="dxa"/>
          </w:tcPr>
          <w:p w14:paraId="00001A2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A2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(0.013)</w:t>
            </w:r>
          </w:p>
        </w:tc>
        <w:tc>
          <w:tcPr>
            <w:tcW w:w="1106" w:type="dxa"/>
          </w:tcPr>
          <w:p w14:paraId="00001A2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(0.006)</w:t>
            </w:r>
          </w:p>
        </w:tc>
        <w:tc>
          <w:tcPr>
            <w:tcW w:w="1106" w:type="dxa"/>
          </w:tcPr>
          <w:p w14:paraId="00001A2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106" w:type="dxa"/>
          </w:tcPr>
          <w:p w14:paraId="00001A3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(0.015)</w:t>
            </w:r>
          </w:p>
        </w:tc>
      </w:tr>
      <w:tr w:rsidR="008E5AB1" w:rsidRPr="00953761" w14:paraId="3260C294" w14:textId="77777777">
        <w:trPr>
          <w:trHeight w:val="260"/>
        </w:trPr>
        <w:tc>
          <w:tcPr>
            <w:tcW w:w="4780" w:type="dxa"/>
          </w:tcPr>
          <w:p w14:paraId="00001A3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A3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0.096</w:t>
            </w:r>
          </w:p>
        </w:tc>
        <w:tc>
          <w:tcPr>
            <w:tcW w:w="1106" w:type="dxa"/>
          </w:tcPr>
          <w:p w14:paraId="00001A3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0.064</w:t>
            </w:r>
          </w:p>
        </w:tc>
        <w:tc>
          <w:tcPr>
            <w:tcW w:w="1106" w:type="dxa"/>
          </w:tcPr>
          <w:p w14:paraId="00001A3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0.064</w:t>
            </w:r>
          </w:p>
        </w:tc>
        <w:tc>
          <w:tcPr>
            <w:tcW w:w="1106" w:type="dxa"/>
          </w:tcPr>
          <w:p w14:paraId="00001A3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0.074</w:t>
            </w:r>
          </w:p>
        </w:tc>
      </w:tr>
      <w:tr w:rsidR="008E5AB1" w:rsidRPr="00953761" w14:paraId="45157491" w14:textId="77777777">
        <w:trPr>
          <w:trHeight w:val="260"/>
        </w:trPr>
        <w:tc>
          <w:tcPr>
            <w:tcW w:w="4780" w:type="dxa"/>
          </w:tcPr>
          <w:p w14:paraId="00001A3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A3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1796.000</w:t>
            </w:r>
          </w:p>
        </w:tc>
        <w:tc>
          <w:tcPr>
            <w:tcW w:w="1106" w:type="dxa"/>
          </w:tcPr>
          <w:p w14:paraId="00001A3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1451.000</w:t>
            </w:r>
          </w:p>
        </w:tc>
        <w:tc>
          <w:tcPr>
            <w:tcW w:w="1106" w:type="dxa"/>
          </w:tcPr>
          <w:p w14:paraId="00001A3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1635.000</w:t>
            </w:r>
          </w:p>
        </w:tc>
        <w:tc>
          <w:tcPr>
            <w:tcW w:w="1106" w:type="dxa"/>
          </w:tcPr>
          <w:p w14:paraId="00001A3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1777.000</w:t>
            </w:r>
          </w:p>
        </w:tc>
      </w:tr>
      <w:tr w:rsidR="008E5AB1" w:rsidRPr="00953761" w14:paraId="6325BF7B" w14:textId="77777777">
        <w:trPr>
          <w:trHeight w:val="260"/>
        </w:trPr>
        <w:tc>
          <w:tcPr>
            <w:tcW w:w="4780" w:type="dxa"/>
          </w:tcPr>
          <w:p w14:paraId="00001A3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HH without assistance when some member needed it</w:t>
            </w:r>
          </w:p>
        </w:tc>
        <w:tc>
          <w:tcPr>
            <w:tcW w:w="1106" w:type="dxa"/>
          </w:tcPr>
          <w:p w14:paraId="00001A3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-0.014</w:t>
            </w:r>
          </w:p>
        </w:tc>
        <w:tc>
          <w:tcPr>
            <w:tcW w:w="1106" w:type="dxa"/>
          </w:tcPr>
          <w:p w14:paraId="00001A3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0.078+</w:t>
            </w:r>
          </w:p>
        </w:tc>
        <w:tc>
          <w:tcPr>
            <w:tcW w:w="1106" w:type="dxa"/>
          </w:tcPr>
          <w:p w14:paraId="00001A3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0.021</w:t>
            </w:r>
          </w:p>
        </w:tc>
        <w:tc>
          <w:tcPr>
            <w:tcW w:w="1106" w:type="dxa"/>
          </w:tcPr>
          <w:p w14:paraId="00001A3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-0.058</w:t>
            </w:r>
          </w:p>
        </w:tc>
      </w:tr>
      <w:tr w:rsidR="008E5AB1" w:rsidRPr="00953761" w14:paraId="3A2FC599" w14:textId="77777777">
        <w:trPr>
          <w:trHeight w:val="260"/>
        </w:trPr>
        <w:tc>
          <w:tcPr>
            <w:tcW w:w="4780" w:type="dxa"/>
          </w:tcPr>
          <w:p w14:paraId="00001A4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lastRenderedPageBreak/>
              <w:t> </w:t>
            </w:r>
          </w:p>
        </w:tc>
        <w:tc>
          <w:tcPr>
            <w:tcW w:w="1106" w:type="dxa"/>
          </w:tcPr>
          <w:p w14:paraId="00001A4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c>
          <w:tcPr>
            <w:tcW w:w="1106" w:type="dxa"/>
          </w:tcPr>
          <w:p w14:paraId="00001A4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c>
          <w:tcPr>
            <w:tcW w:w="1106" w:type="dxa"/>
          </w:tcPr>
          <w:p w14:paraId="00001A4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(0.069)</w:t>
            </w:r>
          </w:p>
        </w:tc>
        <w:tc>
          <w:tcPr>
            <w:tcW w:w="1106" w:type="dxa"/>
          </w:tcPr>
          <w:p w14:paraId="00001A4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r>
      <w:tr w:rsidR="008E5AB1" w:rsidRPr="00953761" w14:paraId="55BC5858" w14:textId="77777777">
        <w:trPr>
          <w:trHeight w:val="260"/>
        </w:trPr>
        <w:tc>
          <w:tcPr>
            <w:tcW w:w="4780" w:type="dxa"/>
          </w:tcPr>
          <w:p w14:paraId="00001A4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A4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0.392</w:t>
            </w:r>
          </w:p>
        </w:tc>
        <w:tc>
          <w:tcPr>
            <w:tcW w:w="1106" w:type="dxa"/>
          </w:tcPr>
          <w:p w14:paraId="00001A4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0.348</w:t>
            </w:r>
          </w:p>
        </w:tc>
        <w:tc>
          <w:tcPr>
            <w:tcW w:w="1106" w:type="dxa"/>
          </w:tcPr>
          <w:p w14:paraId="00001A4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0.344</w:t>
            </w:r>
          </w:p>
        </w:tc>
        <w:tc>
          <w:tcPr>
            <w:tcW w:w="1106" w:type="dxa"/>
          </w:tcPr>
          <w:p w14:paraId="00001A4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0.380</w:t>
            </w:r>
          </w:p>
        </w:tc>
      </w:tr>
      <w:tr w:rsidR="008E5AB1" w:rsidRPr="00953761" w14:paraId="35961909" w14:textId="77777777">
        <w:trPr>
          <w:trHeight w:val="260"/>
        </w:trPr>
        <w:tc>
          <w:tcPr>
            <w:tcW w:w="4780" w:type="dxa"/>
          </w:tcPr>
          <w:p w14:paraId="00001A4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A4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A4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A4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A4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r w:rsidR="008E5AB1" w:rsidRPr="00953761" w14:paraId="5A4B4BC7" w14:textId="77777777">
        <w:trPr>
          <w:trHeight w:val="260"/>
        </w:trPr>
        <w:tc>
          <w:tcPr>
            <w:tcW w:w="4780" w:type="dxa"/>
          </w:tcPr>
          <w:p w14:paraId="00001A4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number of occupants for each room</w:t>
            </w:r>
          </w:p>
        </w:tc>
        <w:tc>
          <w:tcPr>
            <w:tcW w:w="1106" w:type="dxa"/>
          </w:tcPr>
          <w:p w14:paraId="00001A5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0.165+</w:t>
            </w:r>
          </w:p>
        </w:tc>
        <w:tc>
          <w:tcPr>
            <w:tcW w:w="1106" w:type="dxa"/>
          </w:tcPr>
          <w:p w14:paraId="00001A5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1106" w:type="dxa"/>
          </w:tcPr>
          <w:p w14:paraId="00001A5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0.000</w:t>
            </w:r>
          </w:p>
        </w:tc>
        <w:tc>
          <w:tcPr>
            <w:tcW w:w="1106" w:type="dxa"/>
          </w:tcPr>
          <w:p w14:paraId="00001A5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0.251*</w:t>
            </w:r>
          </w:p>
        </w:tc>
      </w:tr>
      <w:tr w:rsidR="008E5AB1" w:rsidRPr="00953761" w14:paraId="15A70582" w14:textId="77777777">
        <w:trPr>
          <w:trHeight w:val="260"/>
        </w:trPr>
        <w:tc>
          <w:tcPr>
            <w:tcW w:w="4780" w:type="dxa"/>
          </w:tcPr>
          <w:p w14:paraId="00001A5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A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(0.069)</w:t>
            </w:r>
          </w:p>
        </w:tc>
        <w:tc>
          <w:tcPr>
            <w:tcW w:w="1106" w:type="dxa"/>
          </w:tcPr>
          <w:p w14:paraId="00001A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(0.104)</w:t>
            </w:r>
          </w:p>
        </w:tc>
        <w:tc>
          <w:tcPr>
            <w:tcW w:w="1106" w:type="dxa"/>
          </w:tcPr>
          <w:p w14:paraId="00001A5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(0.127)</w:t>
            </w:r>
          </w:p>
        </w:tc>
        <w:tc>
          <w:tcPr>
            <w:tcW w:w="1106" w:type="dxa"/>
          </w:tcPr>
          <w:p w14:paraId="00001A5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(0.059)</w:t>
            </w:r>
          </w:p>
        </w:tc>
      </w:tr>
      <w:tr w:rsidR="008E5AB1" w:rsidRPr="00953761" w14:paraId="438B1B80" w14:textId="77777777">
        <w:trPr>
          <w:trHeight w:val="260"/>
        </w:trPr>
        <w:tc>
          <w:tcPr>
            <w:tcW w:w="4780" w:type="dxa"/>
          </w:tcPr>
          <w:p w14:paraId="00001A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A5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1.961</w:t>
            </w:r>
          </w:p>
        </w:tc>
        <w:tc>
          <w:tcPr>
            <w:tcW w:w="1106" w:type="dxa"/>
          </w:tcPr>
          <w:p w14:paraId="00001A5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1.875</w:t>
            </w:r>
          </w:p>
        </w:tc>
        <w:tc>
          <w:tcPr>
            <w:tcW w:w="1106" w:type="dxa"/>
          </w:tcPr>
          <w:p w14:paraId="00001A5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1.875</w:t>
            </w:r>
          </w:p>
        </w:tc>
        <w:tc>
          <w:tcPr>
            <w:tcW w:w="1106" w:type="dxa"/>
          </w:tcPr>
          <w:p w14:paraId="00001A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1.721</w:t>
            </w:r>
          </w:p>
        </w:tc>
      </w:tr>
      <w:tr w:rsidR="008E5AB1" w:rsidRPr="00953761" w14:paraId="4AAADE15" w14:textId="77777777">
        <w:trPr>
          <w:trHeight w:val="260"/>
        </w:trPr>
        <w:tc>
          <w:tcPr>
            <w:tcW w:w="4780" w:type="dxa"/>
          </w:tcPr>
          <w:p w14:paraId="00001A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A5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A6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A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A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r w:rsidR="008E5AB1" w:rsidRPr="00953761" w14:paraId="1816AAA4" w14:textId="77777777">
        <w:trPr>
          <w:trHeight w:val="260"/>
        </w:trPr>
        <w:tc>
          <w:tcPr>
            <w:tcW w:w="4780" w:type="dxa"/>
          </w:tcPr>
          <w:p w14:paraId="00001A6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of the household member that have any income</w:t>
            </w:r>
          </w:p>
        </w:tc>
        <w:tc>
          <w:tcPr>
            <w:tcW w:w="1106" w:type="dxa"/>
          </w:tcPr>
          <w:p w14:paraId="00001A6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0.217</w:t>
            </w:r>
          </w:p>
        </w:tc>
        <w:tc>
          <w:tcPr>
            <w:tcW w:w="1106" w:type="dxa"/>
          </w:tcPr>
          <w:p w14:paraId="00001A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0.086</w:t>
            </w:r>
          </w:p>
        </w:tc>
        <w:tc>
          <w:tcPr>
            <w:tcW w:w="1106" w:type="dxa"/>
          </w:tcPr>
          <w:p w14:paraId="00001A6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0.046</w:t>
            </w:r>
          </w:p>
        </w:tc>
        <w:tc>
          <w:tcPr>
            <w:tcW w:w="1106" w:type="dxa"/>
          </w:tcPr>
          <w:p w14:paraId="00001A6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0.859*</w:t>
            </w:r>
          </w:p>
        </w:tc>
      </w:tr>
      <w:tr w:rsidR="008E5AB1" w:rsidRPr="00953761" w14:paraId="389D1558" w14:textId="77777777">
        <w:trPr>
          <w:trHeight w:val="260"/>
        </w:trPr>
        <w:tc>
          <w:tcPr>
            <w:tcW w:w="4780" w:type="dxa"/>
          </w:tcPr>
          <w:p w14:paraId="00001A6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A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(0.184)</w:t>
            </w:r>
          </w:p>
        </w:tc>
        <w:tc>
          <w:tcPr>
            <w:tcW w:w="1106" w:type="dxa"/>
          </w:tcPr>
          <w:p w14:paraId="00001A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(0.202)</w:t>
            </w:r>
          </w:p>
        </w:tc>
        <w:tc>
          <w:tcPr>
            <w:tcW w:w="1106" w:type="dxa"/>
          </w:tcPr>
          <w:p w14:paraId="00001A6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(0.201)</w:t>
            </w:r>
          </w:p>
        </w:tc>
        <w:tc>
          <w:tcPr>
            <w:tcW w:w="1106" w:type="dxa"/>
          </w:tcPr>
          <w:p w14:paraId="00001A6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(0.199)</w:t>
            </w:r>
          </w:p>
        </w:tc>
      </w:tr>
      <w:tr w:rsidR="008E5AB1" w:rsidRPr="00953761" w14:paraId="7D489A8B" w14:textId="77777777">
        <w:trPr>
          <w:trHeight w:val="260"/>
        </w:trPr>
        <w:tc>
          <w:tcPr>
            <w:tcW w:w="4780" w:type="dxa"/>
          </w:tcPr>
          <w:p w14:paraId="00001A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A6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4.034</w:t>
            </w:r>
          </w:p>
        </w:tc>
        <w:tc>
          <w:tcPr>
            <w:tcW w:w="1106" w:type="dxa"/>
          </w:tcPr>
          <w:p w14:paraId="00001A6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3.792</w:t>
            </w:r>
          </w:p>
        </w:tc>
        <w:tc>
          <w:tcPr>
            <w:tcW w:w="1106" w:type="dxa"/>
          </w:tcPr>
          <w:p w14:paraId="00001A7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3.775</w:t>
            </w:r>
          </w:p>
        </w:tc>
        <w:tc>
          <w:tcPr>
            <w:tcW w:w="1106" w:type="dxa"/>
          </w:tcPr>
          <w:p w14:paraId="00001A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3.248</w:t>
            </w:r>
          </w:p>
        </w:tc>
      </w:tr>
      <w:tr w:rsidR="008E5AB1" w:rsidRPr="00953761" w14:paraId="655DD4EF" w14:textId="77777777">
        <w:trPr>
          <w:trHeight w:val="260"/>
        </w:trPr>
        <w:tc>
          <w:tcPr>
            <w:tcW w:w="4780" w:type="dxa"/>
          </w:tcPr>
          <w:p w14:paraId="00001A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A7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A7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A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A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r w:rsidR="008E5AB1" w:rsidRPr="00953761" w14:paraId="5BBEBA33" w14:textId="77777777">
        <w:trPr>
          <w:trHeight w:val="260"/>
        </w:trPr>
        <w:tc>
          <w:tcPr>
            <w:tcW w:w="4780" w:type="dxa"/>
          </w:tcPr>
          <w:p w14:paraId="00001A7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HH evaluate the state of health like bad or very bad</w:t>
            </w:r>
          </w:p>
        </w:tc>
        <w:tc>
          <w:tcPr>
            <w:tcW w:w="1106" w:type="dxa"/>
          </w:tcPr>
          <w:p w14:paraId="00001A7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106" w:type="dxa"/>
          </w:tcPr>
          <w:p w14:paraId="00001A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0.044+</w:t>
            </w:r>
          </w:p>
        </w:tc>
        <w:tc>
          <w:tcPr>
            <w:tcW w:w="1106" w:type="dxa"/>
          </w:tcPr>
          <w:p w14:paraId="00001A7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-0.075+</w:t>
            </w:r>
          </w:p>
        </w:tc>
        <w:tc>
          <w:tcPr>
            <w:tcW w:w="1106" w:type="dxa"/>
          </w:tcPr>
          <w:p w14:paraId="00001A7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0.079*</w:t>
            </w:r>
          </w:p>
        </w:tc>
      </w:tr>
      <w:tr w:rsidR="008E5AB1" w:rsidRPr="00953761" w14:paraId="3EFA2D84" w14:textId="77777777">
        <w:trPr>
          <w:trHeight w:val="260"/>
        </w:trPr>
        <w:tc>
          <w:tcPr>
            <w:tcW w:w="4780" w:type="dxa"/>
          </w:tcPr>
          <w:p w14:paraId="00001A7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106" w:type="dxa"/>
          </w:tcPr>
          <w:p w14:paraId="00001A7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(0.022)</w:t>
            </w:r>
          </w:p>
        </w:tc>
        <w:tc>
          <w:tcPr>
            <w:tcW w:w="1106" w:type="dxa"/>
          </w:tcPr>
          <w:p w14:paraId="00001A7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(0.020)</w:t>
            </w:r>
          </w:p>
        </w:tc>
        <w:tc>
          <w:tcPr>
            <w:tcW w:w="1106" w:type="dxa"/>
          </w:tcPr>
          <w:p w14:paraId="00001A7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c>
          <w:tcPr>
            <w:tcW w:w="1106" w:type="dxa"/>
          </w:tcPr>
          <w:p w14:paraId="00001A8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r>
      <w:tr w:rsidR="008E5AB1" w:rsidRPr="00953761" w14:paraId="1EB0E584" w14:textId="77777777">
        <w:trPr>
          <w:trHeight w:val="260"/>
        </w:trPr>
        <w:tc>
          <w:tcPr>
            <w:tcW w:w="4780" w:type="dxa"/>
          </w:tcPr>
          <w:p w14:paraId="00001A8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106" w:type="dxa"/>
          </w:tcPr>
          <w:p w14:paraId="00001A8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0.147</w:t>
            </w:r>
          </w:p>
        </w:tc>
        <w:tc>
          <w:tcPr>
            <w:tcW w:w="1106" w:type="dxa"/>
          </w:tcPr>
          <w:p w14:paraId="00001A8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0.113</w:t>
            </w:r>
          </w:p>
        </w:tc>
        <w:tc>
          <w:tcPr>
            <w:tcW w:w="1106" w:type="dxa"/>
          </w:tcPr>
          <w:p w14:paraId="00001A8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0.161</w:t>
            </w:r>
          </w:p>
        </w:tc>
        <w:tc>
          <w:tcPr>
            <w:tcW w:w="1106" w:type="dxa"/>
          </w:tcPr>
          <w:p w14:paraId="00001A8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0.112</w:t>
            </w:r>
          </w:p>
        </w:tc>
      </w:tr>
      <w:tr w:rsidR="008E5AB1" w:rsidRPr="00953761" w14:paraId="0361B427" w14:textId="77777777">
        <w:trPr>
          <w:trHeight w:val="260"/>
        </w:trPr>
        <w:tc>
          <w:tcPr>
            <w:tcW w:w="4780" w:type="dxa"/>
          </w:tcPr>
          <w:p w14:paraId="00001A8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106" w:type="dxa"/>
          </w:tcPr>
          <w:p w14:paraId="00001A8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1812.000</w:t>
            </w:r>
          </w:p>
        </w:tc>
        <w:tc>
          <w:tcPr>
            <w:tcW w:w="1106" w:type="dxa"/>
          </w:tcPr>
          <w:p w14:paraId="00001A8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1458.000</w:t>
            </w:r>
          </w:p>
        </w:tc>
        <w:tc>
          <w:tcPr>
            <w:tcW w:w="1106" w:type="dxa"/>
          </w:tcPr>
          <w:p w14:paraId="00001A8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1644.000</w:t>
            </w:r>
          </w:p>
        </w:tc>
        <w:tc>
          <w:tcPr>
            <w:tcW w:w="1106" w:type="dxa"/>
          </w:tcPr>
          <w:p w14:paraId="00001A8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1783.000</w:t>
            </w:r>
          </w:p>
        </w:tc>
      </w:tr>
    </w:tbl>
    <w:p w14:paraId="00001A8B"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A8C"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A8D"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A2.28 - FRD (IV) estimates on poverty indicators for women</w:t>
      </w:r>
    </w:p>
    <w:tbl>
      <w:tblPr>
        <w:tblStyle w:val="affff"/>
        <w:tblW w:w="9204"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006"/>
        <w:gridCol w:w="1050"/>
        <w:gridCol w:w="1050"/>
        <w:gridCol w:w="1049"/>
        <w:gridCol w:w="1049"/>
      </w:tblGrid>
      <w:tr w:rsidR="008E5AB1" w:rsidRPr="00953761" w14:paraId="5648DC50" w14:textId="77777777">
        <w:trPr>
          <w:trHeight w:val="260"/>
        </w:trPr>
        <w:tc>
          <w:tcPr>
            <w:tcW w:w="5006" w:type="dxa"/>
            <w:shd w:val="clear" w:color="auto" w:fill="BFBFBF"/>
          </w:tcPr>
          <w:p w14:paraId="00001A8E"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Stat</w:t>
            </w:r>
          </w:p>
        </w:tc>
        <w:tc>
          <w:tcPr>
            <w:tcW w:w="1050" w:type="dxa"/>
            <w:shd w:val="clear" w:color="auto" w:fill="BFBFBF"/>
          </w:tcPr>
          <w:p w14:paraId="00001A8F"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_30K</w:t>
            </w:r>
          </w:p>
        </w:tc>
        <w:tc>
          <w:tcPr>
            <w:tcW w:w="1050" w:type="dxa"/>
            <w:shd w:val="clear" w:color="auto" w:fill="BFBFBF"/>
          </w:tcPr>
          <w:p w14:paraId="00001A90"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_57K</w:t>
            </w:r>
          </w:p>
        </w:tc>
        <w:tc>
          <w:tcPr>
            <w:tcW w:w="1049" w:type="dxa"/>
            <w:shd w:val="clear" w:color="auto" w:fill="BFBFBF"/>
          </w:tcPr>
          <w:p w14:paraId="00001A91"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_60K</w:t>
            </w:r>
          </w:p>
        </w:tc>
        <w:tc>
          <w:tcPr>
            <w:tcW w:w="1049" w:type="dxa"/>
            <w:shd w:val="clear" w:color="auto" w:fill="BFBFBF"/>
          </w:tcPr>
          <w:p w14:paraId="00001A92"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_65K</w:t>
            </w:r>
          </w:p>
        </w:tc>
      </w:tr>
      <w:tr w:rsidR="008E5AB1" w:rsidRPr="00953761" w14:paraId="4438BFFB" w14:textId="77777777">
        <w:trPr>
          <w:trHeight w:val="260"/>
        </w:trPr>
        <w:tc>
          <w:tcPr>
            <w:tcW w:w="5006" w:type="dxa"/>
          </w:tcPr>
          <w:p w14:paraId="00001A9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Poor households (with PMI&gt;=0.33)</w:t>
            </w:r>
          </w:p>
        </w:tc>
        <w:tc>
          <w:tcPr>
            <w:tcW w:w="1050" w:type="dxa"/>
          </w:tcPr>
          <w:p w14:paraId="00001A9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c>
          <w:tcPr>
            <w:tcW w:w="1050" w:type="dxa"/>
          </w:tcPr>
          <w:p w14:paraId="00001A9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-0.017</w:t>
            </w:r>
          </w:p>
        </w:tc>
        <w:tc>
          <w:tcPr>
            <w:tcW w:w="1049" w:type="dxa"/>
          </w:tcPr>
          <w:p w14:paraId="00001A9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0.112</w:t>
            </w:r>
          </w:p>
        </w:tc>
        <w:tc>
          <w:tcPr>
            <w:tcW w:w="1049" w:type="dxa"/>
          </w:tcPr>
          <w:p w14:paraId="00001A9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0.057</w:t>
            </w:r>
          </w:p>
        </w:tc>
      </w:tr>
      <w:tr w:rsidR="008E5AB1" w:rsidRPr="00953761" w14:paraId="5029CEA2" w14:textId="77777777">
        <w:trPr>
          <w:trHeight w:val="260"/>
        </w:trPr>
        <w:tc>
          <w:tcPr>
            <w:tcW w:w="5006" w:type="dxa"/>
          </w:tcPr>
          <w:p w14:paraId="00001A9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A9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(0.069)</w:t>
            </w:r>
          </w:p>
        </w:tc>
        <w:tc>
          <w:tcPr>
            <w:tcW w:w="1050" w:type="dxa"/>
          </w:tcPr>
          <w:p w14:paraId="00001A9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(0.061)</w:t>
            </w:r>
          </w:p>
        </w:tc>
        <w:tc>
          <w:tcPr>
            <w:tcW w:w="1049" w:type="dxa"/>
          </w:tcPr>
          <w:p w14:paraId="00001A9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(0.077)</w:t>
            </w:r>
          </w:p>
        </w:tc>
        <w:tc>
          <w:tcPr>
            <w:tcW w:w="1049" w:type="dxa"/>
          </w:tcPr>
          <w:p w14:paraId="00001A9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(0.040)</w:t>
            </w:r>
          </w:p>
        </w:tc>
      </w:tr>
      <w:tr w:rsidR="008E5AB1" w:rsidRPr="00953761" w14:paraId="6EE8FD82" w14:textId="77777777">
        <w:trPr>
          <w:trHeight w:val="260"/>
        </w:trPr>
        <w:tc>
          <w:tcPr>
            <w:tcW w:w="5006" w:type="dxa"/>
          </w:tcPr>
          <w:p w14:paraId="00001A9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A9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0.532</w:t>
            </w:r>
          </w:p>
        </w:tc>
        <w:tc>
          <w:tcPr>
            <w:tcW w:w="1050" w:type="dxa"/>
          </w:tcPr>
          <w:p w14:paraId="00001A9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0.561</w:t>
            </w:r>
          </w:p>
        </w:tc>
        <w:tc>
          <w:tcPr>
            <w:tcW w:w="1049" w:type="dxa"/>
          </w:tcPr>
          <w:p w14:paraId="00001AA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0.502</w:t>
            </w:r>
          </w:p>
        </w:tc>
        <w:tc>
          <w:tcPr>
            <w:tcW w:w="1049" w:type="dxa"/>
          </w:tcPr>
          <w:p w14:paraId="00001AA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0.468</w:t>
            </w:r>
          </w:p>
        </w:tc>
      </w:tr>
      <w:tr w:rsidR="008E5AB1" w:rsidRPr="00953761" w14:paraId="7B524A33" w14:textId="77777777">
        <w:trPr>
          <w:trHeight w:val="260"/>
        </w:trPr>
        <w:tc>
          <w:tcPr>
            <w:tcW w:w="5006" w:type="dxa"/>
          </w:tcPr>
          <w:p w14:paraId="00001AA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AA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AA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AA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AA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r w:rsidR="008E5AB1" w:rsidRPr="00953761" w14:paraId="1EF58EF9" w14:textId="77777777">
        <w:trPr>
          <w:trHeight w:val="260"/>
        </w:trPr>
        <w:tc>
          <w:tcPr>
            <w:tcW w:w="5006" w:type="dxa"/>
          </w:tcPr>
          <w:p w14:paraId="00001AA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Multidimensional Poverty Index (PMI)</w:t>
            </w:r>
          </w:p>
        </w:tc>
        <w:tc>
          <w:tcPr>
            <w:tcW w:w="1050" w:type="dxa"/>
          </w:tcPr>
          <w:p w14:paraId="00001AA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c>
          <w:tcPr>
            <w:tcW w:w="1050" w:type="dxa"/>
          </w:tcPr>
          <w:p w14:paraId="00001AA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0.001</w:t>
            </w:r>
          </w:p>
        </w:tc>
        <w:tc>
          <w:tcPr>
            <w:tcW w:w="1049" w:type="dxa"/>
          </w:tcPr>
          <w:p w14:paraId="00001AA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0.001</w:t>
            </w:r>
          </w:p>
        </w:tc>
        <w:tc>
          <w:tcPr>
            <w:tcW w:w="1049" w:type="dxa"/>
          </w:tcPr>
          <w:p w14:paraId="00001AA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r>
      <w:tr w:rsidR="008E5AB1" w:rsidRPr="00953761" w14:paraId="4D7AB774" w14:textId="77777777">
        <w:trPr>
          <w:trHeight w:val="260"/>
        </w:trPr>
        <w:tc>
          <w:tcPr>
            <w:tcW w:w="5006" w:type="dxa"/>
          </w:tcPr>
          <w:p w14:paraId="00001AA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AA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(0.016)</w:t>
            </w:r>
          </w:p>
        </w:tc>
        <w:tc>
          <w:tcPr>
            <w:tcW w:w="1050" w:type="dxa"/>
          </w:tcPr>
          <w:p w14:paraId="00001AA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049" w:type="dxa"/>
          </w:tcPr>
          <w:p w14:paraId="00001AA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1049" w:type="dxa"/>
          </w:tcPr>
          <w:p w14:paraId="00001AB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r>
      <w:tr w:rsidR="008E5AB1" w:rsidRPr="00953761" w14:paraId="77DCC48A" w14:textId="77777777">
        <w:trPr>
          <w:trHeight w:val="260"/>
        </w:trPr>
        <w:tc>
          <w:tcPr>
            <w:tcW w:w="5006" w:type="dxa"/>
          </w:tcPr>
          <w:p w14:paraId="00001AB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AB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0.348</w:t>
            </w:r>
          </w:p>
        </w:tc>
        <w:tc>
          <w:tcPr>
            <w:tcW w:w="1050" w:type="dxa"/>
          </w:tcPr>
          <w:p w14:paraId="00001AB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0.355</w:t>
            </w:r>
          </w:p>
        </w:tc>
        <w:tc>
          <w:tcPr>
            <w:tcW w:w="1049" w:type="dxa"/>
          </w:tcPr>
          <w:p w14:paraId="00001AB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0.355</w:t>
            </w:r>
          </w:p>
        </w:tc>
        <w:tc>
          <w:tcPr>
            <w:tcW w:w="1049" w:type="dxa"/>
          </w:tcPr>
          <w:p w14:paraId="00001AB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0.335</w:t>
            </w:r>
          </w:p>
        </w:tc>
      </w:tr>
      <w:tr w:rsidR="008E5AB1" w:rsidRPr="00953761" w14:paraId="6B6CD572" w14:textId="77777777">
        <w:trPr>
          <w:trHeight w:val="260"/>
        </w:trPr>
        <w:tc>
          <w:tcPr>
            <w:tcW w:w="5006" w:type="dxa"/>
          </w:tcPr>
          <w:p w14:paraId="00001AB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AB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AB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AB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AB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r w:rsidR="008E5AB1" w:rsidRPr="00953761" w14:paraId="4945653C" w14:textId="77777777">
        <w:trPr>
          <w:trHeight w:val="260"/>
        </w:trPr>
        <w:tc>
          <w:tcPr>
            <w:tcW w:w="5006" w:type="dxa"/>
          </w:tcPr>
          <w:p w14:paraId="00001AB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monthly income</w:t>
            </w:r>
          </w:p>
        </w:tc>
        <w:tc>
          <w:tcPr>
            <w:tcW w:w="1050" w:type="dxa"/>
          </w:tcPr>
          <w:p w14:paraId="00001AB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99.700</w:t>
            </w:r>
          </w:p>
        </w:tc>
        <w:tc>
          <w:tcPr>
            <w:tcW w:w="1050" w:type="dxa"/>
          </w:tcPr>
          <w:p w14:paraId="00001AB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26.321</w:t>
            </w:r>
          </w:p>
        </w:tc>
        <w:tc>
          <w:tcPr>
            <w:tcW w:w="1049" w:type="dxa"/>
          </w:tcPr>
          <w:p w14:paraId="00001AB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6.299</w:t>
            </w:r>
          </w:p>
        </w:tc>
        <w:tc>
          <w:tcPr>
            <w:tcW w:w="1049" w:type="dxa"/>
          </w:tcPr>
          <w:p w14:paraId="00001AB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-80.397</w:t>
            </w:r>
          </w:p>
        </w:tc>
      </w:tr>
      <w:tr w:rsidR="008E5AB1" w:rsidRPr="00953761" w14:paraId="06497B27" w14:textId="77777777">
        <w:trPr>
          <w:trHeight w:val="260"/>
        </w:trPr>
        <w:tc>
          <w:tcPr>
            <w:tcW w:w="5006" w:type="dxa"/>
          </w:tcPr>
          <w:p w14:paraId="00001AC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AC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(66.591)</w:t>
            </w:r>
          </w:p>
        </w:tc>
        <w:tc>
          <w:tcPr>
            <w:tcW w:w="1050" w:type="dxa"/>
          </w:tcPr>
          <w:p w14:paraId="00001AC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(38.511)</w:t>
            </w:r>
          </w:p>
        </w:tc>
        <w:tc>
          <w:tcPr>
            <w:tcW w:w="1049" w:type="dxa"/>
          </w:tcPr>
          <w:p w14:paraId="00001AC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(57.175)</w:t>
            </w:r>
          </w:p>
        </w:tc>
        <w:tc>
          <w:tcPr>
            <w:tcW w:w="1049" w:type="dxa"/>
          </w:tcPr>
          <w:p w14:paraId="00001AC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(62.818)</w:t>
            </w:r>
          </w:p>
        </w:tc>
      </w:tr>
      <w:tr w:rsidR="008E5AB1" w:rsidRPr="00953761" w14:paraId="4C063E2A" w14:textId="77777777">
        <w:trPr>
          <w:trHeight w:val="260"/>
        </w:trPr>
        <w:tc>
          <w:tcPr>
            <w:tcW w:w="5006" w:type="dxa"/>
          </w:tcPr>
          <w:p w14:paraId="00001AC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AC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519.453</w:t>
            </w:r>
          </w:p>
        </w:tc>
        <w:tc>
          <w:tcPr>
            <w:tcW w:w="1050" w:type="dxa"/>
          </w:tcPr>
          <w:p w14:paraId="00001AC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519.897</w:t>
            </w:r>
          </w:p>
        </w:tc>
        <w:tc>
          <w:tcPr>
            <w:tcW w:w="1049" w:type="dxa"/>
          </w:tcPr>
          <w:p w14:paraId="00001AC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519.388</w:t>
            </w:r>
          </w:p>
        </w:tc>
        <w:tc>
          <w:tcPr>
            <w:tcW w:w="1049" w:type="dxa"/>
          </w:tcPr>
          <w:p w14:paraId="00001AC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570.629</w:t>
            </w:r>
          </w:p>
        </w:tc>
      </w:tr>
      <w:tr w:rsidR="008E5AB1" w:rsidRPr="00953761" w14:paraId="268BB789" w14:textId="77777777">
        <w:trPr>
          <w:trHeight w:val="260"/>
        </w:trPr>
        <w:tc>
          <w:tcPr>
            <w:tcW w:w="5006" w:type="dxa"/>
          </w:tcPr>
          <w:p w14:paraId="00001AC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AC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AC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AC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AC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r w:rsidR="008E5AB1" w:rsidRPr="00953761" w14:paraId="590CDA49" w14:textId="77777777">
        <w:trPr>
          <w:trHeight w:val="260"/>
        </w:trPr>
        <w:tc>
          <w:tcPr>
            <w:tcW w:w="5006" w:type="dxa"/>
          </w:tcPr>
          <w:p w14:paraId="00001AC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the income coming from TSA program</w:t>
            </w:r>
          </w:p>
        </w:tc>
        <w:tc>
          <w:tcPr>
            <w:tcW w:w="1050" w:type="dxa"/>
          </w:tcPr>
          <w:p w14:paraId="00001AD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0.034</w:t>
            </w:r>
          </w:p>
        </w:tc>
        <w:tc>
          <w:tcPr>
            <w:tcW w:w="1050" w:type="dxa"/>
          </w:tcPr>
          <w:p w14:paraId="00001AD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0.147+</w:t>
            </w:r>
          </w:p>
        </w:tc>
        <w:tc>
          <w:tcPr>
            <w:tcW w:w="1049" w:type="dxa"/>
          </w:tcPr>
          <w:p w14:paraId="00001AD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-0.166+</w:t>
            </w:r>
          </w:p>
        </w:tc>
        <w:tc>
          <w:tcPr>
            <w:tcW w:w="1049" w:type="dxa"/>
          </w:tcPr>
          <w:p w14:paraId="00001AD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0.333*</w:t>
            </w:r>
          </w:p>
        </w:tc>
      </w:tr>
      <w:tr w:rsidR="008E5AB1" w:rsidRPr="00953761" w14:paraId="5D1F025A" w14:textId="77777777">
        <w:trPr>
          <w:trHeight w:val="260"/>
        </w:trPr>
        <w:tc>
          <w:tcPr>
            <w:tcW w:w="5006" w:type="dxa"/>
          </w:tcPr>
          <w:p w14:paraId="00001AD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AD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1050" w:type="dxa"/>
          </w:tcPr>
          <w:p w14:paraId="00001AD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(0.056)</w:t>
            </w:r>
          </w:p>
        </w:tc>
        <w:tc>
          <w:tcPr>
            <w:tcW w:w="1049" w:type="dxa"/>
          </w:tcPr>
          <w:p w14:paraId="00001AD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(0.064)</w:t>
            </w:r>
          </w:p>
        </w:tc>
        <w:tc>
          <w:tcPr>
            <w:tcW w:w="1049" w:type="dxa"/>
          </w:tcPr>
          <w:p w14:paraId="00001AD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r>
      <w:tr w:rsidR="008E5AB1" w:rsidRPr="00953761" w14:paraId="09AA1CC0" w14:textId="77777777">
        <w:trPr>
          <w:trHeight w:val="260"/>
        </w:trPr>
        <w:tc>
          <w:tcPr>
            <w:tcW w:w="5006" w:type="dxa"/>
          </w:tcPr>
          <w:p w14:paraId="00001AD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AD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0.483</w:t>
            </w:r>
          </w:p>
        </w:tc>
        <w:tc>
          <w:tcPr>
            <w:tcW w:w="1050" w:type="dxa"/>
          </w:tcPr>
          <w:p w14:paraId="00001AD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0.333</w:t>
            </w:r>
          </w:p>
        </w:tc>
        <w:tc>
          <w:tcPr>
            <w:tcW w:w="1049" w:type="dxa"/>
          </w:tcPr>
          <w:p w14:paraId="00001AD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0.435</w:t>
            </w:r>
          </w:p>
        </w:tc>
        <w:tc>
          <w:tcPr>
            <w:tcW w:w="1049" w:type="dxa"/>
          </w:tcPr>
          <w:p w14:paraId="00001AD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0.220</w:t>
            </w:r>
          </w:p>
        </w:tc>
      </w:tr>
      <w:tr w:rsidR="008E5AB1" w:rsidRPr="00953761" w14:paraId="5E1DB45C" w14:textId="77777777">
        <w:trPr>
          <w:trHeight w:val="260"/>
        </w:trPr>
        <w:tc>
          <w:tcPr>
            <w:tcW w:w="5006" w:type="dxa"/>
          </w:tcPr>
          <w:p w14:paraId="00001AD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AD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647.000</w:t>
            </w:r>
          </w:p>
        </w:tc>
        <w:tc>
          <w:tcPr>
            <w:tcW w:w="1050" w:type="dxa"/>
          </w:tcPr>
          <w:p w14:paraId="00001AE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503.000</w:t>
            </w:r>
          </w:p>
        </w:tc>
        <w:tc>
          <w:tcPr>
            <w:tcW w:w="1049" w:type="dxa"/>
          </w:tcPr>
          <w:p w14:paraId="00001AE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600.000</w:t>
            </w:r>
          </w:p>
        </w:tc>
        <w:tc>
          <w:tcPr>
            <w:tcW w:w="1049" w:type="dxa"/>
          </w:tcPr>
          <w:p w14:paraId="00001AE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642.000</w:t>
            </w:r>
          </w:p>
        </w:tc>
      </w:tr>
      <w:tr w:rsidR="008E5AB1" w:rsidRPr="00953761" w14:paraId="349D199F" w14:textId="77777777">
        <w:trPr>
          <w:trHeight w:val="327"/>
        </w:trPr>
        <w:tc>
          <w:tcPr>
            <w:tcW w:w="5006" w:type="dxa"/>
          </w:tcPr>
          <w:p w14:paraId="00001AE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monthly income without TSA program</w:t>
            </w:r>
          </w:p>
        </w:tc>
        <w:tc>
          <w:tcPr>
            <w:tcW w:w="1050" w:type="dxa"/>
          </w:tcPr>
          <w:p w14:paraId="00001AE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29.680</w:t>
            </w:r>
          </w:p>
        </w:tc>
        <w:tc>
          <w:tcPr>
            <w:tcW w:w="1050" w:type="dxa"/>
          </w:tcPr>
          <w:p w14:paraId="00001AE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-48.662</w:t>
            </w:r>
          </w:p>
        </w:tc>
        <w:tc>
          <w:tcPr>
            <w:tcW w:w="1049" w:type="dxa"/>
          </w:tcPr>
          <w:p w14:paraId="00001AE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56.801</w:t>
            </w:r>
          </w:p>
        </w:tc>
        <w:tc>
          <w:tcPr>
            <w:tcW w:w="1049" w:type="dxa"/>
          </w:tcPr>
          <w:p w14:paraId="00001AE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-249.562*</w:t>
            </w:r>
          </w:p>
        </w:tc>
      </w:tr>
      <w:tr w:rsidR="008E5AB1" w:rsidRPr="00953761" w14:paraId="09ECA755" w14:textId="77777777">
        <w:trPr>
          <w:trHeight w:val="260"/>
        </w:trPr>
        <w:tc>
          <w:tcPr>
            <w:tcW w:w="5006" w:type="dxa"/>
          </w:tcPr>
          <w:p w14:paraId="00001AE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AE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(45.365)</w:t>
            </w:r>
          </w:p>
        </w:tc>
        <w:tc>
          <w:tcPr>
            <w:tcW w:w="1050" w:type="dxa"/>
          </w:tcPr>
          <w:p w14:paraId="00001AE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(39.122)</w:t>
            </w:r>
          </w:p>
        </w:tc>
        <w:tc>
          <w:tcPr>
            <w:tcW w:w="1049" w:type="dxa"/>
          </w:tcPr>
          <w:p w14:paraId="00001AE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(41.373)</w:t>
            </w:r>
          </w:p>
        </w:tc>
        <w:tc>
          <w:tcPr>
            <w:tcW w:w="1049" w:type="dxa"/>
          </w:tcPr>
          <w:p w14:paraId="00001AE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(60.049)</w:t>
            </w:r>
          </w:p>
        </w:tc>
      </w:tr>
      <w:tr w:rsidR="008E5AB1" w:rsidRPr="00953761" w14:paraId="56DC0EB1" w14:textId="77777777">
        <w:trPr>
          <w:trHeight w:val="260"/>
        </w:trPr>
        <w:tc>
          <w:tcPr>
            <w:tcW w:w="5006" w:type="dxa"/>
          </w:tcPr>
          <w:p w14:paraId="00001AE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AE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282.331</w:t>
            </w:r>
          </w:p>
        </w:tc>
        <w:tc>
          <w:tcPr>
            <w:tcW w:w="1050" w:type="dxa"/>
          </w:tcPr>
          <w:p w14:paraId="00001AE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354.519</w:t>
            </w:r>
          </w:p>
        </w:tc>
        <w:tc>
          <w:tcPr>
            <w:tcW w:w="1049" w:type="dxa"/>
          </w:tcPr>
          <w:p w14:paraId="00001AF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320.057</w:t>
            </w:r>
          </w:p>
        </w:tc>
        <w:tc>
          <w:tcPr>
            <w:tcW w:w="1049" w:type="dxa"/>
          </w:tcPr>
          <w:p w14:paraId="00001AF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480.072</w:t>
            </w:r>
          </w:p>
        </w:tc>
      </w:tr>
      <w:tr w:rsidR="008E5AB1" w:rsidRPr="00953761" w14:paraId="532C7996" w14:textId="77777777">
        <w:trPr>
          <w:trHeight w:val="260"/>
        </w:trPr>
        <w:tc>
          <w:tcPr>
            <w:tcW w:w="5006" w:type="dxa"/>
          </w:tcPr>
          <w:p w14:paraId="00001AF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AF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AF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AF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AF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r w:rsidR="008E5AB1" w:rsidRPr="00953761" w14:paraId="6C414ECC" w14:textId="77777777">
        <w:trPr>
          <w:trHeight w:val="260"/>
        </w:trPr>
        <w:tc>
          <w:tcPr>
            <w:tcW w:w="5006" w:type="dxa"/>
          </w:tcPr>
          <w:p w14:paraId="00001AF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xml:space="preserve">% </w:t>
            </w:r>
            <w:proofErr w:type="spellStart"/>
            <w:r w:rsidRPr="00953761">
              <w:rPr>
                <w:rFonts w:eastAsia="Arial Narrow" w:cs="Arial Narrow"/>
                <w:b/>
                <w:color w:val="000000"/>
                <w:szCs w:val="20"/>
              </w:rPr>
              <w:t>hh</w:t>
            </w:r>
            <w:proofErr w:type="spellEnd"/>
            <w:r w:rsidRPr="00953761">
              <w:rPr>
                <w:rFonts w:eastAsia="Arial Narrow" w:cs="Arial Narrow"/>
                <w:b/>
                <w:color w:val="000000"/>
                <w:szCs w:val="20"/>
              </w:rPr>
              <w:t xml:space="preserve"> who make any savings periodically</w:t>
            </w:r>
          </w:p>
        </w:tc>
        <w:tc>
          <w:tcPr>
            <w:tcW w:w="1050" w:type="dxa"/>
          </w:tcPr>
          <w:p w14:paraId="00001AF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1050" w:type="dxa"/>
          </w:tcPr>
          <w:p w14:paraId="00001AF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1049" w:type="dxa"/>
          </w:tcPr>
          <w:p w14:paraId="00001AF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0.015</w:t>
            </w:r>
          </w:p>
        </w:tc>
        <w:tc>
          <w:tcPr>
            <w:tcW w:w="1049" w:type="dxa"/>
          </w:tcPr>
          <w:p w14:paraId="00001AF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r>
      <w:tr w:rsidR="008E5AB1" w:rsidRPr="00953761" w14:paraId="2078EA1D" w14:textId="77777777">
        <w:trPr>
          <w:trHeight w:val="260"/>
        </w:trPr>
        <w:tc>
          <w:tcPr>
            <w:tcW w:w="5006" w:type="dxa"/>
          </w:tcPr>
          <w:p w14:paraId="00001AF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AF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1050" w:type="dxa"/>
          </w:tcPr>
          <w:p w14:paraId="00001AF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049" w:type="dxa"/>
          </w:tcPr>
          <w:p w14:paraId="00001AF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(0.014)</w:t>
            </w:r>
          </w:p>
        </w:tc>
        <w:tc>
          <w:tcPr>
            <w:tcW w:w="1049" w:type="dxa"/>
          </w:tcPr>
          <w:p w14:paraId="00001B0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(0.017)</w:t>
            </w:r>
          </w:p>
        </w:tc>
      </w:tr>
      <w:tr w:rsidR="008E5AB1" w:rsidRPr="00953761" w14:paraId="59BA13B4" w14:textId="77777777">
        <w:trPr>
          <w:trHeight w:val="260"/>
        </w:trPr>
        <w:tc>
          <w:tcPr>
            <w:tcW w:w="5006" w:type="dxa"/>
          </w:tcPr>
          <w:p w14:paraId="00001B0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0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1050" w:type="dxa"/>
          </w:tcPr>
          <w:p w14:paraId="00001B0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049" w:type="dxa"/>
          </w:tcPr>
          <w:p w14:paraId="00001B0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0.004</w:t>
            </w:r>
          </w:p>
        </w:tc>
        <w:tc>
          <w:tcPr>
            <w:tcW w:w="1049" w:type="dxa"/>
          </w:tcPr>
          <w:p w14:paraId="00001B0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r>
      <w:tr w:rsidR="008E5AB1" w:rsidRPr="00953761" w14:paraId="5292D0EF" w14:textId="77777777">
        <w:trPr>
          <w:trHeight w:val="260"/>
        </w:trPr>
        <w:tc>
          <w:tcPr>
            <w:tcW w:w="5006" w:type="dxa"/>
          </w:tcPr>
          <w:p w14:paraId="00001B0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0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B0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B0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B0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r w:rsidR="008E5AB1" w:rsidRPr="00953761" w14:paraId="656633EB" w14:textId="77777777">
        <w:trPr>
          <w:trHeight w:val="260"/>
        </w:trPr>
        <w:tc>
          <w:tcPr>
            <w:tcW w:w="5006" w:type="dxa"/>
          </w:tcPr>
          <w:p w14:paraId="00001B0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saving</w:t>
            </w:r>
          </w:p>
        </w:tc>
        <w:tc>
          <w:tcPr>
            <w:tcW w:w="1050" w:type="dxa"/>
          </w:tcPr>
          <w:p w14:paraId="00001B0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64.970</w:t>
            </w:r>
          </w:p>
        </w:tc>
        <w:tc>
          <w:tcPr>
            <w:tcW w:w="1050" w:type="dxa"/>
          </w:tcPr>
          <w:p w14:paraId="00001B0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30.396</w:t>
            </w:r>
          </w:p>
        </w:tc>
        <w:tc>
          <w:tcPr>
            <w:tcW w:w="1049" w:type="dxa"/>
          </w:tcPr>
          <w:p w14:paraId="00001B0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14.125</w:t>
            </w:r>
          </w:p>
        </w:tc>
        <w:tc>
          <w:tcPr>
            <w:tcW w:w="1049" w:type="dxa"/>
          </w:tcPr>
          <w:p w14:paraId="00001B0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-58.094</w:t>
            </w:r>
          </w:p>
        </w:tc>
      </w:tr>
      <w:tr w:rsidR="008E5AB1" w:rsidRPr="00953761" w14:paraId="1CE2A912" w14:textId="77777777">
        <w:trPr>
          <w:trHeight w:val="260"/>
        </w:trPr>
        <w:tc>
          <w:tcPr>
            <w:tcW w:w="5006" w:type="dxa"/>
          </w:tcPr>
          <w:p w14:paraId="00001B1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1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(39.975)</w:t>
            </w:r>
          </w:p>
        </w:tc>
        <w:tc>
          <w:tcPr>
            <w:tcW w:w="1050" w:type="dxa"/>
          </w:tcPr>
          <w:p w14:paraId="00001B1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(39.080)</w:t>
            </w:r>
          </w:p>
        </w:tc>
        <w:tc>
          <w:tcPr>
            <w:tcW w:w="1049" w:type="dxa"/>
          </w:tcPr>
          <w:p w14:paraId="00001B1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(65.520)</w:t>
            </w:r>
          </w:p>
        </w:tc>
        <w:tc>
          <w:tcPr>
            <w:tcW w:w="1049" w:type="dxa"/>
          </w:tcPr>
          <w:p w14:paraId="00001B1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(48.891)</w:t>
            </w:r>
          </w:p>
        </w:tc>
      </w:tr>
      <w:tr w:rsidR="008E5AB1" w:rsidRPr="00953761" w14:paraId="3E7CE431" w14:textId="77777777">
        <w:trPr>
          <w:trHeight w:val="260"/>
        </w:trPr>
        <w:tc>
          <w:tcPr>
            <w:tcW w:w="5006" w:type="dxa"/>
          </w:tcPr>
          <w:p w14:paraId="00001B1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1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175.341</w:t>
            </w:r>
          </w:p>
        </w:tc>
        <w:tc>
          <w:tcPr>
            <w:tcW w:w="1050" w:type="dxa"/>
          </w:tcPr>
          <w:p w14:paraId="00001B1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136.498</w:t>
            </w:r>
          </w:p>
        </w:tc>
        <w:tc>
          <w:tcPr>
            <w:tcW w:w="1049" w:type="dxa"/>
          </w:tcPr>
          <w:p w14:paraId="00001B1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132.366</w:t>
            </w:r>
          </w:p>
        </w:tc>
        <w:tc>
          <w:tcPr>
            <w:tcW w:w="1049" w:type="dxa"/>
          </w:tcPr>
          <w:p w14:paraId="00001B1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169.638</w:t>
            </w:r>
          </w:p>
        </w:tc>
      </w:tr>
      <w:tr w:rsidR="008E5AB1" w:rsidRPr="00953761" w14:paraId="584AFEAC" w14:textId="77777777">
        <w:trPr>
          <w:trHeight w:val="260"/>
        </w:trPr>
        <w:tc>
          <w:tcPr>
            <w:tcW w:w="5006" w:type="dxa"/>
          </w:tcPr>
          <w:p w14:paraId="00001B1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lastRenderedPageBreak/>
              <w:t>Number of observations</w:t>
            </w:r>
          </w:p>
        </w:tc>
        <w:tc>
          <w:tcPr>
            <w:tcW w:w="1050" w:type="dxa"/>
          </w:tcPr>
          <w:p w14:paraId="00001B1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B1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B1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B1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r w:rsidR="008E5AB1" w:rsidRPr="00953761" w14:paraId="5018E247" w14:textId="77777777">
        <w:trPr>
          <w:trHeight w:val="260"/>
        </w:trPr>
        <w:tc>
          <w:tcPr>
            <w:tcW w:w="5006" w:type="dxa"/>
          </w:tcPr>
          <w:p w14:paraId="00001B1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the income coming from social assistance</w:t>
            </w:r>
          </w:p>
        </w:tc>
        <w:tc>
          <w:tcPr>
            <w:tcW w:w="1050" w:type="dxa"/>
          </w:tcPr>
          <w:p w14:paraId="00001B2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0.031</w:t>
            </w:r>
          </w:p>
        </w:tc>
        <w:tc>
          <w:tcPr>
            <w:tcW w:w="1050" w:type="dxa"/>
          </w:tcPr>
          <w:p w14:paraId="00001B2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0.178*</w:t>
            </w:r>
          </w:p>
        </w:tc>
        <w:tc>
          <w:tcPr>
            <w:tcW w:w="1049" w:type="dxa"/>
          </w:tcPr>
          <w:p w14:paraId="00001B2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-0.168+</w:t>
            </w:r>
          </w:p>
        </w:tc>
        <w:tc>
          <w:tcPr>
            <w:tcW w:w="1049" w:type="dxa"/>
          </w:tcPr>
          <w:p w14:paraId="00001B2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0.305*</w:t>
            </w:r>
          </w:p>
        </w:tc>
      </w:tr>
      <w:tr w:rsidR="008E5AB1" w:rsidRPr="00953761" w14:paraId="65AD96CE" w14:textId="77777777">
        <w:trPr>
          <w:trHeight w:val="260"/>
        </w:trPr>
        <w:tc>
          <w:tcPr>
            <w:tcW w:w="5006" w:type="dxa"/>
          </w:tcPr>
          <w:p w14:paraId="00001B2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2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1050" w:type="dxa"/>
          </w:tcPr>
          <w:p w14:paraId="00001B2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(0.039)</w:t>
            </w:r>
          </w:p>
        </w:tc>
        <w:tc>
          <w:tcPr>
            <w:tcW w:w="1049" w:type="dxa"/>
          </w:tcPr>
          <w:p w14:paraId="00001B2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(0.067)</w:t>
            </w:r>
          </w:p>
        </w:tc>
        <w:tc>
          <w:tcPr>
            <w:tcW w:w="1049" w:type="dxa"/>
          </w:tcPr>
          <w:p w14:paraId="00001B2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(0.040)</w:t>
            </w:r>
          </w:p>
        </w:tc>
      </w:tr>
      <w:tr w:rsidR="008E5AB1" w:rsidRPr="00953761" w14:paraId="4F7F54F2" w14:textId="77777777">
        <w:trPr>
          <w:trHeight w:val="260"/>
        </w:trPr>
        <w:tc>
          <w:tcPr>
            <w:tcW w:w="5006" w:type="dxa"/>
          </w:tcPr>
          <w:p w14:paraId="00001B2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2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0.578</w:t>
            </w:r>
          </w:p>
        </w:tc>
        <w:tc>
          <w:tcPr>
            <w:tcW w:w="1050" w:type="dxa"/>
          </w:tcPr>
          <w:p w14:paraId="00001B2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0.406</w:t>
            </w:r>
          </w:p>
        </w:tc>
        <w:tc>
          <w:tcPr>
            <w:tcW w:w="1049" w:type="dxa"/>
          </w:tcPr>
          <w:p w14:paraId="00001B2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0.512</w:t>
            </w:r>
          </w:p>
        </w:tc>
        <w:tc>
          <w:tcPr>
            <w:tcW w:w="1049" w:type="dxa"/>
          </w:tcPr>
          <w:p w14:paraId="00001B2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0.313</w:t>
            </w:r>
          </w:p>
        </w:tc>
      </w:tr>
      <w:tr w:rsidR="008E5AB1" w:rsidRPr="00953761" w14:paraId="62EAA845" w14:textId="77777777">
        <w:trPr>
          <w:trHeight w:val="260"/>
        </w:trPr>
        <w:tc>
          <w:tcPr>
            <w:tcW w:w="5006" w:type="dxa"/>
          </w:tcPr>
          <w:p w14:paraId="00001B2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2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B3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B3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B3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r w:rsidR="008E5AB1" w:rsidRPr="00953761" w14:paraId="5F464F88" w14:textId="77777777">
        <w:trPr>
          <w:trHeight w:val="260"/>
        </w:trPr>
        <w:tc>
          <w:tcPr>
            <w:tcW w:w="5006" w:type="dxa"/>
          </w:tcPr>
          <w:p w14:paraId="00001B3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the income coming from other social assistance</w:t>
            </w:r>
          </w:p>
        </w:tc>
        <w:tc>
          <w:tcPr>
            <w:tcW w:w="1050" w:type="dxa"/>
          </w:tcPr>
          <w:p w14:paraId="00001B3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1050" w:type="dxa"/>
          </w:tcPr>
          <w:p w14:paraId="00001B3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1049" w:type="dxa"/>
          </w:tcPr>
          <w:p w14:paraId="00001B3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0.006</w:t>
            </w:r>
          </w:p>
        </w:tc>
        <w:tc>
          <w:tcPr>
            <w:tcW w:w="1049" w:type="dxa"/>
          </w:tcPr>
          <w:p w14:paraId="00001B3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r>
      <w:tr w:rsidR="008E5AB1" w:rsidRPr="00953761" w14:paraId="276606E6" w14:textId="77777777">
        <w:trPr>
          <w:trHeight w:val="260"/>
        </w:trPr>
        <w:tc>
          <w:tcPr>
            <w:tcW w:w="5006" w:type="dxa"/>
          </w:tcPr>
          <w:p w14:paraId="00001B3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3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(0.023)</w:t>
            </w:r>
          </w:p>
        </w:tc>
        <w:tc>
          <w:tcPr>
            <w:tcW w:w="1050" w:type="dxa"/>
          </w:tcPr>
          <w:p w14:paraId="00001B3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(0.023)</w:t>
            </w:r>
          </w:p>
        </w:tc>
        <w:tc>
          <w:tcPr>
            <w:tcW w:w="1049" w:type="dxa"/>
          </w:tcPr>
          <w:p w14:paraId="00001B3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1049" w:type="dxa"/>
          </w:tcPr>
          <w:p w14:paraId="00001B3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r>
      <w:tr w:rsidR="008E5AB1" w:rsidRPr="00953761" w14:paraId="10236E03" w14:textId="77777777">
        <w:trPr>
          <w:trHeight w:val="260"/>
        </w:trPr>
        <w:tc>
          <w:tcPr>
            <w:tcW w:w="5006" w:type="dxa"/>
          </w:tcPr>
          <w:p w14:paraId="00001B3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3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0.092</w:t>
            </w:r>
          </w:p>
        </w:tc>
        <w:tc>
          <w:tcPr>
            <w:tcW w:w="1050" w:type="dxa"/>
          </w:tcPr>
          <w:p w14:paraId="00001B3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0.075</w:t>
            </w:r>
          </w:p>
        </w:tc>
        <w:tc>
          <w:tcPr>
            <w:tcW w:w="1049" w:type="dxa"/>
          </w:tcPr>
          <w:p w14:paraId="00001B4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0.076</w:t>
            </w:r>
          </w:p>
        </w:tc>
        <w:tc>
          <w:tcPr>
            <w:tcW w:w="1049" w:type="dxa"/>
          </w:tcPr>
          <w:p w14:paraId="00001B4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0.083</w:t>
            </w:r>
          </w:p>
        </w:tc>
      </w:tr>
      <w:tr w:rsidR="008E5AB1" w:rsidRPr="00953761" w14:paraId="3A40355E" w14:textId="77777777">
        <w:trPr>
          <w:trHeight w:val="260"/>
        </w:trPr>
        <w:tc>
          <w:tcPr>
            <w:tcW w:w="5006" w:type="dxa"/>
          </w:tcPr>
          <w:p w14:paraId="00001B4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4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647.000</w:t>
            </w:r>
          </w:p>
        </w:tc>
        <w:tc>
          <w:tcPr>
            <w:tcW w:w="1050" w:type="dxa"/>
          </w:tcPr>
          <w:p w14:paraId="00001B4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503.000</w:t>
            </w:r>
          </w:p>
        </w:tc>
        <w:tc>
          <w:tcPr>
            <w:tcW w:w="1049" w:type="dxa"/>
          </w:tcPr>
          <w:p w14:paraId="00001B4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600.000</w:t>
            </w:r>
          </w:p>
        </w:tc>
        <w:tc>
          <w:tcPr>
            <w:tcW w:w="1049" w:type="dxa"/>
          </w:tcPr>
          <w:p w14:paraId="00001B4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642.000</w:t>
            </w:r>
          </w:p>
        </w:tc>
      </w:tr>
      <w:tr w:rsidR="008E5AB1" w:rsidRPr="00953761" w14:paraId="4C4C2D8A" w14:textId="77777777">
        <w:trPr>
          <w:trHeight w:val="260"/>
        </w:trPr>
        <w:tc>
          <w:tcPr>
            <w:tcW w:w="5006" w:type="dxa"/>
          </w:tcPr>
          <w:p w14:paraId="00001B4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HH without assistance when some member needed it</w:t>
            </w:r>
          </w:p>
        </w:tc>
        <w:tc>
          <w:tcPr>
            <w:tcW w:w="1050" w:type="dxa"/>
          </w:tcPr>
          <w:p w14:paraId="00001B4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1050" w:type="dxa"/>
          </w:tcPr>
          <w:p w14:paraId="00001B4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0.107+</w:t>
            </w:r>
          </w:p>
        </w:tc>
        <w:tc>
          <w:tcPr>
            <w:tcW w:w="1049" w:type="dxa"/>
          </w:tcPr>
          <w:p w14:paraId="00001B4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-0.038</w:t>
            </w:r>
          </w:p>
        </w:tc>
        <w:tc>
          <w:tcPr>
            <w:tcW w:w="1049" w:type="dxa"/>
          </w:tcPr>
          <w:p w14:paraId="00001B4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0.006</w:t>
            </w:r>
          </w:p>
        </w:tc>
      </w:tr>
      <w:tr w:rsidR="008E5AB1" w:rsidRPr="00953761" w14:paraId="217BF188" w14:textId="77777777">
        <w:trPr>
          <w:trHeight w:val="260"/>
        </w:trPr>
        <w:tc>
          <w:tcPr>
            <w:tcW w:w="5006" w:type="dxa"/>
          </w:tcPr>
          <w:p w14:paraId="00001B4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4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(0.066)</w:t>
            </w:r>
          </w:p>
        </w:tc>
        <w:tc>
          <w:tcPr>
            <w:tcW w:w="1050" w:type="dxa"/>
          </w:tcPr>
          <w:p w14:paraId="00001B4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(0.036)</w:t>
            </w:r>
          </w:p>
        </w:tc>
        <w:tc>
          <w:tcPr>
            <w:tcW w:w="1049" w:type="dxa"/>
          </w:tcPr>
          <w:p w14:paraId="00001B4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(0.115)</w:t>
            </w:r>
          </w:p>
        </w:tc>
        <w:tc>
          <w:tcPr>
            <w:tcW w:w="1049" w:type="dxa"/>
          </w:tcPr>
          <w:p w14:paraId="00001B5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(0.058)</w:t>
            </w:r>
          </w:p>
        </w:tc>
      </w:tr>
      <w:tr w:rsidR="008E5AB1" w:rsidRPr="00953761" w14:paraId="2AEDC58D" w14:textId="77777777">
        <w:trPr>
          <w:trHeight w:val="260"/>
        </w:trPr>
        <w:tc>
          <w:tcPr>
            <w:tcW w:w="5006" w:type="dxa"/>
          </w:tcPr>
          <w:p w14:paraId="00001B5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5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0.371</w:t>
            </w:r>
          </w:p>
        </w:tc>
        <w:tc>
          <w:tcPr>
            <w:tcW w:w="1050" w:type="dxa"/>
          </w:tcPr>
          <w:p w14:paraId="00001B5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0.354</w:t>
            </w:r>
          </w:p>
        </w:tc>
        <w:tc>
          <w:tcPr>
            <w:tcW w:w="1049" w:type="dxa"/>
          </w:tcPr>
          <w:p w14:paraId="00001B5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0.385</w:t>
            </w:r>
          </w:p>
        </w:tc>
        <w:tc>
          <w:tcPr>
            <w:tcW w:w="1049" w:type="dxa"/>
          </w:tcPr>
          <w:p w14:paraId="00001B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0.380</w:t>
            </w:r>
          </w:p>
        </w:tc>
      </w:tr>
      <w:tr w:rsidR="008E5AB1" w:rsidRPr="00953761" w14:paraId="7EC06F36" w14:textId="77777777">
        <w:trPr>
          <w:trHeight w:val="260"/>
        </w:trPr>
        <w:tc>
          <w:tcPr>
            <w:tcW w:w="5006" w:type="dxa"/>
          </w:tcPr>
          <w:p w14:paraId="00001B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5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B5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B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B5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r w:rsidR="008E5AB1" w:rsidRPr="00953761" w14:paraId="37776547" w14:textId="77777777">
        <w:trPr>
          <w:trHeight w:val="260"/>
        </w:trPr>
        <w:tc>
          <w:tcPr>
            <w:tcW w:w="5006" w:type="dxa"/>
          </w:tcPr>
          <w:p w14:paraId="00001B5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number of occupants for each room</w:t>
            </w:r>
          </w:p>
        </w:tc>
        <w:tc>
          <w:tcPr>
            <w:tcW w:w="1050" w:type="dxa"/>
          </w:tcPr>
          <w:p w14:paraId="00001B5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0.171</w:t>
            </w:r>
          </w:p>
        </w:tc>
        <w:tc>
          <w:tcPr>
            <w:tcW w:w="1050" w:type="dxa"/>
          </w:tcPr>
          <w:p w14:paraId="00001B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0.189</w:t>
            </w:r>
          </w:p>
        </w:tc>
        <w:tc>
          <w:tcPr>
            <w:tcW w:w="1049" w:type="dxa"/>
          </w:tcPr>
          <w:p w14:paraId="00001B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-0.202</w:t>
            </w:r>
          </w:p>
        </w:tc>
        <w:tc>
          <w:tcPr>
            <w:tcW w:w="1049" w:type="dxa"/>
          </w:tcPr>
          <w:p w14:paraId="00001B5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0.465*</w:t>
            </w:r>
          </w:p>
        </w:tc>
      </w:tr>
      <w:tr w:rsidR="008E5AB1" w:rsidRPr="00953761" w14:paraId="7A75159A" w14:textId="77777777">
        <w:trPr>
          <w:trHeight w:val="260"/>
        </w:trPr>
        <w:tc>
          <w:tcPr>
            <w:tcW w:w="5006" w:type="dxa"/>
          </w:tcPr>
          <w:p w14:paraId="00001B6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(0.158)</w:t>
            </w:r>
          </w:p>
        </w:tc>
        <w:tc>
          <w:tcPr>
            <w:tcW w:w="1050" w:type="dxa"/>
          </w:tcPr>
          <w:p w14:paraId="00001B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(0.159)</w:t>
            </w:r>
          </w:p>
        </w:tc>
        <w:tc>
          <w:tcPr>
            <w:tcW w:w="1049" w:type="dxa"/>
          </w:tcPr>
          <w:p w14:paraId="00001B6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(0.231)</w:t>
            </w:r>
          </w:p>
        </w:tc>
        <w:tc>
          <w:tcPr>
            <w:tcW w:w="1049" w:type="dxa"/>
          </w:tcPr>
          <w:p w14:paraId="00001B6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(0.126)</w:t>
            </w:r>
          </w:p>
        </w:tc>
      </w:tr>
      <w:tr w:rsidR="008E5AB1" w:rsidRPr="00953761" w14:paraId="78CAB9B7" w14:textId="77777777">
        <w:trPr>
          <w:trHeight w:val="260"/>
        </w:trPr>
        <w:tc>
          <w:tcPr>
            <w:tcW w:w="5006" w:type="dxa"/>
          </w:tcPr>
          <w:p w14:paraId="00001B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6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1.968</w:t>
            </w:r>
          </w:p>
        </w:tc>
        <w:tc>
          <w:tcPr>
            <w:tcW w:w="1050" w:type="dxa"/>
          </w:tcPr>
          <w:p w14:paraId="00001B6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1.791</w:t>
            </w:r>
          </w:p>
        </w:tc>
        <w:tc>
          <w:tcPr>
            <w:tcW w:w="1049" w:type="dxa"/>
          </w:tcPr>
          <w:p w14:paraId="00001B6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1.915</w:t>
            </w:r>
          </w:p>
        </w:tc>
        <w:tc>
          <w:tcPr>
            <w:tcW w:w="1049" w:type="dxa"/>
          </w:tcPr>
          <w:p w14:paraId="00001B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1.614</w:t>
            </w:r>
          </w:p>
        </w:tc>
      </w:tr>
      <w:tr w:rsidR="008E5AB1" w:rsidRPr="00953761" w14:paraId="14439C97" w14:textId="77777777">
        <w:trPr>
          <w:trHeight w:val="260"/>
        </w:trPr>
        <w:tc>
          <w:tcPr>
            <w:tcW w:w="5006" w:type="dxa"/>
          </w:tcPr>
          <w:p w14:paraId="00001B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6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B6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B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B6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r w:rsidR="008E5AB1" w:rsidRPr="00953761" w14:paraId="00DB111F" w14:textId="77777777">
        <w:trPr>
          <w:trHeight w:val="260"/>
        </w:trPr>
        <w:tc>
          <w:tcPr>
            <w:tcW w:w="5006" w:type="dxa"/>
          </w:tcPr>
          <w:p w14:paraId="00001B6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of the household member that have any income</w:t>
            </w:r>
          </w:p>
        </w:tc>
        <w:tc>
          <w:tcPr>
            <w:tcW w:w="1050" w:type="dxa"/>
          </w:tcPr>
          <w:p w14:paraId="00001B7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0.366</w:t>
            </w:r>
          </w:p>
        </w:tc>
        <w:tc>
          <w:tcPr>
            <w:tcW w:w="1050" w:type="dxa"/>
          </w:tcPr>
          <w:p w14:paraId="00001B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0.545+</w:t>
            </w:r>
          </w:p>
        </w:tc>
        <w:tc>
          <w:tcPr>
            <w:tcW w:w="1049" w:type="dxa"/>
          </w:tcPr>
          <w:p w14:paraId="00001B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-0.614</w:t>
            </w:r>
          </w:p>
        </w:tc>
        <w:tc>
          <w:tcPr>
            <w:tcW w:w="1049" w:type="dxa"/>
          </w:tcPr>
          <w:p w14:paraId="00001B7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0.874*</w:t>
            </w:r>
          </w:p>
        </w:tc>
      </w:tr>
      <w:tr w:rsidR="008E5AB1" w:rsidRPr="00953761" w14:paraId="6F2C7194" w14:textId="77777777">
        <w:trPr>
          <w:trHeight w:val="260"/>
        </w:trPr>
        <w:tc>
          <w:tcPr>
            <w:tcW w:w="5006" w:type="dxa"/>
          </w:tcPr>
          <w:p w14:paraId="00001B7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(0.360)</w:t>
            </w:r>
          </w:p>
        </w:tc>
        <w:tc>
          <w:tcPr>
            <w:tcW w:w="1050" w:type="dxa"/>
          </w:tcPr>
          <w:p w14:paraId="00001B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(0.238)</w:t>
            </w:r>
          </w:p>
        </w:tc>
        <w:tc>
          <w:tcPr>
            <w:tcW w:w="1049" w:type="dxa"/>
          </w:tcPr>
          <w:p w14:paraId="00001B7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(0.299)</w:t>
            </w:r>
          </w:p>
        </w:tc>
        <w:tc>
          <w:tcPr>
            <w:tcW w:w="1049" w:type="dxa"/>
          </w:tcPr>
          <w:p w14:paraId="00001B7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(0.285)</w:t>
            </w:r>
          </w:p>
        </w:tc>
      </w:tr>
      <w:tr w:rsidR="008E5AB1" w:rsidRPr="00953761" w14:paraId="170E3820" w14:textId="77777777">
        <w:trPr>
          <w:trHeight w:val="260"/>
        </w:trPr>
        <w:tc>
          <w:tcPr>
            <w:tcW w:w="5006" w:type="dxa"/>
          </w:tcPr>
          <w:p w14:paraId="00001B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7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3.795</w:t>
            </w:r>
          </w:p>
        </w:tc>
        <w:tc>
          <w:tcPr>
            <w:tcW w:w="1050" w:type="dxa"/>
          </w:tcPr>
          <w:p w14:paraId="00001B7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3.249</w:t>
            </w:r>
          </w:p>
        </w:tc>
        <w:tc>
          <w:tcPr>
            <w:tcW w:w="1049" w:type="dxa"/>
          </w:tcPr>
          <w:p w14:paraId="00001B7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3.624</w:t>
            </w:r>
          </w:p>
        </w:tc>
        <w:tc>
          <w:tcPr>
            <w:tcW w:w="1049" w:type="dxa"/>
          </w:tcPr>
          <w:p w14:paraId="00001B7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3.053</w:t>
            </w:r>
          </w:p>
        </w:tc>
      </w:tr>
      <w:tr w:rsidR="008E5AB1" w:rsidRPr="00953761" w14:paraId="178BDE4C" w14:textId="77777777">
        <w:trPr>
          <w:trHeight w:val="260"/>
        </w:trPr>
        <w:tc>
          <w:tcPr>
            <w:tcW w:w="5006" w:type="dxa"/>
          </w:tcPr>
          <w:p w14:paraId="00001B7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7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B8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B8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B8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r w:rsidR="008E5AB1" w:rsidRPr="00953761" w14:paraId="6BDBC5B3" w14:textId="77777777">
        <w:trPr>
          <w:trHeight w:val="260"/>
        </w:trPr>
        <w:tc>
          <w:tcPr>
            <w:tcW w:w="5006" w:type="dxa"/>
          </w:tcPr>
          <w:p w14:paraId="00001B8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HH evaluate the state of health like bad or very bad</w:t>
            </w:r>
          </w:p>
        </w:tc>
        <w:tc>
          <w:tcPr>
            <w:tcW w:w="1050" w:type="dxa"/>
          </w:tcPr>
          <w:p w14:paraId="00001B8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0.091+</w:t>
            </w:r>
          </w:p>
        </w:tc>
        <w:tc>
          <w:tcPr>
            <w:tcW w:w="1050" w:type="dxa"/>
          </w:tcPr>
          <w:p w14:paraId="00001B8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0.087+</w:t>
            </w:r>
          </w:p>
        </w:tc>
        <w:tc>
          <w:tcPr>
            <w:tcW w:w="1049" w:type="dxa"/>
          </w:tcPr>
          <w:p w14:paraId="00001B8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-0.128*</w:t>
            </w:r>
          </w:p>
        </w:tc>
        <w:tc>
          <w:tcPr>
            <w:tcW w:w="1049" w:type="dxa"/>
          </w:tcPr>
          <w:p w14:paraId="00001B8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0.094+</w:t>
            </w:r>
          </w:p>
        </w:tc>
      </w:tr>
      <w:tr w:rsidR="008E5AB1" w:rsidRPr="00953761" w14:paraId="693C57CA" w14:textId="77777777">
        <w:trPr>
          <w:trHeight w:val="260"/>
        </w:trPr>
        <w:tc>
          <w:tcPr>
            <w:tcW w:w="5006" w:type="dxa"/>
          </w:tcPr>
          <w:p w14:paraId="00001B8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8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(0.039)</w:t>
            </w:r>
          </w:p>
        </w:tc>
        <w:tc>
          <w:tcPr>
            <w:tcW w:w="1050" w:type="dxa"/>
          </w:tcPr>
          <w:p w14:paraId="00001B8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1049" w:type="dxa"/>
          </w:tcPr>
          <w:p w14:paraId="00001B8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1049" w:type="dxa"/>
          </w:tcPr>
          <w:p w14:paraId="00001B8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(0.040)</w:t>
            </w:r>
          </w:p>
        </w:tc>
      </w:tr>
      <w:tr w:rsidR="008E5AB1" w:rsidRPr="00953761" w14:paraId="4B00D2A6" w14:textId="77777777">
        <w:trPr>
          <w:trHeight w:val="260"/>
        </w:trPr>
        <w:tc>
          <w:tcPr>
            <w:tcW w:w="5006" w:type="dxa"/>
          </w:tcPr>
          <w:p w14:paraId="00001B8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8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0.112</w:t>
            </w:r>
          </w:p>
        </w:tc>
        <w:tc>
          <w:tcPr>
            <w:tcW w:w="1050" w:type="dxa"/>
          </w:tcPr>
          <w:p w14:paraId="00001B8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0.106</w:t>
            </w:r>
          </w:p>
        </w:tc>
        <w:tc>
          <w:tcPr>
            <w:tcW w:w="1049" w:type="dxa"/>
          </w:tcPr>
          <w:p w14:paraId="00001B9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0.181</w:t>
            </w:r>
          </w:p>
        </w:tc>
        <w:tc>
          <w:tcPr>
            <w:tcW w:w="1049" w:type="dxa"/>
          </w:tcPr>
          <w:p w14:paraId="00001B9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0.118</w:t>
            </w:r>
          </w:p>
        </w:tc>
      </w:tr>
      <w:tr w:rsidR="008E5AB1" w:rsidRPr="00953761" w14:paraId="799E0437" w14:textId="77777777">
        <w:trPr>
          <w:trHeight w:val="260"/>
        </w:trPr>
        <w:tc>
          <w:tcPr>
            <w:tcW w:w="5006" w:type="dxa"/>
          </w:tcPr>
          <w:p w14:paraId="00001B9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9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649.000</w:t>
            </w:r>
          </w:p>
        </w:tc>
        <w:tc>
          <w:tcPr>
            <w:tcW w:w="1050" w:type="dxa"/>
          </w:tcPr>
          <w:p w14:paraId="00001B9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506.000</w:t>
            </w:r>
          </w:p>
        </w:tc>
        <w:tc>
          <w:tcPr>
            <w:tcW w:w="1049" w:type="dxa"/>
          </w:tcPr>
          <w:p w14:paraId="00001B9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603.000</w:t>
            </w:r>
          </w:p>
        </w:tc>
        <w:tc>
          <w:tcPr>
            <w:tcW w:w="1049" w:type="dxa"/>
          </w:tcPr>
          <w:p w14:paraId="00001B9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644.000</w:t>
            </w:r>
          </w:p>
        </w:tc>
      </w:tr>
    </w:tbl>
    <w:p w14:paraId="00001B97"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B98"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00001B99"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Table A2.29 - FRD (IV) estimates on poverty indicators for men</w:t>
      </w:r>
    </w:p>
    <w:tbl>
      <w:tblPr>
        <w:tblStyle w:val="affff0"/>
        <w:tblW w:w="9204"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006"/>
        <w:gridCol w:w="1050"/>
        <w:gridCol w:w="1050"/>
        <w:gridCol w:w="1049"/>
        <w:gridCol w:w="1049"/>
      </w:tblGrid>
      <w:tr w:rsidR="008E5AB1" w:rsidRPr="00953761" w14:paraId="3E14B0FC" w14:textId="77777777">
        <w:trPr>
          <w:trHeight w:val="260"/>
        </w:trPr>
        <w:tc>
          <w:tcPr>
            <w:tcW w:w="5006" w:type="dxa"/>
            <w:shd w:val="clear" w:color="auto" w:fill="BFBFBF"/>
          </w:tcPr>
          <w:p w14:paraId="00001B9A"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Stat</w:t>
            </w:r>
          </w:p>
        </w:tc>
        <w:tc>
          <w:tcPr>
            <w:tcW w:w="1050" w:type="dxa"/>
            <w:shd w:val="clear" w:color="auto" w:fill="BFBFBF"/>
          </w:tcPr>
          <w:p w14:paraId="00001B9B"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_30K</w:t>
            </w:r>
          </w:p>
        </w:tc>
        <w:tc>
          <w:tcPr>
            <w:tcW w:w="1050" w:type="dxa"/>
            <w:shd w:val="clear" w:color="auto" w:fill="BFBFBF"/>
          </w:tcPr>
          <w:p w14:paraId="00001B9C"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_57K</w:t>
            </w:r>
          </w:p>
        </w:tc>
        <w:tc>
          <w:tcPr>
            <w:tcW w:w="1049" w:type="dxa"/>
            <w:shd w:val="clear" w:color="auto" w:fill="BFBFBF"/>
          </w:tcPr>
          <w:p w14:paraId="00001B9D"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_60K</w:t>
            </w:r>
          </w:p>
        </w:tc>
        <w:tc>
          <w:tcPr>
            <w:tcW w:w="1049" w:type="dxa"/>
            <w:shd w:val="clear" w:color="auto" w:fill="BFBFBF"/>
          </w:tcPr>
          <w:p w14:paraId="00001B9E" w14:textId="77777777" w:rsidR="008E5AB1" w:rsidRPr="00953761" w:rsidRDefault="00D55EBC">
            <w:pPr>
              <w:pBdr>
                <w:top w:val="nil"/>
                <w:left w:val="nil"/>
                <w:bottom w:val="nil"/>
                <w:right w:val="nil"/>
                <w:between w:val="nil"/>
              </w:pBdr>
              <w:spacing w:before="0"/>
              <w:jc w:val="center"/>
              <w:rPr>
                <w:rFonts w:eastAsia="Arial Narrow" w:cs="Arial Narrow"/>
                <w:b/>
                <w:smallCaps/>
                <w:color w:val="000000"/>
                <w:szCs w:val="20"/>
              </w:rPr>
            </w:pPr>
            <w:r w:rsidRPr="00953761">
              <w:rPr>
                <w:rFonts w:eastAsia="Arial Narrow" w:cs="Arial Narrow"/>
                <w:b/>
                <w:smallCaps/>
                <w:color w:val="000000"/>
                <w:szCs w:val="20"/>
              </w:rPr>
              <w:t>_65K</w:t>
            </w:r>
          </w:p>
        </w:tc>
      </w:tr>
      <w:tr w:rsidR="008E5AB1" w:rsidRPr="00953761" w14:paraId="3AD688E4" w14:textId="77777777">
        <w:trPr>
          <w:trHeight w:val="260"/>
        </w:trPr>
        <w:tc>
          <w:tcPr>
            <w:tcW w:w="5006" w:type="dxa"/>
          </w:tcPr>
          <w:p w14:paraId="00001B9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Poor households (with PMI&gt;=0.33)</w:t>
            </w:r>
          </w:p>
        </w:tc>
        <w:tc>
          <w:tcPr>
            <w:tcW w:w="1050" w:type="dxa"/>
          </w:tcPr>
          <w:p w14:paraId="00001BA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-0.041</w:t>
            </w:r>
          </w:p>
        </w:tc>
        <w:tc>
          <w:tcPr>
            <w:tcW w:w="1050" w:type="dxa"/>
          </w:tcPr>
          <w:p w14:paraId="00001BA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1049" w:type="dxa"/>
          </w:tcPr>
          <w:p w14:paraId="00001BA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0.111+</w:t>
            </w:r>
          </w:p>
        </w:tc>
        <w:tc>
          <w:tcPr>
            <w:tcW w:w="1049" w:type="dxa"/>
          </w:tcPr>
          <w:p w14:paraId="00001BA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-0.078</w:t>
            </w:r>
          </w:p>
        </w:tc>
      </w:tr>
      <w:tr w:rsidR="008E5AB1" w:rsidRPr="00953761" w14:paraId="534E6865" w14:textId="77777777">
        <w:trPr>
          <w:trHeight w:val="260"/>
        </w:trPr>
        <w:tc>
          <w:tcPr>
            <w:tcW w:w="5006" w:type="dxa"/>
          </w:tcPr>
          <w:p w14:paraId="00001BA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A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(0.044)</w:t>
            </w:r>
          </w:p>
        </w:tc>
        <w:tc>
          <w:tcPr>
            <w:tcW w:w="1050" w:type="dxa"/>
          </w:tcPr>
          <w:p w14:paraId="00001BA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1049" w:type="dxa"/>
          </w:tcPr>
          <w:p w14:paraId="00001BA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(0.039)</w:t>
            </w:r>
          </w:p>
        </w:tc>
        <w:tc>
          <w:tcPr>
            <w:tcW w:w="1049" w:type="dxa"/>
          </w:tcPr>
          <w:p w14:paraId="00001BA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r>
      <w:tr w:rsidR="008E5AB1" w:rsidRPr="00953761" w14:paraId="0207D52B" w14:textId="77777777">
        <w:trPr>
          <w:trHeight w:val="260"/>
        </w:trPr>
        <w:tc>
          <w:tcPr>
            <w:tcW w:w="5006" w:type="dxa"/>
          </w:tcPr>
          <w:p w14:paraId="00001BA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A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0.549</w:t>
            </w:r>
          </w:p>
        </w:tc>
        <w:tc>
          <w:tcPr>
            <w:tcW w:w="1050" w:type="dxa"/>
          </w:tcPr>
          <w:p w14:paraId="00001BA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0.527</w:t>
            </w:r>
          </w:p>
        </w:tc>
        <w:tc>
          <w:tcPr>
            <w:tcW w:w="1049" w:type="dxa"/>
          </w:tcPr>
          <w:p w14:paraId="00001BA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0.461</w:t>
            </w:r>
          </w:p>
        </w:tc>
        <w:tc>
          <w:tcPr>
            <w:tcW w:w="1049" w:type="dxa"/>
          </w:tcPr>
          <w:p w14:paraId="00001BA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0.509</w:t>
            </w:r>
          </w:p>
        </w:tc>
      </w:tr>
      <w:tr w:rsidR="008E5AB1" w:rsidRPr="00953761" w14:paraId="01898A5F" w14:textId="77777777">
        <w:trPr>
          <w:trHeight w:val="260"/>
        </w:trPr>
        <w:tc>
          <w:tcPr>
            <w:tcW w:w="5006" w:type="dxa"/>
          </w:tcPr>
          <w:p w14:paraId="00001BA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A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BB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BB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BB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r w:rsidR="008E5AB1" w:rsidRPr="00953761" w14:paraId="148E1763" w14:textId="77777777">
        <w:trPr>
          <w:trHeight w:val="260"/>
        </w:trPr>
        <w:tc>
          <w:tcPr>
            <w:tcW w:w="5006" w:type="dxa"/>
          </w:tcPr>
          <w:p w14:paraId="00001BB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Multidimensional Poverty Index (PMI)</w:t>
            </w:r>
          </w:p>
        </w:tc>
        <w:tc>
          <w:tcPr>
            <w:tcW w:w="1050" w:type="dxa"/>
          </w:tcPr>
          <w:p w14:paraId="00001BB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1050" w:type="dxa"/>
          </w:tcPr>
          <w:p w14:paraId="00001BB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1049" w:type="dxa"/>
          </w:tcPr>
          <w:p w14:paraId="00001BB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0.016</w:t>
            </w:r>
          </w:p>
        </w:tc>
        <w:tc>
          <w:tcPr>
            <w:tcW w:w="1049" w:type="dxa"/>
          </w:tcPr>
          <w:p w14:paraId="00001BB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-0.013</w:t>
            </w:r>
          </w:p>
        </w:tc>
      </w:tr>
      <w:tr w:rsidR="008E5AB1" w:rsidRPr="00953761" w14:paraId="2A23F645" w14:textId="77777777">
        <w:trPr>
          <w:trHeight w:val="260"/>
        </w:trPr>
        <w:tc>
          <w:tcPr>
            <w:tcW w:w="5006" w:type="dxa"/>
          </w:tcPr>
          <w:p w14:paraId="00001BB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B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(0.011)</w:t>
            </w:r>
          </w:p>
        </w:tc>
        <w:tc>
          <w:tcPr>
            <w:tcW w:w="1050" w:type="dxa"/>
          </w:tcPr>
          <w:p w14:paraId="00001BB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1049" w:type="dxa"/>
          </w:tcPr>
          <w:p w14:paraId="00001BB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(0.008)</w:t>
            </w:r>
          </w:p>
        </w:tc>
        <w:tc>
          <w:tcPr>
            <w:tcW w:w="1049" w:type="dxa"/>
          </w:tcPr>
          <w:p w14:paraId="00001BB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(0.014)</w:t>
            </w:r>
          </w:p>
        </w:tc>
      </w:tr>
      <w:tr w:rsidR="008E5AB1" w:rsidRPr="00953761" w14:paraId="40AB7C74" w14:textId="77777777">
        <w:trPr>
          <w:trHeight w:val="260"/>
        </w:trPr>
        <w:tc>
          <w:tcPr>
            <w:tcW w:w="5006" w:type="dxa"/>
          </w:tcPr>
          <w:p w14:paraId="00001BB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B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0.368</w:t>
            </w:r>
          </w:p>
        </w:tc>
        <w:tc>
          <w:tcPr>
            <w:tcW w:w="1050" w:type="dxa"/>
          </w:tcPr>
          <w:p w14:paraId="00001BB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0.347</w:t>
            </w:r>
          </w:p>
        </w:tc>
        <w:tc>
          <w:tcPr>
            <w:tcW w:w="1049" w:type="dxa"/>
          </w:tcPr>
          <w:p w14:paraId="00001BC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0.338</w:t>
            </w:r>
          </w:p>
        </w:tc>
        <w:tc>
          <w:tcPr>
            <w:tcW w:w="1049" w:type="dxa"/>
          </w:tcPr>
          <w:p w14:paraId="00001BC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0.346</w:t>
            </w:r>
          </w:p>
        </w:tc>
      </w:tr>
      <w:tr w:rsidR="008E5AB1" w:rsidRPr="00953761" w14:paraId="0DD253D2" w14:textId="77777777">
        <w:trPr>
          <w:trHeight w:val="260"/>
        </w:trPr>
        <w:tc>
          <w:tcPr>
            <w:tcW w:w="5006" w:type="dxa"/>
          </w:tcPr>
          <w:p w14:paraId="00001BC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C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BC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BC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BC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r w:rsidR="008E5AB1" w:rsidRPr="00953761" w14:paraId="58E6656C" w14:textId="77777777">
        <w:trPr>
          <w:trHeight w:val="260"/>
        </w:trPr>
        <w:tc>
          <w:tcPr>
            <w:tcW w:w="5006" w:type="dxa"/>
          </w:tcPr>
          <w:p w14:paraId="00001BC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monthly income</w:t>
            </w:r>
          </w:p>
        </w:tc>
        <w:tc>
          <w:tcPr>
            <w:tcW w:w="1050" w:type="dxa"/>
          </w:tcPr>
          <w:p w14:paraId="00001BC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-7.361</w:t>
            </w:r>
          </w:p>
        </w:tc>
        <w:tc>
          <w:tcPr>
            <w:tcW w:w="1050" w:type="dxa"/>
          </w:tcPr>
          <w:p w14:paraId="00001BC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-74.777+</w:t>
            </w:r>
          </w:p>
        </w:tc>
        <w:tc>
          <w:tcPr>
            <w:tcW w:w="1049" w:type="dxa"/>
          </w:tcPr>
          <w:p w14:paraId="00001BC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87.201+</w:t>
            </w:r>
          </w:p>
        </w:tc>
        <w:tc>
          <w:tcPr>
            <w:tcW w:w="1049" w:type="dxa"/>
          </w:tcPr>
          <w:p w14:paraId="00001BC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-108.379+</w:t>
            </w:r>
          </w:p>
        </w:tc>
      </w:tr>
      <w:tr w:rsidR="008E5AB1" w:rsidRPr="00953761" w14:paraId="19CDBAAD" w14:textId="77777777">
        <w:trPr>
          <w:trHeight w:val="260"/>
        </w:trPr>
        <w:tc>
          <w:tcPr>
            <w:tcW w:w="5006" w:type="dxa"/>
          </w:tcPr>
          <w:p w14:paraId="00001BC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C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(39.140)</w:t>
            </w:r>
          </w:p>
        </w:tc>
        <w:tc>
          <w:tcPr>
            <w:tcW w:w="1050" w:type="dxa"/>
          </w:tcPr>
          <w:p w14:paraId="00001BC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(33.366)</w:t>
            </w:r>
          </w:p>
        </w:tc>
        <w:tc>
          <w:tcPr>
            <w:tcW w:w="1049" w:type="dxa"/>
          </w:tcPr>
          <w:p w14:paraId="00001BC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(32.423)</w:t>
            </w:r>
          </w:p>
        </w:tc>
        <w:tc>
          <w:tcPr>
            <w:tcW w:w="1049" w:type="dxa"/>
          </w:tcPr>
          <w:p w14:paraId="00001BD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(36.193)</w:t>
            </w:r>
          </w:p>
        </w:tc>
      </w:tr>
      <w:tr w:rsidR="008E5AB1" w:rsidRPr="00953761" w14:paraId="047F3B8B" w14:textId="77777777">
        <w:trPr>
          <w:trHeight w:val="260"/>
        </w:trPr>
        <w:tc>
          <w:tcPr>
            <w:tcW w:w="5006" w:type="dxa"/>
          </w:tcPr>
          <w:p w14:paraId="00001BD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D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614.598</w:t>
            </w:r>
          </w:p>
        </w:tc>
        <w:tc>
          <w:tcPr>
            <w:tcW w:w="1050" w:type="dxa"/>
          </w:tcPr>
          <w:p w14:paraId="00001BD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651.367</w:t>
            </w:r>
          </w:p>
        </w:tc>
        <w:tc>
          <w:tcPr>
            <w:tcW w:w="1049" w:type="dxa"/>
          </w:tcPr>
          <w:p w14:paraId="00001BD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589.730</w:t>
            </w:r>
          </w:p>
        </w:tc>
        <w:tc>
          <w:tcPr>
            <w:tcW w:w="1049" w:type="dxa"/>
          </w:tcPr>
          <w:p w14:paraId="00001BD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655.235</w:t>
            </w:r>
          </w:p>
        </w:tc>
      </w:tr>
      <w:tr w:rsidR="008E5AB1" w:rsidRPr="00953761" w14:paraId="201BFBEB" w14:textId="77777777">
        <w:trPr>
          <w:trHeight w:val="260"/>
        </w:trPr>
        <w:tc>
          <w:tcPr>
            <w:tcW w:w="5006" w:type="dxa"/>
          </w:tcPr>
          <w:p w14:paraId="00001BD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D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BD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BD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BD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r w:rsidR="008E5AB1" w:rsidRPr="00953761" w14:paraId="6C9C3797" w14:textId="77777777">
        <w:trPr>
          <w:trHeight w:val="260"/>
        </w:trPr>
        <w:tc>
          <w:tcPr>
            <w:tcW w:w="5006" w:type="dxa"/>
          </w:tcPr>
          <w:p w14:paraId="00001BD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the income coming from TSA program</w:t>
            </w:r>
          </w:p>
        </w:tc>
        <w:tc>
          <w:tcPr>
            <w:tcW w:w="1050" w:type="dxa"/>
          </w:tcPr>
          <w:p w14:paraId="00001BD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0.079*</w:t>
            </w:r>
          </w:p>
        </w:tc>
        <w:tc>
          <w:tcPr>
            <w:tcW w:w="1050" w:type="dxa"/>
          </w:tcPr>
          <w:p w14:paraId="00001BD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0.007</w:t>
            </w:r>
          </w:p>
        </w:tc>
        <w:tc>
          <w:tcPr>
            <w:tcW w:w="1049" w:type="dxa"/>
          </w:tcPr>
          <w:p w14:paraId="00001BD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0.131*</w:t>
            </w:r>
          </w:p>
        </w:tc>
        <w:tc>
          <w:tcPr>
            <w:tcW w:w="1049" w:type="dxa"/>
          </w:tcPr>
          <w:p w14:paraId="00001BD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0.226*</w:t>
            </w:r>
          </w:p>
        </w:tc>
      </w:tr>
      <w:tr w:rsidR="008E5AB1" w:rsidRPr="00953761" w14:paraId="400D9829" w14:textId="77777777">
        <w:trPr>
          <w:trHeight w:val="260"/>
        </w:trPr>
        <w:tc>
          <w:tcPr>
            <w:tcW w:w="5006" w:type="dxa"/>
          </w:tcPr>
          <w:p w14:paraId="00001BE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E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(0.024)</w:t>
            </w:r>
          </w:p>
        </w:tc>
        <w:tc>
          <w:tcPr>
            <w:tcW w:w="1050" w:type="dxa"/>
          </w:tcPr>
          <w:p w14:paraId="00001BE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(0.028)</w:t>
            </w:r>
          </w:p>
        </w:tc>
        <w:tc>
          <w:tcPr>
            <w:tcW w:w="1049" w:type="dxa"/>
          </w:tcPr>
          <w:p w14:paraId="00001BE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(0.032)</w:t>
            </w:r>
          </w:p>
        </w:tc>
        <w:tc>
          <w:tcPr>
            <w:tcW w:w="1049" w:type="dxa"/>
          </w:tcPr>
          <w:p w14:paraId="00001BE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(0.027)</w:t>
            </w:r>
          </w:p>
        </w:tc>
      </w:tr>
      <w:tr w:rsidR="008E5AB1" w:rsidRPr="00953761" w14:paraId="649343EB" w14:textId="77777777">
        <w:trPr>
          <w:trHeight w:val="260"/>
        </w:trPr>
        <w:tc>
          <w:tcPr>
            <w:tcW w:w="5006" w:type="dxa"/>
          </w:tcPr>
          <w:p w14:paraId="00001BE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BE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0.465</w:t>
            </w:r>
          </w:p>
        </w:tc>
        <w:tc>
          <w:tcPr>
            <w:tcW w:w="1050" w:type="dxa"/>
          </w:tcPr>
          <w:p w14:paraId="00001BE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0.434</w:t>
            </w:r>
          </w:p>
        </w:tc>
        <w:tc>
          <w:tcPr>
            <w:tcW w:w="1049" w:type="dxa"/>
          </w:tcPr>
          <w:p w14:paraId="00001BE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0.354</w:t>
            </w:r>
          </w:p>
        </w:tc>
        <w:tc>
          <w:tcPr>
            <w:tcW w:w="1049" w:type="dxa"/>
          </w:tcPr>
          <w:p w14:paraId="00001BE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0.218</w:t>
            </w:r>
          </w:p>
        </w:tc>
      </w:tr>
      <w:tr w:rsidR="008E5AB1" w:rsidRPr="00953761" w14:paraId="00A18536" w14:textId="77777777">
        <w:trPr>
          <w:trHeight w:val="260"/>
        </w:trPr>
        <w:tc>
          <w:tcPr>
            <w:tcW w:w="5006" w:type="dxa"/>
          </w:tcPr>
          <w:p w14:paraId="00001BE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E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1149.000</w:t>
            </w:r>
          </w:p>
        </w:tc>
        <w:tc>
          <w:tcPr>
            <w:tcW w:w="1050" w:type="dxa"/>
          </w:tcPr>
          <w:p w14:paraId="00001BE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948.000</w:t>
            </w:r>
          </w:p>
        </w:tc>
        <w:tc>
          <w:tcPr>
            <w:tcW w:w="1049" w:type="dxa"/>
          </w:tcPr>
          <w:p w14:paraId="00001BE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1035.000</w:t>
            </w:r>
          </w:p>
        </w:tc>
        <w:tc>
          <w:tcPr>
            <w:tcW w:w="1049" w:type="dxa"/>
          </w:tcPr>
          <w:p w14:paraId="00001BE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1135.000</w:t>
            </w:r>
          </w:p>
        </w:tc>
      </w:tr>
      <w:tr w:rsidR="008E5AB1" w:rsidRPr="00953761" w14:paraId="4F801F3D" w14:textId="77777777">
        <w:trPr>
          <w:trHeight w:val="260"/>
        </w:trPr>
        <w:tc>
          <w:tcPr>
            <w:tcW w:w="5006" w:type="dxa"/>
          </w:tcPr>
          <w:p w14:paraId="00001BE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monthly income without TSA program</w:t>
            </w:r>
          </w:p>
        </w:tc>
        <w:tc>
          <w:tcPr>
            <w:tcW w:w="1050" w:type="dxa"/>
          </w:tcPr>
          <w:p w14:paraId="00001BF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-43.246</w:t>
            </w:r>
          </w:p>
        </w:tc>
        <w:tc>
          <w:tcPr>
            <w:tcW w:w="1050" w:type="dxa"/>
          </w:tcPr>
          <w:p w14:paraId="00001BF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-82.026+</w:t>
            </w:r>
          </w:p>
        </w:tc>
        <w:tc>
          <w:tcPr>
            <w:tcW w:w="1049" w:type="dxa"/>
          </w:tcPr>
          <w:p w14:paraId="00001BF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6.781</w:t>
            </w:r>
          </w:p>
        </w:tc>
        <w:tc>
          <w:tcPr>
            <w:tcW w:w="1049" w:type="dxa"/>
          </w:tcPr>
          <w:p w14:paraId="00001BF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-207.194*</w:t>
            </w:r>
          </w:p>
        </w:tc>
      </w:tr>
      <w:tr w:rsidR="008E5AB1" w:rsidRPr="00953761" w14:paraId="013B50F7" w14:textId="77777777">
        <w:trPr>
          <w:trHeight w:val="260"/>
        </w:trPr>
        <w:tc>
          <w:tcPr>
            <w:tcW w:w="5006" w:type="dxa"/>
          </w:tcPr>
          <w:p w14:paraId="00001BF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BF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(36.157)</w:t>
            </w:r>
          </w:p>
        </w:tc>
        <w:tc>
          <w:tcPr>
            <w:tcW w:w="1050" w:type="dxa"/>
          </w:tcPr>
          <w:p w14:paraId="00001BF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(32.885)</w:t>
            </w:r>
          </w:p>
        </w:tc>
        <w:tc>
          <w:tcPr>
            <w:tcW w:w="1049" w:type="dxa"/>
          </w:tcPr>
          <w:p w14:paraId="00001BF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(40.902)</w:t>
            </w:r>
          </w:p>
        </w:tc>
        <w:tc>
          <w:tcPr>
            <w:tcW w:w="1049" w:type="dxa"/>
          </w:tcPr>
          <w:p w14:paraId="00001BF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(32.835)</w:t>
            </w:r>
          </w:p>
        </w:tc>
      </w:tr>
      <w:tr w:rsidR="008E5AB1" w:rsidRPr="00953761" w14:paraId="5B9DBE97" w14:textId="77777777">
        <w:trPr>
          <w:trHeight w:val="260"/>
        </w:trPr>
        <w:tc>
          <w:tcPr>
            <w:tcW w:w="5006" w:type="dxa"/>
          </w:tcPr>
          <w:p w14:paraId="00001BF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lastRenderedPageBreak/>
              <w:t>Control group mean</w:t>
            </w:r>
          </w:p>
        </w:tc>
        <w:tc>
          <w:tcPr>
            <w:tcW w:w="1050" w:type="dxa"/>
          </w:tcPr>
          <w:p w14:paraId="00001BF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351.005</w:t>
            </w:r>
          </w:p>
        </w:tc>
        <w:tc>
          <w:tcPr>
            <w:tcW w:w="1050" w:type="dxa"/>
          </w:tcPr>
          <w:p w14:paraId="00001BF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428.874</w:t>
            </w:r>
          </w:p>
        </w:tc>
        <w:tc>
          <w:tcPr>
            <w:tcW w:w="1049" w:type="dxa"/>
          </w:tcPr>
          <w:p w14:paraId="00001BF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415.738</w:t>
            </w:r>
          </w:p>
        </w:tc>
        <w:tc>
          <w:tcPr>
            <w:tcW w:w="1049" w:type="dxa"/>
          </w:tcPr>
          <w:p w14:paraId="00001BF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540.385</w:t>
            </w:r>
          </w:p>
        </w:tc>
      </w:tr>
      <w:tr w:rsidR="008E5AB1" w:rsidRPr="00953761" w14:paraId="4DA57CCD" w14:textId="77777777">
        <w:trPr>
          <w:trHeight w:val="260"/>
        </w:trPr>
        <w:tc>
          <w:tcPr>
            <w:tcW w:w="5006" w:type="dxa"/>
          </w:tcPr>
          <w:p w14:paraId="00001BF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BF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C0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C0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C0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r w:rsidR="008E5AB1" w:rsidRPr="00953761" w14:paraId="60B19086" w14:textId="77777777">
        <w:trPr>
          <w:trHeight w:val="260"/>
        </w:trPr>
        <w:tc>
          <w:tcPr>
            <w:tcW w:w="5006" w:type="dxa"/>
          </w:tcPr>
          <w:p w14:paraId="00001C0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xml:space="preserve">% </w:t>
            </w:r>
            <w:proofErr w:type="spellStart"/>
            <w:r w:rsidRPr="00953761">
              <w:rPr>
                <w:rFonts w:eastAsia="Arial Narrow" w:cs="Arial Narrow"/>
                <w:b/>
                <w:color w:val="000000"/>
                <w:szCs w:val="20"/>
              </w:rPr>
              <w:t>hh</w:t>
            </w:r>
            <w:proofErr w:type="spellEnd"/>
            <w:r w:rsidRPr="00953761">
              <w:rPr>
                <w:rFonts w:eastAsia="Arial Narrow" w:cs="Arial Narrow"/>
                <w:b/>
                <w:color w:val="000000"/>
                <w:szCs w:val="20"/>
              </w:rPr>
              <w:t xml:space="preserve"> who make any savings periodically</w:t>
            </w:r>
          </w:p>
        </w:tc>
        <w:tc>
          <w:tcPr>
            <w:tcW w:w="1050" w:type="dxa"/>
          </w:tcPr>
          <w:p w14:paraId="00001C0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1050" w:type="dxa"/>
          </w:tcPr>
          <w:p w14:paraId="00001C0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1049" w:type="dxa"/>
          </w:tcPr>
          <w:p w14:paraId="00001C0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0.028+</w:t>
            </w:r>
          </w:p>
        </w:tc>
        <w:tc>
          <w:tcPr>
            <w:tcW w:w="1049" w:type="dxa"/>
          </w:tcPr>
          <w:p w14:paraId="00001C0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r>
      <w:tr w:rsidR="008E5AB1" w:rsidRPr="00953761" w14:paraId="17024C88" w14:textId="77777777">
        <w:trPr>
          <w:trHeight w:val="260"/>
        </w:trPr>
        <w:tc>
          <w:tcPr>
            <w:tcW w:w="5006" w:type="dxa"/>
          </w:tcPr>
          <w:p w14:paraId="00001C0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C0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c>
          <w:tcPr>
            <w:tcW w:w="1050" w:type="dxa"/>
          </w:tcPr>
          <w:p w14:paraId="00001C0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(0.009)</w:t>
            </w:r>
          </w:p>
        </w:tc>
        <w:tc>
          <w:tcPr>
            <w:tcW w:w="1049" w:type="dxa"/>
          </w:tcPr>
          <w:p w14:paraId="00001C0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1049" w:type="dxa"/>
          </w:tcPr>
          <w:p w14:paraId="00001C0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r>
      <w:tr w:rsidR="008E5AB1" w:rsidRPr="00953761" w14:paraId="4E3ECDCE" w14:textId="77777777">
        <w:trPr>
          <w:trHeight w:val="260"/>
        </w:trPr>
        <w:tc>
          <w:tcPr>
            <w:tcW w:w="5006" w:type="dxa"/>
          </w:tcPr>
          <w:p w14:paraId="00001C0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C0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0.017</w:t>
            </w:r>
          </w:p>
        </w:tc>
        <w:tc>
          <w:tcPr>
            <w:tcW w:w="1050" w:type="dxa"/>
          </w:tcPr>
          <w:p w14:paraId="00001C0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0.021</w:t>
            </w:r>
          </w:p>
        </w:tc>
        <w:tc>
          <w:tcPr>
            <w:tcW w:w="1049" w:type="dxa"/>
          </w:tcPr>
          <w:p w14:paraId="00001C1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0.003</w:t>
            </w:r>
          </w:p>
        </w:tc>
        <w:tc>
          <w:tcPr>
            <w:tcW w:w="1049" w:type="dxa"/>
          </w:tcPr>
          <w:p w14:paraId="00001C1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0.018</w:t>
            </w:r>
          </w:p>
        </w:tc>
      </w:tr>
      <w:tr w:rsidR="008E5AB1" w:rsidRPr="00953761" w14:paraId="5A6A2DDA" w14:textId="77777777">
        <w:trPr>
          <w:trHeight w:val="260"/>
        </w:trPr>
        <w:tc>
          <w:tcPr>
            <w:tcW w:w="5006" w:type="dxa"/>
          </w:tcPr>
          <w:p w14:paraId="00001C1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C1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C1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C1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C1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r w:rsidR="008E5AB1" w:rsidRPr="00953761" w14:paraId="366DF21E" w14:textId="77777777">
        <w:trPr>
          <w:trHeight w:val="260"/>
        </w:trPr>
        <w:tc>
          <w:tcPr>
            <w:tcW w:w="5006" w:type="dxa"/>
          </w:tcPr>
          <w:p w14:paraId="00001C1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saving</w:t>
            </w:r>
          </w:p>
        </w:tc>
        <w:tc>
          <w:tcPr>
            <w:tcW w:w="1050" w:type="dxa"/>
          </w:tcPr>
          <w:p w14:paraId="00001C1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-10.186</w:t>
            </w:r>
          </w:p>
        </w:tc>
        <w:tc>
          <w:tcPr>
            <w:tcW w:w="1050" w:type="dxa"/>
          </w:tcPr>
          <w:p w14:paraId="00001C1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-27.964</w:t>
            </w:r>
          </w:p>
        </w:tc>
        <w:tc>
          <w:tcPr>
            <w:tcW w:w="1049" w:type="dxa"/>
          </w:tcPr>
          <w:p w14:paraId="00001C1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108.016*</w:t>
            </w:r>
          </w:p>
        </w:tc>
        <w:tc>
          <w:tcPr>
            <w:tcW w:w="1049" w:type="dxa"/>
          </w:tcPr>
          <w:p w14:paraId="00001C1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-52.017</w:t>
            </w:r>
          </w:p>
        </w:tc>
      </w:tr>
      <w:tr w:rsidR="008E5AB1" w:rsidRPr="00953761" w14:paraId="32EE2E48" w14:textId="77777777">
        <w:trPr>
          <w:trHeight w:val="260"/>
        </w:trPr>
        <w:tc>
          <w:tcPr>
            <w:tcW w:w="5006" w:type="dxa"/>
          </w:tcPr>
          <w:p w14:paraId="00001C1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C1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(30.939)</w:t>
            </w:r>
          </w:p>
        </w:tc>
        <w:tc>
          <w:tcPr>
            <w:tcW w:w="1050" w:type="dxa"/>
          </w:tcPr>
          <w:p w14:paraId="00001C1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(34.991)</w:t>
            </w:r>
          </w:p>
        </w:tc>
        <w:tc>
          <w:tcPr>
            <w:tcW w:w="1049" w:type="dxa"/>
          </w:tcPr>
          <w:p w14:paraId="00001C1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(34.683)</w:t>
            </w:r>
          </w:p>
        </w:tc>
        <w:tc>
          <w:tcPr>
            <w:tcW w:w="1049" w:type="dxa"/>
          </w:tcPr>
          <w:p w14:paraId="00001C2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(56.143)</w:t>
            </w:r>
          </w:p>
        </w:tc>
      </w:tr>
      <w:tr w:rsidR="008E5AB1" w:rsidRPr="00953761" w14:paraId="767261A3" w14:textId="77777777">
        <w:trPr>
          <w:trHeight w:val="260"/>
        </w:trPr>
        <w:tc>
          <w:tcPr>
            <w:tcW w:w="5006" w:type="dxa"/>
          </w:tcPr>
          <w:p w14:paraId="00001C2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C2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237.052</w:t>
            </w:r>
          </w:p>
        </w:tc>
        <w:tc>
          <w:tcPr>
            <w:tcW w:w="1050" w:type="dxa"/>
          </w:tcPr>
          <w:p w14:paraId="00001C2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207.181</w:t>
            </w:r>
          </w:p>
        </w:tc>
        <w:tc>
          <w:tcPr>
            <w:tcW w:w="1049" w:type="dxa"/>
          </w:tcPr>
          <w:p w14:paraId="00001C2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137.909</w:t>
            </w:r>
          </w:p>
        </w:tc>
        <w:tc>
          <w:tcPr>
            <w:tcW w:w="1049" w:type="dxa"/>
          </w:tcPr>
          <w:p w14:paraId="00001C2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169.590</w:t>
            </w:r>
          </w:p>
        </w:tc>
      </w:tr>
      <w:tr w:rsidR="008E5AB1" w:rsidRPr="00953761" w14:paraId="1D18901F" w14:textId="77777777">
        <w:trPr>
          <w:trHeight w:val="260"/>
        </w:trPr>
        <w:tc>
          <w:tcPr>
            <w:tcW w:w="5006" w:type="dxa"/>
          </w:tcPr>
          <w:p w14:paraId="00001C2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C2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C2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C2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C2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r w:rsidR="008E5AB1" w:rsidRPr="00953761" w14:paraId="525DA9EF" w14:textId="77777777">
        <w:trPr>
          <w:trHeight w:val="260"/>
        </w:trPr>
        <w:tc>
          <w:tcPr>
            <w:tcW w:w="5006" w:type="dxa"/>
          </w:tcPr>
          <w:p w14:paraId="00001C2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the income coming from social assistance</w:t>
            </w:r>
          </w:p>
        </w:tc>
        <w:tc>
          <w:tcPr>
            <w:tcW w:w="1050" w:type="dxa"/>
          </w:tcPr>
          <w:p w14:paraId="00001C2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0.051</w:t>
            </w:r>
          </w:p>
        </w:tc>
        <w:tc>
          <w:tcPr>
            <w:tcW w:w="1050" w:type="dxa"/>
          </w:tcPr>
          <w:p w14:paraId="00001C2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0.023</w:t>
            </w:r>
          </w:p>
        </w:tc>
        <w:tc>
          <w:tcPr>
            <w:tcW w:w="1049" w:type="dxa"/>
          </w:tcPr>
          <w:p w14:paraId="00001C2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0.137*</w:t>
            </w:r>
          </w:p>
        </w:tc>
        <w:tc>
          <w:tcPr>
            <w:tcW w:w="1049" w:type="dxa"/>
          </w:tcPr>
          <w:p w14:paraId="00001C2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0.204*</w:t>
            </w:r>
          </w:p>
        </w:tc>
      </w:tr>
      <w:tr w:rsidR="008E5AB1" w:rsidRPr="00953761" w14:paraId="6E4D2A43" w14:textId="77777777">
        <w:trPr>
          <w:trHeight w:val="260"/>
        </w:trPr>
        <w:tc>
          <w:tcPr>
            <w:tcW w:w="5006" w:type="dxa"/>
          </w:tcPr>
          <w:p w14:paraId="00001C3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C3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(0.023)</w:t>
            </w:r>
          </w:p>
        </w:tc>
        <w:tc>
          <w:tcPr>
            <w:tcW w:w="1050" w:type="dxa"/>
          </w:tcPr>
          <w:p w14:paraId="00001C3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(0.033)</w:t>
            </w:r>
          </w:p>
        </w:tc>
        <w:tc>
          <w:tcPr>
            <w:tcW w:w="1049" w:type="dxa"/>
          </w:tcPr>
          <w:p w14:paraId="00001C3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(0.041)</w:t>
            </w:r>
          </w:p>
        </w:tc>
        <w:tc>
          <w:tcPr>
            <w:tcW w:w="1049" w:type="dxa"/>
          </w:tcPr>
          <w:p w14:paraId="00001C3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(0.030)</w:t>
            </w:r>
          </w:p>
        </w:tc>
      </w:tr>
      <w:tr w:rsidR="008E5AB1" w:rsidRPr="00953761" w14:paraId="215B3085" w14:textId="77777777">
        <w:trPr>
          <w:trHeight w:val="260"/>
        </w:trPr>
        <w:tc>
          <w:tcPr>
            <w:tcW w:w="5006" w:type="dxa"/>
          </w:tcPr>
          <w:p w14:paraId="00001C3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C3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0.562</w:t>
            </w:r>
          </w:p>
        </w:tc>
        <w:tc>
          <w:tcPr>
            <w:tcW w:w="1050" w:type="dxa"/>
          </w:tcPr>
          <w:p w14:paraId="00001C3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0.491</w:t>
            </w:r>
          </w:p>
        </w:tc>
        <w:tc>
          <w:tcPr>
            <w:tcW w:w="1049" w:type="dxa"/>
          </w:tcPr>
          <w:p w14:paraId="00001C3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0.410</w:t>
            </w:r>
          </w:p>
        </w:tc>
        <w:tc>
          <w:tcPr>
            <w:tcW w:w="1049" w:type="dxa"/>
          </w:tcPr>
          <w:p w14:paraId="00001C3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0.287</w:t>
            </w:r>
          </w:p>
        </w:tc>
      </w:tr>
      <w:tr w:rsidR="008E5AB1" w:rsidRPr="00953761" w14:paraId="4261329C" w14:textId="77777777">
        <w:trPr>
          <w:trHeight w:val="260"/>
        </w:trPr>
        <w:tc>
          <w:tcPr>
            <w:tcW w:w="5006" w:type="dxa"/>
          </w:tcPr>
          <w:p w14:paraId="00001C3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C3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C3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C3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C3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r w:rsidR="008E5AB1" w:rsidRPr="00953761" w14:paraId="25DF71C6" w14:textId="77777777">
        <w:trPr>
          <w:trHeight w:val="260"/>
        </w:trPr>
        <w:tc>
          <w:tcPr>
            <w:tcW w:w="5006" w:type="dxa"/>
          </w:tcPr>
          <w:p w14:paraId="00001C3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of the income coming from other social assistance</w:t>
            </w:r>
          </w:p>
        </w:tc>
        <w:tc>
          <w:tcPr>
            <w:tcW w:w="1050" w:type="dxa"/>
          </w:tcPr>
          <w:p w14:paraId="00001C4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c>
          <w:tcPr>
            <w:tcW w:w="1050" w:type="dxa"/>
          </w:tcPr>
          <w:p w14:paraId="00001C4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1049" w:type="dxa"/>
          </w:tcPr>
          <w:p w14:paraId="00001C4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0.002</w:t>
            </w:r>
          </w:p>
        </w:tc>
        <w:tc>
          <w:tcPr>
            <w:tcW w:w="1049" w:type="dxa"/>
          </w:tcPr>
          <w:p w14:paraId="00001C4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-0.020</w:t>
            </w:r>
          </w:p>
        </w:tc>
      </w:tr>
      <w:tr w:rsidR="008E5AB1" w:rsidRPr="00953761" w14:paraId="081C9060" w14:textId="77777777">
        <w:trPr>
          <w:trHeight w:val="260"/>
        </w:trPr>
        <w:tc>
          <w:tcPr>
            <w:tcW w:w="5006" w:type="dxa"/>
          </w:tcPr>
          <w:p w14:paraId="00001C4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C4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(0.014)</w:t>
            </w:r>
          </w:p>
        </w:tc>
        <w:tc>
          <w:tcPr>
            <w:tcW w:w="1050" w:type="dxa"/>
          </w:tcPr>
          <w:p w14:paraId="00001C4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(0.010)</w:t>
            </w:r>
          </w:p>
        </w:tc>
        <w:tc>
          <w:tcPr>
            <w:tcW w:w="1049" w:type="dxa"/>
          </w:tcPr>
          <w:p w14:paraId="00001C4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(0.012)</w:t>
            </w:r>
          </w:p>
        </w:tc>
        <w:tc>
          <w:tcPr>
            <w:tcW w:w="1049" w:type="dxa"/>
          </w:tcPr>
          <w:p w14:paraId="00001C4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(0.014)</w:t>
            </w:r>
          </w:p>
        </w:tc>
      </w:tr>
      <w:tr w:rsidR="008E5AB1" w:rsidRPr="00953761" w14:paraId="4ADB6560" w14:textId="77777777">
        <w:trPr>
          <w:trHeight w:val="260"/>
        </w:trPr>
        <w:tc>
          <w:tcPr>
            <w:tcW w:w="5006" w:type="dxa"/>
          </w:tcPr>
          <w:p w14:paraId="00001C4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C4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0.098</w:t>
            </w:r>
          </w:p>
        </w:tc>
        <w:tc>
          <w:tcPr>
            <w:tcW w:w="1050" w:type="dxa"/>
          </w:tcPr>
          <w:p w14:paraId="00001C4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0.056</w:t>
            </w:r>
          </w:p>
        </w:tc>
        <w:tc>
          <w:tcPr>
            <w:tcW w:w="1049" w:type="dxa"/>
          </w:tcPr>
          <w:p w14:paraId="00001C4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0.057</w:t>
            </w:r>
          </w:p>
        </w:tc>
        <w:tc>
          <w:tcPr>
            <w:tcW w:w="1049" w:type="dxa"/>
          </w:tcPr>
          <w:p w14:paraId="00001C4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0.069</w:t>
            </w:r>
          </w:p>
        </w:tc>
      </w:tr>
      <w:tr w:rsidR="008E5AB1" w:rsidRPr="00953761" w14:paraId="5DCCFE0C" w14:textId="77777777">
        <w:trPr>
          <w:trHeight w:val="260"/>
        </w:trPr>
        <w:tc>
          <w:tcPr>
            <w:tcW w:w="5006" w:type="dxa"/>
          </w:tcPr>
          <w:p w14:paraId="00001C4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C4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1149.000</w:t>
            </w:r>
          </w:p>
        </w:tc>
        <w:tc>
          <w:tcPr>
            <w:tcW w:w="1050" w:type="dxa"/>
          </w:tcPr>
          <w:p w14:paraId="00001C5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948.000</w:t>
            </w:r>
          </w:p>
        </w:tc>
        <w:tc>
          <w:tcPr>
            <w:tcW w:w="1049" w:type="dxa"/>
          </w:tcPr>
          <w:p w14:paraId="00001C5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1035.000</w:t>
            </w:r>
          </w:p>
        </w:tc>
        <w:tc>
          <w:tcPr>
            <w:tcW w:w="1049" w:type="dxa"/>
          </w:tcPr>
          <w:p w14:paraId="00001C5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1135.000</w:t>
            </w:r>
          </w:p>
        </w:tc>
      </w:tr>
      <w:tr w:rsidR="008E5AB1" w:rsidRPr="00953761" w14:paraId="1C3AFAF6" w14:textId="77777777">
        <w:trPr>
          <w:trHeight w:val="260"/>
        </w:trPr>
        <w:tc>
          <w:tcPr>
            <w:tcW w:w="5006" w:type="dxa"/>
          </w:tcPr>
          <w:p w14:paraId="00001C53"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HH without assistance when some member needed it</w:t>
            </w:r>
          </w:p>
        </w:tc>
        <w:tc>
          <w:tcPr>
            <w:tcW w:w="1050" w:type="dxa"/>
          </w:tcPr>
          <w:p w14:paraId="00001C5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-0.035</w:t>
            </w:r>
          </w:p>
        </w:tc>
        <w:tc>
          <w:tcPr>
            <w:tcW w:w="1050" w:type="dxa"/>
          </w:tcPr>
          <w:p w14:paraId="00001C5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0.064</w:t>
            </w:r>
          </w:p>
        </w:tc>
        <w:tc>
          <w:tcPr>
            <w:tcW w:w="1049" w:type="dxa"/>
          </w:tcPr>
          <w:p w14:paraId="00001C5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0.053</w:t>
            </w:r>
          </w:p>
        </w:tc>
        <w:tc>
          <w:tcPr>
            <w:tcW w:w="1049" w:type="dxa"/>
          </w:tcPr>
          <w:p w14:paraId="00001C5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-0.105*</w:t>
            </w:r>
          </w:p>
        </w:tc>
      </w:tr>
      <w:tr w:rsidR="008E5AB1" w:rsidRPr="00953761" w14:paraId="1DBA78B9" w14:textId="77777777">
        <w:trPr>
          <w:trHeight w:val="260"/>
        </w:trPr>
        <w:tc>
          <w:tcPr>
            <w:tcW w:w="5006" w:type="dxa"/>
          </w:tcPr>
          <w:p w14:paraId="00001C58"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C5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1050" w:type="dxa"/>
          </w:tcPr>
          <w:p w14:paraId="00001C5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c>
          <w:tcPr>
            <w:tcW w:w="1049" w:type="dxa"/>
          </w:tcPr>
          <w:p w14:paraId="00001C5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(0.042)</w:t>
            </w:r>
          </w:p>
        </w:tc>
        <w:tc>
          <w:tcPr>
            <w:tcW w:w="1049" w:type="dxa"/>
          </w:tcPr>
          <w:p w14:paraId="00001C5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(0.021)</w:t>
            </w:r>
          </w:p>
        </w:tc>
      </w:tr>
      <w:tr w:rsidR="008E5AB1" w:rsidRPr="00953761" w14:paraId="15B62461" w14:textId="77777777">
        <w:trPr>
          <w:trHeight w:val="260"/>
        </w:trPr>
        <w:tc>
          <w:tcPr>
            <w:tcW w:w="5006" w:type="dxa"/>
          </w:tcPr>
          <w:p w14:paraId="00001C5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C5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0.404</w:t>
            </w:r>
          </w:p>
        </w:tc>
        <w:tc>
          <w:tcPr>
            <w:tcW w:w="1050" w:type="dxa"/>
          </w:tcPr>
          <w:p w14:paraId="00001C5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0.343</w:t>
            </w:r>
          </w:p>
        </w:tc>
        <w:tc>
          <w:tcPr>
            <w:tcW w:w="1049" w:type="dxa"/>
          </w:tcPr>
          <w:p w14:paraId="00001C6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0.317</w:t>
            </w:r>
          </w:p>
        </w:tc>
        <w:tc>
          <w:tcPr>
            <w:tcW w:w="1049" w:type="dxa"/>
          </w:tcPr>
          <w:p w14:paraId="00001C6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0.381</w:t>
            </w:r>
          </w:p>
        </w:tc>
      </w:tr>
      <w:tr w:rsidR="008E5AB1" w:rsidRPr="00953761" w14:paraId="079E688C" w14:textId="77777777">
        <w:trPr>
          <w:trHeight w:val="260"/>
        </w:trPr>
        <w:tc>
          <w:tcPr>
            <w:tcW w:w="5006" w:type="dxa"/>
          </w:tcPr>
          <w:p w14:paraId="00001C6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C6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C6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C6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C6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r w:rsidR="008E5AB1" w:rsidRPr="00953761" w14:paraId="631D6506" w14:textId="77777777">
        <w:trPr>
          <w:trHeight w:val="260"/>
        </w:trPr>
        <w:tc>
          <w:tcPr>
            <w:tcW w:w="5006" w:type="dxa"/>
          </w:tcPr>
          <w:p w14:paraId="00001C67"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number of occupants for each room</w:t>
            </w:r>
          </w:p>
        </w:tc>
        <w:tc>
          <w:tcPr>
            <w:tcW w:w="1050" w:type="dxa"/>
          </w:tcPr>
          <w:p w14:paraId="00001C6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0.160</w:t>
            </w:r>
          </w:p>
        </w:tc>
        <w:tc>
          <w:tcPr>
            <w:tcW w:w="1050" w:type="dxa"/>
          </w:tcPr>
          <w:p w14:paraId="00001C6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-0.105</w:t>
            </w:r>
          </w:p>
        </w:tc>
        <w:tc>
          <w:tcPr>
            <w:tcW w:w="1049" w:type="dxa"/>
          </w:tcPr>
          <w:p w14:paraId="00001C6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0.110</w:t>
            </w:r>
          </w:p>
        </w:tc>
        <w:tc>
          <w:tcPr>
            <w:tcW w:w="1049" w:type="dxa"/>
          </w:tcPr>
          <w:p w14:paraId="00001C6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0.120</w:t>
            </w:r>
          </w:p>
        </w:tc>
      </w:tr>
      <w:tr w:rsidR="008E5AB1" w:rsidRPr="00953761" w14:paraId="79B990C9" w14:textId="77777777">
        <w:trPr>
          <w:trHeight w:val="260"/>
        </w:trPr>
        <w:tc>
          <w:tcPr>
            <w:tcW w:w="5006" w:type="dxa"/>
          </w:tcPr>
          <w:p w14:paraId="00001C6C"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C6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(0.108)</w:t>
            </w:r>
          </w:p>
        </w:tc>
        <w:tc>
          <w:tcPr>
            <w:tcW w:w="1050" w:type="dxa"/>
          </w:tcPr>
          <w:p w14:paraId="00001C6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(0.111)</w:t>
            </w:r>
          </w:p>
        </w:tc>
        <w:tc>
          <w:tcPr>
            <w:tcW w:w="1049" w:type="dxa"/>
          </w:tcPr>
          <w:p w14:paraId="00001C6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(0.087)</w:t>
            </w:r>
          </w:p>
        </w:tc>
        <w:tc>
          <w:tcPr>
            <w:tcW w:w="1049" w:type="dxa"/>
          </w:tcPr>
          <w:p w14:paraId="00001C7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(0.111)</w:t>
            </w:r>
          </w:p>
        </w:tc>
      </w:tr>
      <w:tr w:rsidR="008E5AB1" w:rsidRPr="00953761" w14:paraId="5EF467A7" w14:textId="77777777">
        <w:trPr>
          <w:trHeight w:val="260"/>
        </w:trPr>
        <w:tc>
          <w:tcPr>
            <w:tcW w:w="5006" w:type="dxa"/>
          </w:tcPr>
          <w:p w14:paraId="00001C7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C7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1.956</w:t>
            </w:r>
          </w:p>
        </w:tc>
        <w:tc>
          <w:tcPr>
            <w:tcW w:w="1050" w:type="dxa"/>
          </w:tcPr>
          <w:p w14:paraId="00001C7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1.931</w:t>
            </w:r>
          </w:p>
        </w:tc>
        <w:tc>
          <w:tcPr>
            <w:tcW w:w="1049" w:type="dxa"/>
          </w:tcPr>
          <w:p w14:paraId="00001C7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1.852</w:t>
            </w:r>
          </w:p>
        </w:tc>
        <w:tc>
          <w:tcPr>
            <w:tcW w:w="1049" w:type="dxa"/>
          </w:tcPr>
          <w:p w14:paraId="00001C7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1.780</w:t>
            </w:r>
          </w:p>
        </w:tc>
      </w:tr>
      <w:tr w:rsidR="008E5AB1" w:rsidRPr="00953761" w14:paraId="61395C97" w14:textId="77777777">
        <w:trPr>
          <w:trHeight w:val="260"/>
        </w:trPr>
        <w:tc>
          <w:tcPr>
            <w:tcW w:w="5006" w:type="dxa"/>
          </w:tcPr>
          <w:p w14:paraId="00001C7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C7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C7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C7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C7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r w:rsidR="008E5AB1" w:rsidRPr="00953761" w14:paraId="70A1EE69" w14:textId="77777777">
        <w:trPr>
          <w:trHeight w:val="260"/>
        </w:trPr>
        <w:tc>
          <w:tcPr>
            <w:tcW w:w="5006" w:type="dxa"/>
          </w:tcPr>
          <w:p w14:paraId="00001C7B"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Average of the household member that have any income</w:t>
            </w:r>
          </w:p>
        </w:tc>
        <w:tc>
          <w:tcPr>
            <w:tcW w:w="1050" w:type="dxa"/>
          </w:tcPr>
          <w:p w14:paraId="00001C7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0.147</w:t>
            </w:r>
          </w:p>
        </w:tc>
        <w:tc>
          <w:tcPr>
            <w:tcW w:w="1050" w:type="dxa"/>
          </w:tcPr>
          <w:p w14:paraId="00001C7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-0.253</w:t>
            </w:r>
          </w:p>
        </w:tc>
        <w:tc>
          <w:tcPr>
            <w:tcW w:w="1049" w:type="dxa"/>
          </w:tcPr>
          <w:p w14:paraId="00001C7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0.396+</w:t>
            </w:r>
          </w:p>
        </w:tc>
        <w:tc>
          <w:tcPr>
            <w:tcW w:w="1049" w:type="dxa"/>
          </w:tcPr>
          <w:p w14:paraId="00001C7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0.898*</w:t>
            </w:r>
          </w:p>
        </w:tc>
      </w:tr>
      <w:tr w:rsidR="008E5AB1" w:rsidRPr="00953761" w14:paraId="0F441F05" w14:textId="77777777">
        <w:trPr>
          <w:trHeight w:val="260"/>
        </w:trPr>
        <w:tc>
          <w:tcPr>
            <w:tcW w:w="5006" w:type="dxa"/>
          </w:tcPr>
          <w:p w14:paraId="00001C80"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C8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(0.152)</w:t>
            </w:r>
          </w:p>
        </w:tc>
        <w:tc>
          <w:tcPr>
            <w:tcW w:w="1050" w:type="dxa"/>
          </w:tcPr>
          <w:p w14:paraId="00001C8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(0.179)</w:t>
            </w:r>
          </w:p>
        </w:tc>
        <w:tc>
          <w:tcPr>
            <w:tcW w:w="1049" w:type="dxa"/>
          </w:tcPr>
          <w:p w14:paraId="00001C8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(0.154)</w:t>
            </w:r>
          </w:p>
        </w:tc>
        <w:tc>
          <w:tcPr>
            <w:tcW w:w="1049" w:type="dxa"/>
          </w:tcPr>
          <w:p w14:paraId="00001C84"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(0.228)</w:t>
            </w:r>
          </w:p>
        </w:tc>
      </w:tr>
      <w:tr w:rsidR="008E5AB1" w:rsidRPr="00953761" w14:paraId="4366B372" w14:textId="77777777">
        <w:trPr>
          <w:trHeight w:val="260"/>
        </w:trPr>
        <w:tc>
          <w:tcPr>
            <w:tcW w:w="5006" w:type="dxa"/>
          </w:tcPr>
          <w:p w14:paraId="00001C8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C8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4.176</w:t>
            </w:r>
          </w:p>
        </w:tc>
        <w:tc>
          <w:tcPr>
            <w:tcW w:w="1050" w:type="dxa"/>
          </w:tcPr>
          <w:p w14:paraId="00001C8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4.158</w:t>
            </w:r>
          </w:p>
        </w:tc>
        <w:tc>
          <w:tcPr>
            <w:tcW w:w="1049" w:type="dxa"/>
          </w:tcPr>
          <w:p w14:paraId="00001C8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3.888</w:t>
            </w:r>
          </w:p>
        </w:tc>
        <w:tc>
          <w:tcPr>
            <w:tcW w:w="1049" w:type="dxa"/>
          </w:tcPr>
          <w:p w14:paraId="00001C8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3.350</w:t>
            </w:r>
          </w:p>
        </w:tc>
      </w:tr>
      <w:tr w:rsidR="008E5AB1" w:rsidRPr="00953761" w14:paraId="55FEF1D5" w14:textId="77777777">
        <w:trPr>
          <w:trHeight w:val="260"/>
        </w:trPr>
        <w:tc>
          <w:tcPr>
            <w:tcW w:w="5006" w:type="dxa"/>
          </w:tcPr>
          <w:p w14:paraId="00001C8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C8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C8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C8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C8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r w:rsidR="008E5AB1" w:rsidRPr="00953761" w14:paraId="309054EB" w14:textId="77777777">
        <w:trPr>
          <w:trHeight w:val="260"/>
        </w:trPr>
        <w:tc>
          <w:tcPr>
            <w:tcW w:w="5006" w:type="dxa"/>
          </w:tcPr>
          <w:p w14:paraId="00001C8F"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HH evaluate the state of health like bad or very bad</w:t>
            </w:r>
          </w:p>
        </w:tc>
        <w:tc>
          <w:tcPr>
            <w:tcW w:w="1050" w:type="dxa"/>
          </w:tcPr>
          <w:p w14:paraId="00001C9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-0.071*</w:t>
            </w:r>
          </w:p>
        </w:tc>
        <w:tc>
          <w:tcPr>
            <w:tcW w:w="1050" w:type="dxa"/>
          </w:tcPr>
          <w:p w14:paraId="00001C9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0.019</w:t>
            </w:r>
          </w:p>
        </w:tc>
        <w:tc>
          <w:tcPr>
            <w:tcW w:w="1049" w:type="dxa"/>
          </w:tcPr>
          <w:p w14:paraId="00001C9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-0.047</w:t>
            </w:r>
          </w:p>
        </w:tc>
        <w:tc>
          <w:tcPr>
            <w:tcW w:w="1049" w:type="dxa"/>
          </w:tcPr>
          <w:p w14:paraId="00001C93"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0.066+</w:t>
            </w:r>
          </w:p>
        </w:tc>
      </w:tr>
      <w:tr w:rsidR="008E5AB1" w:rsidRPr="00953761" w14:paraId="2C167B5D" w14:textId="77777777">
        <w:trPr>
          <w:trHeight w:val="260"/>
        </w:trPr>
        <w:tc>
          <w:tcPr>
            <w:tcW w:w="5006" w:type="dxa"/>
          </w:tcPr>
          <w:p w14:paraId="00001C94" w14:textId="77777777" w:rsidR="008E5AB1" w:rsidRPr="00953761" w:rsidRDefault="00D55EBC">
            <w:pPr>
              <w:pBdr>
                <w:top w:val="nil"/>
                <w:left w:val="nil"/>
                <w:bottom w:val="nil"/>
                <w:right w:val="nil"/>
                <w:between w:val="nil"/>
              </w:pBdr>
              <w:spacing w:before="0"/>
              <w:jc w:val="center"/>
              <w:rPr>
                <w:rFonts w:eastAsia="Arial Narrow" w:cs="Arial Narrow"/>
                <w:b/>
                <w:color w:val="000000"/>
                <w:szCs w:val="20"/>
              </w:rPr>
            </w:pPr>
            <w:r w:rsidRPr="00953761">
              <w:rPr>
                <w:rFonts w:eastAsia="Arial Narrow" w:cs="Arial Narrow"/>
                <w:b/>
                <w:color w:val="000000"/>
                <w:szCs w:val="20"/>
              </w:rPr>
              <w:t> </w:t>
            </w:r>
          </w:p>
        </w:tc>
        <w:tc>
          <w:tcPr>
            <w:tcW w:w="1050" w:type="dxa"/>
          </w:tcPr>
          <w:p w14:paraId="00001C95"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(0.018)</w:t>
            </w:r>
          </w:p>
        </w:tc>
        <w:tc>
          <w:tcPr>
            <w:tcW w:w="1050" w:type="dxa"/>
          </w:tcPr>
          <w:p w14:paraId="00001C96"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(0.023)</w:t>
            </w:r>
          </w:p>
        </w:tc>
        <w:tc>
          <w:tcPr>
            <w:tcW w:w="1049" w:type="dxa"/>
          </w:tcPr>
          <w:p w14:paraId="00001C97"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(0.037)</w:t>
            </w:r>
          </w:p>
        </w:tc>
        <w:tc>
          <w:tcPr>
            <w:tcW w:w="1049" w:type="dxa"/>
          </w:tcPr>
          <w:p w14:paraId="00001C98"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(0.025)</w:t>
            </w:r>
          </w:p>
        </w:tc>
      </w:tr>
      <w:tr w:rsidR="008E5AB1" w:rsidRPr="00953761" w14:paraId="758756E7" w14:textId="77777777">
        <w:trPr>
          <w:trHeight w:val="260"/>
        </w:trPr>
        <w:tc>
          <w:tcPr>
            <w:tcW w:w="5006" w:type="dxa"/>
          </w:tcPr>
          <w:p w14:paraId="00001C99"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Control group mean</w:t>
            </w:r>
          </w:p>
        </w:tc>
        <w:tc>
          <w:tcPr>
            <w:tcW w:w="1050" w:type="dxa"/>
          </w:tcPr>
          <w:p w14:paraId="00001C9A"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0.166</w:t>
            </w:r>
          </w:p>
        </w:tc>
        <w:tc>
          <w:tcPr>
            <w:tcW w:w="1050" w:type="dxa"/>
          </w:tcPr>
          <w:p w14:paraId="00001C9B"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0.118</w:t>
            </w:r>
          </w:p>
        </w:tc>
        <w:tc>
          <w:tcPr>
            <w:tcW w:w="1049" w:type="dxa"/>
          </w:tcPr>
          <w:p w14:paraId="00001C9C"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0.149</w:t>
            </w:r>
          </w:p>
        </w:tc>
        <w:tc>
          <w:tcPr>
            <w:tcW w:w="1049" w:type="dxa"/>
          </w:tcPr>
          <w:p w14:paraId="00001C9D"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0.109</w:t>
            </w:r>
          </w:p>
        </w:tc>
      </w:tr>
      <w:tr w:rsidR="008E5AB1" w:rsidRPr="00953761" w14:paraId="641DDDFE" w14:textId="77777777">
        <w:trPr>
          <w:trHeight w:val="260"/>
        </w:trPr>
        <w:tc>
          <w:tcPr>
            <w:tcW w:w="5006" w:type="dxa"/>
          </w:tcPr>
          <w:p w14:paraId="00001C9E"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Number of observations</w:t>
            </w:r>
          </w:p>
        </w:tc>
        <w:tc>
          <w:tcPr>
            <w:tcW w:w="1050" w:type="dxa"/>
          </w:tcPr>
          <w:p w14:paraId="00001C9F"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1163.000</w:t>
            </w:r>
          </w:p>
        </w:tc>
        <w:tc>
          <w:tcPr>
            <w:tcW w:w="1050" w:type="dxa"/>
          </w:tcPr>
          <w:p w14:paraId="00001CA0"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952.000</w:t>
            </w:r>
          </w:p>
        </w:tc>
        <w:tc>
          <w:tcPr>
            <w:tcW w:w="1049" w:type="dxa"/>
          </w:tcPr>
          <w:p w14:paraId="00001CA1"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1041.000</w:t>
            </w:r>
          </w:p>
        </w:tc>
        <w:tc>
          <w:tcPr>
            <w:tcW w:w="1049" w:type="dxa"/>
          </w:tcPr>
          <w:p w14:paraId="00001CA2" w14:textId="77777777" w:rsidR="008E5AB1" w:rsidRPr="00953761" w:rsidRDefault="00D55EBC">
            <w:pPr>
              <w:pBdr>
                <w:top w:val="nil"/>
                <w:left w:val="nil"/>
                <w:bottom w:val="nil"/>
                <w:right w:val="nil"/>
                <w:between w:val="nil"/>
              </w:pBdr>
              <w:spacing w:before="0"/>
              <w:jc w:val="center"/>
              <w:rPr>
                <w:rFonts w:eastAsia="Arial Narrow" w:cs="Arial Narrow"/>
                <w:color w:val="000000"/>
                <w:szCs w:val="20"/>
              </w:rPr>
            </w:pPr>
            <w:r w:rsidRPr="00953761">
              <w:rPr>
                <w:rFonts w:eastAsia="Arial Narrow" w:cs="Arial Narrow"/>
                <w:color w:val="000000"/>
                <w:szCs w:val="20"/>
              </w:rPr>
              <w:t>1139.000</w:t>
            </w:r>
          </w:p>
        </w:tc>
      </w:tr>
    </w:tbl>
    <w:p w14:paraId="00001CA3"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 Standard errors in parentheses</w:t>
      </w:r>
    </w:p>
    <w:p w14:paraId="00001CA4" w14:textId="77777777" w:rsidR="008E5AB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0.05,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0.01, </w:t>
      </w:r>
      <w:r w:rsidRPr="00953761">
        <w:rPr>
          <w:rFonts w:eastAsia="Garamond" w:cs="Garamond"/>
          <w:color w:val="000000"/>
          <w:sz w:val="18"/>
          <w:szCs w:val="18"/>
          <w:vertAlign w:val="superscript"/>
        </w:rPr>
        <w:t>**</w:t>
      </w:r>
      <w:r w:rsidRPr="00953761">
        <w:rPr>
          <w:rFonts w:eastAsia="Garamond" w:cs="Garamond"/>
          <w:color w:val="000000"/>
          <w:sz w:val="18"/>
          <w:szCs w:val="18"/>
        </w:rPr>
        <w:t xml:space="preserve"> p &lt; 0.001</w:t>
      </w:r>
    </w:p>
    <w:p w14:paraId="13B8333A" w14:textId="77777777" w:rsidR="00417729" w:rsidRDefault="00417729">
      <w:pPr>
        <w:pBdr>
          <w:top w:val="nil"/>
          <w:left w:val="nil"/>
          <w:bottom w:val="nil"/>
          <w:right w:val="nil"/>
          <w:between w:val="nil"/>
        </w:pBdr>
        <w:spacing w:before="0" w:after="0" w:line="240" w:lineRule="auto"/>
        <w:jc w:val="center"/>
        <w:rPr>
          <w:rFonts w:eastAsia="Garamond" w:cs="Garamond"/>
          <w:color w:val="000000"/>
          <w:sz w:val="18"/>
          <w:szCs w:val="18"/>
        </w:rPr>
      </w:pPr>
    </w:p>
    <w:p w14:paraId="2842064A" w14:textId="77777777" w:rsidR="00417729" w:rsidRDefault="00417729" w:rsidP="00417729">
      <w:pPr>
        <w:tabs>
          <w:tab w:val="left" w:pos="1350"/>
        </w:tabs>
        <w:jc w:val="center"/>
        <w:rPr>
          <w:rFonts w:ascii="Century Gothic" w:eastAsia="Century Gothic" w:hAnsi="Century Gothic" w:cs="Century Gothic"/>
          <w:sz w:val="20"/>
          <w:szCs w:val="20"/>
          <w:lang w:val="en-US"/>
        </w:rPr>
      </w:pPr>
      <w:r w:rsidRPr="003C4807">
        <w:rPr>
          <w:rFonts w:ascii="Century Gothic" w:eastAsia="Century Gothic" w:hAnsi="Century Gothic" w:cs="Century Gothic"/>
          <w:b/>
          <w:color w:val="C00000"/>
          <w:sz w:val="20"/>
          <w:szCs w:val="20"/>
          <w:lang w:val="en-US"/>
        </w:rPr>
        <w:t>T</w:t>
      </w:r>
      <w:r w:rsidRPr="00B55B70">
        <w:rPr>
          <w:rFonts w:ascii="Century Gothic" w:eastAsia="Century Gothic" w:hAnsi="Century Gothic" w:cs="Century Gothic"/>
          <w:b/>
          <w:color w:val="C00000"/>
          <w:sz w:val="20"/>
          <w:szCs w:val="20"/>
          <w:lang w:val="en-US"/>
        </w:rPr>
        <w:t>able A2.</w:t>
      </w:r>
      <w:r>
        <w:rPr>
          <w:rFonts w:ascii="Century Gothic" w:eastAsia="Century Gothic" w:hAnsi="Century Gothic" w:cs="Century Gothic"/>
          <w:b/>
          <w:color w:val="C00000"/>
          <w:sz w:val="20"/>
          <w:szCs w:val="20"/>
          <w:lang w:val="en-US"/>
        </w:rPr>
        <w:t>30</w:t>
      </w:r>
      <w:r w:rsidRPr="00B55B70">
        <w:rPr>
          <w:rFonts w:ascii="Century Gothic" w:eastAsia="Century Gothic" w:hAnsi="Century Gothic" w:cs="Century Gothic"/>
          <w:b/>
          <w:color w:val="C00000"/>
          <w:sz w:val="20"/>
          <w:szCs w:val="20"/>
          <w:lang w:val="en-US"/>
        </w:rPr>
        <w:t xml:space="preserve"> - FRD (IV) estimates on</w:t>
      </w:r>
      <w:r>
        <w:rPr>
          <w:rFonts w:ascii="Century Gothic" w:eastAsia="Century Gothic" w:hAnsi="Century Gothic" w:cs="Century Gothic"/>
          <w:b/>
          <w:color w:val="C00000"/>
          <w:sz w:val="20"/>
          <w:szCs w:val="20"/>
          <w:lang w:val="en-US"/>
        </w:rPr>
        <w:t xml:space="preserve"> poverty</w:t>
      </w:r>
    </w:p>
    <w:tbl>
      <w:tblPr>
        <w:tblStyle w:val="TableGridLight"/>
        <w:tblW w:w="8006" w:type="dxa"/>
        <w:jc w:val="center"/>
        <w:tblLook w:val="04A0" w:firstRow="1" w:lastRow="0" w:firstColumn="1" w:lastColumn="0" w:noHBand="0" w:noVBand="1"/>
      </w:tblPr>
      <w:tblGrid>
        <w:gridCol w:w="7046"/>
        <w:gridCol w:w="960"/>
      </w:tblGrid>
      <w:tr w:rsidR="00417729" w:rsidRPr="00B75397" w14:paraId="75AD3A43" w14:textId="77777777" w:rsidTr="00417729">
        <w:trPr>
          <w:trHeight w:val="255"/>
          <w:tblHeader/>
          <w:jc w:val="center"/>
        </w:trPr>
        <w:tc>
          <w:tcPr>
            <w:tcW w:w="7046" w:type="dxa"/>
            <w:shd w:val="clear" w:color="auto" w:fill="D9D9D9" w:themeFill="background1" w:themeFillShade="D9"/>
            <w:noWrap/>
            <w:hideMark/>
          </w:tcPr>
          <w:p w14:paraId="07F7FA4F" w14:textId="77777777" w:rsidR="00417729" w:rsidRPr="00B75397" w:rsidRDefault="00417729" w:rsidP="00417729">
            <w:pPr>
              <w:spacing w:before="0"/>
              <w:rPr>
                <w:rFonts w:ascii="Arial Narrow" w:hAnsi="Arial Narrow"/>
                <w:b/>
                <w:szCs w:val="20"/>
                <w:lang w:val="en-US" w:eastAsia="es-CO"/>
              </w:rPr>
            </w:pPr>
          </w:p>
        </w:tc>
        <w:tc>
          <w:tcPr>
            <w:tcW w:w="960" w:type="dxa"/>
            <w:shd w:val="clear" w:color="auto" w:fill="D9D9D9" w:themeFill="background1" w:themeFillShade="D9"/>
            <w:noWrap/>
            <w:hideMark/>
          </w:tcPr>
          <w:p w14:paraId="4F4A6FBB" w14:textId="77777777" w:rsidR="00417729" w:rsidRPr="00B75397" w:rsidRDefault="00417729" w:rsidP="00417729">
            <w:pPr>
              <w:spacing w:before="0"/>
              <w:jc w:val="center"/>
              <w:rPr>
                <w:rFonts w:ascii="Arial Narrow" w:hAnsi="Arial Narrow" w:cs="Arial"/>
                <w:b/>
                <w:szCs w:val="20"/>
                <w:lang w:val="en-US" w:eastAsia="es-CO"/>
              </w:rPr>
            </w:pPr>
            <w:r w:rsidRPr="00B75397">
              <w:rPr>
                <w:rFonts w:ascii="Arial Narrow" w:hAnsi="Arial Narrow" w:cs="Arial"/>
                <w:b/>
                <w:szCs w:val="20"/>
                <w:lang w:val="en-US" w:eastAsia="es-CO"/>
              </w:rPr>
              <w:t>100K</w:t>
            </w:r>
          </w:p>
        </w:tc>
      </w:tr>
      <w:tr w:rsidR="00417729" w:rsidRPr="00B75397" w14:paraId="5D40FD7C" w14:textId="77777777" w:rsidTr="00417729">
        <w:trPr>
          <w:trHeight w:val="255"/>
          <w:jc w:val="center"/>
        </w:trPr>
        <w:tc>
          <w:tcPr>
            <w:tcW w:w="7046" w:type="dxa"/>
            <w:vMerge w:val="restart"/>
            <w:noWrap/>
            <w:hideMark/>
          </w:tcPr>
          <w:p w14:paraId="11A11AAC"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Poor households (with PMI&gt;=0.33)</w:t>
            </w:r>
          </w:p>
        </w:tc>
        <w:tc>
          <w:tcPr>
            <w:tcW w:w="960" w:type="dxa"/>
            <w:noWrap/>
            <w:hideMark/>
          </w:tcPr>
          <w:p w14:paraId="6C88F58C"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0.044</w:t>
            </w:r>
          </w:p>
        </w:tc>
      </w:tr>
      <w:tr w:rsidR="00417729" w:rsidRPr="00B75397" w14:paraId="09C56F8D" w14:textId="77777777" w:rsidTr="00417729">
        <w:trPr>
          <w:trHeight w:val="255"/>
          <w:jc w:val="center"/>
        </w:trPr>
        <w:tc>
          <w:tcPr>
            <w:tcW w:w="7046" w:type="dxa"/>
            <w:vMerge/>
            <w:hideMark/>
          </w:tcPr>
          <w:p w14:paraId="2149612E"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1721E11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(0.046)</w:t>
            </w:r>
          </w:p>
        </w:tc>
      </w:tr>
      <w:tr w:rsidR="00417729" w:rsidRPr="00B75397" w14:paraId="7B9F6EA1" w14:textId="77777777" w:rsidTr="00417729">
        <w:trPr>
          <w:trHeight w:val="255"/>
          <w:jc w:val="center"/>
        </w:trPr>
        <w:tc>
          <w:tcPr>
            <w:tcW w:w="7046" w:type="dxa"/>
            <w:noWrap/>
            <w:hideMark/>
          </w:tcPr>
          <w:p w14:paraId="7655242C"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3B59B5C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0.526</w:t>
            </w:r>
          </w:p>
        </w:tc>
      </w:tr>
      <w:tr w:rsidR="00417729" w:rsidRPr="00B75397" w14:paraId="1A8EF110" w14:textId="77777777" w:rsidTr="00417729">
        <w:trPr>
          <w:trHeight w:val="255"/>
          <w:jc w:val="center"/>
        </w:trPr>
        <w:tc>
          <w:tcPr>
            <w:tcW w:w="7046" w:type="dxa"/>
            <w:noWrap/>
            <w:hideMark/>
          </w:tcPr>
          <w:p w14:paraId="2E640070"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4D719C8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r w:rsidR="00417729" w:rsidRPr="00B75397" w14:paraId="3C9B0265" w14:textId="77777777" w:rsidTr="00417729">
        <w:trPr>
          <w:trHeight w:val="255"/>
          <w:jc w:val="center"/>
        </w:trPr>
        <w:tc>
          <w:tcPr>
            <w:tcW w:w="7046" w:type="dxa"/>
            <w:vMerge w:val="restart"/>
            <w:noWrap/>
            <w:hideMark/>
          </w:tcPr>
          <w:p w14:paraId="78C2BC9D"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Multidimensional Poverty Index (PMI)</w:t>
            </w:r>
          </w:p>
        </w:tc>
        <w:tc>
          <w:tcPr>
            <w:tcW w:w="960" w:type="dxa"/>
            <w:noWrap/>
            <w:hideMark/>
          </w:tcPr>
          <w:p w14:paraId="61CAD004"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0.009</w:t>
            </w:r>
          </w:p>
        </w:tc>
      </w:tr>
      <w:tr w:rsidR="00417729" w:rsidRPr="00B75397" w14:paraId="330421A2" w14:textId="77777777" w:rsidTr="00417729">
        <w:trPr>
          <w:trHeight w:val="255"/>
          <w:jc w:val="center"/>
        </w:trPr>
        <w:tc>
          <w:tcPr>
            <w:tcW w:w="7046" w:type="dxa"/>
            <w:vMerge/>
            <w:hideMark/>
          </w:tcPr>
          <w:p w14:paraId="21B7A779"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1DA08B1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(0.011)</w:t>
            </w:r>
          </w:p>
        </w:tc>
      </w:tr>
      <w:tr w:rsidR="00417729" w:rsidRPr="00B75397" w14:paraId="3EA148B7" w14:textId="77777777" w:rsidTr="00417729">
        <w:trPr>
          <w:trHeight w:val="255"/>
          <w:jc w:val="center"/>
        </w:trPr>
        <w:tc>
          <w:tcPr>
            <w:tcW w:w="7046" w:type="dxa"/>
            <w:noWrap/>
            <w:hideMark/>
          </w:tcPr>
          <w:p w14:paraId="408B1380"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3277F290"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0.355</w:t>
            </w:r>
          </w:p>
        </w:tc>
      </w:tr>
      <w:tr w:rsidR="00417729" w:rsidRPr="00B75397" w14:paraId="70EEE297" w14:textId="77777777" w:rsidTr="00417729">
        <w:trPr>
          <w:trHeight w:val="255"/>
          <w:jc w:val="center"/>
        </w:trPr>
        <w:tc>
          <w:tcPr>
            <w:tcW w:w="7046" w:type="dxa"/>
            <w:noWrap/>
            <w:hideMark/>
          </w:tcPr>
          <w:p w14:paraId="4C6F7C7B"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6C075904"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r w:rsidR="00417729" w:rsidRPr="00B75397" w14:paraId="135467E4" w14:textId="77777777" w:rsidTr="00417729">
        <w:trPr>
          <w:trHeight w:val="255"/>
          <w:jc w:val="center"/>
        </w:trPr>
        <w:tc>
          <w:tcPr>
            <w:tcW w:w="7046" w:type="dxa"/>
            <w:vMerge w:val="restart"/>
            <w:noWrap/>
            <w:hideMark/>
          </w:tcPr>
          <w:p w14:paraId="1777A9AD"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lastRenderedPageBreak/>
              <w:t>Average monthly income</w:t>
            </w:r>
          </w:p>
        </w:tc>
        <w:tc>
          <w:tcPr>
            <w:tcW w:w="960" w:type="dxa"/>
            <w:noWrap/>
            <w:hideMark/>
          </w:tcPr>
          <w:p w14:paraId="64B51E3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-231.260+</w:t>
            </w:r>
          </w:p>
        </w:tc>
      </w:tr>
      <w:tr w:rsidR="00417729" w:rsidRPr="00B75397" w14:paraId="61B95AF7" w14:textId="77777777" w:rsidTr="00417729">
        <w:trPr>
          <w:trHeight w:val="255"/>
          <w:jc w:val="center"/>
        </w:trPr>
        <w:tc>
          <w:tcPr>
            <w:tcW w:w="7046" w:type="dxa"/>
            <w:vMerge/>
            <w:hideMark/>
          </w:tcPr>
          <w:p w14:paraId="282255BE"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4840318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(87.168)</w:t>
            </w:r>
          </w:p>
        </w:tc>
      </w:tr>
      <w:tr w:rsidR="00417729" w:rsidRPr="00B75397" w14:paraId="46427CAF" w14:textId="77777777" w:rsidTr="00417729">
        <w:trPr>
          <w:trHeight w:val="255"/>
          <w:jc w:val="center"/>
        </w:trPr>
        <w:tc>
          <w:tcPr>
            <w:tcW w:w="7046" w:type="dxa"/>
            <w:noWrap/>
            <w:hideMark/>
          </w:tcPr>
          <w:p w14:paraId="1EE39BC9"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1CDC30A2"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819.165</w:t>
            </w:r>
          </w:p>
        </w:tc>
      </w:tr>
      <w:tr w:rsidR="00417729" w:rsidRPr="00B75397" w14:paraId="53CFB111" w14:textId="77777777" w:rsidTr="00417729">
        <w:trPr>
          <w:trHeight w:val="255"/>
          <w:jc w:val="center"/>
        </w:trPr>
        <w:tc>
          <w:tcPr>
            <w:tcW w:w="7046" w:type="dxa"/>
            <w:noWrap/>
            <w:hideMark/>
          </w:tcPr>
          <w:p w14:paraId="7FB62A80"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0A89640B"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r w:rsidR="00417729" w:rsidRPr="00B75397" w14:paraId="7DCC30B1" w14:textId="77777777" w:rsidTr="00417729">
        <w:trPr>
          <w:trHeight w:val="255"/>
          <w:jc w:val="center"/>
        </w:trPr>
        <w:tc>
          <w:tcPr>
            <w:tcW w:w="7046" w:type="dxa"/>
            <w:vMerge w:val="restart"/>
            <w:noWrap/>
            <w:hideMark/>
          </w:tcPr>
          <w:p w14:paraId="61C8C66B"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of the income coming from TSA program</w:t>
            </w:r>
          </w:p>
        </w:tc>
        <w:tc>
          <w:tcPr>
            <w:tcW w:w="960" w:type="dxa"/>
            <w:noWrap/>
            <w:hideMark/>
          </w:tcPr>
          <w:p w14:paraId="6E70F0A1"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0.222*</w:t>
            </w:r>
          </w:p>
        </w:tc>
      </w:tr>
      <w:tr w:rsidR="00417729" w:rsidRPr="00B75397" w14:paraId="37D13059" w14:textId="77777777" w:rsidTr="00417729">
        <w:trPr>
          <w:trHeight w:val="255"/>
          <w:jc w:val="center"/>
        </w:trPr>
        <w:tc>
          <w:tcPr>
            <w:tcW w:w="7046" w:type="dxa"/>
            <w:vMerge/>
            <w:hideMark/>
          </w:tcPr>
          <w:p w14:paraId="1D74FF32"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2C6EF59C"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(0.025)</w:t>
            </w:r>
          </w:p>
        </w:tc>
      </w:tr>
      <w:tr w:rsidR="00417729" w:rsidRPr="00B75397" w14:paraId="29500EF3" w14:textId="77777777" w:rsidTr="00417729">
        <w:trPr>
          <w:trHeight w:val="255"/>
          <w:jc w:val="center"/>
        </w:trPr>
        <w:tc>
          <w:tcPr>
            <w:tcW w:w="7046" w:type="dxa"/>
            <w:noWrap/>
            <w:hideMark/>
          </w:tcPr>
          <w:p w14:paraId="6F389587"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68CD5C0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0.034</w:t>
            </w:r>
          </w:p>
        </w:tc>
      </w:tr>
      <w:tr w:rsidR="00417729" w:rsidRPr="00B75397" w14:paraId="4B977119" w14:textId="77777777" w:rsidTr="00417729">
        <w:trPr>
          <w:trHeight w:val="255"/>
          <w:jc w:val="center"/>
        </w:trPr>
        <w:tc>
          <w:tcPr>
            <w:tcW w:w="7046" w:type="dxa"/>
            <w:noWrap/>
            <w:hideMark/>
          </w:tcPr>
          <w:p w14:paraId="7F5A3FAA"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44495039"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2329</w:t>
            </w:r>
          </w:p>
        </w:tc>
      </w:tr>
      <w:tr w:rsidR="00417729" w:rsidRPr="00B75397" w14:paraId="2ADD7902" w14:textId="77777777" w:rsidTr="00417729">
        <w:trPr>
          <w:trHeight w:val="255"/>
          <w:jc w:val="center"/>
        </w:trPr>
        <w:tc>
          <w:tcPr>
            <w:tcW w:w="7046" w:type="dxa"/>
            <w:vMerge w:val="restart"/>
            <w:noWrap/>
            <w:hideMark/>
          </w:tcPr>
          <w:p w14:paraId="0BDAB67C"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Average monthly income without TSA program</w:t>
            </w:r>
          </w:p>
        </w:tc>
        <w:tc>
          <w:tcPr>
            <w:tcW w:w="960" w:type="dxa"/>
            <w:noWrap/>
            <w:hideMark/>
          </w:tcPr>
          <w:p w14:paraId="609763D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-331.584*</w:t>
            </w:r>
          </w:p>
        </w:tc>
      </w:tr>
      <w:tr w:rsidR="00417729" w:rsidRPr="00B75397" w14:paraId="1B50A2D1" w14:textId="77777777" w:rsidTr="00417729">
        <w:trPr>
          <w:trHeight w:val="255"/>
          <w:jc w:val="center"/>
        </w:trPr>
        <w:tc>
          <w:tcPr>
            <w:tcW w:w="7046" w:type="dxa"/>
            <w:vMerge/>
            <w:hideMark/>
          </w:tcPr>
          <w:p w14:paraId="0D781606"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52F1A4EB"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(89.102)</w:t>
            </w:r>
          </w:p>
        </w:tc>
      </w:tr>
      <w:tr w:rsidR="00417729" w:rsidRPr="00B75397" w14:paraId="29CA9F3E" w14:textId="77777777" w:rsidTr="00417729">
        <w:trPr>
          <w:trHeight w:val="255"/>
          <w:jc w:val="center"/>
        </w:trPr>
        <w:tc>
          <w:tcPr>
            <w:tcW w:w="7046" w:type="dxa"/>
            <w:noWrap/>
            <w:hideMark/>
          </w:tcPr>
          <w:p w14:paraId="7F82DE6D"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5A9BE5C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803.279</w:t>
            </w:r>
          </w:p>
        </w:tc>
      </w:tr>
      <w:tr w:rsidR="00417729" w:rsidRPr="00B75397" w14:paraId="5AB155C7" w14:textId="77777777" w:rsidTr="00417729">
        <w:trPr>
          <w:trHeight w:val="255"/>
          <w:jc w:val="center"/>
        </w:trPr>
        <w:tc>
          <w:tcPr>
            <w:tcW w:w="7046" w:type="dxa"/>
            <w:noWrap/>
            <w:hideMark/>
          </w:tcPr>
          <w:p w14:paraId="5D4BDDD8"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428A9CE2"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r w:rsidR="00417729" w:rsidRPr="00B75397" w14:paraId="6E0440FB" w14:textId="77777777" w:rsidTr="00417729">
        <w:trPr>
          <w:trHeight w:val="255"/>
          <w:jc w:val="center"/>
        </w:trPr>
        <w:tc>
          <w:tcPr>
            <w:tcW w:w="7046" w:type="dxa"/>
            <w:vMerge w:val="restart"/>
            <w:noWrap/>
            <w:hideMark/>
          </w:tcPr>
          <w:p w14:paraId="60349EAA"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w:t>
            </w:r>
            <w:r>
              <w:rPr>
                <w:rFonts w:ascii="Arial Narrow" w:hAnsi="Arial Narrow" w:cs="Arial"/>
                <w:szCs w:val="20"/>
                <w:lang w:val="en-US" w:eastAsia="es-CO"/>
              </w:rPr>
              <w:t xml:space="preserve"> Household</w:t>
            </w:r>
            <w:r w:rsidRPr="00B75397">
              <w:rPr>
                <w:rFonts w:ascii="Arial Narrow" w:hAnsi="Arial Narrow" w:cs="Arial"/>
                <w:szCs w:val="20"/>
                <w:lang w:val="en-US" w:eastAsia="es-CO"/>
              </w:rPr>
              <w:t xml:space="preserve"> who make any savings periodically</w:t>
            </w:r>
          </w:p>
        </w:tc>
        <w:tc>
          <w:tcPr>
            <w:tcW w:w="960" w:type="dxa"/>
            <w:noWrap/>
            <w:hideMark/>
          </w:tcPr>
          <w:p w14:paraId="5DB7C4C2"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0.014</w:t>
            </w:r>
          </w:p>
        </w:tc>
      </w:tr>
      <w:tr w:rsidR="00417729" w:rsidRPr="00B75397" w14:paraId="42427D54" w14:textId="77777777" w:rsidTr="00417729">
        <w:trPr>
          <w:trHeight w:val="255"/>
          <w:jc w:val="center"/>
        </w:trPr>
        <w:tc>
          <w:tcPr>
            <w:tcW w:w="7046" w:type="dxa"/>
            <w:vMerge/>
            <w:hideMark/>
          </w:tcPr>
          <w:p w14:paraId="343DDCB6"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444911F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(0.021)</w:t>
            </w:r>
          </w:p>
        </w:tc>
      </w:tr>
      <w:tr w:rsidR="00417729" w:rsidRPr="00B75397" w14:paraId="4729F23D" w14:textId="77777777" w:rsidTr="00417729">
        <w:trPr>
          <w:trHeight w:val="255"/>
          <w:jc w:val="center"/>
        </w:trPr>
        <w:tc>
          <w:tcPr>
            <w:tcW w:w="7046" w:type="dxa"/>
            <w:noWrap/>
            <w:hideMark/>
          </w:tcPr>
          <w:p w14:paraId="0BCEE87E"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1BB9EF9C"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0.032</w:t>
            </w:r>
          </w:p>
        </w:tc>
      </w:tr>
      <w:tr w:rsidR="00417729" w:rsidRPr="00B75397" w14:paraId="2B04CD5A" w14:textId="77777777" w:rsidTr="00417729">
        <w:trPr>
          <w:trHeight w:val="255"/>
          <w:jc w:val="center"/>
        </w:trPr>
        <w:tc>
          <w:tcPr>
            <w:tcW w:w="7046" w:type="dxa"/>
            <w:noWrap/>
            <w:hideMark/>
          </w:tcPr>
          <w:p w14:paraId="2F3EDB56"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19714F8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r w:rsidR="00417729" w:rsidRPr="00B75397" w14:paraId="317691F8" w14:textId="77777777" w:rsidTr="00417729">
        <w:trPr>
          <w:trHeight w:val="255"/>
          <w:jc w:val="center"/>
        </w:trPr>
        <w:tc>
          <w:tcPr>
            <w:tcW w:w="7046" w:type="dxa"/>
            <w:vMerge w:val="restart"/>
            <w:noWrap/>
            <w:hideMark/>
          </w:tcPr>
          <w:p w14:paraId="7246D154"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Average saving</w:t>
            </w:r>
          </w:p>
        </w:tc>
        <w:tc>
          <w:tcPr>
            <w:tcW w:w="960" w:type="dxa"/>
            <w:noWrap/>
            <w:hideMark/>
          </w:tcPr>
          <w:p w14:paraId="21D9895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21.893</w:t>
            </w:r>
          </w:p>
        </w:tc>
      </w:tr>
      <w:tr w:rsidR="00417729" w:rsidRPr="00B75397" w14:paraId="519F98FF" w14:textId="77777777" w:rsidTr="00417729">
        <w:trPr>
          <w:trHeight w:val="255"/>
          <w:jc w:val="center"/>
        </w:trPr>
        <w:tc>
          <w:tcPr>
            <w:tcW w:w="7046" w:type="dxa"/>
            <w:vMerge/>
            <w:hideMark/>
          </w:tcPr>
          <w:p w14:paraId="2CCA95E3"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72E4E12E"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(57.198)</w:t>
            </w:r>
          </w:p>
        </w:tc>
      </w:tr>
      <w:tr w:rsidR="00417729" w:rsidRPr="00B75397" w14:paraId="082EED32" w14:textId="77777777" w:rsidTr="00417729">
        <w:trPr>
          <w:trHeight w:val="255"/>
          <w:jc w:val="center"/>
        </w:trPr>
        <w:tc>
          <w:tcPr>
            <w:tcW w:w="7046" w:type="dxa"/>
            <w:noWrap/>
            <w:hideMark/>
          </w:tcPr>
          <w:p w14:paraId="72BD4F11"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638F369C"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157.223</w:t>
            </w:r>
          </w:p>
        </w:tc>
      </w:tr>
      <w:tr w:rsidR="00417729" w:rsidRPr="00B75397" w14:paraId="3E7D461F" w14:textId="77777777" w:rsidTr="00417729">
        <w:trPr>
          <w:trHeight w:val="255"/>
          <w:jc w:val="center"/>
        </w:trPr>
        <w:tc>
          <w:tcPr>
            <w:tcW w:w="7046" w:type="dxa"/>
            <w:noWrap/>
            <w:hideMark/>
          </w:tcPr>
          <w:p w14:paraId="0B4E4792"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551C6C8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r w:rsidR="00417729" w:rsidRPr="00B75397" w14:paraId="1ABEC7AC" w14:textId="77777777" w:rsidTr="00417729">
        <w:trPr>
          <w:trHeight w:val="255"/>
          <w:jc w:val="center"/>
        </w:trPr>
        <w:tc>
          <w:tcPr>
            <w:tcW w:w="7046" w:type="dxa"/>
            <w:vMerge w:val="restart"/>
            <w:noWrap/>
            <w:hideMark/>
          </w:tcPr>
          <w:p w14:paraId="66F7F87D"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of the income coming from social assistance</w:t>
            </w:r>
          </w:p>
        </w:tc>
        <w:tc>
          <w:tcPr>
            <w:tcW w:w="960" w:type="dxa"/>
            <w:noWrap/>
            <w:hideMark/>
          </w:tcPr>
          <w:p w14:paraId="5204BC7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0.206*</w:t>
            </w:r>
          </w:p>
        </w:tc>
      </w:tr>
      <w:tr w:rsidR="00417729" w:rsidRPr="00B75397" w14:paraId="016547DC" w14:textId="77777777" w:rsidTr="00417729">
        <w:trPr>
          <w:trHeight w:val="255"/>
          <w:jc w:val="center"/>
        </w:trPr>
        <w:tc>
          <w:tcPr>
            <w:tcW w:w="7046" w:type="dxa"/>
            <w:vMerge/>
            <w:hideMark/>
          </w:tcPr>
          <w:p w14:paraId="23FECBEE"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00E23704"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(0.030)</w:t>
            </w:r>
          </w:p>
        </w:tc>
      </w:tr>
      <w:tr w:rsidR="00417729" w:rsidRPr="00B75397" w14:paraId="6CF06830" w14:textId="77777777" w:rsidTr="00417729">
        <w:trPr>
          <w:trHeight w:val="255"/>
          <w:jc w:val="center"/>
        </w:trPr>
        <w:tc>
          <w:tcPr>
            <w:tcW w:w="7046" w:type="dxa"/>
            <w:noWrap/>
            <w:hideMark/>
          </w:tcPr>
          <w:p w14:paraId="25826744"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16C05E5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0.101</w:t>
            </w:r>
          </w:p>
        </w:tc>
      </w:tr>
      <w:tr w:rsidR="00417729" w:rsidRPr="00B75397" w14:paraId="29AAF308" w14:textId="77777777" w:rsidTr="00417729">
        <w:trPr>
          <w:trHeight w:val="255"/>
          <w:jc w:val="center"/>
        </w:trPr>
        <w:tc>
          <w:tcPr>
            <w:tcW w:w="7046" w:type="dxa"/>
            <w:noWrap/>
            <w:hideMark/>
          </w:tcPr>
          <w:p w14:paraId="5DD9F88D"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0E212C3E"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r w:rsidR="00417729" w:rsidRPr="00B75397" w14:paraId="151AFABF" w14:textId="77777777" w:rsidTr="00417729">
        <w:trPr>
          <w:trHeight w:val="255"/>
          <w:jc w:val="center"/>
        </w:trPr>
        <w:tc>
          <w:tcPr>
            <w:tcW w:w="7046" w:type="dxa"/>
            <w:vMerge w:val="restart"/>
            <w:noWrap/>
            <w:hideMark/>
          </w:tcPr>
          <w:p w14:paraId="1E3A4FB4"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of the income coming from other social assistance</w:t>
            </w:r>
          </w:p>
        </w:tc>
        <w:tc>
          <w:tcPr>
            <w:tcW w:w="960" w:type="dxa"/>
            <w:noWrap/>
            <w:hideMark/>
          </w:tcPr>
          <w:p w14:paraId="3E105F0B"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-0.012</w:t>
            </w:r>
          </w:p>
        </w:tc>
      </w:tr>
      <w:tr w:rsidR="00417729" w:rsidRPr="00B75397" w14:paraId="541BA3E1" w14:textId="77777777" w:rsidTr="00417729">
        <w:trPr>
          <w:trHeight w:val="255"/>
          <w:jc w:val="center"/>
        </w:trPr>
        <w:tc>
          <w:tcPr>
            <w:tcW w:w="7046" w:type="dxa"/>
            <w:vMerge/>
            <w:hideMark/>
          </w:tcPr>
          <w:p w14:paraId="47122B62"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1F1718B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(0.012)</w:t>
            </w:r>
          </w:p>
        </w:tc>
      </w:tr>
      <w:tr w:rsidR="00417729" w:rsidRPr="00B75397" w14:paraId="42311E76" w14:textId="77777777" w:rsidTr="00417729">
        <w:trPr>
          <w:trHeight w:val="255"/>
          <w:jc w:val="center"/>
        </w:trPr>
        <w:tc>
          <w:tcPr>
            <w:tcW w:w="7046" w:type="dxa"/>
            <w:noWrap/>
            <w:hideMark/>
          </w:tcPr>
          <w:p w14:paraId="436ADD8F"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75C28339"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0.063</w:t>
            </w:r>
          </w:p>
        </w:tc>
      </w:tr>
      <w:tr w:rsidR="00417729" w:rsidRPr="00B75397" w14:paraId="393BEDB7" w14:textId="77777777" w:rsidTr="00417729">
        <w:trPr>
          <w:trHeight w:val="255"/>
          <w:jc w:val="center"/>
        </w:trPr>
        <w:tc>
          <w:tcPr>
            <w:tcW w:w="7046" w:type="dxa"/>
            <w:noWrap/>
            <w:hideMark/>
          </w:tcPr>
          <w:p w14:paraId="716A7F56"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1DA40AB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2329</w:t>
            </w:r>
          </w:p>
        </w:tc>
      </w:tr>
      <w:tr w:rsidR="00417729" w:rsidRPr="00B75397" w14:paraId="02E563CE" w14:textId="77777777" w:rsidTr="00417729">
        <w:trPr>
          <w:trHeight w:val="255"/>
          <w:jc w:val="center"/>
        </w:trPr>
        <w:tc>
          <w:tcPr>
            <w:tcW w:w="7046" w:type="dxa"/>
            <w:vMerge w:val="restart"/>
            <w:noWrap/>
            <w:hideMark/>
          </w:tcPr>
          <w:p w14:paraId="4B1B5A26"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H</w:t>
            </w:r>
            <w:r>
              <w:rPr>
                <w:rFonts w:ascii="Arial Narrow" w:hAnsi="Arial Narrow" w:cs="Arial"/>
                <w:szCs w:val="20"/>
                <w:lang w:val="en-US" w:eastAsia="es-CO"/>
              </w:rPr>
              <w:t>ousehold</w:t>
            </w:r>
            <w:r w:rsidRPr="00B75397">
              <w:rPr>
                <w:rFonts w:ascii="Arial Narrow" w:hAnsi="Arial Narrow" w:cs="Arial"/>
                <w:szCs w:val="20"/>
                <w:lang w:val="en-US" w:eastAsia="es-CO"/>
              </w:rPr>
              <w:t xml:space="preserve"> without assistance when some member needed it</w:t>
            </w:r>
          </w:p>
        </w:tc>
        <w:tc>
          <w:tcPr>
            <w:tcW w:w="960" w:type="dxa"/>
            <w:noWrap/>
            <w:hideMark/>
          </w:tcPr>
          <w:p w14:paraId="735E4762"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0.042</w:t>
            </w:r>
          </w:p>
        </w:tc>
      </w:tr>
      <w:tr w:rsidR="00417729" w:rsidRPr="00B75397" w14:paraId="17DF7A61" w14:textId="77777777" w:rsidTr="00417729">
        <w:trPr>
          <w:trHeight w:val="255"/>
          <w:jc w:val="center"/>
        </w:trPr>
        <w:tc>
          <w:tcPr>
            <w:tcW w:w="7046" w:type="dxa"/>
            <w:vMerge/>
            <w:hideMark/>
          </w:tcPr>
          <w:p w14:paraId="35328A36"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6EED122F"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(0.046)</w:t>
            </w:r>
          </w:p>
        </w:tc>
      </w:tr>
      <w:tr w:rsidR="00417729" w:rsidRPr="00B75397" w14:paraId="37AB2558" w14:textId="77777777" w:rsidTr="00417729">
        <w:trPr>
          <w:trHeight w:val="255"/>
          <w:jc w:val="center"/>
        </w:trPr>
        <w:tc>
          <w:tcPr>
            <w:tcW w:w="7046" w:type="dxa"/>
            <w:noWrap/>
            <w:hideMark/>
          </w:tcPr>
          <w:p w14:paraId="7366A4E4"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43D0ADDF"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0.408</w:t>
            </w:r>
          </w:p>
        </w:tc>
      </w:tr>
      <w:tr w:rsidR="00417729" w:rsidRPr="00B75397" w14:paraId="38547523" w14:textId="77777777" w:rsidTr="00417729">
        <w:trPr>
          <w:trHeight w:val="255"/>
          <w:jc w:val="center"/>
        </w:trPr>
        <w:tc>
          <w:tcPr>
            <w:tcW w:w="7046" w:type="dxa"/>
            <w:noWrap/>
            <w:hideMark/>
          </w:tcPr>
          <w:p w14:paraId="3BC478EF"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7B604C1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r w:rsidR="00417729" w:rsidRPr="00B75397" w14:paraId="722721FA" w14:textId="77777777" w:rsidTr="00417729">
        <w:trPr>
          <w:trHeight w:val="255"/>
          <w:jc w:val="center"/>
        </w:trPr>
        <w:tc>
          <w:tcPr>
            <w:tcW w:w="7046" w:type="dxa"/>
            <w:vMerge w:val="restart"/>
            <w:noWrap/>
            <w:hideMark/>
          </w:tcPr>
          <w:p w14:paraId="1B1E8494"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Average number of occupants for each room</w:t>
            </w:r>
          </w:p>
        </w:tc>
        <w:tc>
          <w:tcPr>
            <w:tcW w:w="960" w:type="dxa"/>
            <w:noWrap/>
            <w:hideMark/>
          </w:tcPr>
          <w:p w14:paraId="7CD0D27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0.177</w:t>
            </w:r>
          </w:p>
        </w:tc>
      </w:tr>
      <w:tr w:rsidR="00417729" w:rsidRPr="00B75397" w14:paraId="1C68816D" w14:textId="77777777" w:rsidTr="00417729">
        <w:trPr>
          <w:trHeight w:val="255"/>
          <w:jc w:val="center"/>
        </w:trPr>
        <w:tc>
          <w:tcPr>
            <w:tcW w:w="7046" w:type="dxa"/>
            <w:vMerge/>
            <w:hideMark/>
          </w:tcPr>
          <w:p w14:paraId="624F72AC"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1CEF1E42"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(0.097)</w:t>
            </w:r>
          </w:p>
        </w:tc>
      </w:tr>
      <w:tr w:rsidR="00417729" w:rsidRPr="00B75397" w14:paraId="0BA2E9C4" w14:textId="77777777" w:rsidTr="00417729">
        <w:trPr>
          <w:trHeight w:val="255"/>
          <w:jc w:val="center"/>
        </w:trPr>
        <w:tc>
          <w:tcPr>
            <w:tcW w:w="7046" w:type="dxa"/>
            <w:noWrap/>
            <w:hideMark/>
          </w:tcPr>
          <w:p w14:paraId="7039F5F5"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7A9D9D2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1.449</w:t>
            </w:r>
          </w:p>
        </w:tc>
      </w:tr>
      <w:tr w:rsidR="00417729" w:rsidRPr="00B75397" w14:paraId="65645B0E" w14:textId="77777777" w:rsidTr="00417729">
        <w:trPr>
          <w:trHeight w:val="255"/>
          <w:jc w:val="center"/>
        </w:trPr>
        <w:tc>
          <w:tcPr>
            <w:tcW w:w="7046" w:type="dxa"/>
            <w:noWrap/>
            <w:hideMark/>
          </w:tcPr>
          <w:p w14:paraId="03EEBCC7"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78CCD716"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r w:rsidR="00417729" w:rsidRPr="00B75397" w14:paraId="7FF3F89E" w14:textId="77777777" w:rsidTr="00417729">
        <w:trPr>
          <w:trHeight w:val="255"/>
          <w:jc w:val="center"/>
        </w:trPr>
        <w:tc>
          <w:tcPr>
            <w:tcW w:w="7046" w:type="dxa"/>
            <w:vMerge w:val="restart"/>
            <w:noWrap/>
            <w:hideMark/>
          </w:tcPr>
          <w:p w14:paraId="56060FDC"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Average of the household member that have any income</w:t>
            </w:r>
          </w:p>
        </w:tc>
        <w:tc>
          <w:tcPr>
            <w:tcW w:w="960" w:type="dxa"/>
            <w:noWrap/>
            <w:hideMark/>
          </w:tcPr>
          <w:p w14:paraId="419B5AB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0.954*</w:t>
            </w:r>
          </w:p>
        </w:tc>
      </w:tr>
      <w:tr w:rsidR="00417729" w:rsidRPr="00B75397" w14:paraId="00BE25C2" w14:textId="77777777" w:rsidTr="00417729">
        <w:trPr>
          <w:trHeight w:val="255"/>
          <w:jc w:val="center"/>
        </w:trPr>
        <w:tc>
          <w:tcPr>
            <w:tcW w:w="7046" w:type="dxa"/>
            <w:vMerge/>
            <w:hideMark/>
          </w:tcPr>
          <w:p w14:paraId="4D95B2F1"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02FEB6F9"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(0.175)</w:t>
            </w:r>
          </w:p>
        </w:tc>
      </w:tr>
      <w:tr w:rsidR="00417729" w:rsidRPr="00B75397" w14:paraId="3C09D66B" w14:textId="77777777" w:rsidTr="00417729">
        <w:trPr>
          <w:trHeight w:val="255"/>
          <w:jc w:val="center"/>
        </w:trPr>
        <w:tc>
          <w:tcPr>
            <w:tcW w:w="7046" w:type="dxa"/>
            <w:noWrap/>
            <w:hideMark/>
          </w:tcPr>
          <w:p w14:paraId="19BB38E8"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3E82D3F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2.347</w:t>
            </w:r>
          </w:p>
        </w:tc>
      </w:tr>
      <w:tr w:rsidR="00417729" w:rsidRPr="00B75397" w14:paraId="604051A5" w14:textId="77777777" w:rsidTr="00417729">
        <w:trPr>
          <w:trHeight w:val="255"/>
          <w:jc w:val="center"/>
        </w:trPr>
        <w:tc>
          <w:tcPr>
            <w:tcW w:w="7046" w:type="dxa"/>
            <w:noWrap/>
            <w:hideMark/>
          </w:tcPr>
          <w:p w14:paraId="60739B50"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4E1A411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r w:rsidR="00417729" w:rsidRPr="00B75397" w14:paraId="275E943C" w14:textId="77777777" w:rsidTr="00417729">
        <w:trPr>
          <w:trHeight w:val="255"/>
          <w:jc w:val="center"/>
        </w:trPr>
        <w:tc>
          <w:tcPr>
            <w:tcW w:w="7046" w:type="dxa"/>
            <w:vMerge w:val="restart"/>
            <w:noWrap/>
            <w:hideMark/>
          </w:tcPr>
          <w:p w14:paraId="1E89008F"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HH evaluate the state of health like bad or very bad</w:t>
            </w:r>
          </w:p>
        </w:tc>
        <w:tc>
          <w:tcPr>
            <w:tcW w:w="960" w:type="dxa"/>
            <w:noWrap/>
            <w:hideMark/>
          </w:tcPr>
          <w:p w14:paraId="08E72AB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-0.037</w:t>
            </w:r>
          </w:p>
        </w:tc>
      </w:tr>
      <w:tr w:rsidR="00417729" w:rsidRPr="00B75397" w14:paraId="3581C571" w14:textId="77777777" w:rsidTr="00417729">
        <w:trPr>
          <w:trHeight w:val="255"/>
          <w:jc w:val="center"/>
        </w:trPr>
        <w:tc>
          <w:tcPr>
            <w:tcW w:w="7046" w:type="dxa"/>
            <w:vMerge/>
            <w:hideMark/>
          </w:tcPr>
          <w:p w14:paraId="72698EE5" w14:textId="77777777" w:rsidR="00417729" w:rsidRPr="00B75397" w:rsidRDefault="00417729" w:rsidP="00417729">
            <w:pPr>
              <w:spacing w:before="0"/>
              <w:rPr>
                <w:rFonts w:ascii="Arial Narrow" w:hAnsi="Arial Narrow" w:cs="Arial"/>
                <w:szCs w:val="20"/>
                <w:lang w:val="en-US" w:eastAsia="es-CO"/>
              </w:rPr>
            </w:pPr>
          </w:p>
        </w:tc>
        <w:tc>
          <w:tcPr>
            <w:tcW w:w="960" w:type="dxa"/>
            <w:noWrap/>
            <w:hideMark/>
          </w:tcPr>
          <w:p w14:paraId="569BE3DF"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(0.042)</w:t>
            </w:r>
          </w:p>
        </w:tc>
      </w:tr>
      <w:tr w:rsidR="00417729" w:rsidRPr="00B75397" w14:paraId="6F4E50CF" w14:textId="77777777" w:rsidTr="00417729">
        <w:trPr>
          <w:trHeight w:val="255"/>
          <w:jc w:val="center"/>
        </w:trPr>
        <w:tc>
          <w:tcPr>
            <w:tcW w:w="7046" w:type="dxa"/>
            <w:noWrap/>
            <w:hideMark/>
          </w:tcPr>
          <w:p w14:paraId="4E805B50"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960" w:type="dxa"/>
            <w:noWrap/>
            <w:hideMark/>
          </w:tcPr>
          <w:p w14:paraId="2D3BEF0B"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0.135</w:t>
            </w:r>
          </w:p>
        </w:tc>
      </w:tr>
      <w:tr w:rsidR="00417729" w:rsidRPr="00B75397" w14:paraId="28C4742D" w14:textId="77777777" w:rsidTr="00417729">
        <w:trPr>
          <w:trHeight w:val="255"/>
          <w:jc w:val="center"/>
        </w:trPr>
        <w:tc>
          <w:tcPr>
            <w:tcW w:w="7046" w:type="dxa"/>
            <w:noWrap/>
            <w:hideMark/>
          </w:tcPr>
          <w:p w14:paraId="2A7F10E8"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960" w:type="dxa"/>
            <w:noWrap/>
            <w:hideMark/>
          </w:tcPr>
          <w:p w14:paraId="67B869EC"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2333</w:t>
            </w:r>
          </w:p>
        </w:tc>
      </w:tr>
    </w:tbl>
    <w:p w14:paraId="13A9BC57" w14:textId="497F9BAF" w:rsidR="00417729" w:rsidRDefault="00417729" w:rsidP="00417729">
      <w:pPr>
        <w:tabs>
          <w:tab w:val="left" w:pos="1350"/>
        </w:tabs>
        <w:jc w:val="center"/>
        <w:rPr>
          <w:rFonts w:ascii="Century Gothic" w:eastAsia="Century Gothic" w:hAnsi="Century Gothic" w:cs="Century Gothic"/>
          <w:sz w:val="20"/>
          <w:szCs w:val="20"/>
          <w:lang w:val="en-US"/>
        </w:rPr>
      </w:pPr>
    </w:p>
    <w:p w14:paraId="32B4AE4F" w14:textId="77777777" w:rsidR="00417729" w:rsidRDefault="00417729">
      <w:pPr>
        <w:rPr>
          <w:rFonts w:ascii="Century Gothic" w:eastAsia="Century Gothic" w:hAnsi="Century Gothic" w:cs="Century Gothic"/>
          <w:b/>
          <w:color w:val="C00000"/>
          <w:sz w:val="20"/>
          <w:szCs w:val="20"/>
          <w:lang w:val="en-US"/>
        </w:rPr>
      </w:pPr>
      <w:r>
        <w:rPr>
          <w:rFonts w:ascii="Century Gothic" w:eastAsia="Century Gothic" w:hAnsi="Century Gothic" w:cs="Century Gothic"/>
          <w:b/>
          <w:color w:val="C00000"/>
          <w:sz w:val="20"/>
          <w:szCs w:val="20"/>
          <w:lang w:val="en-US"/>
        </w:rPr>
        <w:br w:type="page"/>
      </w:r>
    </w:p>
    <w:p w14:paraId="71AB0ED9" w14:textId="028E9347" w:rsidR="00417729" w:rsidRDefault="00417729" w:rsidP="00417729">
      <w:pPr>
        <w:tabs>
          <w:tab w:val="left" w:pos="1350"/>
        </w:tabs>
        <w:jc w:val="center"/>
        <w:rPr>
          <w:rFonts w:ascii="Century Gothic" w:eastAsia="Century Gothic" w:hAnsi="Century Gothic" w:cs="Century Gothic"/>
          <w:sz w:val="20"/>
          <w:szCs w:val="20"/>
          <w:lang w:val="en-US"/>
        </w:rPr>
      </w:pPr>
      <w:r w:rsidRPr="003C4807">
        <w:rPr>
          <w:rFonts w:ascii="Century Gothic" w:eastAsia="Century Gothic" w:hAnsi="Century Gothic" w:cs="Century Gothic"/>
          <w:b/>
          <w:color w:val="C00000"/>
          <w:sz w:val="20"/>
          <w:szCs w:val="20"/>
          <w:lang w:val="en-US"/>
        </w:rPr>
        <w:lastRenderedPageBreak/>
        <w:t>T</w:t>
      </w:r>
      <w:r w:rsidRPr="00B55B70">
        <w:rPr>
          <w:rFonts w:ascii="Century Gothic" w:eastAsia="Century Gothic" w:hAnsi="Century Gothic" w:cs="Century Gothic"/>
          <w:b/>
          <w:color w:val="C00000"/>
          <w:sz w:val="20"/>
          <w:szCs w:val="20"/>
          <w:lang w:val="en-US"/>
        </w:rPr>
        <w:t>able A2.</w:t>
      </w:r>
      <w:r>
        <w:rPr>
          <w:rFonts w:ascii="Century Gothic" w:eastAsia="Century Gothic" w:hAnsi="Century Gothic" w:cs="Century Gothic"/>
          <w:b/>
          <w:color w:val="C00000"/>
          <w:sz w:val="20"/>
          <w:szCs w:val="20"/>
          <w:lang w:val="en-US"/>
        </w:rPr>
        <w:t>31</w:t>
      </w:r>
      <w:r w:rsidRPr="00B55B70">
        <w:rPr>
          <w:rFonts w:ascii="Century Gothic" w:eastAsia="Century Gothic" w:hAnsi="Century Gothic" w:cs="Century Gothic"/>
          <w:b/>
          <w:color w:val="C00000"/>
          <w:sz w:val="20"/>
          <w:szCs w:val="20"/>
          <w:lang w:val="en-US"/>
        </w:rPr>
        <w:t xml:space="preserve"> - FRD (IV) estimates on</w:t>
      </w:r>
      <w:r>
        <w:rPr>
          <w:rFonts w:ascii="Century Gothic" w:eastAsia="Century Gothic" w:hAnsi="Century Gothic" w:cs="Century Gothic"/>
          <w:b/>
          <w:color w:val="C00000"/>
          <w:sz w:val="20"/>
          <w:szCs w:val="20"/>
          <w:lang w:val="en-US"/>
        </w:rPr>
        <w:t xml:space="preserve"> poverty</w:t>
      </w:r>
    </w:p>
    <w:tbl>
      <w:tblPr>
        <w:tblStyle w:val="TableGridLight"/>
        <w:tblW w:w="7629" w:type="dxa"/>
        <w:jc w:val="center"/>
        <w:tblLook w:val="04A0" w:firstRow="1" w:lastRow="0" w:firstColumn="1" w:lastColumn="0" w:noHBand="0" w:noVBand="1"/>
      </w:tblPr>
      <w:tblGrid>
        <w:gridCol w:w="5537"/>
        <w:gridCol w:w="1046"/>
        <w:gridCol w:w="1046"/>
      </w:tblGrid>
      <w:tr w:rsidR="00417729" w:rsidRPr="00B75397" w14:paraId="4F655D25" w14:textId="77777777" w:rsidTr="00417729">
        <w:trPr>
          <w:trHeight w:val="255"/>
          <w:tblHeader/>
          <w:jc w:val="center"/>
        </w:trPr>
        <w:tc>
          <w:tcPr>
            <w:tcW w:w="5537" w:type="dxa"/>
            <w:shd w:val="clear" w:color="auto" w:fill="D9D9D9" w:themeFill="background1" w:themeFillShade="D9"/>
            <w:noWrap/>
            <w:hideMark/>
          </w:tcPr>
          <w:p w14:paraId="4A659258" w14:textId="77777777" w:rsidR="00417729" w:rsidRPr="00B75397" w:rsidRDefault="00417729" w:rsidP="00417729">
            <w:pPr>
              <w:spacing w:before="0"/>
              <w:rPr>
                <w:rFonts w:ascii="Arial Narrow" w:hAnsi="Arial Narrow"/>
                <w:b/>
                <w:szCs w:val="20"/>
                <w:lang w:val="en-US" w:eastAsia="es-CO"/>
              </w:rPr>
            </w:pPr>
          </w:p>
        </w:tc>
        <w:tc>
          <w:tcPr>
            <w:tcW w:w="1046" w:type="dxa"/>
            <w:shd w:val="clear" w:color="auto" w:fill="D9D9D9" w:themeFill="background1" w:themeFillShade="D9"/>
            <w:noWrap/>
            <w:hideMark/>
          </w:tcPr>
          <w:p w14:paraId="35AC0905" w14:textId="77777777" w:rsidR="00417729" w:rsidRPr="00B75397" w:rsidRDefault="00417729" w:rsidP="00417729">
            <w:pPr>
              <w:spacing w:before="0"/>
              <w:jc w:val="center"/>
              <w:rPr>
                <w:rFonts w:ascii="Arial Narrow" w:hAnsi="Arial Narrow" w:cs="Arial"/>
                <w:b/>
                <w:szCs w:val="20"/>
                <w:lang w:val="en-US" w:eastAsia="es-CO"/>
              </w:rPr>
            </w:pPr>
            <w:r w:rsidRPr="00B75397">
              <w:rPr>
                <w:rFonts w:ascii="Arial Narrow" w:hAnsi="Arial Narrow" w:cs="Arial"/>
                <w:b/>
                <w:szCs w:val="20"/>
                <w:lang w:val="en-US" w:eastAsia="es-CO"/>
              </w:rPr>
              <w:t>Female household head</w:t>
            </w:r>
          </w:p>
        </w:tc>
        <w:tc>
          <w:tcPr>
            <w:tcW w:w="1046" w:type="dxa"/>
            <w:shd w:val="clear" w:color="auto" w:fill="D9D9D9" w:themeFill="background1" w:themeFillShade="D9"/>
            <w:noWrap/>
            <w:hideMark/>
          </w:tcPr>
          <w:p w14:paraId="23E2D07F" w14:textId="77777777" w:rsidR="00417729" w:rsidRPr="00B75397" w:rsidRDefault="00417729" w:rsidP="00417729">
            <w:pPr>
              <w:spacing w:before="0"/>
              <w:jc w:val="center"/>
              <w:rPr>
                <w:rFonts w:ascii="Arial Narrow" w:hAnsi="Arial Narrow" w:cs="Arial"/>
                <w:b/>
                <w:szCs w:val="20"/>
                <w:lang w:val="en-US" w:eastAsia="es-CO"/>
              </w:rPr>
            </w:pPr>
            <w:r w:rsidRPr="00B75397">
              <w:rPr>
                <w:rFonts w:ascii="Arial Narrow" w:hAnsi="Arial Narrow" w:cs="Arial"/>
                <w:b/>
                <w:szCs w:val="20"/>
                <w:lang w:val="en-US" w:eastAsia="es-CO"/>
              </w:rPr>
              <w:t>Male household head</w:t>
            </w:r>
          </w:p>
        </w:tc>
      </w:tr>
      <w:tr w:rsidR="00417729" w:rsidRPr="00B75397" w14:paraId="3862AD31" w14:textId="77777777" w:rsidTr="00417729">
        <w:trPr>
          <w:trHeight w:val="255"/>
          <w:tblHeader/>
          <w:jc w:val="center"/>
        </w:trPr>
        <w:tc>
          <w:tcPr>
            <w:tcW w:w="5537" w:type="dxa"/>
            <w:shd w:val="clear" w:color="auto" w:fill="auto"/>
            <w:noWrap/>
            <w:hideMark/>
          </w:tcPr>
          <w:p w14:paraId="7EB33971" w14:textId="77777777" w:rsidR="00417729" w:rsidRPr="00B75397" w:rsidRDefault="00417729" w:rsidP="00417729">
            <w:pPr>
              <w:spacing w:before="0"/>
              <w:rPr>
                <w:rFonts w:ascii="Arial Narrow" w:hAnsi="Arial Narrow" w:cs="Arial"/>
                <w:b/>
                <w:szCs w:val="20"/>
                <w:lang w:val="en-US" w:eastAsia="es-CO"/>
              </w:rPr>
            </w:pPr>
          </w:p>
        </w:tc>
        <w:tc>
          <w:tcPr>
            <w:tcW w:w="2092" w:type="dxa"/>
            <w:gridSpan w:val="2"/>
            <w:shd w:val="clear" w:color="auto" w:fill="auto"/>
            <w:noWrap/>
            <w:hideMark/>
          </w:tcPr>
          <w:p w14:paraId="3CAF9E8F" w14:textId="77777777" w:rsidR="00417729" w:rsidRPr="00B75397" w:rsidRDefault="00417729" w:rsidP="00417729">
            <w:pPr>
              <w:spacing w:before="0"/>
              <w:jc w:val="center"/>
              <w:rPr>
                <w:rFonts w:ascii="Arial Narrow" w:hAnsi="Arial Narrow" w:cs="Arial"/>
                <w:b/>
                <w:szCs w:val="20"/>
                <w:lang w:val="en-US" w:eastAsia="es-CO"/>
              </w:rPr>
            </w:pPr>
            <w:r w:rsidRPr="00B75397">
              <w:rPr>
                <w:rFonts w:ascii="Arial Narrow" w:hAnsi="Arial Narrow" w:cs="Arial"/>
                <w:b/>
                <w:szCs w:val="20"/>
                <w:lang w:val="en-US" w:eastAsia="es-CO"/>
              </w:rPr>
              <w:t>100K</w:t>
            </w:r>
          </w:p>
        </w:tc>
      </w:tr>
      <w:tr w:rsidR="00417729" w:rsidRPr="00B75397" w14:paraId="3609BBA9" w14:textId="77777777" w:rsidTr="00417729">
        <w:trPr>
          <w:trHeight w:val="255"/>
          <w:jc w:val="center"/>
        </w:trPr>
        <w:tc>
          <w:tcPr>
            <w:tcW w:w="5537" w:type="dxa"/>
            <w:vMerge w:val="restart"/>
            <w:hideMark/>
          </w:tcPr>
          <w:p w14:paraId="3C9AF117"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Poor households (with PMI&gt;=0.33)</w:t>
            </w:r>
          </w:p>
        </w:tc>
        <w:tc>
          <w:tcPr>
            <w:tcW w:w="1046" w:type="dxa"/>
            <w:noWrap/>
            <w:hideMark/>
          </w:tcPr>
          <w:p w14:paraId="1F1FD35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0.011</w:t>
            </w:r>
          </w:p>
        </w:tc>
        <w:tc>
          <w:tcPr>
            <w:tcW w:w="1046" w:type="dxa"/>
            <w:noWrap/>
            <w:hideMark/>
          </w:tcPr>
          <w:p w14:paraId="22FBEEE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0.058</w:t>
            </w:r>
          </w:p>
        </w:tc>
      </w:tr>
      <w:tr w:rsidR="00417729" w:rsidRPr="00B75397" w14:paraId="450F5215" w14:textId="77777777" w:rsidTr="00417729">
        <w:trPr>
          <w:trHeight w:val="255"/>
          <w:jc w:val="center"/>
        </w:trPr>
        <w:tc>
          <w:tcPr>
            <w:tcW w:w="5537" w:type="dxa"/>
            <w:vMerge/>
            <w:hideMark/>
          </w:tcPr>
          <w:p w14:paraId="2E7119C3"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43F61FB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(0.102)</w:t>
            </w:r>
          </w:p>
        </w:tc>
        <w:tc>
          <w:tcPr>
            <w:tcW w:w="1046" w:type="dxa"/>
            <w:noWrap/>
            <w:hideMark/>
          </w:tcPr>
          <w:p w14:paraId="542C5D9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(0.057)</w:t>
            </w:r>
          </w:p>
        </w:tc>
      </w:tr>
      <w:tr w:rsidR="00417729" w:rsidRPr="00B75397" w14:paraId="1DEB97BD" w14:textId="77777777" w:rsidTr="00417729">
        <w:trPr>
          <w:trHeight w:val="255"/>
          <w:jc w:val="center"/>
        </w:trPr>
        <w:tc>
          <w:tcPr>
            <w:tcW w:w="5537" w:type="dxa"/>
            <w:noWrap/>
            <w:hideMark/>
          </w:tcPr>
          <w:p w14:paraId="77CCBC81"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046888A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0.548</w:t>
            </w:r>
          </w:p>
        </w:tc>
        <w:tc>
          <w:tcPr>
            <w:tcW w:w="1046" w:type="dxa"/>
            <w:noWrap/>
            <w:hideMark/>
          </w:tcPr>
          <w:p w14:paraId="394EC51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0.517</w:t>
            </w:r>
          </w:p>
        </w:tc>
      </w:tr>
      <w:tr w:rsidR="00417729" w:rsidRPr="00B75397" w14:paraId="62BCE333" w14:textId="77777777" w:rsidTr="00417729">
        <w:trPr>
          <w:trHeight w:val="255"/>
          <w:jc w:val="center"/>
        </w:trPr>
        <w:tc>
          <w:tcPr>
            <w:tcW w:w="5537" w:type="dxa"/>
            <w:noWrap/>
            <w:hideMark/>
          </w:tcPr>
          <w:p w14:paraId="7228F0B8"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27A7B27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677731C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r w:rsidR="00417729" w:rsidRPr="00B75397" w14:paraId="0ECD7819" w14:textId="77777777" w:rsidTr="00417729">
        <w:trPr>
          <w:trHeight w:val="255"/>
          <w:jc w:val="center"/>
        </w:trPr>
        <w:tc>
          <w:tcPr>
            <w:tcW w:w="5537" w:type="dxa"/>
            <w:vMerge w:val="restart"/>
            <w:hideMark/>
          </w:tcPr>
          <w:p w14:paraId="036501CF"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Multidimensional Poverty Index (PMI)</w:t>
            </w:r>
          </w:p>
        </w:tc>
        <w:tc>
          <w:tcPr>
            <w:tcW w:w="1046" w:type="dxa"/>
            <w:noWrap/>
            <w:hideMark/>
          </w:tcPr>
          <w:p w14:paraId="5503135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0.003</w:t>
            </w:r>
          </w:p>
        </w:tc>
        <w:tc>
          <w:tcPr>
            <w:tcW w:w="1046" w:type="dxa"/>
            <w:noWrap/>
            <w:hideMark/>
          </w:tcPr>
          <w:p w14:paraId="720A438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0.011</w:t>
            </w:r>
          </w:p>
        </w:tc>
      </w:tr>
      <w:tr w:rsidR="00417729" w:rsidRPr="00B75397" w14:paraId="38B8D180" w14:textId="77777777" w:rsidTr="00417729">
        <w:trPr>
          <w:trHeight w:val="255"/>
          <w:jc w:val="center"/>
        </w:trPr>
        <w:tc>
          <w:tcPr>
            <w:tcW w:w="5537" w:type="dxa"/>
            <w:vMerge/>
            <w:hideMark/>
          </w:tcPr>
          <w:p w14:paraId="7B8519D7"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3C3D473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(0.024)</w:t>
            </w:r>
          </w:p>
        </w:tc>
        <w:tc>
          <w:tcPr>
            <w:tcW w:w="1046" w:type="dxa"/>
            <w:noWrap/>
            <w:hideMark/>
          </w:tcPr>
          <w:p w14:paraId="15E2CC00"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(0.020)</w:t>
            </w:r>
          </w:p>
        </w:tc>
      </w:tr>
      <w:tr w:rsidR="00417729" w:rsidRPr="00B75397" w14:paraId="19E67E44" w14:textId="77777777" w:rsidTr="00417729">
        <w:trPr>
          <w:trHeight w:val="255"/>
          <w:jc w:val="center"/>
        </w:trPr>
        <w:tc>
          <w:tcPr>
            <w:tcW w:w="5537" w:type="dxa"/>
            <w:noWrap/>
            <w:hideMark/>
          </w:tcPr>
          <w:p w14:paraId="2549E981"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1F8FB0B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0.361</w:t>
            </w:r>
          </w:p>
        </w:tc>
        <w:tc>
          <w:tcPr>
            <w:tcW w:w="1046" w:type="dxa"/>
            <w:noWrap/>
            <w:hideMark/>
          </w:tcPr>
          <w:p w14:paraId="667B0E7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0.352</w:t>
            </w:r>
          </w:p>
        </w:tc>
      </w:tr>
      <w:tr w:rsidR="00417729" w:rsidRPr="00B75397" w14:paraId="028A6CB2" w14:textId="77777777" w:rsidTr="00417729">
        <w:trPr>
          <w:trHeight w:val="255"/>
          <w:jc w:val="center"/>
        </w:trPr>
        <w:tc>
          <w:tcPr>
            <w:tcW w:w="5537" w:type="dxa"/>
            <w:noWrap/>
            <w:hideMark/>
          </w:tcPr>
          <w:p w14:paraId="3A86AF6D"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5C04AF54"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3AC7155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r w:rsidR="00417729" w:rsidRPr="00B75397" w14:paraId="343C1618" w14:textId="77777777" w:rsidTr="00417729">
        <w:trPr>
          <w:trHeight w:val="255"/>
          <w:jc w:val="center"/>
        </w:trPr>
        <w:tc>
          <w:tcPr>
            <w:tcW w:w="5537" w:type="dxa"/>
            <w:vMerge w:val="restart"/>
            <w:hideMark/>
          </w:tcPr>
          <w:p w14:paraId="1378A416"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Average monthly income</w:t>
            </w:r>
          </w:p>
        </w:tc>
        <w:tc>
          <w:tcPr>
            <w:tcW w:w="1046" w:type="dxa"/>
            <w:noWrap/>
            <w:hideMark/>
          </w:tcPr>
          <w:p w14:paraId="163B950C"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-230.028</w:t>
            </w:r>
          </w:p>
        </w:tc>
        <w:tc>
          <w:tcPr>
            <w:tcW w:w="1046" w:type="dxa"/>
            <w:noWrap/>
            <w:hideMark/>
          </w:tcPr>
          <w:p w14:paraId="06D1A88E"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-221.308</w:t>
            </w:r>
          </w:p>
        </w:tc>
      </w:tr>
      <w:tr w:rsidR="00417729" w:rsidRPr="00B75397" w14:paraId="6823FCDF" w14:textId="77777777" w:rsidTr="00417729">
        <w:trPr>
          <w:trHeight w:val="255"/>
          <w:jc w:val="center"/>
        </w:trPr>
        <w:tc>
          <w:tcPr>
            <w:tcW w:w="5537" w:type="dxa"/>
            <w:vMerge/>
            <w:hideMark/>
          </w:tcPr>
          <w:p w14:paraId="00286DA4"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2A02D4AB"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(183.201)</w:t>
            </w:r>
          </w:p>
        </w:tc>
        <w:tc>
          <w:tcPr>
            <w:tcW w:w="1046" w:type="dxa"/>
            <w:noWrap/>
            <w:hideMark/>
          </w:tcPr>
          <w:p w14:paraId="49A55E6B"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(118.169)</w:t>
            </w:r>
          </w:p>
        </w:tc>
      </w:tr>
      <w:tr w:rsidR="00417729" w:rsidRPr="00B75397" w14:paraId="0FBBB8FC" w14:textId="77777777" w:rsidTr="00417729">
        <w:trPr>
          <w:trHeight w:val="255"/>
          <w:jc w:val="center"/>
        </w:trPr>
        <w:tc>
          <w:tcPr>
            <w:tcW w:w="5537" w:type="dxa"/>
            <w:noWrap/>
            <w:hideMark/>
          </w:tcPr>
          <w:p w14:paraId="47A8D439"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32E2670C"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746.907</w:t>
            </w:r>
          </w:p>
        </w:tc>
        <w:tc>
          <w:tcPr>
            <w:tcW w:w="1046" w:type="dxa"/>
            <w:noWrap/>
            <w:hideMark/>
          </w:tcPr>
          <w:p w14:paraId="3298171E"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853.702</w:t>
            </w:r>
          </w:p>
        </w:tc>
      </w:tr>
      <w:tr w:rsidR="00417729" w:rsidRPr="00B75397" w14:paraId="5BFDFAD4" w14:textId="77777777" w:rsidTr="00417729">
        <w:trPr>
          <w:trHeight w:val="255"/>
          <w:jc w:val="center"/>
        </w:trPr>
        <w:tc>
          <w:tcPr>
            <w:tcW w:w="5537" w:type="dxa"/>
            <w:noWrap/>
            <w:hideMark/>
          </w:tcPr>
          <w:p w14:paraId="2FB46248"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362B299E"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30E8547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r w:rsidR="00417729" w:rsidRPr="00B75397" w14:paraId="3BDA1C23" w14:textId="77777777" w:rsidTr="00417729">
        <w:trPr>
          <w:trHeight w:val="255"/>
          <w:jc w:val="center"/>
        </w:trPr>
        <w:tc>
          <w:tcPr>
            <w:tcW w:w="5537" w:type="dxa"/>
            <w:vMerge w:val="restart"/>
            <w:hideMark/>
          </w:tcPr>
          <w:p w14:paraId="398C726E"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of the income coming from TSA program</w:t>
            </w:r>
          </w:p>
        </w:tc>
        <w:tc>
          <w:tcPr>
            <w:tcW w:w="1046" w:type="dxa"/>
            <w:noWrap/>
            <w:hideMark/>
          </w:tcPr>
          <w:p w14:paraId="5C0EB08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0.326*</w:t>
            </w:r>
          </w:p>
        </w:tc>
        <w:tc>
          <w:tcPr>
            <w:tcW w:w="1046" w:type="dxa"/>
            <w:noWrap/>
            <w:hideMark/>
          </w:tcPr>
          <w:p w14:paraId="3A96878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0.169*</w:t>
            </w:r>
          </w:p>
        </w:tc>
      </w:tr>
      <w:tr w:rsidR="00417729" w:rsidRPr="00B75397" w14:paraId="121233C2" w14:textId="77777777" w:rsidTr="00417729">
        <w:trPr>
          <w:trHeight w:val="255"/>
          <w:jc w:val="center"/>
        </w:trPr>
        <w:tc>
          <w:tcPr>
            <w:tcW w:w="5537" w:type="dxa"/>
            <w:vMerge/>
            <w:hideMark/>
          </w:tcPr>
          <w:p w14:paraId="3976393E"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077EC0C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(0.032)</w:t>
            </w:r>
          </w:p>
        </w:tc>
        <w:tc>
          <w:tcPr>
            <w:tcW w:w="1046" w:type="dxa"/>
            <w:noWrap/>
            <w:hideMark/>
          </w:tcPr>
          <w:p w14:paraId="24B6C0E1"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(0.032)</w:t>
            </w:r>
          </w:p>
        </w:tc>
      </w:tr>
      <w:tr w:rsidR="00417729" w:rsidRPr="00B75397" w14:paraId="4E8C9FAA" w14:textId="77777777" w:rsidTr="00417729">
        <w:trPr>
          <w:trHeight w:val="255"/>
          <w:jc w:val="center"/>
        </w:trPr>
        <w:tc>
          <w:tcPr>
            <w:tcW w:w="5537" w:type="dxa"/>
            <w:noWrap/>
            <w:hideMark/>
          </w:tcPr>
          <w:p w14:paraId="5F585FE8"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5C643D9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0.013</w:t>
            </w:r>
          </w:p>
        </w:tc>
        <w:tc>
          <w:tcPr>
            <w:tcW w:w="1046" w:type="dxa"/>
            <w:noWrap/>
            <w:hideMark/>
          </w:tcPr>
          <w:p w14:paraId="0C9BC2CB"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0.043</w:t>
            </w:r>
          </w:p>
        </w:tc>
      </w:tr>
      <w:tr w:rsidR="00417729" w:rsidRPr="00B75397" w14:paraId="286BAEF8" w14:textId="77777777" w:rsidTr="00417729">
        <w:trPr>
          <w:trHeight w:val="255"/>
          <w:jc w:val="center"/>
        </w:trPr>
        <w:tc>
          <w:tcPr>
            <w:tcW w:w="5537" w:type="dxa"/>
            <w:noWrap/>
            <w:hideMark/>
          </w:tcPr>
          <w:p w14:paraId="03D62643"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49868239"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483EB32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1572</w:t>
            </w:r>
          </w:p>
        </w:tc>
      </w:tr>
      <w:tr w:rsidR="00417729" w:rsidRPr="00B75397" w14:paraId="50C56C09" w14:textId="77777777" w:rsidTr="00417729">
        <w:trPr>
          <w:trHeight w:val="255"/>
          <w:jc w:val="center"/>
        </w:trPr>
        <w:tc>
          <w:tcPr>
            <w:tcW w:w="5537" w:type="dxa"/>
            <w:vMerge w:val="restart"/>
            <w:hideMark/>
          </w:tcPr>
          <w:p w14:paraId="462424BA"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Average monthly income without TSA program</w:t>
            </w:r>
          </w:p>
        </w:tc>
        <w:tc>
          <w:tcPr>
            <w:tcW w:w="1046" w:type="dxa"/>
            <w:noWrap/>
            <w:hideMark/>
          </w:tcPr>
          <w:p w14:paraId="73A1DC1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-352.208</w:t>
            </w:r>
          </w:p>
        </w:tc>
        <w:tc>
          <w:tcPr>
            <w:tcW w:w="1046" w:type="dxa"/>
            <w:noWrap/>
            <w:hideMark/>
          </w:tcPr>
          <w:p w14:paraId="23856D7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-310.781+</w:t>
            </w:r>
          </w:p>
        </w:tc>
      </w:tr>
      <w:tr w:rsidR="00417729" w:rsidRPr="00B75397" w14:paraId="1A373484" w14:textId="77777777" w:rsidTr="00417729">
        <w:trPr>
          <w:trHeight w:val="255"/>
          <w:jc w:val="center"/>
        </w:trPr>
        <w:tc>
          <w:tcPr>
            <w:tcW w:w="5537" w:type="dxa"/>
            <w:vMerge/>
            <w:hideMark/>
          </w:tcPr>
          <w:p w14:paraId="40CE6E22"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4A63F886"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(181.727)</w:t>
            </w:r>
          </w:p>
        </w:tc>
        <w:tc>
          <w:tcPr>
            <w:tcW w:w="1046" w:type="dxa"/>
            <w:noWrap/>
            <w:hideMark/>
          </w:tcPr>
          <w:p w14:paraId="7842154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(121.971)</w:t>
            </w:r>
          </w:p>
        </w:tc>
      </w:tr>
      <w:tr w:rsidR="00417729" w:rsidRPr="00B75397" w14:paraId="1CA976E8" w14:textId="77777777" w:rsidTr="00417729">
        <w:trPr>
          <w:trHeight w:val="255"/>
          <w:jc w:val="center"/>
        </w:trPr>
        <w:tc>
          <w:tcPr>
            <w:tcW w:w="5537" w:type="dxa"/>
            <w:noWrap/>
            <w:hideMark/>
          </w:tcPr>
          <w:p w14:paraId="52E658D6"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69EADC0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738.544</w:t>
            </w:r>
          </w:p>
        </w:tc>
        <w:tc>
          <w:tcPr>
            <w:tcW w:w="1046" w:type="dxa"/>
            <w:noWrap/>
            <w:hideMark/>
          </w:tcPr>
          <w:p w14:paraId="720749DC"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834.521</w:t>
            </w:r>
          </w:p>
        </w:tc>
      </w:tr>
      <w:tr w:rsidR="00417729" w:rsidRPr="00B75397" w14:paraId="45E58232" w14:textId="77777777" w:rsidTr="00417729">
        <w:trPr>
          <w:trHeight w:val="255"/>
          <w:jc w:val="center"/>
        </w:trPr>
        <w:tc>
          <w:tcPr>
            <w:tcW w:w="5537" w:type="dxa"/>
            <w:noWrap/>
            <w:hideMark/>
          </w:tcPr>
          <w:p w14:paraId="2C437108"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3254161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5EDFAC6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r w:rsidR="00417729" w:rsidRPr="00B75397" w14:paraId="7036F454" w14:textId="77777777" w:rsidTr="00417729">
        <w:trPr>
          <w:trHeight w:val="255"/>
          <w:jc w:val="center"/>
        </w:trPr>
        <w:tc>
          <w:tcPr>
            <w:tcW w:w="5537" w:type="dxa"/>
            <w:vMerge w:val="restart"/>
            <w:hideMark/>
          </w:tcPr>
          <w:p w14:paraId="10C09A66"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xml:space="preserve">% </w:t>
            </w:r>
            <w:r>
              <w:rPr>
                <w:rFonts w:ascii="Arial Narrow" w:hAnsi="Arial Narrow" w:cs="Arial"/>
                <w:szCs w:val="20"/>
                <w:lang w:val="en-US" w:eastAsia="es-CO"/>
              </w:rPr>
              <w:t>Household</w:t>
            </w:r>
            <w:r w:rsidRPr="00B75397">
              <w:rPr>
                <w:rFonts w:ascii="Arial Narrow" w:hAnsi="Arial Narrow" w:cs="Arial"/>
                <w:szCs w:val="20"/>
                <w:lang w:val="en-US" w:eastAsia="es-CO"/>
              </w:rPr>
              <w:t xml:space="preserve"> who make any savings periodically</w:t>
            </w:r>
          </w:p>
        </w:tc>
        <w:tc>
          <w:tcPr>
            <w:tcW w:w="1046" w:type="dxa"/>
            <w:noWrap/>
            <w:hideMark/>
          </w:tcPr>
          <w:p w14:paraId="47EFF38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0.063*</w:t>
            </w:r>
          </w:p>
        </w:tc>
        <w:tc>
          <w:tcPr>
            <w:tcW w:w="1046" w:type="dxa"/>
            <w:noWrap/>
            <w:hideMark/>
          </w:tcPr>
          <w:p w14:paraId="5B5F4069"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-0.010</w:t>
            </w:r>
          </w:p>
        </w:tc>
      </w:tr>
      <w:tr w:rsidR="00417729" w:rsidRPr="00B75397" w14:paraId="156C87EB" w14:textId="77777777" w:rsidTr="00417729">
        <w:trPr>
          <w:trHeight w:val="255"/>
          <w:jc w:val="center"/>
        </w:trPr>
        <w:tc>
          <w:tcPr>
            <w:tcW w:w="5537" w:type="dxa"/>
            <w:vMerge/>
            <w:hideMark/>
          </w:tcPr>
          <w:p w14:paraId="074821D8"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75472186"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(0.019)</w:t>
            </w:r>
          </w:p>
        </w:tc>
        <w:tc>
          <w:tcPr>
            <w:tcW w:w="1046" w:type="dxa"/>
            <w:noWrap/>
            <w:hideMark/>
          </w:tcPr>
          <w:p w14:paraId="44DE0B8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(0.023)</w:t>
            </w:r>
          </w:p>
        </w:tc>
      </w:tr>
      <w:tr w:rsidR="00417729" w:rsidRPr="00B75397" w14:paraId="4100D2CB" w14:textId="77777777" w:rsidTr="00417729">
        <w:trPr>
          <w:trHeight w:val="255"/>
          <w:jc w:val="center"/>
        </w:trPr>
        <w:tc>
          <w:tcPr>
            <w:tcW w:w="5537" w:type="dxa"/>
            <w:noWrap/>
            <w:hideMark/>
          </w:tcPr>
          <w:p w14:paraId="7FA7085A"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45F8578F"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0.016</w:t>
            </w:r>
          </w:p>
        </w:tc>
        <w:tc>
          <w:tcPr>
            <w:tcW w:w="1046" w:type="dxa"/>
            <w:noWrap/>
            <w:hideMark/>
          </w:tcPr>
          <w:p w14:paraId="6343F452"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0.040</w:t>
            </w:r>
          </w:p>
        </w:tc>
      </w:tr>
      <w:tr w:rsidR="00417729" w:rsidRPr="00B75397" w14:paraId="3A866A1F" w14:textId="77777777" w:rsidTr="00417729">
        <w:trPr>
          <w:trHeight w:val="255"/>
          <w:jc w:val="center"/>
        </w:trPr>
        <w:tc>
          <w:tcPr>
            <w:tcW w:w="5537" w:type="dxa"/>
            <w:noWrap/>
            <w:hideMark/>
          </w:tcPr>
          <w:p w14:paraId="57A389E4"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37EDC8FE"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384497F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r w:rsidR="00417729" w:rsidRPr="00B75397" w14:paraId="0C02E88F" w14:textId="77777777" w:rsidTr="00417729">
        <w:trPr>
          <w:trHeight w:val="255"/>
          <w:jc w:val="center"/>
        </w:trPr>
        <w:tc>
          <w:tcPr>
            <w:tcW w:w="5537" w:type="dxa"/>
            <w:vMerge w:val="restart"/>
            <w:hideMark/>
          </w:tcPr>
          <w:p w14:paraId="51A1F21D"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Average saving</w:t>
            </w:r>
          </w:p>
        </w:tc>
        <w:tc>
          <w:tcPr>
            <w:tcW w:w="1046" w:type="dxa"/>
            <w:noWrap/>
            <w:hideMark/>
          </w:tcPr>
          <w:p w14:paraId="4CD22DFB"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99.786</w:t>
            </w:r>
          </w:p>
        </w:tc>
        <w:tc>
          <w:tcPr>
            <w:tcW w:w="1046" w:type="dxa"/>
            <w:noWrap/>
            <w:hideMark/>
          </w:tcPr>
          <w:p w14:paraId="363AE22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-14.065</w:t>
            </w:r>
          </w:p>
        </w:tc>
      </w:tr>
      <w:tr w:rsidR="00417729" w:rsidRPr="00B75397" w14:paraId="1D5231EC" w14:textId="77777777" w:rsidTr="00417729">
        <w:trPr>
          <w:trHeight w:val="255"/>
          <w:jc w:val="center"/>
        </w:trPr>
        <w:tc>
          <w:tcPr>
            <w:tcW w:w="5537" w:type="dxa"/>
            <w:vMerge/>
            <w:hideMark/>
          </w:tcPr>
          <w:p w14:paraId="66A06920"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32EDCCC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(138.025)</w:t>
            </w:r>
          </w:p>
        </w:tc>
        <w:tc>
          <w:tcPr>
            <w:tcW w:w="1046" w:type="dxa"/>
            <w:noWrap/>
            <w:hideMark/>
          </w:tcPr>
          <w:p w14:paraId="67D624E4"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(72.366)</w:t>
            </w:r>
          </w:p>
        </w:tc>
      </w:tr>
      <w:tr w:rsidR="00417729" w:rsidRPr="00B75397" w14:paraId="44E88265" w14:textId="77777777" w:rsidTr="00417729">
        <w:trPr>
          <w:trHeight w:val="255"/>
          <w:jc w:val="center"/>
        </w:trPr>
        <w:tc>
          <w:tcPr>
            <w:tcW w:w="5537" w:type="dxa"/>
            <w:noWrap/>
            <w:hideMark/>
          </w:tcPr>
          <w:p w14:paraId="7551DE35"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60C68F4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111.984</w:t>
            </w:r>
          </w:p>
        </w:tc>
        <w:tc>
          <w:tcPr>
            <w:tcW w:w="1046" w:type="dxa"/>
            <w:noWrap/>
            <w:hideMark/>
          </w:tcPr>
          <w:p w14:paraId="3C73E36C"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177.774</w:t>
            </w:r>
          </w:p>
        </w:tc>
      </w:tr>
      <w:tr w:rsidR="00417729" w:rsidRPr="00B75397" w14:paraId="0F0697A7" w14:textId="77777777" w:rsidTr="00417729">
        <w:trPr>
          <w:trHeight w:val="255"/>
          <w:jc w:val="center"/>
        </w:trPr>
        <w:tc>
          <w:tcPr>
            <w:tcW w:w="5537" w:type="dxa"/>
            <w:noWrap/>
            <w:hideMark/>
          </w:tcPr>
          <w:p w14:paraId="26DF4691"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5EA2F56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2CAD4A42"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r w:rsidR="00417729" w:rsidRPr="00B75397" w14:paraId="372E2C1B" w14:textId="77777777" w:rsidTr="00417729">
        <w:trPr>
          <w:trHeight w:val="255"/>
          <w:jc w:val="center"/>
        </w:trPr>
        <w:tc>
          <w:tcPr>
            <w:tcW w:w="5537" w:type="dxa"/>
            <w:vMerge w:val="restart"/>
            <w:hideMark/>
          </w:tcPr>
          <w:p w14:paraId="0AF494B3"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of the income coming from social assistance</w:t>
            </w:r>
          </w:p>
        </w:tc>
        <w:tc>
          <w:tcPr>
            <w:tcW w:w="1046" w:type="dxa"/>
            <w:noWrap/>
            <w:hideMark/>
          </w:tcPr>
          <w:p w14:paraId="63F93EE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0.337*</w:t>
            </w:r>
          </w:p>
        </w:tc>
        <w:tc>
          <w:tcPr>
            <w:tcW w:w="1046" w:type="dxa"/>
            <w:noWrap/>
            <w:hideMark/>
          </w:tcPr>
          <w:p w14:paraId="6BEE7C94"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0.139*</w:t>
            </w:r>
          </w:p>
        </w:tc>
      </w:tr>
      <w:tr w:rsidR="00417729" w:rsidRPr="00B75397" w14:paraId="7DC172CE" w14:textId="77777777" w:rsidTr="00417729">
        <w:trPr>
          <w:trHeight w:val="255"/>
          <w:jc w:val="center"/>
        </w:trPr>
        <w:tc>
          <w:tcPr>
            <w:tcW w:w="5537" w:type="dxa"/>
            <w:vMerge/>
            <w:hideMark/>
          </w:tcPr>
          <w:p w14:paraId="015EE8D8"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31176290"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(0.038)</w:t>
            </w:r>
          </w:p>
        </w:tc>
        <w:tc>
          <w:tcPr>
            <w:tcW w:w="1046" w:type="dxa"/>
            <w:noWrap/>
            <w:hideMark/>
          </w:tcPr>
          <w:p w14:paraId="692CFBB6"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(0.043)</w:t>
            </w:r>
          </w:p>
        </w:tc>
      </w:tr>
      <w:tr w:rsidR="00417729" w:rsidRPr="00B75397" w14:paraId="61939CF6" w14:textId="77777777" w:rsidTr="00417729">
        <w:trPr>
          <w:trHeight w:val="255"/>
          <w:jc w:val="center"/>
        </w:trPr>
        <w:tc>
          <w:tcPr>
            <w:tcW w:w="5537" w:type="dxa"/>
            <w:noWrap/>
            <w:hideMark/>
          </w:tcPr>
          <w:p w14:paraId="015E50C3"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1A4CE92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0.071</w:t>
            </w:r>
          </w:p>
        </w:tc>
        <w:tc>
          <w:tcPr>
            <w:tcW w:w="1046" w:type="dxa"/>
            <w:noWrap/>
            <w:hideMark/>
          </w:tcPr>
          <w:p w14:paraId="1398A236"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0.114</w:t>
            </w:r>
          </w:p>
        </w:tc>
      </w:tr>
      <w:tr w:rsidR="00417729" w:rsidRPr="00B75397" w14:paraId="19FC42D0" w14:textId="77777777" w:rsidTr="00417729">
        <w:trPr>
          <w:trHeight w:val="255"/>
          <w:jc w:val="center"/>
        </w:trPr>
        <w:tc>
          <w:tcPr>
            <w:tcW w:w="5537" w:type="dxa"/>
            <w:noWrap/>
            <w:hideMark/>
          </w:tcPr>
          <w:p w14:paraId="76F9796B"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5BB4038B"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23F8C72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r w:rsidR="00417729" w:rsidRPr="00B75397" w14:paraId="1BA01361" w14:textId="77777777" w:rsidTr="00417729">
        <w:trPr>
          <w:trHeight w:val="255"/>
          <w:jc w:val="center"/>
        </w:trPr>
        <w:tc>
          <w:tcPr>
            <w:tcW w:w="5537" w:type="dxa"/>
            <w:vMerge w:val="restart"/>
            <w:hideMark/>
          </w:tcPr>
          <w:p w14:paraId="7D9BE8C5"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of the income coming from other social assistance</w:t>
            </w:r>
          </w:p>
        </w:tc>
        <w:tc>
          <w:tcPr>
            <w:tcW w:w="1046" w:type="dxa"/>
            <w:noWrap/>
            <w:hideMark/>
          </w:tcPr>
          <w:p w14:paraId="613DCB2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0.004</w:t>
            </w:r>
          </w:p>
        </w:tc>
        <w:tc>
          <w:tcPr>
            <w:tcW w:w="1046" w:type="dxa"/>
            <w:noWrap/>
            <w:hideMark/>
          </w:tcPr>
          <w:p w14:paraId="1AA734C4"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-0.020</w:t>
            </w:r>
          </w:p>
        </w:tc>
      </w:tr>
      <w:tr w:rsidR="00417729" w:rsidRPr="00B75397" w14:paraId="718EEB13" w14:textId="77777777" w:rsidTr="00417729">
        <w:trPr>
          <w:trHeight w:val="255"/>
          <w:jc w:val="center"/>
        </w:trPr>
        <w:tc>
          <w:tcPr>
            <w:tcW w:w="5537" w:type="dxa"/>
            <w:vMerge/>
            <w:hideMark/>
          </w:tcPr>
          <w:p w14:paraId="67143159"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0CB61D9E"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(0.021)</w:t>
            </w:r>
          </w:p>
        </w:tc>
        <w:tc>
          <w:tcPr>
            <w:tcW w:w="1046" w:type="dxa"/>
            <w:noWrap/>
            <w:hideMark/>
          </w:tcPr>
          <w:p w14:paraId="419AFAA9"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(0.022)</w:t>
            </w:r>
          </w:p>
        </w:tc>
      </w:tr>
      <w:tr w:rsidR="00417729" w:rsidRPr="00B75397" w14:paraId="7B87EE4F" w14:textId="77777777" w:rsidTr="00417729">
        <w:trPr>
          <w:trHeight w:val="255"/>
          <w:jc w:val="center"/>
        </w:trPr>
        <w:tc>
          <w:tcPr>
            <w:tcW w:w="5537" w:type="dxa"/>
            <w:noWrap/>
            <w:hideMark/>
          </w:tcPr>
          <w:p w14:paraId="12DD3543"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4B50FA7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0.057</w:t>
            </w:r>
          </w:p>
        </w:tc>
        <w:tc>
          <w:tcPr>
            <w:tcW w:w="1046" w:type="dxa"/>
            <w:noWrap/>
            <w:hideMark/>
          </w:tcPr>
          <w:p w14:paraId="7CA5B11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0.065</w:t>
            </w:r>
          </w:p>
        </w:tc>
      </w:tr>
      <w:tr w:rsidR="00417729" w:rsidRPr="00B75397" w14:paraId="5339EBCA" w14:textId="77777777" w:rsidTr="00417729">
        <w:trPr>
          <w:trHeight w:val="255"/>
          <w:jc w:val="center"/>
        </w:trPr>
        <w:tc>
          <w:tcPr>
            <w:tcW w:w="5537" w:type="dxa"/>
            <w:noWrap/>
            <w:hideMark/>
          </w:tcPr>
          <w:p w14:paraId="28CE5200"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0E2C82E0"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5CA579AE"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1572</w:t>
            </w:r>
          </w:p>
        </w:tc>
      </w:tr>
      <w:tr w:rsidR="00417729" w:rsidRPr="00B75397" w14:paraId="3A595427" w14:textId="77777777" w:rsidTr="00417729">
        <w:trPr>
          <w:trHeight w:val="255"/>
          <w:jc w:val="center"/>
        </w:trPr>
        <w:tc>
          <w:tcPr>
            <w:tcW w:w="5537" w:type="dxa"/>
            <w:vMerge w:val="restart"/>
            <w:hideMark/>
          </w:tcPr>
          <w:p w14:paraId="70178D94" w14:textId="77777777" w:rsidR="00417729" w:rsidRPr="00B75397" w:rsidRDefault="00417729" w:rsidP="00417729">
            <w:pPr>
              <w:spacing w:before="0"/>
              <w:rPr>
                <w:rFonts w:ascii="Arial Narrow" w:hAnsi="Arial Narrow" w:cs="Arial"/>
                <w:szCs w:val="20"/>
                <w:lang w:val="en-US" w:eastAsia="es-CO"/>
              </w:rPr>
            </w:pPr>
            <w:r>
              <w:rPr>
                <w:rFonts w:ascii="Arial Narrow" w:hAnsi="Arial Narrow" w:cs="Arial"/>
                <w:szCs w:val="20"/>
                <w:lang w:val="en-US" w:eastAsia="es-CO"/>
              </w:rPr>
              <w:t>% Household</w:t>
            </w:r>
            <w:r w:rsidRPr="00B75397">
              <w:rPr>
                <w:rFonts w:ascii="Arial Narrow" w:hAnsi="Arial Narrow" w:cs="Arial"/>
                <w:szCs w:val="20"/>
                <w:lang w:val="en-US" w:eastAsia="es-CO"/>
              </w:rPr>
              <w:t xml:space="preserve"> without assistance when some member needed it</w:t>
            </w:r>
          </w:p>
        </w:tc>
        <w:tc>
          <w:tcPr>
            <w:tcW w:w="1046" w:type="dxa"/>
            <w:noWrap/>
            <w:hideMark/>
          </w:tcPr>
          <w:p w14:paraId="529F67DE"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0.096</w:t>
            </w:r>
          </w:p>
        </w:tc>
        <w:tc>
          <w:tcPr>
            <w:tcW w:w="1046" w:type="dxa"/>
            <w:noWrap/>
            <w:hideMark/>
          </w:tcPr>
          <w:p w14:paraId="4860884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0.015</w:t>
            </w:r>
          </w:p>
        </w:tc>
      </w:tr>
      <w:tr w:rsidR="00417729" w:rsidRPr="00B75397" w14:paraId="6D44DB39" w14:textId="77777777" w:rsidTr="00417729">
        <w:trPr>
          <w:trHeight w:val="255"/>
          <w:jc w:val="center"/>
        </w:trPr>
        <w:tc>
          <w:tcPr>
            <w:tcW w:w="5537" w:type="dxa"/>
            <w:vMerge/>
            <w:hideMark/>
          </w:tcPr>
          <w:p w14:paraId="0FFE2AC5"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24BB8FC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(0.126)</w:t>
            </w:r>
          </w:p>
        </w:tc>
        <w:tc>
          <w:tcPr>
            <w:tcW w:w="1046" w:type="dxa"/>
            <w:noWrap/>
            <w:hideMark/>
          </w:tcPr>
          <w:p w14:paraId="4A8862D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(0.076)</w:t>
            </w:r>
          </w:p>
        </w:tc>
      </w:tr>
      <w:tr w:rsidR="00417729" w:rsidRPr="00B75397" w14:paraId="628C50FE" w14:textId="77777777" w:rsidTr="00417729">
        <w:trPr>
          <w:trHeight w:val="255"/>
          <w:jc w:val="center"/>
        </w:trPr>
        <w:tc>
          <w:tcPr>
            <w:tcW w:w="5537" w:type="dxa"/>
            <w:noWrap/>
            <w:hideMark/>
          </w:tcPr>
          <w:p w14:paraId="059B02FC"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26CE38F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0.391</w:t>
            </w:r>
          </w:p>
        </w:tc>
        <w:tc>
          <w:tcPr>
            <w:tcW w:w="1046" w:type="dxa"/>
            <w:noWrap/>
            <w:hideMark/>
          </w:tcPr>
          <w:p w14:paraId="506C3724"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0.415</w:t>
            </w:r>
          </w:p>
        </w:tc>
      </w:tr>
      <w:tr w:rsidR="00417729" w:rsidRPr="00B75397" w14:paraId="34804234" w14:textId="77777777" w:rsidTr="00417729">
        <w:trPr>
          <w:trHeight w:val="255"/>
          <w:jc w:val="center"/>
        </w:trPr>
        <w:tc>
          <w:tcPr>
            <w:tcW w:w="5537" w:type="dxa"/>
            <w:noWrap/>
            <w:hideMark/>
          </w:tcPr>
          <w:p w14:paraId="3C0C1636"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36BCEBB6"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08AB73A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r w:rsidR="00417729" w:rsidRPr="00B75397" w14:paraId="2090F2F3" w14:textId="77777777" w:rsidTr="00417729">
        <w:trPr>
          <w:trHeight w:val="255"/>
          <w:jc w:val="center"/>
        </w:trPr>
        <w:tc>
          <w:tcPr>
            <w:tcW w:w="5537" w:type="dxa"/>
            <w:vMerge w:val="restart"/>
            <w:hideMark/>
          </w:tcPr>
          <w:p w14:paraId="3778A6BF"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Average number of occupants for each room</w:t>
            </w:r>
          </w:p>
        </w:tc>
        <w:tc>
          <w:tcPr>
            <w:tcW w:w="1046" w:type="dxa"/>
            <w:noWrap/>
            <w:hideMark/>
          </w:tcPr>
          <w:p w14:paraId="2AA1CFC5"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0.071</w:t>
            </w:r>
          </w:p>
        </w:tc>
        <w:tc>
          <w:tcPr>
            <w:tcW w:w="1046" w:type="dxa"/>
            <w:noWrap/>
            <w:hideMark/>
          </w:tcPr>
          <w:p w14:paraId="1CAC7F00"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0.234+</w:t>
            </w:r>
          </w:p>
        </w:tc>
      </w:tr>
      <w:tr w:rsidR="00417729" w:rsidRPr="00B75397" w14:paraId="4FE10E76" w14:textId="77777777" w:rsidTr="00417729">
        <w:trPr>
          <w:trHeight w:val="255"/>
          <w:jc w:val="center"/>
        </w:trPr>
        <w:tc>
          <w:tcPr>
            <w:tcW w:w="5537" w:type="dxa"/>
            <w:vMerge/>
            <w:hideMark/>
          </w:tcPr>
          <w:p w14:paraId="73C526D8"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6D70331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(0.161)</w:t>
            </w:r>
          </w:p>
        </w:tc>
        <w:tc>
          <w:tcPr>
            <w:tcW w:w="1046" w:type="dxa"/>
            <w:noWrap/>
            <w:hideMark/>
          </w:tcPr>
          <w:p w14:paraId="0465C91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(0.100)</w:t>
            </w:r>
          </w:p>
        </w:tc>
      </w:tr>
      <w:tr w:rsidR="00417729" w:rsidRPr="00B75397" w14:paraId="6D6ECC99" w14:textId="77777777" w:rsidTr="00417729">
        <w:trPr>
          <w:trHeight w:val="255"/>
          <w:jc w:val="center"/>
        </w:trPr>
        <w:tc>
          <w:tcPr>
            <w:tcW w:w="5537" w:type="dxa"/>
            <w:noWrap/>
            <w:hideMark/>
          </w:tcPr>
          <w:p w14:paraId="07F4B62A"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51FD0EF2"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1.460</w:t>
            </w:r>
          </w:p>
        </w:tc>
        <w:tc>
          <w:tcPr>
            <w:tcW w:w="1046" w:type="dxa"/>
            <w:noWrap/>
            <w:hideMark/>
          </w:tcPr>
          <w:p w14:paraId="743341C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1.446</w:t>
            </w:r>
          </w:p>
        </w:tc>
      </w:tr>
      <w:tr w:rsidR="00417729" w:rsidRPr="00B75397" w14:paraId="0D383448" w14:textId="77777777" w:rsidTr="00417729">
        <w:trPr>
          <w:trHeight w:val="255"/>
          <w:jc w:val="center"/>
        </w:trPr>
        <w:tc>
          <w:tcPr>
            <w:tcW w:w="5537" w:type="dxa"/>
            <w:noWrap/>
            <w:hideMark/>
          </w:tcPr>
          <w:p w14:paraId="4EAC060A"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lastRenderedPageBreak/>
              <w:t>Number of observations</w:t>
            </w:r>
          </w:p>
        </w:tc>
        <w:tc>
          <w:tcPr>
            <w:tcW w:w="1046" w:type="dxa"/>
            <w:noWrap/>
            <w:hideMark/>
          </w:tcPr>
          <w:p w14:paraId="38707C3C"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4E5AD20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r w:rsidR="00417729" w:rsidRPr="00B75397" w14:paraId="4C96FBE5" w14:textId="77777777" w:rsidTr="00417729">
        <w:trPr>
          <w:trHeight w:val="255"/>
          <w:jc w:val="center"/>
        </w:trPr>
        <w:tc>
          <w:tcPr>
            <w:tcW w:w="5537" w:type="dxa"/>
            <w:vMerge w:val="restart"/>
            <w:hideMark/>
          </w:tcPr>
          <w:p w14:paraId="403A6A8C"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Average of the household member that have any income</w:t>
            </w:r>
          </w:p>
        </w:tc>
        <w:tc>
          <w:tcPr>
            <w:tcW w:w="1046" w:type="dxa"/>
            <w:noWrap/>
            <w:hideMark/>
          </w:tcPr>
          <w:p w14:paraId="1C16662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1.194*</w:t>
            </w:r>
          </w:p>
        </w:tc>
        <w:tc>
          <w:tcPr>
            <w:tcW w:w="1046" w:type="dxa"/>
            <w:noWrap/>
            <w:hideMark/>
          </w:tcPr>
          <w:p w14:paraId="2259080F"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0.864*</w:t>
            </w:r>
          </w:p>
        </w:tc>
      </w:tr>
      <w:tr w:rsidR="00417729" w:rsidRPr="00B75397" w14:paraId="4A248F8B" w14:textId="77777777" w:rsidTr="00417729">
        <w:trPr>
          <w:trHeight w:val="255"/>
          <w:jc w:val="center"/>
        </w:trPr>
        <w:tc>
          <w:tcPr>
            <w:tcW w:w="5537" w:type="dxa"/>
            <w:vMerge/>
            <w:hideMark/>
          </w:tcPr>
          <w:p w14:paraId="574A4EDD"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58C069D9"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(0.281)</w:t>
            </w:r>
          </w:p>
        </w:tc>
        <w:tc>
          <w:tcPr>
            <w:tcW w:w="1046" w:type="dxa"/>
            <w:noWrap/>
            <w:hideMark/>
          </w:tcPr>
          <w:p w14:paraId="68A98372"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(0.233)</w:t>
            </w:r>
          </w:p>
        </w:tc>
      </w:tr>
      <w:tr w:rsidR="00417729" w:rsidRPr="00B75397" w14:paraId="10B54265" w14:textId="77777777" w:rsidTr="00417729">
        <w:trPr>
          <w:trHeight w:val="255"/>
          <w:jc w:val="center"/>
        </w:trPr>
        <w:tc>
          <w:tcPr>
            <w:tcW w:w="5537" w:type="dxa"/>
            <w:noWrap/>
            <w:hideMark/>
          </w:tcPr>
          <w:p w14:paraId="77A3AD3F"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5D3A3D5A"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2.065</w:t>
            </w:r>
          </w:p>
        </w:tc>
        <w:tc>
          <w:tcPr>
            <w:tcW w:w="1046" w:type="dxa"/>
            <w:noWrap/>
            <w:hideMark/>
          </w:tcPr>
          <w:p w14:paraId="1E507C17"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2.478</w:t>
            </w:r>
          </w:p>
        </w:tc>
      </w:tr>
      <w:tr w:rsidR="00417729" w:rsidRPr="00B75397" w14:paraId="01489D25" w14:textId="77777777" w:rsidTr="00417729">
        <w:trPr>
          <w:trHeight w:val="255"/>
          <w:jc w:val="center"/>
        </w:trPr>
        <w:tc>
          <w:tcPr>
            <w:tcW w:w="5537" w:type="dxa"/>
            <w:noWrap/>
            <w:hideMark/>
          </w:tcPr>
          <w:p w14:paraId="14C0CD79"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439757F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2015D993"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r w:rsidR="00417729" w:rsidRPr="00B75397" w14:paraId="7A0200E9" w14:textId="77777777" w:rsidTr="00417729">
        <w:trPr>
          <w:trHeight w:val="255"/>
          <w:jc w:val="center"/>
        </w:trPr>
        <w:tc>
          <w:tcPr>
            <w:tcW w:w="5537" w:type="dxa"/>
            <w:vMerge w:val="restart"/>
            <w:hideMark/>
          </w:tcPr>
          <w:p w14:paraId="59C14585"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 xml:space="preserve">% </w:t>
            </w:r>
            <w:r>
              <w:rPr>
                <w:rFonts w:ascii="Arial Narrow" w:hAnsi="Arial Narrow" w:cs="Arial"/>
                <w:szCs w:val="20"/>
                <w:lang w:val="en-US" w:eastAsia="es-CO"/>
              </w:rPr>
              <w:t>Household</w:t>
            </w:r>
            <w:r w:rsidRPr="00B75397">
              <w:rPr>
                <w:rFonts w:ascii="Arial Narrow" w:hAnsi="Arial Narrow" w:cs="Arial"/>
                <w:szCs w:val="20"/>
                <w:lang w:val="en-US" w:eastAsia="es-CO"/>
              </w:rPr>
              <w:t xml:space="preserve"> evaluate the state of health like bad or very bad</w:t>
            </w:r>
          </w:p>
        </w:tc>
        <w:tc>
          <w:tcPr>
            <w:tcW w:w="1046" w:type="dxa"/>
            <w:noWrap/>
            <w:hideMark/>
          </w:tcPr>
          <w:p w14:paraId="6694D82E"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-0.071</w:t>
            </w:r>
          </w:p>
        </w:tc>
        <w:tc>
          <w:tcPr>
            <w:tcW w:w="1046" w:type="dxa"/>
            <w:noWrap/>
            <w:hideMark/>
          </w:tcPr>
          <w:p w14:paraId="7736525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-0.024</w:t>
            </w:r>
          </w:p>
        </w:tc>
      </w:tr>
      <w:tr w:rsidR="00417729" w:rsidRPr="00B75397" w14:paraId="4937B1EC" w14:textId="77777777" w:rsidTr="00417729">
        <w:trPr>
          <w:trHeight w:val="255"/>
          <w:jc w:val="center"/>
        </w:trPr>
        <w:tc>
          <w:tcPr>
            <w:tcW w:w="5537" w:type="dxa"/>
            <w:vMerge/>
            <w:hideMark/>
          </w:tcPr>
          <w:p w14:paraId="39E9F018" w14:textId="77777777" w:rsidR="00417729" w:rsidRPr="00B75397" w:rsidRDefault="00417729" w:rsidP="00417729">
            <w:pPr>
              <w:spacing w:before="0"/>
              <w:rPr>
                <w:rFonts w:ascii="Arial Narrow" w:hAnsi="Arial Narrow" w:cs="Arial"/>
                <w:szCs w:val="20"/>
                <w:lang w:val="en-US" w:eastAsia="es-CO"/>
              </w:rPr>
            </w:pPr>
          </w:p>
        </w:tc>
        <w:tc>
          <w:tcPr>
            <w:tcW w:w="1046" w:type="dxa"/>
            <w:noWrap/>
            <w:hideMark/>
          </w:tcPr>
          <w:p w14:paraId="5EAC8F86"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(0.088)</w:t>
            </w:r>
          </w:p>
        </w:tc>
        <w:tc>
          <w:tcPr>
            <w:tcW w:w="1046" w:type="dxa"/>
            <w:noWrap/>
            <w:hideMark/>
          </w:tcPr>
          <w:p w14:paraId="1D0AFA79"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(0.033)</w:t>
            </w:r>
          </w:p>
        </w:tc>
      </w:tr>
      <w:tr w:rsidR="00417729" w:rsidRPr="00B75397" w14:paraId="787A50D9" w14:textId="77777777" w:rsidTr="00417729">
        <w:trPr>
          <w:trHeight w:val="255"/>
          <w:jc w:val="center"/>
        </w:trPr>
        <w:tc>
          <w:tcPr>
            <w:tcW w:w="5537" w:type="dxa"/>
            <w:noWrap/>
            <w:hideMark/>
          </w:tcPr>
          <w:p w14:paraId="78B18CE3"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Control group mean</w:t>
            </w:r>
          </w:p>
        </w:tc>
        <w:tc>
          <w:tcPr>
            <w:tcW w:w="1046" w:type="dxa"/>
            <w:noWrap/>
            <w:hideMark/>
          </w:tcPr>
          <w:p w14:paraId="4E76DEB8"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0.166</w:t>
            </w:r>
          </w:p>
        </w:tc>
        <w:tc>
          <w:tcPr>
            <w:tcW w:w="1046" w:type="dxa"/>
            <w:noWrap/>
            <w:hideMark/>
          </w:tcPr>
          <w:p w14:paraId="414B153B"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0.120</w:t>
            </w:r>
          </w:p>
        </w:tc>
      </w:tr>
      <w:tr w:rsidR="00417729" w:rsidRPr="00B75397" w14:paraId="1F6211BA" w14:textId="77777777" w:rsidTr="00417729">
        <w:trPr>
          <w:trHeight w:val="255"/>
          <w:jc w:val="center"/>
        </w:trPr>
        <w:tc>
          <w:tcPr>
            <w:tcW w:w="5537" w:type="dxa"/>
            <w:noWrap/>
            <w:hideMark/>
          </w:tcPr>
          <w:p w14:paraId="077C7B90" w14:textId="77777777" w:rsidR="00417729" w:rsidRPr="00B75397" w:rsidRDefault="00417729" w:rsidP="00417729">
            <w:pPr>
              <w:spacing w:before="0"/>
              <w:rPr>
                <w:rFonts w:ascii="Arial Narrow" w:hAnsi="Arial Narrow" w:cs="Arial"/>
                <w:szCs w:val="20"/>
                <w:lang w:val="en-US" w:eastAsia="es-CO"/>
              </w:rPr>
            </w:pPr>
            <w:r w:rsidRPr="00B75397">
              <w:rPr>
                <w:rFonts w:ascii="Arial Narrow" w:hAnsi="Arial Narrow" w:cs="Arial"/>
                <w:szCs w:val="20"/>
                <w:lang w:val="en-US" w:eastAsia="es-CO"/>
              </w:rPr>
              <w:t>Number of observations</w:t>
            </w:r>
          </w:p>
        </w:tc>
        <w:tc>
          <w:tcPr>
            <w:tcW w:w="1046" w:type="dxa"/>
            <w:noWrap/>
            <w:hideMark/>
          </w:tcPr>
          <w:p w14:paraId="4D9CF7F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757</w:t>
            </w:r>
          </w:p>
        </w:tc>
        <w:tc>
          <w:tcPr>
            <w:tcW w:w="1046" w:type="dxa"/>
            <w:noWrap/>
            <w:hideMark/>
          </w:tcPr>
          <w:p w14:paraId="19E272FD" w14:textId="77777777" w:rsidR="00417729" w:rsidRPr="00B75397" w:rsidRDefault="00417729" w:rsidP="00417729">
            <w:pPr>
              <w:spacing w:before="0"/>
              <w:jc w:val="center"/>
              <w:rPr>
                <w:rFonts w:ascii="Arial Narrow" w:hAnsi="Arial Narrow" w:cs="Arial"/>
                <w:szCs w:val="20"/>
                <w:lang w:val="en-US" w:eastAsia="es-CO"/>
              </w:rPr>
            </w:pPr>
            <w:r w:rsidRPr="00B75397">
              <w:rPr>
                <w:rFonts w:ascii="Arial Narrow" w:hAnsi="Arial Narrow" w:cs="Arial"/>
                <w:szCs w:val="20"/>
                <w:lang w:val="en-US" w:eastAsia="es-CO"/>
              </w:rPr>
              <w:t>1576</w:t>
            </w:r>
          </w:p>
        </w:tc>
      </w:tr>
    </w:tbl>
    <w:p w14:paraId="3D128584" w14:textId="77777777" w:rsidR="00417729" w:rsidRDefault="00417729" w:rsidP="00417729">
      <w:pPr>
        <w:jc w:val="center"/>
        <w:rPr>
          <w:rFonts w:ascii="Century Gothic" w:eastAsia="Century Gothic" w:hAnsi="Century Gothic" w:cs="Century Gothic"/>
          <w:b/>
          <w:color w:val="C00000"/>
          <w:sz w:val="20"/>
          <w:szCs w:val="20"/>
          <w:lang w:val="en-US"/>
        </w:rPr>
      </w:pPr>
      <w:r w:rsidRPr="003C4807">
        <w:rPr>
          <w:rFonts w:ascii="Century Gothic" w:eastAsia="Century Gothic" w:hAnsi="Century Gothic" w:cs="Century Gothic"/>
          <w:b/>
          <w:color w:val="C00000"/>
          <w:sz w:val="20"/>
          <w:szCs w:val="20"/>
          <w:lang w:val="en-US"/>
        </w:rPr>
        <w:t>T</w:t>
      </w:r>
      <w:r w:rsidRPr="00B55B70">
        <w:rPr>
          <w:rFonts w:ascii="Century Gothic" w:eastAsia="Century Gothic" w:hAnsi="Century Gothic" w:cs="Century Gothic"/>
          <w:b/>
          <w:color w:val="C00000"/>
          <w:sz w:val="20"/>
          <w:szCs w:val="20"/>
          <w:lang w:val="en-US"/>
        </w:rPr>
        <w:t>able A2.</w:t>
      </w:r>
      <w:r>
        <w:rPr>
          <w:rFonts w:ascii="Century Gothic" w:eastAsia="Century Gothic" w:hAnsi="Century Gothic" w:cs="Century Gothic"/>
          <w:b/>
          <w:color w:val="C00000"/>
          <w:sz w:val="20"/>
          <w:szCs w:val="20"/>
          <w:lang w:val="en-US"/>
        </w:rPr>
        <w:t>32</w:t>
      </w:r>
      <w:r w:rsidRPr="00B55B70">
        <w:rPr>
          <w:rFonts w:ascii="Century Gothic" w:eastAsia="Century Gothic" w:hAnsi="Century Gothic" w:cs="Century Gothic"/>
          <w:b/>
          <w:color w:val="C00000"/>
          <w:sz w:val="20"/>
          <w:szCs w:val="20"/>
          <w:lang w:val="en-US"/>
        </w:rPr>
        <w:t xml:space="preserve"> - FRD (IV) estimates on</w:t>
      </w:r>
      <w:r>
        <w:rPr>
          <w:rFonts w:ascii="Century Gothic" w:eastAsia="Century Gothic" w:hAnsi="Century Gothic" w:cs="Century Gothic"/>
          <w:b/>
          <w:color w:val="C00000"/>
          <w:sz w:val="20"/>
          <w:szCs w:val="20"/>
          <w:lang w:val="en-US"/>
        </w:rPr>
        <w:t xml:space="preserve"> expenditure</w:t>
      </w:r>
    </w:p>
    <w:tbl>
      <w:tblPr>
        <w:tblStyle w:val="TableGridLight"/>
        <w:tblW w:w="7372" w:type="dxa"/>
        <w:jc w:val="center"/>
        <w:tblLook w:val="04A0" w:firstRow="1" w:lastRow="0" w:firstColumn="1" w:lastColumn="0" w:noHBand="0" w:noVBand="1"/>
      </w:tblPr>
      <w:tblGrid>
        <w:gridCol w:w="5433"/>
        <w:gridCol w:w="1939"/>
      </w:tblGrid>
      <w:tr w:rsidR="00417729" w:rsidRPr="005764FB" w14:paraId="17F390C0" w14:textId="77777777" w:rsidTr="00417729">
        <w:trPr>
          <w:trHeight w:val="255"/>
          <w:tblHeader/>
          <w:jc w:val="center"/>
        </w:trPr>
        <w:tc>
          <w:tcPr>
            <w:tcW w:w="5433" w:type="dxa"/>
            <w:shd w:val="clear" w:color="auto" w:fill="BFBFBF" w:themeFill="background1" w:themeFillShade="BF"/>
            <w:noWrap/>
            <w:hideMark/>
          </w:tcPr>
          <w:p w14:paraId="0A98F485" w14:textId="77777777" w:rsidR="00417729" w:rsidRPr="005764FB" w:rsidRDefault="00417729" w:rsidP="00417729">
            <w:pPr>
              <w:spacing w:before="0"/>
              <w:jc w:val="center"/>
              <w:rPr>
                <w:rFonts w:ascii="Arial Narrow" w:hAnsi="Arial Narrow"/>
                <w:b/>
                <w:szCs w:val="20"/>
                <w:lang w:val="en-US" w:eastAsia="es-CO"/>
              </w:rPr>
            </w:pPr>
          </w:p>
        </w:tc>
        <w:tc>
          <w:tcPr>
            <w:tcW w:w="1939" w:type="dxa"/>
            <w:shd w:val="clear" w:color="auto" w:fill="BFBFBF" w:themeFill="background1" w:themeFillShade="BF"/>
            <w:noWrap/>
            <w:hideMark/>
          </w:tcPr>
          <w:p w14:paraId="28E94472" w14:textId="77777777" w:rsidR="00417729" w:rsidRPr="005764FB" w:rsidRDefault="00417729" w:rsidP="00417729">
            <w:pPr>
              <w:spacing w:before="0"/>
              <w:jc w:val="center"/>
              <w:rPr>
                <w:rFonts w:ascii="Arial Narrow" w:hAnsi="Arial Narrow" w:cs="Arial"/>
                <w:b/>
                <w:szCs w:val="20"/>
                <w:lang w:val="en-US" w:eastAsia="es-CO"/>
              </w:rPr>
            </w:pPr>
            <w:r w:rsidRPr="005764FB">
              <w:rPr>
                <w:rFonts w:ascii="Arial Narrow" w:hAnsi="Arial Narrow" w:cs="Arial"/>
                <w:b/>
                <w:szCs w:val="20"/>
                <w:lang w:val="en-US" w:eastAsia="es-CO"/>
              </w:rPr>
              <w:t>100K</w:t>
            </w:r>
          </w:p>
        </w:tc>
      </w:tr>
      <w:tr w:rsidR="00417729" w:rsidRPr="005764FB" w14:paraId="116BD1F0" w14:textId="77777777" w:rsidTr="00417729">
        <w:trPr>
          <w:trHeight w:val="255"/>
          <w:jc w:val="center"/>
        </w:trPr>
        <w:tc>
          <w:tcPr>
            <w:tcW w:w="5433" w:type="dxa"/>
            <w:vMerge w:val="restart"/>
            <w:noWrap/>
            <w:hideMark/>
          </w:tcPr>
          <w:p w14:paraId="7604C63A"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Average monthly expenses</w:t>
            </w:r>
          </w:p>
        </w:tc>
        <w:tc>
          <w:tcPr>
            <w:tcW w:w="1939" w:type="dxa"/>
            <w:noWrap/>
            <w:hideMark/>
          </w:tcPr>
          <w:p w14:paraId="30358CEB"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253.154*</w:t>
            </w:r>
          </w:p>
        </w:tc>
      </w:tr>
      <w:tr w:rsidR="00417729" w:rsidRPr="005764FB" w14:paraId="599B03EC" w14:textId="77777777" w:rsidTr="00417729">
        <w:trPr>
          <w:trHeight w:val="255"/>
          <w:jc w:val="center"/>
        </w:trPr>
        <w:tc>
          <w:tcPr>
            <w:tcW w:w="5433" w:type="dxa"/>
            <w:vMerge/>
            <w:hideMark/>
          </w:tcPr>
          <w:p w14:paraId="7061B15C" w14:textId="77777777" w:rsidR="00417729" w:rsidRPr="005764FB" w:rsidRDefault="00417729" w:rsidP="00417729">
            <w:pPr>
              <w:spacing w:before="0"/>
              <w:rPr>
                <w:rFonts w:ascii="Arial Narrow" w:hAnsi="Arial Narrow" w:cs="Arial"/>
                <w:szCs w:val="20"/>
                <w:lang w:val="en-US" w:eastAsia="es-CO"/>
              </w:rPr>
            </w:pPr>
          </w:p>
        </w:tc>
        <w:tc>
          <w:tcPr>
            <w:tcW w:w="1939" w:type="dxa"/>
            <w:noWrap/>
            <w:hideMark/>
          </w:tcPr>
          <w:p w14:paraId="6EDE1A11"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(55.266)</w:t>
            </w:r>
          </w:p>
        </w:tc>
      </w:tr>
      <w:tr w:rsidR="00417729" w:rsidRPr="005764FB" w14:paraId="45389464" w14:textId="77777777" w:rsidTr="00417729">
        <w:trPr>
          <w:trHeight w:val="255"/>
          <w:jc w:val="center"/>
        </w:trPr>
        <w:tc>
          <w:tcPr>
            <w:tcW w:w="5433" w:type="dxa"/>
            <w:noWrap/>
            <w:hideMark/>
          </w:tcPr>
          <w:p w14:paraId="2AF2576B"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Control group mean</w:t>
            </w:r>
          </w:p>
        </w:tc>
        <w:tc>
          <w:tcPr>
            <w:tcW w:w="1939" w:type="dxa"/>
            <w:noWrap/>
            <w:hideMark/>
          </w:tcPr>
          <w:p w14:paraId="2E105FD1"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661.942</w:t>
            </w:r>
          </w:p>
        </w:tc>
      </w:tr>
      <w:tr w:rsidR="00417729" w:rsidRPr="005764FB" w14:paraId="2B6F7E0E" w14:textId="77777777" w:rsidTr="00417729">
        <w:trPr>
          <w:trHeight w:val="255"/>
          <w:jc w:val="center"/>
        </w:trPr>
        <w:tc>
          <w:tcPr>
            <w:tcW w:w="5433" w:type="dxa"/>
            <w:noWrap/>
            <w:hideMark/>
          </w:tcPr>
          <w:p w14:paraId="26A19466"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Number of observations</w:t>
            </w:r>
          </w:p>
        </w:tc>
        <w:tc>
          <w:tcPr>
            <w:tcW w:w="1939" w:type="dxa"/>
            <w:noWrap/>
            <w:hideMark/>
          </w:tcPr>
          <w:p w14:paraId="1FC6DF41"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2333</w:t>
            </w:r>
          </w:p>
        </w:tc>
      </w:tr>
      <w:tr w:rsidR="00417729" w:rsidRPr="005764FB" w14:paraId="3BA7232B" w14:textId="77777777" w:rsidTr="00417729">
        <w:trPr>
          <w:trHeight w:val="255"/>
          <w:jc w:val="center"/>
        </w:trPr>
        <w:tc>
          <w:tcPr>
            <w:tcW w:w="5433" w:type="dxa"/>
            <w:vMerge w:val="restart"/>
            <w:noWrap/>
            <w:hideMark/>
          </w:tcPr>
          <w:p w14:paraId="6F43B6D3"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 monthly food expenses</w:t>
            </w:r>
          </w:p>
        </w:tc>
        <w:tc>
          <w:tcPr>
            <w:tcW w:w="1939" w:type="dxa"/>
            <w:noWrap/>
            <w:hideMark/>
          </w:tcPr>
          <w:p w14:paraId="13C9B165"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0.021</w:t>
            </w:r>
          </w:p>
        </w:tc>
      </w:tr>
      <w:tr w:rsidR="00417729" w:rsidRPr="005764FB" w14:paraId="145B8371" w14:textId="77777777" w:rsidTr="00417729">
        <w:trPr>
          <w:trHeight w:val="255"/>
          <w:jc w:val="center"/>
        </w:trPr>
        <w:tc>
          <w:tcPr>
            <w:tcW w:w="5433" w:type="dxa"/>
            <w:vMerge/>
            <w:hideMark/>
          </w:tcPr>
          <w:p w14:paraId="15FCFA4C" w14:textId="77777777" w:rsidR="00417729" w:rsidRPr="005764FB" w:rsidRDefault="00417729" w:rsidP="00417729">
            <w:pPr>
              <w:spacing w:before="0"/>
              <w:rPr>
                <w:rFonts w:ascii="Arial Narrow" w:hAnsi="Arial Narrow" w:cs="Arial"/>
                <w:szCs w:val="20"/>
                <w:lang w:val="en-US" w:eastAsia="es-CO"/>
              </w:rPr>
            </w:pPr>
          </w:p>
        </w:tc>
        <w:tc>
          <w:tcPr>
            <w:tcW w:w="1939" w:type="dxa"/>
            <w:noWrap/>
            <w:hideMark/>
          </w:tcPr>
          <w:p w14:paraId="251AE8A3"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(0.020)</w:t>
            </w:r>
          </w:p>
        </w:tc>
      </w:tr>
      <w:tr w:rsidR="00417729" w:rsidRPr="005764FB" w14:paraId="550F6772" w14:textId="77777777" w:rsidTr="00417729">
        <w:trPr>
          <w:trHeight w:val="255"/>
          <w:jc w:val="center"/>
        </w:trPr>
        <w:tc>
          <w:tcPr>
            <w:tcW w:w="5433" w:type="dxa"/>
            <w:noWrap/>
            <w:hideMark/>
          </w:tcPr>
          <w:p w14:paraId="15CE51CE"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Control group mean</w:t>
            </w:r>
          </w:p>
        </w:tc>
        <w:tc>
          <w:tcPr>
            <w:tcW w:w="1939" w:type="dxa"/>
            <w:noWrap/>
            <w:hideMark/>
          </w:tcPr>
          <w:p w14:paraId="272517D1"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0.328</w:t>
            </w:r>
          </w:p>
        </w:tc>
      </w:tr>
      <w:tr w:rsidR="00417729" w:rsidRPr="005764FB" w14:paraId="01B508AD" w14:textId="77777777" w:rsidTr="00417729">
        <w:trPr>
          <w:trHeight w:val="255"/>
          <w:jc w:val="center"/>
        </w:trPr>
        <w:tc>
          <w:tcPr>
            <w:tcW w:w="5433" w:type="dxa"/>
            <w:noWrap/>
            <w:hideMark/>
          </w:tcPr>
          <w:p w14:paraId="4B0054EF"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Number of observations</w:t>
            </w:r>
          </w:p>
        </w:tc>
        <w:tc>
          <w:tcPr>
            <w:tcW w:w="1939" w:type="dxa"/>
            <w:noWrap/>
            <w:hideMark/>
          </w:tcPr>
          <w:p w14:paraId="66C72A77"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2333</w:t>
            </w:r>
          </w:p>
        </w:tc>
      </w:tr>
      <w:tr w:rsidR="00417729" w:rsidRPr="005764FB" w14:paraId="53C8C7D3" w14:textId="77777777" w:rsidTr="00417729">
        <w:trPr>
          <w:trHeight w:val="255"/>
          <w:jc w:val="center"/>
        </w:trPr>
        <w:tc>
          <w:tcPr>
            <w:tcW w:w="5433" w:type="dxa"/>
            <w:vMerge w:val="restart"/>
            <w:noWrap/>
            <w:hideMark/>
          </w:tcPr>
          <w:p w14:paraId="191A887A"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 monthly outside food expenses</w:t>
            </w:r>
          </w:p>
        </w:tc>
        <w:tc>
          <w:tcPr>
            <w:tcW w:w="1939" w:type="dxa"/>
            <w:noWrap/>
            <w:hideMark/>
          </w:tcPr>
          <w:p w14:paraId="29F26992"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-0.015</w:t>
            </w:r>
          </w:p>
        </w:tc>
      </w:tr>
      <w:tr w:rsidR="00417729" w:rsidRPr="005764FB" w14:paraId="57C3D1E8" w14:textId="77777777" w:rsidTr="00417729">
        <w:trPr>
          <w:trHeight w:val="255"/>
          <w:jc w:val="center"/>
        </w:trPr>
        <w:tc>
          <w:tcPr>
            <w:tcW w:w="5433" w:type="dxa"/>
            <w:vMerge/>
            <w:hideMark/>
          </w:tcPr>
          <w:p w14:paraId="58A6D5EC" w14:textId="77777777" w:rsidR="00417729" w:rsidRPr="005764FB" w:rsidRDefault="00417729" w:rsidP="00417729">
            <w:pPr>
              <w:spacing w:before="0"/>
              <w:rPr>
                <w:rFonts w:ascii="Arial Narrow" w:hAnsi="Arial Narrow" w:cs="Arial"/>
                <w:szCs w:val="20"/>
                <w:lang w:val="en-US" w:eastAsia="es-CO"/>
              </w:rPr>
            </w:pPr>
          </w:p>
        </w:tc>
        <w:tc>
          <w:tcPr>
            <w:tcW w:w="1939" w:type="dxa"/>
            <w:noWrap/>
            <w:hideMark/>
          </w:tcPr>
          <w:p w14:paraId="1369AAA2"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(0.007)</w:t>
            </w:r>
          </w:p>
        </w:tc>
      </w:tr>
      <w:tr w:rsidR="00417729" w:rsidRPr="005764FB" w14:paraId="5737C3A3" w14:textId="77777777" w:rsidTr="00417729">
        <w:trPr>
          <w:trHeight w:val="255"/>
          <w:jc w:val="center"/>
        </w:trPr>
        <w:tc>
          <w:tcPr>
            <w:tcW w:w="5433" w:type="dxa"/>
            <w:noWrap/>
            <w:hideMark/>
          </w:tcPr>
          <w:p w14:paraId="0E588EF2"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Control group mean</w:t>
            </w:r>
          </w:p>
        </w:tc>
        <w:tc>
          <w:tcPr>
            <w:tcW w:w="1939" w:type="dxa"/>
            <w:noWrap/>
            <w:hideMark/>
          </w:tcPr>
          <w:p w14:paraId="76708F56"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0.050</w:t>
            </w:r>
          </w:p>
        </w:tc>
      </w:tr>
      <w:tr w:rsidR="00417729" w:rsidRPr="005764FB" w14:paraId="05F0D8F0" w14:textId="77777777" w:rsidTr="00417729">
        <w:trPr>
          <w:trHeight w:val="255"/>
          <w:jc w:val="center"/>
        </w:trPr>
        <w:tc>
          <w:tcPr>
            <w:tcW w:w="5433" w:type="dxa"/>
            <w:noWrap/>
            <w:hideMark/>
          </w:tcPr>
          <w:p w14:paraId="1159258D"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Number of observations</w:t>
            </w:r>
          </w:p>
        </w:tc>
        <w:tc>
          <w:tcPr>
            <w:tcW w:w="1939" w:type="dxa"/>
            <w:noWrap/>
            <w:hideMark/>
          </w:tcPr>
          <w:p w14:paraId="240243D4"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2333</w:t>
            </w:r>
          </w:p>
        </w:tc>
      </w:tr>
      <w:tr w:rsidR="00417729" w:rsidRPr="005764FB" w14:paraId="2265329D" w14:textId="77777777" w:rsidTr="00417729">
        <w:trPr>
          <w:trHeight w:val="255"/>
          <w:jc w:val="center"/>
        </w:trPr>
        <w:tc>
          <w:tcPr>
            <w:tcW w:w="5433" w:type="dxa"/>
            <w:vMerge w:val="restart"/>
            <w:noWrap/>
            <w:hideMark/>
          </w:tcPr>
          <w:p w14:paraId="03BF1627"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 monthly educational expenses</w:t>
            </w:r>
          </w:p>
        </w:tc>
        <w:tc>
          <w:tcPr>
            <w:tcW w:w="1939" w:type="dxa"/>
            <w:noWrap/>
            <w:hideMark/>
          </w:tcPr>
          <w:p w14:paraId="54C19B07"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0.006+</w:t>
            </w:r>
          </w:p>
        </w:tc>
      </w:tr>
      <w:tr w:rsidR="00417729" w:rsidRPr="005764FB" w14:paraId="319A3F03" w14:textId="77777777" w:rsidTr="00417729">
        <w:trPr>
          <w:trHeight w:val="255"/>
          <w:jc w:val="center"/>
        </w:trPr>
        <w:tc>
          <w:tcPr>
            <w:tcW w:w="5433" w:type="dxa"/>
            <w:vMerge/>
            <w:hideMark/>
          </w:tcPr>
          <w:p w14:paraId="1F536710" w14:textId="77777777" w:rsidR="00417729" w:rsidRPr="005764FB" w:rsidRDefault="00417729" w:rsidP="00417729">
            <w:pPr>
              <w:spacing w:before="0"/>
              <w:rPr>
                <w:rFonts w:ascii="Arial Narrow" w:hAnsi="Arial Narrow" w:cs="Arial"/>
                <w:szCs w:val="20"/>
                <w:lang w:val="en-US" w:eastAsia="es-CO"/>
              </w:rPr>
            </w:pPr>
          </w:p>
        </w:tc>
        <w:tc>
          <w:tcPr>
            <w:tcW w:w="1939" w:type="dxa"/>
            <w:noWrap/>
            <w:hideMark/>
          </w:tcPr>
          <w:p w14:paraId="5DA582DD"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(0.002)</w:t>
            </w:r>
          </w:p>
        </w:tc>
      </w:tr>
      <w:tr w:rsidR="00417729" w:rsidRPr="005764FB" w14:paraId="4CFF191A" w14:textId="77777777" w:rsidTr="00417729">
        <w:trPr>
          <w:trHeight w:val="255"/>
          <w:jc w:val="center"/>
        </w:trPr>
        <w:tc>
          <w:tcPr>
            <w:tcW w:w="5433" w:type="dxa"/>
            <w:noWrap/>
            <w:hideMark/>
          </w:tcPr>
          <w:p w14:paraId="0570310F"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Control group mean</w:t>
            </w:r>
          </w:p>
        </w:tc>
        <w:tc>
          <w:tcPr>
            <w:tcW w:w="1939" w:type="dxa"/>
            <w:noWrap/>
            <w:hideMark/>
          </w:tcPr>
          <w:p w14:paraId="3C16AD32"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0.015</w:t>
            </w:r>
          </w:p>
        </w:tc>
      </w:tr>
      <w:tr w:rsidR="00417729" w:rsidRPr="005764FB" w14:paraId="092D0817" w14:textId="77777777" w:rsidTr="00417729">
        <w:trPr>
          <w:trHeight w:val="255"/>
          <w:jc w:val="center"/>
        </w:trPr>
        <w:tc>
          <w:tcPr>
            <w:tcW w:w="5433" w:type="dxa"/>
            <w:noWrap/>
            <w:hideMark/>
          </w:tcPr>
          <w:p w14:paraId="7172CE4A"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Number of observations</w:t>
            </w:r>
          </w:p>
        </w:tc>
        <w:tc>
          <w:tcPr>
            <w:tcW w:w="1939" w:type="dxa"/>
            <w:noWrap/>
            <w:hideMark/>
          </w:tcPr>
          <w:p w14:paraId="5C60D089"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2333</w:t>
            </w:r>
          </w:p>
        </w:tc>
      </w:tr>
      <w:tr w:rsidR="00417729" w:rsidRPr="005764FB" w14:paraId="71D1D079" w14:textId="77777777" w:rsidTr="00417729">
        <w:trPr>
          <w:trHeight w:val="255"/>
          <w:jc w:val="center"/>
        </w:trPr>
        <w:tc>
          <w:tcPr>
            <w:tcW w:w="5433" w:type="dxa"/>
            <w:vMerge w:val="restart"/>
            <w:noWrap/>
            <w:hideMark/>
          </w:tcPr>
          <w:p w14:paraId="1F9C188C"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 monthly health expenses</w:t>
            </w:r>
          </w:p>
        </w:tc>
        <w:tc>
          <w:tcPr>
            <w:tcW w:w="1939" w:type="dxa"/>
            <w:noWrap/>
            <w:hideMark/>
          </w:tcPr>
          <w:p w14:paraId="4266838F"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-0.033</w:t>
            </w:r>
          </w:p>
        </w:tc>
      </w:tr>
      <w:tr w:rsidR="00417729" w:rsidRPr="005764FB" w14:paraId="27E56EB1" w14:textId="77777777" w:rsidTr="00417729">
        <w:trPr>
          <w:trHeight w:val="255"/>
          <w:jc w:val="center"/>
        </w:trPr>
        <w:tc>
          <w:tcPr>
            <w:tcW w:w="5433" w:type="dxa"/>
            <w:vMerge/>
            <w:hideMark/>
          </w:tcPr>
          <w:p w14:paraId="1937B5C2" w14:textId="77777777" w:rsidR="00417729" w:rsidRPr="005764FB" w:rsidRDefault="00417729" w:rsidP="00417729">
            <w:pPr>
              <w:spacing w:before="0"/>
              <w:rPr>
                <w:rFonts w:ascii="Arial Narrow" w:hAnsi="Arial Narrow" w:cs="Arial"/>
                <w:szCs w:val="20"/>
                <w:lang w:val="en-US" w:eastAsia="es-CO"/>
              </w:rPr>
            </w:pPr>
          </w:p>
        </w:tc>
        <w:tc>
          <w:tcPr>
            <w:tcW w:w="1939" w:type="dxa"/>
            <w:noWrap/>
            <w:hideMark/>
          </w:tcPr>
          <w:p w14:paraId="09449A70"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(0.023)</w:t>
            </w:r>
          </w:p>
        </w:tc>
      </w:tr>
      <w:tr w:rsidR="00417729" w:rsidRPr="005764FB" w14:paraId="376D63D7" w14:textId="77777777" w:rsidTr="00417729">
        <w:trPr>
          <w:trHeight w:val="255"/>
          <w:jc w:val="center"/>
        </w:trPr>
        <w:tc>
          <w:tcPr>
            <w:tcW w:w="5433" w:type="dxa"/>
            <w:noWrap/>
            <w:hideMark/>
          </w:tcPr>
          <w:p w14:paraId="27D43207"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Control group mean</w:t>
            </w:r>
          </w:p>
        </w:tc>
        <w:tc>
          <w:tcPr>
            <w:tcW w:w="1939" w:type="dxa"/>
            <w:noWrap/>
            <w:hideMark/>
          </w:tcPr>
          <w:p w14:paraId="128FF317"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0.162</w:t>
            </w:r>
          </w:p>
        </w:tc>
      </w:tr>
      <w:tr w:rsidR="00417729" w:rsidRPr="005764FB" w14:paraId="0C202B82" w14:textId="77777777" w:rsidTr="00417729">
        <w:trPr>
          <w:trHeight w:val="255"/>
          <w:jc w:val="center"/>
        </w:trPr>
        <w:tc>
          <w:tcPr>
            <w:tcW w:w="5433" w:type="dxa"/>
            <w:noWrap/>
            <w:hideMark/>
          </w:tcPr>
          <w:p w14:paraId="7A9C0891"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Number of observations</w:t>
            </w:r>
          </w:p>
        </w:tc>
        <w:tc>
          <w:tcPr>
            <w:tcW w:w="1939" w:type="dxa"/>
            <w:noWrap/>
            <w:hideMark/>
          </w:tcPr>
          <w:p w14:paraId="4F019E3B"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2333</w:t>
            </w:r>
          </w:p>
        </w:tc>
      </w:tr>
      <w:tr w:rsidR="00417729" w:rsidRPr="005764FB" w14:paraId="162AF6B8" w14:textId="77777777" w:rsidTr="00417729">
        <w:trPr>
          <w:trHeight w:val="255"/>
          <w:jc w:val="center"/>
        </w:trPr>
        <w:tc>
          <w:tcPr>
            <w:tcW w:w="5433" w:type="dxa"/>
            <w:vMerge w:val="restart"/>
            <w:noWrap/>
            <w:hideMark/>
          </w:tcPr>
          <w:p w14:paraId="4931C72F"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 monthly dwelling expenses</w:t>
            </w:r>
          </w:p>
        </w:tc>
        <w:tc>
          <w:tcPr>
            <w:tcW w:w="1939" w:type="dxa"/>
            <w:noWrap/>
            <w:hideMark/>
          </w:tcPr>
          <w:p w14:paraId="15B32F51"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-0.011</w:t>
            </w:r>
          </w:p>
        </w:tc>
      </w:tr>
      <w:tr w:rsidR="00417729" w:rsidRPr="005764FB" w14:paraId="1D1ED7CA" w14:textId="77777777" w:rsidTr="00417729">
        <w:trPr>
          <w:trHeight w:val="255"/>
          <w:jc w:val="center"/>
        </w:trPr>
        <w:tc>
          <w:tcPr>
            <w:tcW w:w="5433" w:type="dxa"/>
            <w:vMerge/>
            <w:hideMark/>
          </w:tcPr>
          <w:p w14:paraId="09479E7B" w14:textId="77777777" w:rsidR="00417729" w:rsidRPr="005764FB" w:rsidRDefault="00417729" w:rsidP="00417729">
            <w:pPr>
              <w:spacing w:before="0"/>
              <w:rPr>
                <w:rFonts w:ascii="Arial Narrow" w:hAnsi="Arial Narrow" w:cs="Arial"/>
                <w:szCs w:val="20"/>
                <w:lang w:val="en-US" w:eastAsia="es-CO"/>
              </w:rPr>
            </w:pPr>
          </w:p>
        </w:tc>
        <w:tc>
          <w:tcPr>
            <w:tcW w:w="1939" w:type="dxa"/>
            <w:noWrap/>
            <w:hideMark/>
          </w:tcPr>
          <w:p w14:paraId="1B97798D"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(0.008)</w:t>
            </w:r>
          </w:p>
        </w:tc>
      </w:tr>
      <w:tr w:rsidR="00417729" w:rsidRPr="005764FB" w14:paraId="03EEEA38" w14:textId="77777777" w:rsidTr="00417729">
        <w:trPr>
          <w:trHeight w:val="255"/>
          <w:jc w:val="center"/>
        </w:trPr>
        <w:tc>
          <w:tcPr>
            <w:tcW w:w="5433" w:type="dxa"/>
            <w:noWrap/>
            <w:hideMark/>
          </w:tcPr>
          <w:p w14:paraId="43491163"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Control group mean</w:t>
            </w:r>
          </w:p>
        </w:tc>
        <w:tc>
          <w:tcPr>
            <w:tcW w:w="1939" w:type="dxa"/>
            <w:noWrap/>
            <w:hideMark/>
          </w:tcPr>
          <w:p w14:paraId="652CD4DC"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0.076</w:t>
            </w:r>
          </w:p>
        </w:tc>
      </w:tr>
      <w:tr w:rsidR="00417729" w:rsidRPr="005764FB" w14:paraId="58F247EA" w14:textId="77777777" w:rsidTr="00417729">
        <w:trPr>
          <w:trHeight w:val="255"/>
          <w:jc w:val="center"/>
        </w:trPr>
        <w:tc>
          <w:tcPr>
            <w:tcW w:w="5433" w:type="dxa"/>
            <w:noWrap/>
            <w:hideMark/>
          </w:tcPr>
          <w:p w14:paraId="7F9C2834"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Number of observations</w:t>
            </w:r>
          </w:p>
        </w:tc>
        <w:tc>
          <w:tcPr>
            <w:tcW w:w="1939" w:type="dxa"/>
            <w:noWrap/>
            <w:hideMark/>
          </w:tcPr>
          <w:p w14:paraId="24BF4622"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2333</w:t>
            </w:r>
          </w:p>
        </w:tc>
      </w:tr>
      <w:tr w:rsidR="00417729" w:rsidRPr="005764FB" w14:paraId="55DCE2DC" w14:textId="77777777" w:rsidTr="00417729">
        <w:trPr>
          <w:trHeight w:val="255"/>
          <w:jc w:val="center"/>
        </w:trPr>
        <w:tc>
          <w:tcPr>
            <w:tcW w:w="5433" w:type="dxa"/>
            <w:vMerge w:val="restart"/>
            <w:noWrap/>
            <w:hideMark/>
          </w:tcPr>
          <w:p w14:paraId="61BDB35F"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 monthly transportation expenses</w:t>
            </w:r>
          </w:p>
        </w:tc>
        <w:tc>
          <w:tcPr>
            <w:tcW w:w="1939" w:type="dxa"/>
            <w:noWrap/>
            <w:hideMark/>
          </w:tcPr>
          <w:p w14:paraId="45973BC6"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-0.016+</w:t>
            </w:r>
          </w:p>
        </w:tc>
      </w:tr>
      <w:tr w:rsidR="00417729" w:rsidRPr="005764FB" w14:paraId="08D80AFE" w14:textId="77777777" w:rsidTr="00417729">
        <w:trPr>
          <w:trHeight w:val="255"/>
          <w:jc w:val="center"/>
        </w:trPr>
        <w:tc>
          <w:tcPr>
            <w:tcW w:w="5433" w:type="dxa"/>
            <w:vMerge/>
            <w:hideMark/>
          </w:tcPr>
          <w:p w14:paraId="15F7FA26" w14:textId="77777777" w:rsidR="00417729" w:rsidRPr="005764FB" w:rsidRDefault="00417729" w:rsidP="00417729">
            <w:pPr>
              <w:spacing w:before="0"/>
              <w:rPr>
                <w:rFonts w:ascii="Arial Narrow" w:hAnsi="Arial Narrow" w:cs="Arial"/>
                <w:szCs w:val="20"/>
                <w:lang w:val="en-US" w:eastAsia="es-CO"/>
              </w:rPr>
            </w:pPr>
          </w:p>
        </w:tc>
        <w:tc>
          <w:tcPr>
            <w:tcW w:w="1939" w:type="dxa"/>
            <w:noWrap/>
            <w:hideMark/>
          </w:tcPr>
          <w:p w14:paraId="654450AE"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(0.007)</w:t>
            </w:r>
          </w:p>
        </w:tc>
      </w:tr>
      <w:tr w:rsidR="00417729" w:rsidRPr="005764FB" w14:paraId="53409A91" w14:textId="77777777" w:rsidTr="00417729">
        <w:trPr>
          <w:trHeight w:val="255"/>
          <w:jc w:val="center"/>
        </w:trPr>
        <w:tc>
          <w:tcPr>
            <w:tcW w:w="5433" w:type="dxa"/>
            <w:noWrap/>
            <w:hideMark/>
          </w:tcPr>
          <w:p w14:paraId="632A5557"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Control group mean</w:t>
            </w:r>
          </w:p>
        </w:tc>
        <w:tc>
          <w:tcPr>
            <w:tcW w:w="1939" w:type="dxa"/>
            <w:noWrap/>
            <w:hideMark/>
          </w:tcPr>
          <w:p w14:paraId="6A18C4BE"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0.069</w:t>
            </w:r>
          </w:p>
        </w:tc>
      </w:tr>
      <w:tr w:rsidR="00417729" w:rsidRPr="005764FB" w14:paraId="4759EB3E" w14:textId="77777777" w:rsidTr="00417729">
        <w:trPr>
          <w:trHeight w:val="255"/>
          <w:jc w:val="center"/>
        </w:trPr>
        <w:tc>
          <w:tcPr>
            <w:tcW w:w="5433" w:type="dxa"/>
            <w:noWrap/>
            <w:hideMark/>
          </w:tcPr>
          <w:p w14:paraId="70769BF1"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Number of observations</w:t>
            </w:r>
          </w:p>
        </w:tc>
        <w:tc>
          <w:tcPr>
            <w:tcW w:w="1939" w:type="dxa"/>
            <w:noWrap/>
            <w:hideMark/>
          </w:tcPr>
          <w:p w14:paraId="114962A4"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2333</w:t>
            </w:r>
          </w:p>
        </w:tc>
      </w:tr>
      <w:tr w:rsidR="00417729" w:rsidRPr="005764FB" w14:paraId="59D62C73" w14:textId="77777777" w:rsidTr="00417729">
        <w:trPr>
          <w:trHeight w:val="255"/>
          <w:jc w:val="center"/>
        </w:trPr>
        <w:tc>
          <w:tcPr>
            <w:tcW w:w="5433" w:type="dxa"/>
            <w:vMerge w:val="restart"/>
            <w:noWrap/>
            <w:hideMark/>
          </w:tcPr>
          <w:p w14:paraId="5FA2962B"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 monthly childcare expenses</w:t>
            </w:r>
          </w:p>
        </w:tc>
        <w:tc>
          <w:tcPr>
            <w:tcW w:w="1939" w:type="dxa"/>
            <w:noWrap/>
            <w:hideMark/>
          </w:tcPr>
          <w:p w14:paraId="7B67D7FE"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0.001</w:t>
            </w:r>
          </w:p>
        </w:tc>
      </w:tr>
      <w:tr w:rsidR="00417729" w:rsidRPr="005764FB" w14:paraId="21C1779F" w14:textId="77777777" w:rsidTr="00417729">
        <w:trPr>
          <w:trHeight w:val="255"/>
          <w:jc w:val="center"/>
        </w:trPr>
        <w:tc>
          <w:tcPr>
            <w:tcW w:w="5433" w:type="dxa"/>
            <w:vMerge/>
            <w:hideMark/>
          </w:tcPr>
          <w:p w14:paraId="08741751" w14:textId="77777777" w:rsidR="00417729" w:rsidRPr="005764FB" w:rsidRDefault="00417729" w:rsidP="00417729">
            <w:pPr>
              <w:spacing w:before="0"/>
              <w:rPr>
                <w:rFonts w:ascii="Arial Narrow" w:hAnsi="Arial Narrow" w:cs="Arial"/>
                <w:szCs w:val="20"/>
                <w:lang w:val="en-US" w:eastAsia="es-CO"/>
              </w:rPr>
            </w:pPr>
          </w:p>
        </w:tc>
        <w:tc>
          <w:tcPr>
            <w:tcW w:w="1939" w:type="dxa"/>
            <w:noWrap/>
            <w:hideMark/>
          </w:tcPr>
          <w:p w14:paraId="68AF223D"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(0.001)</w:t>
            </w:r>
          </w:p>
        </w:tc>
      </w:tr>
      <w:tr w:rsidR="00417729" w:rsidRPr="005764FB" w14:paraId="0380292C" w14:textId="77777777" w:rsidTr="00417729">
        <w:trPr>
          <w:trHeight w:val="255"/>
          <w:jc w:val="center"/>
        </w:trPr>
        <w:tc>
          <w:tcPr>
            <w:tcW w:w="5433" w:type="dxa"/>
            <w:noWrap/>
            <w:hideMark/>
          </w:tcPr>
          <w:p w14:paraId="1616D319"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Control group mean</w:t>
            </w:r>
          </w:p>
        </w:tc>
        <w:tc>
          <w:tcPr>
            <w:tcW w:w="1939" w:type="dxa"/>
            <w:noWrap/>
            <w:hideMark/>
          </w:tcPr>
          <w:p w14:paraId="04AD32BD"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0.002</w:t>
            </w:r>
          </w:p>
        </w:tc>
      </w:tr>
      <w:tr w:rsidR="00417729" w:rsidRPr="005764FB" w14:paraId="2B69616E" w14:textId="77777777" w:rsidTr="00417729">
        <w:trPr>
          <w:trHeight w:val="255"/>
          <w:jc w:val="center"/>
        </w:trPr>
        <w:tc>
          <w:tcPr>
            <w:tcW w:w="5433" w:type="dxa"/>
            <w:noWrap/>
            <w:hideMark/>
          </w:tcPr>
          <w:p w14:paraId="66B82C69"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Number of observations</w:t>
            </w:r>
          </w:p>
        </w:tc>
        <w:tc>
          <w:tcPr>
            <w:tcW w:w="1939" w:type="dxa"/>
            <w:noWrap/>
            <w:hideMark/>
          </w:tcPr>
          <w:p w14:paraId="428CB786"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2333</w:t>
            </w:r>
          </w:p>
        </w:tc>
      </w:tr>
      <w:tr w:rsidR="00417729" w:rsidRPr="005764FB" w14:paraId="5A195D4C" w14:textId="77777777" w:rsidTr="00417729">
        <w:trPr>
          <w:trHeight w:val="255"/>
          <w:jc w:val="center"/>
        </w:trPr>
        <w:tc>
          <w:tcPr>
            <w:tcW w:w="5433" w:type="dxa"/>
            <w:vMerge w:val="restart"/>
            <w:noWrap/>
            <w:hideMark/>
          </w:tcPr>
          <w:p w14:paraId="04CB72F6"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lastRenderedPageBreak/>
              <w:t>% monthly other expenses</w:t>
            </w:r>
          </w:p>
        </w:tc>
        <w:tc>
          <w:tcPr>
            <w:tcW w:w="1939" w:type="dxa"/>
            <w:noWrap/>
            <w:hideMark/>
          </w:tcPr>
          <w:p w14:paraId="0C05EB1D"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0.004</w:t>
            </w:r>
          </w:p>
        </w:tc>
      </w:tr>
      <w:tr w:rsidR="00417729" w:rsidRPr="005764FB" w14:paraId="7032558D" w14:textId="77777777" w:rsidTr="00417729">
        <w:trPr>
          <w:trHeight w:val="255"/>
          <w:jc w:val="center"/>
        </w:trPr>
        <w:tc>
          <w:tcPr>
            <w:tcW w:w="5433" w:type="dxa"/>
            <w:vMerge/>
            <w:hideMark/>
          </w:tcPr>
          <w:p w14:paraId="1A1D1B6E" w14:textId="77777777" w:rsidR="00417729" w:rsidRPr="005764FB" w:rsidRDefault="00417729" w:rsidP="00417729">
            <w:pPr>
              <w:spacing w:before="0"/>
              <w:rPr>
                <w:rFonts w:ascii="Arial Narrow" w:hAnsi="Arial Narrow" w:cs="Arial"/>
                <w:szCs w:val="20"/>
                <w:lang w:val="en-US" w:eastAsia="es-CO"/>
              </w:rPr>
            </w:pPr>
          </w:p>
        </w:tc>
        <w:tc>
          <w:tcPr>
            <w:tcW w:w="1939" w:type="dxa"/>
            <w:noWrap/>
            <w:hideMark/>
          </w:tcPr>
          <w:p w14:paraId="69B2173C"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(0.010)</w:t>
            </w:r>
          </w:p>
        </w:tc>
      </w:tr>
      <w:tr w:rsidR="00417729" w:rsidRPr="005764FB" w14:paraId="1FFA8F46" w14:textId="77777777" w:rsidTr="00417729">
        <w:trPr>
          <w:trHeight w:val="255"/>
          <w:jc w:val="center"/>
        </w:trPr>
        <w:tc>
          <w:tcPr>
            <w:tcW w:w="5433" w:type="dxa"/>
            <w:noWrap/>
            <w:hideMark/>
          </w:tcPr>
          <w:p w14:paraId="5608EC9F"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Control group mean</w:t>
            </w:r>
          </w:p>
        </w:tc>
        <w:tc>
          <w:tcPr>
            <w:tcW w:w="1939" w:type="dxa"/>
            <w:noWrap/>
            <w:hideMark/>
          </w:tcPr>
          <w:p w14:paraId="2F6A66E8"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0.102</w:t>
            </w:r>
          </w:p>
        </w:tc>
      </w:tr>
      <w:tr w:rsidR="00417729" w:rsidRPr="005764FB" w14:paraId="28533224" w14:textId="77777777" w:rsidTr="00417729">
        <w:trPr>
          <w:trHeight w:val="255"/>
          <w:jc w:val="center"/>
        </w:trPr>
        <w:tc>
          <w:tcPr>
            <w:tcW w:w="5433" w:type="dxa"/>
            <w:noWrap/>
            <w:hideMark/>
          </w:tcPr>
          <w:p w14:paraId="6A5744B9" w14:textId="77777777" w:rsidR="00417729" w:rsidRPr="005764FB" w:rsidRDefault="00417729" w:rsidP="00417729">
            <w:pPr>
              <w:spacing w:before="0"/>
              <w:rPr>
                <w:rFonts w:ascii="Arial Narrow" w:hAnsi="Arial Narrow" w:cs="Arial"/>
                <w:szCs w:val="20"/>
                <w:lang w:val="en-US" w:eastAsia="es-CO"/>
              </w:rPr>
            </w:pPr>
            <w:r w:rsidRPr="005764FB">
              <w:rPr>
                <w:rFonts w:ascii="Arial Narrow" w:hAnsi="Arial Narrow" w:cs="Arial"/>
                <w:szCs w:val="20"/>
                <w:lang w:val="en-US" w:eastAsia="es-CO"/>
              </w:rPr>
              <w:t>Number of observations</w:t>
            </w:r>
          </w:p>
        </w:tc>
        <w:tc>
          <w:tcPr>
            <w:tcW w:w="1939" w:type="dxa"/>
            <w:noWrap/>
            <w:hideMark/>
          </w:tcPr>
          <w:p w14:paraId="30F4544F" w14:textId="77777777" w:rsidR="00417729" w:rsidRPr="005764FB" w:rsidRDefault="00417729" w:rsidP="00417729">
            <w:pPr>
              <w:spacing w:before="0"/>
              <w:jc w:val="center"/>
              <w:rPr>
                <w:rFonts w:ascii="Arial Narrow" w:hAnsi="Arial Narrow" w:cs="Arial"/>
                <w:szCs w:val="20"/>
                <w:lang w:val="en-US" w:eastAsia="es-CO"/>
              </w:rPr>
            </w:pPr>
            <w:r w:rsidRPr="005764FB">
              <w:rPr>
                <w:rFonts w:ascii="Arial Narrow" w:hAnsi="Arial Narrow" w:cs="Arial"/>
                <w:szCs w:val="20"/>
                <w:lang w:val="en-US" w:eastAsia="es-CO"/>
              </w:rPr>
              <w:t>2333</w:t>
            </w:r>
          </w:p>
        </w:tc>
      </w:tr>
    </w:tbl>
    <w:p w14:paraId="091B72BA" w14:textId="77777777" w:rsidR="00417729" w:rsidRDefault="00417729" w:rsidP="00417729">
      <w:pPr>
        <w:jc w:val="center"/>
        <w:rPr>
          <w:rFonts w:ascii="Century Gothic" w:eastAsia="Century Gothic" w:hAnsi="Century Gothic" w:cs="Century Gothic"/>
          <w:b/>
          <w:color w:val="C00000"/>
          <w:sz w:val="20"/>
          <w:szCs w:val="20"/>
          <w:lang w:val="en-US"/>
        </w:rPr>
      </w:pPr>
      <w:r w:rsidRPr="003C4807">
        <w:rPr>
          <w:rFonts w:ascii="Century Gothic" w:eastAsia="Century Gothic" w:hAnsi="Century Gothic" w:cs="Century Gothic"/>
          <w:b/>
          <w:color w:val="C00000"/>
          <w:sz w:val="20"/>
          <w:szCs w:val="20"/>
          <w:lang w:val="en-US"/>
        </w:rPr>
        <w:t>T</w:t>
      </w:r>
      <w:r w:rsidRPr="00B55B70">
        <w:rPr>
          <w:rFonts w:ascii="Century Gothic" w:eastAsia="Century Gothic" w:hAnsi="Century Gothic" w:cs="Century Gothic"/>
          <w:b/>
          <w:color w:val="C00000"/>
          <w:sz w:val="20"/>
          <w:szCs w:val="20"/>
          <w:lang w:val="en-US"/>
        </w:rPr>
        <w:t>able A2.</w:t>
      </w:r>
      <w:r>
        <w:rPr>
          <w:rFonts w:ascii="Century Gothic" w:eastAsia="Century Gothic" w:hAnsi="Century Gothic" w:cs="Century Gothic"/>
          <w:b/>
          <w:color w:val="C00000"/>
          <w:sz w:val="20"/>
          <w:szCs w:val="20"/>
          <w:lang w:val="en-US"/>
        </w:rPr>
        <w:t>33</w:t>
      </w:r>
      <w:r w:rsidRPr="00B55B70">
        <w:rPr>
          <w:rFonts w:ascii="Century Gothic" w:eastAsia="Century Gothic" w:hAnsi="Century Gothic" w:cs="Century Gothic"/>
          <w:b/>
          <w:color w:val="C00000"/>
          <w:sz w:val="20"/>
          <w:szCs w:val="20"/>
          <w:lang w:val="en-US"/>
        </w:rPr>
        <w:t xml:space="preserve"> - FRD (IV) estimates on</w:t>
      </w:r>
      <w:r>
        <w:rPr>
          <w:rFonts w:ascii="Century Gothic" w:eastAsia="Century Gothic" w:hAnsi="Century Gothic" w:cs="Century Gothic"/>
          <w:b/>
          <w:color w:val="C00000"/>
          <w:sz w:val="20"/>
          <w:szCs w:val="20"/>
          <w:lang w:val="en-US"/>
        </w:rPr>
        <w:t xml:space="preserve"> expenditure by sex household head</w:t>
      </w:r>
    </w:p>
    <w:tbl>
      <w:tblPr>
        <w:tblStyle w:val="TableGridLight"/>
        <w:tblW w:w="7230" w:type="dxa"/>
        <w:jc w:val="center"/>
        <w:tblLook w:val="04A0" w:firstRow="1" w:lastRow="0" w:firstColumn="1" w:lastColumn="0" w:noHBand="0" w:noVBand="1"/>
      </w:tblPr>
      <w:tblGrid>
        <w:gridCol w:w="4866"/>
        <w:gridCol w:w="1046"/>
        <w:gridCol w:w="1318"/>
      </w:tblGrid>
      <w:tr w:rsidR="00417729" w:rsidRPr="008424FF" w14:paraId="17C024BA" w14:textId="77777777" w:rsidTr="00417729">
        <w:trPr>
          <w:trHeight w:val="255"/>
          <w:tblHeader/>
          <w:jc w:val="center"/>
        </w:trPr>
        <w:tc>
          <w:tcPr>
            <w:tcW w:w="4866" w:type="dxa"/>
            <w:shd w:val="clear" w:color="auto" w:fill="BFBFBF" w:themeFill="background1" w:themeFillShade="BF"/>
            <w:noWrap/>
            <w:hideMark/>
          </w:tcPr>
          <w:p w14:paraId="7D0D0BCE" w14:textId="77777777" w:rsidR="00417729" w:rsidRPr="008424FF" w:rsidRDefault="00417729" w:rsidP="00417729">
            <w:pPr>
              <w:spacing w:before="0"/>
              <w:rPr>
                <w:rFonts w:ascii="Arial Narrow" w:hAnsi="Arial Narrow"/>
                <w:b/>
                <w:szCs w:val="20"/>
                <w:lang w:val="en-US" w:eastAsia="es-CO"/>
              </w:rPr>
            </w:pPr>
          </w:p>
        </w:tc>
        <w:tc>
          <w:tcPr>
            <w:tcW w:w="1046" w:type="dxa"/>
            <w:shd w:val="clear" w:color="auto" w:fill="BFBFBF" w:themeFill="background1" w:themeFillShade="BF"/>
            <w:noWrap/>
            <w:hideMark/>
          </w:tcPr>
          <w:p w14:paraId="788ACD8D" w14:textId="77777777" w:rsidR="00417729" w:rsidRPr="008424FF" w:rsidRDefault="00417729" w:rsidP="00417729">
            <w:pPr>
              <w:spacing w:before="0"/>
              <w:rPr>
                <w:rFonts w:ascii="Arial Narrow" w:hAnsi="Arial Narrow" w:cs="Arial"/>
                <w:b/>
                <w:szCs w:val="20"/>
                <w:lang w:val="en-US" w:eastAsia="es-CO"/>
              </w:rPr>
            </w:pPr>
            <w:r w:rsidRPr="008424FF">
              <w:rPr>
                <w:rFonts w:ascii="Arial Narrow" w:hAnsi="Arial Narrow" w:cs="Arial"/>
                <w:b/>
                <w:szCs w:val="20"/>
                <w:lang w:val="en-US" w:eastAsia="es-CO"/>
              </w:rPr>
              <w:t>Female household head</w:t>
            </w:r>
          </w:p>
        </w:tc>
        <w:tc>
          <w:tcPr>
            <w:tcW w:w="1318" w:type="dxa"/>
            <w:shd w:val="clear" w:color="auto" w:fill="BFBFBF" w:themeFill="background1" w:themeFillShade="BF"/>
            <w:noWrap/>
            <w:hideMark/>
          </w:tcPr>
          <w:p w14:paraId="7FFC93D4" w14:textId="77777777" w:rsidR="00417729" w:rsidRPr="008424FF" w:rsidRDefault="00417729" w:rsidP="00417729">
            <w:pPr>
              <w:spacing w:before="0"/>
              <w:rPr>
                <w:rFonts w:ascii="Arial Narrow" w:hAnsi="Arial Narrow" w:cs="Arial"/>
                <w:b/>
                <w:szCs w:val="20"/>
                <w:lang w:val="en-US" w:eastAsia="es-CO"/>
              </w:rPr>
            </w:pPr>
            <w:r w:rsidRPr="008424FF">
              <w:rPr>
                <w:rFonts w:ascii="Arial Narrow" w:hAnsi="Arial Narrow" w:cs="Arial"/>
                <w:b/>
                <w:szCs w:val="20"/>
                <w:lang w:val="en-US" w:eastAsia="es-CO"/>
              </w:rPr>
              <w:t>Male household head</w:t>
            </w:r>
          </w:p>
        </w:tc>
      </w:tr>
      <w:tr w:rsidR="00417729" w:rsidRPr="008424FF" w14:paraId="2618EE4F" w14:textId="77777777" w:rsidTr="00417729">
        <w:trPr>
          <w:trHeight w:val="255"/>
          <w:tblHeader/>
          <w:jc w:val="center"/>
        </w:trPr>
        <w:tc>
          <w:tcPr>
            <w:tcW w:w="4866" w:type="dxa"/>
            <w:noWrap/>
            <w:hideMark/>
          </w:tcPr>
          <w:p w14:paraId="414DBF06" w14:textId="77777777" w:rsidR="00417729" w:rsidRPr="008424FF" w:rsidRDefault="00417729" w:rsidP="00417729">
            <w:pPr>
              <w:spacing w:before="0"/>
              <w:rPr>
                <w:rFonts w:ascii="Arial Narrow" w:hAnsi="Arial Narrow" w:cs="Arial"/>
                <w:szCs w:val="20"/>
                <w:lang w:val="en-US" w:eastAsia="es-CO"/>
              </w:rPr>
            </w:pPr>
          </w:p>
        </w:tc>
        <w:tc>
          <w:tcPr>
            <w:tcW w:w="2364" w:type="dxa"/>
            <w:gridSpan w:val="2"/>
            <w:noWrap/>
            <w:hideMark/>
          </w:tcPr>
          <w:p w14:paraId="5EA61FA5"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100K</w:t>
            </w:r>
          </w:p>
        </w:tc>
      </w:tr>
      <w:tr w:rsidR="00417729" w:rsidRPr="008424FF" w14:paraId="574E49FE" w14:textId="77777777" w:rsidTr="00417729">
        <w:trPr>
          <w:trHeight w:val="255"/>
          <w:jc w:val="center"/>
        </w:trPr>
        <w:tc>
          <w:tcPr>
            <w:tcW w:w="4866" w:type="dxa"/>
            <w:vMerge w:val="restart"/>
            <w:noWrap/>
            <w:hideMark/>
          </w:tcPr>
          <w:p w14:paraId="257B1FB9"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Average monthly expenses</w:t>
            </w:r>
          </w:p>
        </w:tc>
        <w:tc>
          <w:tcPr>
            <w:tcW w:w="1046" w:type="dxa"/>
            <w:noWrap/>
            <w:hideMark/>
          </w:tcPr>
          <w:p w14:paraId="7F7CB992"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-329.813*</w:t>
            </w:r>
          </w:p>
        </w:tc>
        <w:tc>
          <w:tcPr>
            <w:tcW w:w="1318" w:type="dxa"/>
            <w:noWrap/>
            <w:hideMark/>
          </w:tcPr>
          <w:p w14:paraId="6EE80D2C"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-207.243+</w:t>
            </w:r>
          </w:p>
        </w:tc>
      </w:tr>
      <w:tr w:rsidR="00417729" w:rsidRPr="008424FF" w14:paraId="2EF03368" w14:textId="77777777" w:rsidTr="00417729">
        <w:trPr>
          <w:trHeight w:val="255"/>
          <w:jc w:val="center"/>
        </w:trPr>
        <w:tc>
          <w:tcPr>
            <w:tcW w:w="4866" w:type="dxa"/>
            <w:vMerge/>
            <w:hideMark/>
          </w:tcPr>
          <w:p w14:paraId="71797C99" w14:textId="77777777" w:rsidR="00417729" w:rsidRPr="008424FF" w:rsidRDefault="00417729" w:rsidP="00417729">
            <w:pPr>
              <w:spacing w:before="0"/>
              <w:rPr>
                <w:rFonts w:ascii="Arial Narrow" w:hAnsi="Arial Narrow" w:cs="Arial"/>
                <w:szCs w:val="20"/>
                <w:lang w:val="en-US" w:eastAsia="es-CO"/>
              </w:rPr>
            </w:pPr>
          </w:p>
        </w:tc>
        <w:tc>
          <w:tcPr>
            <w:tcW w:w="1046" w:type="dxa"/>
            <w:noWrap/>
            <w:hideMark/>
          </w:tcPr>
          <w:p w14:paraId="5CADE5ED"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(77.253)</w:t>
            </w:r>
          </w:p>
        </w:tc>
        <w:tc>
          <w:tcPr>
            <w:tcW w:w="1318" w:type="dxa"/>
            <w:noWrap/>
            <w:hideMark/>
          </w:tcPr>
          <w:p w14:paraId="165AA81E"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(85.972)</w:t>
            </w:r>
          </w:p>
        </w:tc>
      </w:tr>
      <w:tr w:rsidR="00417729" w:rsidRPr="008424FF" w14:paraId="2D8259C2" w14:textId="77777777" w:rsidTr="00417729">
        <w:trPr>
          <w:trHeight w:val="255"/>
          <w:jc w:val="center"/>
        </w:trPr>
        <w:tc>
          <w:tcPr>
            <w:tcW w:w="4866" w:type="dxa"/>
            <w:noWrap/>
            <w:hideMark/>
          </w:tcPr>
          <w:p w14:paraId="4FF0F293"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Control group mean</w:t>
            </w:r>
          </w:p>
        </w:tc>
        <w:tc>
          <w:tcPr>
            <w:tcW w:w="1046" w:type="dxa"/>
            <w:noWrap/>
            <w:hideMark/>
          </w:tcPr>
          <w:p w14:paraId="6996CA6A"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634.923</w:t>
            </w:r>
          </w:p>
        </w:tc>
        <w:tc>
          <w:tcPr>
            <w:tcW w:w="1318" w:type="dxa"/>
            <w:noWrap/>
            <w:hideMark/>
          </w:tcPr>
          <w:p w14:paraId="58E03C9E"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675.928</w:t>
            </w:r>
          </w:p>
        </w:tc>
      </w:tr>
      <w:tr w:rsidR="00417729" w:rsidRPr="008424FF" w14:paraId="3600FF9A" w14:textId="77777777" w:rsidTr="00417729">
        <w:trPr>
          <w:trHeight w:val="255"/>
          <w:jc w:val="center"/>
        </w:trPr>
        <w:tc>
          <w:tcPr>
            <w:tcW w:w="4866" w:type="dxa"/>
            <w:noWrap/>
            <w:hideMark/>
          </w:tcPr>
          <w:p w14:paraId="7CBA3194"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Number of observations</w:t>
            </w:r>
          </w:p>
        </w:tc>
        <w:tc>
          <w:tcPr>
            <w:tcW w:w="1046" w:type="dxa"/>
            <w:noWrap/>
            <w:hideMark/>
          </w:tcPr>
          <w:p w14:paraId="0E0CED42"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757</w:t>
            </w:r>
          </w:p>
        </w:tc>
        <w:tc>
          <w:tcPr>
            <w:tcW w:w="1318" w:type="dxa"/>
            <w:noWrap/>
            <w:hideMark/>
          </w:tcPr>
          <w:p w14:paraId="20F6C56F"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1576</w:t>
            </w:r>
          </w:p>
        </w:tc>
      </w:tr>
      <w:tr w:rsidR="00417729" w:rsidRPr="008424FF" w14:paraId="1E03AE33" w14:textId="77777777" w:rsidTr="00417729">
        <w:trPr>
          <w:trHeight w:val="255"/>
          <w:jc w:val="center"/>
        </w:trPr>
        <w:tc>
          <w:tcPr>
            <w:tcW w:w="4866" w:type="dxa"/>
            <w:noWrap/>
            <w:hideMark/>
          </w:tcPr>
          <w:p w14:paraId="5F5A8D56"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 monthly food expenses</w:t>
            </w:r>
          </w:p>
        </w:tc>
        <w:tc>
          <w:tcPr>
            <w:tcW w:w="1046" w:type="dxa"/>
            <w:noWrap/>
            <w:hideMark/>
          </w:tcPr>
          <w:p w14:paraId="2FED06A4"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0.053</w:t>
            </w:r>
          </w:p>
        </w:tc>
        <w:tc>
          <w:tcPr>
            <w:tcW w:w="1318" w:type="dxa"/>
            <w:noWrap/>
            <w:hideMark/>
          </w:tcPr>
          <w:p w14:paraId="332498B9"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0.005</w:t>
            </w:r>
          </w:p>
        </w:tc>
      </w:tr>
      <w:tr w:rsidR="00417729" w:rsidRPr="008424FF" w14:paraId="37BB026F" w14:textId="77777777" w:rsidTr="00417729">
        <w:trPr>
          <w:trHeight w:val="255"/>
          <w:jc w:val="center"/>
        </w:trPr>
        <w:tc>
          <w:tcPr>
            <w:tcW w:w="4866" w:type="dxa"/>
            <w:noWrap/>
            <w:hideMark/>
          </w:tcPr>
          <w:p w14:paraId="0E3EAED3" w14:textId="77777777" w:rsidR="00417729" w:rsidRPr="008424FF" w:rsidRDefault="00417729" w:rsidP="00417729">
            <w:pPr>
              <w:spacing w:before="0"/>
              <w:jc w:val="center"/>
              <w:rPr>
                <w:rFonts w:ascii="Arial Narrow" w:hAnsi="Arial Narrow" w:cs="Arial"/>
                <w:szCs w:val="20"/>
                <w:lang w:val="en-US" w:eastAsia="es-CO"/>
              </w:rPr>
            </w:pPr>
          </w:p>
        </w:tc>
        <w:tc>
          <w:tcPr>
            <w:tcW w:w="1046" w:type="dxa"/>
            <w:noWrap/>
            <w:hideMark/>
          </w:tcPr>
          <w:p w14:paraId="15C59565"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(0.038)</w:t>
            </w:r>
          </w:p>
        </w:tc>
        <w:tc>
          <w:tcPr>
            <w:tcW w:w="1318" w:type="dxa"/>
            <w:noWrap/>
            <w:hideMark/>
          </w:tcPr>
          <w:p w14:paraId="5800F4C5"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(0.028)</w:t>
            </w:r>
          </w:p>
        </w:tc>
      </w:tr>
      <w:tr w:rsidR="00417729" w:rsidRPr="008424FF" w14:paraId="6935FECE" w14:textId="77777777" w:rsidTr="00417729">
        <w:trPr>
          <w:trHeight w:val="255"/>
          <w:jc w:val="center"/>
        </w:trPr>
        <w:tc>
          <w:tcPr>
            <w:tcW w:w="4866" w:type="dxa"/>
            <w:noWrap/>
            <w:hideMark/>
          </w:tcPr>
          <w:p w14:paraId="1C592023"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Control group mean</w:t>
            </w:r>
          </w:p>
        </w:tc>
        <w:tc>
          <w:tcPr>
            <w:tcW w:w="1046" w:type="dxa"/>
            <w:noWrap/>
            <w:hideMark/>
          </w:tcPr>
          <w:p w14:paraId="2232A0F4"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0.322</w:t>
            </w:r>
          </w:p>
        </w:tc>
        <w:tc>
          <w:tcPr>
            <w:tcW w:w="1318" w:type="dxa"/>
            <w:noWrap/>
            <w:hideMark/>
          </w:tcPr>
          <w:p w14:paraId="0B557A00"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0.331</w:t>
            </w:r>
          </w:p>
        </w:tc>
      </w:tr>
      <w:tr w:rsidR="00417729" w:rsidRPr="008424FF" w14:paraId="4FF7FD88" w14:textId="77777777" w:rsidTr="00417729">
        <w:trPr>
          <w:trHeight w:val="255"/>
          <w:jc w:val="center"/>
        </w:trPr>
        <w:tc>
          <w:tcPr>
            <w:tcW w:w="4866" w:type="dxa"/>
            <w:noWrap/>
            <w:hideMark/>
          </w:tcPr>
          <w:p w14:paraId="577D1680"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Number of observations</w:t>
            </w:r>
          </w:p>
        </w:tc>
        <w:tc>
          <w:tcPr>
            <w:tcW w:w="1046" w:type="dxa"/>
            <w:noWrap/>
            <w:hideMark/>
          </w:tcPr>
          <w:p w14:paraId="74D51B64"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757</w:t>
            </w:r>
          </w:p>
        </w:tc>
        <w:tc>
          <w:tcPr>
            <w:tcW w:w="1318" w:type="dxa"/>
            <w:noWrap/>
            <w:hideMark/>
          </w:tcPr>
          <w:p w14:paraId="2E88C4F0"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1576</w:t>
            </w:r>
          </w:p>
        </w:tc>
      </w:tr>
      <w:tr w:rsidR="00417729" w:rsidRPr="008424FF" w14:paraId="6964F962" w14:textId="77777777" w:rsidTr="00417729">
        <w:trPr>
          <w:trHeight w:val="255"/>
          <w:jc w:val="center"/>
        </w:trPr>
        <w:tc>
          <w:tcPr>
            <w:tcW w:w="4866" w:type="dxa"/>
            <w:noWrap/>
            <w:hideMark/>
          </w:tcPr>
          <w:p w14:paraId="77C63C25"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 monthly outside food expenses</w:t>
            </w:r>
          </w:p>
        </w:tc>
        <w:tc>
          <w:tcPr>
            <w:tcW w:w="1046" w:type="dxa"/>
            <w:noWrap/>
            <w:hideMark/>
          </w:tcPr>
          <w:p w14:paraId="0AFE4D4F"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-0.027+</w:t>
            </w:r>
          </w:p>
        </w:tc>
        <w:tc>
          <w:tcPr>
            <w:tcW w:w="1318" w:type="dxa"/>
            <w:noWrap/>
            <w:hideMark/>
          </w:tcPr>
          <w:p w14:paraId="58E87889"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-0.007</w:t>
            </w:r>
          </w:p>
        </w:tc>
      </w:tr>
      <w:tr w:rsidR="00417729" w:rsidRPr="008424FF" w14:paraId="59CF54F3" w14:textId="77777777" w:rsidTr="00417729">
        <w:trPr>
          <w:trHeight w:val="255"/>
          <w:jc w:val="center"/>
        </w:trPr>
        <w:tc>
          <w:tcPr>
            <w:tcW w:w="4866" w:type="dxa"/>
            <w:noWrap/>
            <w:hideMark/>
          </w:tcPr>
          <w:p w14:paraId="61C007BB" w14:textId="77777777" w:rsidR="00417729" w:rsidRPr="008424FF" w:rsidRDefault="00417729" w:rsidP="00417729">
            <w:pPr>
              <w:spacing w:before="0"/>
              <w:jc w:val="center"/>
              <w:rPr>
                <w:rFonts w:ascii="Arial Narrow" w:hAnsi="Arial Narrow" w:cs="Arial"/>
                <w:szCs w:val="20"/>
                <w:lang w:val="en-US" w:eastAsia="es-CO"/>
              </w:rPr>
            </w:pPr>
          </w:p>
        </w:tc>
        <w:tc>
          <w:tcPr>
            <w:tcW w:w="1046" w:type="dxa"/>
            <w:noWrap/>
            <w:hideMark/>
          </w:tcPr>
          <w:p w14:paraId="1EF576B0"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(0.012)</w:t>
            </w:r>
          </w:p>
        </w:tc>
        <w:tc>
          <w:tcPr>
            <w:tcW w:w="1318" w:type="dxa"/>
            <w:noWrap/>
            <w:hideMark/>
          </w:tcPr>
          <w:p w14:paraId="49D70B0A"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(0.009)</w:t>
            </w:r>
          </w:p>
        </w:tc>
      </w:tr>
      <w:tr w:rsidR="00417729" w:rsidRPr="008424FF" w14:paraId="4B4CC525" w14:textId="77777777" w:rsidTr="00417729">
        <w:trPr>
          <w:trHeight w:val="255"/>
          <w:jc w:val="center"/>
        </w:trPr>
        <w:tc>
          <w:tcPr>
            <w:tcW w:w="4866" w:type="dxa"/>
            <w:noWrap/>
            <w:hideMark/>
          </w:tcPr>
          <w:p w14:paraId="01FAD1B6"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Control group mean</w:t>
            </w:r>
          </w:p>
        </w:tc>
        <w:tc>
          <w:tcPr>
            <w:tcW w:w="1046" w:type="dxa"/>
            <w:noWrap/>
            <w:hideMark/>
          </w:tcPr>
          <w:p w14:paraId="0E4BE805"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0.042</w:t>
            </w:r>
          </w:p>
        </w:tc>
        <w:tc>
          <w:tcPr>
            <w:tcW w:w="1318" w:type="dxa"/>
            <w:noWrap/>
            <w:hideMark/>
          </w:tcPr>
          <w:p w14:paraId="1110C470"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0.054</w:t>
            </w:r>
          </w:p>
        </w:tc>
      </w:tr>
      <w:tr w:rsidR="00417729" w:rsidRPr="008424FF" w14:paraId="3EFC964E" w14:textId="77777777" w:rsidTr="00417729">
        <w:trPr>
          <w:trHeight w:val="255"/>
          <w:jc w:val="center"/>
        </w:trPr>
        <w:tc>
          <w:tcPr>
            <w:tcW w:w="4866" w:type="dxa"/>
            <w:noWrap/>
            <w:hideMark/>
          </w:tcPr>
          <w:p w14:paraId="5B33E8B8"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Number of observations</w:t>
            </w:r>
          </w:p>
        </w:tc>
        <w:tc>
          <w:tcPr>
            <w:tcW w:w="1046" w:type="dxa"/>
            <w:noWrap/>
            <w:hideMark/>
          </w:tcPr>
          <w:p w14:paraId="7173B13C"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757</w:t>
            </w:r>
          </w:p>
        </w:tc>
        <w:tc>
          <w:tcPr>
            <w:tcW w:w="1318" w:type="dxa"/>
            <w:noWrap/>
            <w:hideMark/>
          </w:tcPr>
          <w:p w14:paraId="7E633531"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1576</w:t>
            </w:r>
          </w:p>
        </w:tc>
      </w:tr>
      <w:tr w:rsidR="00417729" w:rsidRPr="008424FF" w14:paraId="7B70663F" w14:textId="77777777" w:rsidTr="00417729">
        <w:trPr>
          <w:trHeight w:val="255"/>
          <w:jc w:val="center"/>
        </w:trPr>
        <w:tc>
          <w:tcPr>
            <w:tcW w:w="4866" w:type="dxa"/>
            <w:noWrap/>
            <w:hideMark/>
          </w:tcPr>
          <w:p w14:paraId="7B1F11C3"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 monthly educational expenses</w:t>
            </w:r>
          </w:p>
        </w:tc>
        <w:tc>
          <w:tcPr>
            <w:tcW w:w="1046" w:type="dxa"/>
            <w:noWrap/>
            <w:hideMark/>
          </w:tcPr>
          <w:p w14:paraId="71F96777"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0.006</w:t>
            </w:r>
          </w:p>
        </w:tc>
        <w:tc>
          <w:tcPr>
            <w:tcW w:w="1318" w:type="dxa"/>
            <w:noWrap/>
            <w:hideMark/>
          </w:tcPr>
          <w:p w14:paraId="0803235D"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0.006+</w:t>
            </w:r>
          </w:p>
        </w:tc>
      </w:tr>
      <w:tr w:rsidR="00417729" w:rsidRPr="008424FF" w14:paraId="4E526338" w14:textId="77777777" w:rsidTr="00417729">
        <w:trPr>
          <w:trHeight w:val="255"/>
          <w:jc w:val="center"/>
        </w:trPr>
        <w:tc>
          <w:tcPr>
            <w:tcW w:w="4866" w:type="dxa"/>
            <w:noWrap/>
            <w:hideMark/>
          </w:tcPr>
          <w:p w14:paraId="220F7952" w14:textId="77777777" w:rsidR="00417729" w:rsidRPr="008424FF" w:rsidRDefault="00417729" w:rsidP="00417729">
            <w:pPr>
              <w:spacing w:before="0"/>
              <w:jc w:val="center"/>
              <w:rPr>
                <w:rFonts w:ascii="Arial Narrow" w:hAnsi="Arial Narrow" w:cs="Arial"/>
                <w:szCs w:val="20"/>
                <w:lang w:val="en-US" w:eastAsia="es-CO"/>
              </w:rPr>
            </w:pPr>
          </w:p>
        </w:tc>
        <w:tc>
          <w:tcPr>
            <w:tcW w:w="1046" w:type="dxa"/>
            <w:noWrap/>
            <w:hideMark/>
          </w:tcPr>
          <w:p w14:paraId="46AE1123"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(0.004)</w:t>
            </w:r>
          </w:p>
        </w:tc>
        <w:tc>
          <w:tcPr>
            <w:tcW w:w="1318" w:type="dxa"/>
            <w:noWrap/>
            <w:hideMark/>
          </w:tcPr>
          <w:p w14:paraId="1ED43718"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(0.002)</w:t>
            </w:r>
          </w:p>
        </w:tc>
      </w:tr>
      <w:tr w:rsidR="00417729" w:rsidRPr="008424FF" w14:paraId="0A603087" w14:textId="77777777" w:rsidTr="00417729">
        <w:trPr>
          <w:trHeight w:val="255"/>
          <w:jc w:val="center"/>
        </w:trPr>
        <w:tc>
          <w:tcPr>
            <w:tcW w:w="4866" w:type="dxa"/>
            <w:noWrap/>
            <w:hideMark/>
          </w:tcPr>
          <w:p w14:paraId="49B52A78"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Control group mean</w:t>
            </w:r>
          </w:p>
        </w:tc>
        <w:tc>
          <w:tcPr>
            <w:tcW w:w="1046" w:type="dxa"/>
            <w:noWrap/>
            <w:hideMark/>
          </w:tcPr>
          <w:p w14:paraId="462B103D"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0.017</w:t>
            </w:r>
          </w:p>
        </w:tc>
        <w:tc>
          <w:tcPr>
            <w:tcW w:w="1318" w:type="dxa"/>
            <w:noWrap/>
            <w:hideMark/>
          </w:tcPr>
          <w:p w14:paraId="7D1ADB68"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0.015</w:t>
            </w:r>
          </w:p>
        </w:tc>
      </w:tr>
      <w:tr w:rsidR="00417729" w:rsidRPr="008424FF" w14:paraId="0541C377" w14:textId="77777777" w:rsidTr="00417729">
        <w:trPr>
          <w:trHeight w:val="255"/>
          <w:jc w:val="center"/>
        </w:trPr>
        <w:tc>
          <w:tcPr>
            <w:tcW w:w="4866" w:type="dxa"/>
            <w:noWrap/>
            <w:hideMark/>
          </w:tcPr>
          <w:p w14:paraId="27325561"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Number of observations</w:t>
            </w:r>
          </w:p>
        </w:tc>
        <w:tc>
          <w:tcPr>
            <w:tcW w:w="1046" w:type="dxa"/>
            <w:noWrap/>
            <w:hideMark/>
          </w:tcPr>
          <w:p w14:paraId="510235C4"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757</w:t>
            </w:r>
          </w:p>
        </w:tc>
        <w:tc>
          <w:tcPr>
            <w:tcW w:w="1318" w:type="dxa"/>
            <w:noWrap/>
            <w:hideMark/>
          </w:tcPr>
          <w:p w14:paraId="5CD57DA3"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1576</w:t>
            </w:r>
          </w:p>
        </w:tc>
      </w:tr>
      <w:tr w:rsidR="00417729" w:rsidRPr="008424FF" w14:paraId="664490B2" w14:textId="77777777" w:rsidTr="00417729">
        <w:trPr>
          <w:trHeight w:val="255"/>
          <w:jc w:val="center"/>
        </w:trPr>
        <w:tc>
          <w:tcPr>
            <w:tcW w:w="4866" w:type="dxa"/>
            <w:noWrap/>
            <w:hideMark/>
          </w:tcPr>
          <w:p w14:paraId="46F45943"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 monthly health expenses</w:t>
            </w:r>
          </w:p>
        </w:tc>
        <w:tc>
          <w:tcPr>
            <w:tcW w:w="1046" w:type="dxa"/>
            <w:noWrap/>
            <w:hideMark/>
          </w:tcPr>
          <w:p w14:paraId="27113F8D"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-0.065</w:t>
            </w:r>
          </w:p>
        </w:tc>
        <w:tc>
          <w:tcPr>
            <w:tcW w:w="1318" w:type="dxa"/>
            <w:noWrap/>
            <w:hideMark/>
          </w:tcPr>
          <w:p w14:paraId="5BBFC064"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-0.017</w:t>
            </w:r>
          </w:p>
        </w:tc>
      </w:tr>
      <w:tr w:rsidR="00417729" w:rsidRPr="008424FF" w14:paraId="35C0CADE" w14:textId="77777777" w:rsidTr="00417729">
        <w:trPr>
          <w:trHeight w:val="255"/>
          <w:jc w:val="center"/>
        </w:trPr>
        <w:tc>
          <w:tcPr>
            <w:tcW w:w="4866" w:type="dxa"/>
            <w:noWrap/>
            <w:hideMark/>
          </w:tcPr>
          <w:p w14:paraId="6F6FEABB" w14:textId="77777777" w:rsidR="00417729" w:rsidRPr="008424FF" w:rsidRDefault="00417729" w:rsidP="00417729">
            <w:pPr>
              <w:spacing w:before="0"/>
              <w:jc w:val="center"/>
              <w:rPr>
                <w:rFonts w:ascii="Arial Narrow" w:hAnsi="Arial Narrow" w:cs="Arial"/>
                <w:szCs w:val="20"/>
                <w:lang w:val="en-US" w:eastAsia="es-CO"/>
              </w:rPr>
            </w:pPr>
          </w:p>
        </w:tc>
        <w:tc>
          <w:tcPr>
            <w:tcW w:w="1046" w:type="dxa"/>
            <w:noWrap/>
            <w:hideMark/>
          </w:tcPr>
          <w:p w14:paraId="338D019E"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(0.037)</w:t>
            </w:r>
          </w:p>
        </w:tc>
        <w:tc>
          <w:tcPr>
            <w:tcW w:w="1318" w:type="dxa"/>
            <w:noWrap/>
            <w:hideMark/>
          </w:tcPr>
          <w:p w14:paraId="4383E3A3"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(0.023)</w:t>
            </w:r>
          </w:p>
        </w:tc>
      </w:tr>
      <w:tr w:rsidR="00417729" w:rsidRPr="008424FF" w14:paraId="1556F63B" w14:textId="77777777" w:rsidTr="00417729">
        <w:trPr>
          <w:trHeight w:val="255"/>
          <w:jc w:val="center"/>
        </w:trPr>
        <w:tc>
          <w:tcPr>
            <w:tcW w:w="4866" w:type="dxa"/>
            <w:noWrap/>
            <w:hideMark/>
          </w:tcPr>
          <w:p w14:paraId="40337AA5"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Control group mean</w:t>
            </w:r>
          </w:p>
        </w:tc>
        <w:tc>
          <w:tcPr>
            <w:tcW w:w="1046" w:type="dxa"/>
            <w:noWrap/>
            <w:hideMark/>
          </w:tcPr>
          <w:p w14:paraId="11F4D72C"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0.170</w:t>
            </w:r>
          </w:p>
        </w:tc>
        <w:tc>
          <w:tcPr>
            <w:tcW w:w="1318" w:type="dxa"/>
            <w:noWrap/>
            <w:hideMark/>
          </w:tcPr>
          <w:p w14:paraId="78EF748B"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0.159</w:t>
            </w:r>
          </w:p>
        </w:tc>
      </w:tr>
      <w:tr w:rsidR="00417729" w:rsidRPr="008424FF" w14:paraId="6E223B10" w14:textId="77777777" w:rsidTr="00417729">
        <w:trPr>
          <w:trHeight w:val="255"/>
          <w:jc w:val="center"/>
        </w:trPr>
        <w:tc>
          <w:tcPr>
            <w:tcW w:w="4866" w:type="dxa"/>
            <w:noWrap/>
            <w:hideMark/>
          </w:tcPr>
          <w:p w14:paraId="4430E11E"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Number of observations</w:t>
            </w:r>
          </w:p>
        </w:tc>
        <w:tc>
          <w:tcPr>
            <w:tcW w:w="1046" w:type="dxa"/>
            <w:noWrap/>
            <w:hideMark/>
          </w:tcPr>
          <w:p w14:paraId="223911C5"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757</w:t>
            </w:r>
          </w:p>
        </w:tc>
        <w:tc>
          <w:tcPr>
            <w:tcW w:w="1318" w:type="dxa"/>
            <w:noWrap/>
            <w:hideMark/>
          </w:tcPr>
          <w:p w14:paraId="026B6C31"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1576</w:t>
            </w:r>
          </w:p>
        </w:tc>
      </w:tr>
      <w:tr w:rsidR="00417729" w:rsidRPr="008424FF" w14:paraId="0F65EBF4" w14:textId="77777777" w:rsidTr="00417729">
        <w:trPr>
          <w:trHeight w:val="255"/>
          <w:jc w:val="center"/>
        </w:trPr>
        <w:tc>
          <w:tcPr>
            <w:tcW w:w="4866" w:type="dxa"/>
            <w:noWrap/>
            <w:hideMark/>
          </w:tcPr>
          <w:p w14:paraId="3240B58C"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 monthly dwelling expenses</w:t>
            </w:r>
          </w:p>
        </w:tc>
        <w:tc>
          <w:tcPr>
            <w:tcW w:w="1046" w:type="dxa"/>
            <w:noWrap/>
            <w:hideMark/>
          </w:tcPr>
          <w:p w14:paraId="77819971"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-0.012</w:t>
            </w:r>
          </w:p>
        </w:tc>
        <w:tc>
          <w:tcPr>
            <w:tcW w:w="1318" w:type="dxa"/>
            <w:noWrap/>
            <w:hideMark/>
          </w:tcPr>
          <w:p w14:paraId="41E87F3C"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-0.011</w:t>
            </w:r>
          </w:p>
        </w:tc>
      </w:tr>
      <w:tr w:rsidR="00417729" w:rsidRPr="008424FF" w14:paraId="15289E74" w14:textId="77777777" w:rsidTr="00417729">
        <w:trPr>
          <w:trHeight w:val="255"/>
          <w:jc w:val="center"/>
        </w:trPr>
        <w:tc>
          <w:tcPr>
            <w:tcW w:w="4866" w:type="dxa"/>
            <w:noWrap/>
            <w:hideMark/>
          </w:tcPr>
          <w:p w14:paraId="5419AA3C" w14:textId="77777777" w:rsidR="00417729" w:rsidRPr="008424FF" w:rsidRDefault="00417729" w:rsidP="00417729">
            <w:pPr>
              <w:spacing w:before="0"/>
              <w:jc w:val="center"/>
              <w:rPr>
                <w:rFonts w:ascii="Arial Narrow" w:hAnsi="Arial Narrow" w:cs="Arial"/>
                <w:szCs w:val="20"/>
                <w:lang w:val="en-US" w:eastAsia="es-CO"/>
              </w:rPr>
            </w:pPr>
          </w:p>
        </w:tc>
        <w:tc>
          <w:tcPr>
            <w:tcW w:w="1046" w:type="dxa"/>
            <w:noWrap/>
            <w:hideMark/>
          </w:tcPr>
          <w:p w14:paraId="77A49B48"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(0.010)</w:t>
            </w:r>
          </w:p>
        </w:tc>
        <w:tc>
          <w:tcPr>
            <w:tcW w:w="1318" w:type="dxa"/>
            <w:noWrap/>
            <w:hideMark/>
          </w:tcPr>
          <w:p w14:paraId="00E6110C"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(0.010)</w:t>
            </w:r>
          </w:p>
        </w:tc>
      </w:tr>
      <w:tr w:rsidR="00417729" w:rsidRPr="008424FF" w14:paraId="006BEAB8" w14:textId="77777777" w:rsidTr="00417729">
        <w:trPr>
          <w:trHeight w:val="255"/>
          <w:jc w:val="center"/>
        </w:trPr>
        <w:tc>
          <w:tcPr>
            <w:tcW w:w="4866" w:type="dxa"/>
            <w:noWrap/>
            <w:hideMark/>
          </w:tcPr>
          <w:p w14:paraId="5253783F"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Control group mean</w:t>
            </w:r>
          </w:p>
        </w:tc>
        <w:tc>
          <w:tcPr>
            <w:tcW w:w="1046" w:type="dxa"/>
            <w:noWrap/>
            <w:hideMark/>
          </w:tcPr>
          <w:p w14:paraId="6738DF64"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0.079</w:t>
            </w:r>
          </w:p>
        </w:tc>
        <w:tc>
          <w:tcPr>
            <w:tcW w:w="1318" w:type="dxa"/>
            <w:noWrap/>
            <w:hideMark/>
          </w:tcPr>
          <w:p w14:paraId="0BDEE10A"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0.075</w:t>
            </w:r>
          </w:p>
        </w:tc>
      </w:tr>
      <w:tr w:rsidR="00417729" w:rsidRPr="008424FF" w14:paraId="3C09D334" w14:textId="77777777" w:rsidTr="00417729">
        <w:trPr>
          <w:trHeight w:val="255"/>
          <w:jc w:val="center"/>
        </w:trPr>
        <w:tc>
          <w:tcPr>
            <w:tcW w:w="4866" w:type="dxa"/>
            <w:noWrap/>
            <w:hideMark/>
          </w:tcPr>
          <w:p w14:paraId="47183D28"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Number of observations</w:t>
            </w:r>
          </w:p>
        </w:tc>
        <w:tc>
          <w:tcPr>
            <w:tcW w:w="1046" w:type="dxa"/>
            <w:noWrap/>
            <w:hideMark/>
          </w:tcPr>
          <w:p w14:paraId="07EEF6BC"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757</w:t>
            </w:r>
          </w:p>
        </w:tc>
        <w:tc>
          <w:tcPr>
            <w:tcW w:w="1318" w:type="dxa"/>
            <w:noWrap/>
            <w:hideMark/>
          </w:tcPr>
          <w:p w14:paraId="757C4902"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1576</w:t>
            </w:r>
          </w:p>
        </w:tc>
      </w:tr>
      <w:tr w:rsidR="00417729" w:rsidRPr="008424FF" w14:paraId="0D3DC147" w14:textId="77777777" w:rsidTr="00417729">
        <w:trPr>
          <w:trHeight w:val="255"/>
          <w:jc w:val="center"/>
        </w:trPr>
        <w:tc>
          <w:tcPr>
            <w:tcW w:w="4866" w:type="dxa"/>
            <w:noWrap/>
            <w:hideMark/>
          </w:tcPr>
          <w:p w14:paraId="5FF846EF"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 monthly transportation expenses</w:t>
            </w:r>
          </w:p>
        </w:tc>
        <w:tc>
          <w:tcPr>
            <w:tcW w:w="1046" w:type="dxa"/>
            <w:noWrap/>
            <w:hideMark/>
          </w:tcPr>
          <w:p w14:paraId="52C61EE2"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-0.009</w:t>
            </w:r>
          </w:p>
        </w:tc>
        <w:tc>
          <w:tcPr>
            <w:tcW w:w="1318" w:type="dxa"/>
            <w:noWrap/>
            <w:hideMark/>
          </w:tcPr>
          <w:p w14:paraId="159B98B3"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-0.018</w:t>
            </w:r>
          </w:p>
        </w:tc>
      </w:tr>
      <w:tr w:rsidR="00417729" w:rsidRPr="008424FF" w14:paraId="6541DDAA" w14:textId="77777777" w:rsidTr="00417729">
        <w:trPr>
          <w:trHeight w:val="255"/>
          <w:jc w:val="center"/>
        </w:trPr>
        <w:tc>
          <w:tcPr>
            <w:tcW w:w="4866" w:type="dxa"/>
            <w:noWrap/>
            <w:hideMark/>
          </w:tcPr>
          <w:p w14:paraId="152C87C1" w14:textId="77777777" w:rsidR="00417729" w:rsidRPr="008424FF" w:rsidRDefault="00417729" w:rsidP="00417729">
            <w:pPr>
              <w:spacing w:before="0"/>
              <w:jc w:val="center"/>
              <w:rPr>
                <w:rFonts w:ascii="Arial Narrow" w:hAnsi="Arial Narrow" w:cs="Arial"/>
                <w:szCs w:val="20"/>
                <w:lang w:val="en-US" w:eastAsia="es-CO"/>
              </w:rPr>
            </w:pPr>
          </w:p>
        </w:tc>
        <w:tc>
          <w:tcPr>
            <w:tcW w:w="1046" w:type="dxa"/>
            <w:noWrap/>
            <w:hideMark/>
          </w:tcPr>
          <w:p w14:paraId="6860AB1D"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(0.007)</w:t>
            </w:r>
          </w:p>
        </w:tc>
        <w:tc>
          <w:tcPr>
            <w:tcW w:w="1318" w:type="dxa"/>
            <w:noWrap/>
            <w:hideMark/>
          </w:tcPr>
          <w:p w14:paraId="5F91539F"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(0.010)</w:t>
            </w:r>
          </w:p>
        </w:tc>
      </w:tr>
      <w:tr w:rsidR="00417729" w:rsidRPr="008424FF" w14:paraId="39E2A213" w14:textId="77777777" w:rsidTr="00417729">
        <w:trPr>
          <w:trHeight w:val="255"/>
          <w:jc w:val="center"/>
        </w:trPr>
        <w:tc>
          <w:tcPr>
            <w:tcW w:w="4866" w:type="dxa"/>
            <w:noWrap/>
            <w:hideMark/>
          </w:tcPr>
          <w:p w14:paraId="2AE1B9F8"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Control group mean</w:t>
            </w:r>
          </w:p>
        </w:tc>
        <w:tc>
          <w:tcPr>
            <w:tcW w:w="1046" w:type="dxa"/>
            <w:noWrap/>
            <w:hideMark/>
          </w:tcPr>
          <w:p w14:paraId="30A8388F"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0.053</w:t>
            </w:r>
          </w:p>
        </w:tc>
        <w:tc>
          <w:tcPr>
            <w:tcW w:w="1318" w:type="dxa"/>
            <w:noWrap/>
            <w:hideMark/>
          </w:tcPr>
          <w:p w14:paraId="408E9B25"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0.077</w:t>
            </w:r>
          </w:p>
        </w:tc>
      </w:tr>
      <w:tr w:rsidR="00417729" w:rsidRPr="008424FF" w14:paraId="3B4606D0" w14:textId="77777777" w:rsidTr="00417729">
        <w:trPr>
          <w:trHeight w:val="255"/>
          <w:jc w:val="center"/>
        </w:trPr>
        <w:tc>
          <w:tcPr>
            <w:tcW w:w="4866" w:type="dxa"/>
            <w:noWrap/>
            <w:hideMark/>
          </w:tcPr>
          <w:p w14:paraId="46707F41"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Number of observations</w:t>
            </w:r>
          </w:p>
        </w:tc>
        <w:tc>
          <w:tcPr>
            <w:tcW w:w="1046" w:type="dxa"/>
            <w:noWrap/>
            <w:hideMark/>
          </w:tcPr>
          <w:p w14:paraId="64CEBDF9"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757</w:t>
            </w:r>
          </w:p>
        </w:tc>
        <w:tc>
          <w:tcPr>
            <w:tcW w:w="1318" w:type="dxa"/>
            <w:noWrap/>
            <w:hideMark/>
          </w:tcPr>
          <w:p w14:paraId="6A5ADFBB"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1576</w:t>
            </w:r>
          </w:p>
        </w:tc>
      </w:tr>
      <w:tr w:rsidR="00417729" w:rsidRPr="008424FF" w14:paraId="6294C4D5" w14:textId="77777777" w:rsidTr="00417729">
        <w:trPr>
          <w:trHeight w:val="255"/>
          <w:jc w:val="center"/>
        </w:trPr>
        <w:tc>
          <w:tcPr>
            <w:tcW w:w="4866" w:type="dxa"/>
            <w:noWrap/>
            <w:hideMark/>
          </w:tcPr>
          <w:p w14:paraId="08803966"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 monthly childcare expenses</w:t>
            </w:r>
          </w:p>
        </w:tc>
        <w:tc>
          <w:tcPr>
            <w:tcW w:w="1046" w:type="dxa"/>
            <w:noWrap/>
            <w:hideMark/>
          </w:tcPr>
          <w:p w14:paraId="3A26BDBF"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0.004</w:t>
            </w:r>
          </w:p>
        </w:tc>
        <w:tc>
          <w:tcPr>
            <w:tcW w:w="1318" w:type="dxa"/>
            <w:noWrap/>
            <w:hideMark/>
          </w:tcPr>
          <w:p w14:paraId="7B4A0AFF"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-0.001</w:t>
            </w:r>
          </w:p>
        </w:tc>
      </w:tr>
      <w:tr w:rsidR="00417729" w:rsidRPr="008424FF" w14:paraId="43B74612" w14:textId="77777777" w:rsidTr="00417729">
        <w:trPr>
          <w:trHeight w:val="255"/>
          <w:jc w:val="center"/>
        </w:trPr>
        <w:tc>
          <w:tcPr>
            <w:tcW w:w="4866" w:type="dxa"/>
            <w:noWrap/>
            <w:hideMark/>
          </w:tcPr>
          <w:p w14:paraId="00500450" w14:textId="77777777" w:rsidR="00417729" w:rsidRPr="008424FF" w:rsidRDefault="00417729" w:rsidP="00417729">
            <w:pPr>
              <w:spacing w:before="0"/>
              <w:jc w:val="center"/>
              <w:rPr>
                <w:rFonts w:ascii="Arial Narrow" w:hAnsi="Arial Narrow" w:cs="Arial"/>
                <w:szCs w:val="20"/>
                <w:lang w:val="en-US" w:eastAsia="es-CO"/>
              </w:rPr>
            </w:pPr>
          </w:p>
        </w:tc>
        <w:tc>
          <w:tcPr>
            <w:tcW w:w="1046" w:type="dxa"/>
            <w:noWrap/>
            <w:hideMark/>
          </w:tcPr>
          <w:p w14:paraId="18C217E1"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(0.002)</w:t>
            </w:r>
          </w:p>
        </w:tc>
        <w:tc>
          <w:tcPr>
            <w:tcW w:w="1318" w:type="dxa"/>
            <w:noWrap/>
            <w:hideMark/>
          </w:tcPr>
          <w:p w14:paraId="691AC9A9"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(0.002)</w:t>
            </w:r>
          </w:p>
        </w:tc>
      </w:tr>
      <w:tr w:rsidR="00417729" w:rsidRPr="008424FF" w14:paraId="5F4444D3" w14:textId="77777777" w:rsidTr="00417729">
        <w:trPr>
          <w:trHeight w:val="255"/>
          <w:jc w:val="center"/>
        </w:trPr>
        <w:tc>
          <w:tcPr>
            <w:tcW w:w="4866" w:type="dxa"/>
            <w:noWrap/>
            <w:hideMark/>
          </w:tcPr>
          <w:p w14:paraId="6907FF3F"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Control group mean</w:t>
            </w:r>
          </w:p>
        </w:tc>
        <w:tc>
          <w:tcPr>
            <w:tcW w:w="1046" w:type="dxa"/>
            <w:noWrap/>
            <w:hideMark/>
          </w:tcPr>
          <w:p w14:paraId="72D80480"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0.000</w:t>
            </w:r>
          </w:p>
        </w:tc>
        <w:tc>
          <w:tcPr>
            <w:tcW w:w="1318" w:type="dxa"/>
            <w:noWrap/>
            <w:hideMark/>
          </w:tcPr>
          <w:p w14:paraId="6431A2ED"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0.003</w:t>
            </w:r>
          </w:p>
        </w:tc>
      </w:tr>
      <w:tr w:rsidR="00417729" w:rsidRPr="008424FF" w14:paraId="43983D1B" w14:textId="77777777" w:rsidTr="00417729">
        <w:trPr>
          <w:trHeight w:val="255"/>
          <w:jc w:val="center"/>
        </w:trPr>
        <w:tc>
          <w:tcPr>
            <w:tcW w:w="4866" w:type="dxa"/>
            <w:noWrap/>
            <w:hideMark/>
          </w:tcPr>
          <w:p w14:paraId="59112D9D"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Number of observations</w:t>
            </w:r>
          </w:p>
        </w:tc>
        <w:tc>
          <w:tcPr>
            <w:tcW w:w="1046" w:type="dxa"/>
            <w:noWrap/>
            <w:hideMark/>
          </w:tcPr>
          <w:p w14:paraId="030FCD82"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757</w:t>
            </w:r>
          </w:p>
        </w:tc>
        <w:tc>
          <w:tcPr>
            <w:tcW w:w="1318" w:type="dxa"/>
            <w:noWrap/>
            <w:hideMark/>
          </w:tcPr>
          <w:p w14:paraId="104BB62B"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1576</w:t>
            </w:r>
          </w:p>
        </w:tc>
      </w:tr>
      <w:tr w:rsidR="00417729" w:rsidRPr="008424FF" w14:paraId="3C8305EA" w14:textId="77777777" w:rsidTr="00417729">
        <w:trPr>
          <w:trHeight w:val="255"/>
          <w:jc w:val="center"/>
        </w:trPr>
        <w:tc>
          <w:tcPr>
            <w:tcW w:w="4866" w:type="dxa"/>
            <w:noWrap/>
            <w:hideMark/>
          </w:tcPr>
          <w:p w14:paraId="426D091A"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 monthly other expenses</w:t>
            </w:r>
          </w:p>
        </w:tc>
        <w:tc>
          <w:tcPr>
            <w:tcW w:w="1046" w:type="dxa"/>
            <w:noWrap/>
            <w:hideMark/>
          </w:tcPr>
          <w:p w14:paraId="6C03118B"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-0.003</w:t>
            </w:r>
          </w:p>
        </w:tc>
        <w:tc>
          <w:tcPr>
            <w:tcW w:w="1318" w:type="dxa"/>
            <w:noWrap/>
            <w:hideMark/>
          </w:tcPr>
          <w:p w14:paraId="4CC4FF4D"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0.008</w:t>
            </w:r>
          </w:p>
        </w:tc>
      </w:tr>
      <w:tr w:rsidR="00417729" w:rsidRPr="008424FF" w14:paraId="31807615" w14:textId="77777777" w:rsidTr="00417729">
        <w:trPr>
          <w:trHeight w:val="255"/>
          <w:jc w:val="center"/>
        </w:trPr>
        <w:tc>
          <w:tcPr>
            <w:tcW w:w="4866" w:type="dxa"/>
            <w:noWrap/>
            <w:hideMark/>
          </w:tcPr>
          <w:p w14:paraId="0986ACCA" w14:textId="77777777" w:rsidR="00417729" w:rsidRPr="008424FF" w:rsidRDefault="00417729" w:rsidP="00417729">
            <w:pPr>
              <w:spacing w:before="0"/>
              <w:jc w:val="center"/>
              <w:rPr>
                <w:rFonts w:ascii="Arial Narrow" w:hAnsi="Arial Narrow" w:cs="Arial"/>
                <w:szCs w:val="20"/>
                <w:lang w:val="en-US" w:eastAsia="es-CO"/>
              </w:rPr>
            </w:pPr>
          </w:p>
        </w:tc>
        <w:tc>
          <w:tcPr>
            <w:tcW w:w="1046" w:type="dxa"/>
            <w:noWrap/>
            <w:hideMark/>
          </w:tcPr>
          <w:p w14:paraId="0E9F7F80"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(0.012)</w:t>
            </w:r>
          </w:p>
        </w:tc>
        <w:tc>
          <w:tcPr>
            <w:tcW w:w="1318" w:type="dxa"/>
            <w:noWrap/>
            <w:hideMark/>
          </w:tcPr>
          <w:p w14:paraId="17EB1B3B"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(0.013)</w:t>
            </w:r>
          </w:p>
        </w:tc>
      </w:tr>
      <w:tr w:rsidR="00417729" w:rsidRPr="008424FF" w14:paraId="7426C7A9" w14:textId="77777777" w:rsidTr="00417729">
        <w:trPr>
          <w:trHeight w:val="255"/>
          <w:jc w:val="center"/>
        </w:trPr>
        <w:tc>
          <w:tcPr>
            <w:tcW w:w="4866" w:type="dxa"/>
            <w:noWrap/>
            <w:hideMark/>
          </w:tcPr>
          <w:p w14:paraId="283EE0B1"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Control group mean</w:t>
            </w:r>
          </w:p>
        </w:tc>
        <w:tc>
          <w:tcPr>
            <w:tcW w:w="1046" w:type="dxa"/>
            <w:noWrap/>
            <w:hideMark/>
          </w:tcPr>
          <w:p w14:paraId="0F3EB0B5"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0.100</w:t>
            </w:r>
          </w:p>
        </w:tc>
        <w:tc>
          <w:tcPr>
            <w:tcW w:w="1318" w:type="dxa"/>
            <w:noWrap/>
            <w:hideMark/>
          </w:tcPr>
          <w:p w14:paraId="730DD163"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0.103</w:t>
            </w:r>
          </w:p>
        </w:tc>
      </w:tr>
      <w:tr w:rsidR="00417729" w:rsidRPr="008424FF" w14:paraId="0EA52631" w14:textId="77777777" w:rsidTr="00417729">
        <w:trPr>
          <w:trHeight w:val="255"/>
          <w:jc w:val="center"/>
        </w:trPr>
        <w:tc>
          <w:tcPr>
            <w:tcW w:w="4866" w:type="dxa"/>
            <w:noWrap/>
            <w:hideMark/>
          </w:tcPr>
          <w:p w14:paraId="0EC6929D" w14:textId="77777777" w:rsidR="00417729" w:rsidRPr="008424FF" w:rsidRDefault="00417729" w:rsidP="00417729">
            <w:pPr>
              <w:spacing w:before="0"/>
              <w:rPr>
                <w:rFonts w:ascii="Arial Narrow" w:hAnsi="Arial Narrow" w:cs="Arial"/>
                <w:szCs w:val="20"/>
                <w:lang w:val="en-US" w:eastAsia="es-CO"/>
              </w:rPr>
            </w:pPr>
            <w:r w:rsidRPr="008424FF">
              <w:rPr>
                <w:rFonts w:ascii="Arial Narrow" w:hAnsi="Arial Narrow" w:cs="Arial"/>
                <w:szCs w:val="20"/>
                <w:lang w:val="en-US" w:eastAsia="es-CO"/>
              </w:rPr>
              <w:t>Number of observations</w:t>
            </w:r>
          </w:p>
        </w:tc>
        <w:tc>
          <w:tcPr>
            <w:tcW w:w="1046" w:type="dxa"/>
            <w:noWrap/>
            <w:hideMark/>
          </w:tcPr>
          <w:p w14:paraId="72F33A05"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757</w:t>
            </w:r>
          </w:p>
        </w:tc>
        <w:tc>
          <w:tcPr>
            <w:tcW w:w="1318" w:type="dxa"/>
            <w:noWrap/>
            <w:hideMark/>
          </w:tcPr>
          <w:p w14:paraId="7805B95D" w14:textId="77777777" w:rsidR="00417729" w:rsidRPr="008424FF" w:rsidRDefault="00417729" w:rsidP="00417729">
            <w:pPr>
              <w:spacing w:before="0"/>
              <w:jc w:val="center"/>
              <w:rPr>
                <w:rFonts w:ascii="Arial Narrow" w:hAnsi="Arial Narrow" w:cs="Arial"/>
                <w:szCs w:val="20"/>
                <w:lang w:val="en-US" w:eastAsia="es-CO"/>
              </w:rPr>
            </w:pPr>
            <w:r w:rsidRPr="008424FF">
              <w:rPr>
                <w:rFonts w:ascii="Arial Narrow" w:hAnsi="Arial Narrow" w:cs="Arial"/>
                <w:szCs w:val="20"/>
                <w:lang w:val="en-US" w:eastAsia="es-CO"/>
              </w:rPr>
              <w:t>1576</w:t>
            </w:r>
          </w:p>
        </w:tc>
      </w:tr>
    </w:tbl>
    <w:p w14:paraId="18E2FB04" w14:textId="77777777" w:rsidR="00417729" w:rsidRDefault="00417729" w:rsidP="00417729">
      <w:pPr>
        <w:tabs>
          <w:tab w:val="left" w:pos="1350"/>
        </w:tabs>
        <w:jc w:val="center"/>
        <w:rPr>
          <w:rFonts w:ascii="Century Gothic" w:eastAsia="Century Gothic" w:hAnsi="Century Gothic" w:cs="Century Gothic"/>
          <w:b/>
          <w:color w:val="C00000"/>
          <w:sz w:val="20"/>
          <w:szCs w:val="20"/>
          <w:lang w:val="en-US"/>
        </w:rPr>
      </w:pPr>
    </w:p>
    <w:p w14:paraId="2FF9DEA4" w14:textId="56C489DD" w:rsidR="00417729" w:rsidRDefault="00417729" w:rsidP="00417729">
      <w:pPr>
        <w:tabs>
          <w:tab w:val="left" w:pos="1350"/>
        </w:tabs>
        <w:jc w:val="center"/>
        <w:rPr>
          <w:rFonts w:ascii="Century Gothic" w:eastAsia="Century Gothic" w:hAnsi="Century Gothic" w:cs="Century Gothic"/>
          <w:b/>
          <w:color w:val="C00000"/>
          <w:sz w:val="20"/>
          <w:szCs w:val="20"/>
          <w:lang w:val="en-US"/>
        </w:rPr>
      </w:pPr>
      <w:r w:rsidRPr="003C4807">
        <w:rPr>
          <w:rFonts w:ascii="Century Gothic" w:eastAsia="Century Gothic" w:hAnsi="Century Gothic" w:cs="Century Gothic"/>
          <w:b/>
          <w:color w:val="C00000"/>
          <w:sz w:val="20"/>
          <w:szCs w:val="20"/>
          <w:lang w:val="en-US"/>
        </w:rPr>
        <w:lastRenderedPageBreak/>
        <w:t>T</w:t>
      </w:r>
      <w:r w:rsidRPr="00B55B70">
        <w:rPr>
          <w:rFonts w:ascii="Century Gothic" w:eastAsia="Century Gothic" w:hAnsi="Century Gothic" w:cs="Century Gothic"/>
          <w:b/>
          <w:color w:val="C00000"/>
          <w:sz w:val="20"/>
          <w:szCs w:val="20"/>
          <w:lang w:val="en-US"/>
        </w:rPr>
        <w:t>able A2.</w:t>
      </w:r>
      <w:r>
        <w:rPr>
          <w:rFonts w:ascii="Century Gothic" w:eastAsia="Century Gothic" w:hAnsi="Century Gothic" w:cs="Century Gothic"/>
          <w:b/>
          <w:color w:val="C00000"/>
          <w:sz w:val="20"/>
          <w:szCs w:val="20"/>
          <w:lang w:val="en-US"/>
        </w:rPr>
        <w:t>34</w:t>
      </w:r>
      <w:r w:rsidRPr="00B55B70">
        <w:rPr>
          <w:rFonts w:ascii="Century Gothic" w:eastAsia="Century Gothic" w:hAnsi="Century Gothic" w:cs="Century Gothic"/>
          <w:b/>
          <w:color w:val="C00000"/>
          <w:sz w:val="20"/>
          <w:szCs w:val="20"/>
          <w:lang w:val="en-US"/>
        </w:rPr>
        <w:t xml:space="preserve"> - FRD (IV) estimates on</w:t>
      </w:r>
      <w:r>
        <w:rPr>
          <w:rFonts w:ascii="Century Gothic" w:eastAsia="Century Gothic" w:hAnsi="Century Gothic" w:cs="Century Gothic"/>
          <w:b/>
          <w:color w:val="C00000"/>
          <w:sz w:val="20"/>
          <w:szCs w:val="20"/>
          <w:lang w:val="en-US"/>
        </w:rPr>
        <w:t xml:space="preserve"> labor market outcomes</w:t>
      </w:r>
    </w:p>
    <w:tbl>
      <w:tblPr>
        <w:tblStyle w:val="TableGridLight"/>
        <w:tblW w:w="7233" w:type="dxa"/>
        <w:jc w:val="center"/>
        <w:tblLook w:val="04A0" w:firstRow="1" w:lastRow="0" w:firstColumn="1" w:lastColumn="0" w:noHBand="0" w:noVBand="1"/>
      </w:tblPr>
      <w:tblGrid>
        <w:gridCol w:w="5534"/>
        <w:gridCol w:w="1699"/>
      </w:tblGrid>
      <w:tr w:rsidR="00417729" w:rsidRPr="00D022EC" w14:paraId="7DF0D8E1" w14:textId="77777777" w:rsidTr="00417729">
        <w:trPr>
          <w:trHeight w:val="255"/>
          <w:tblHeader/>
          <w:jc w:val="center"/>
        </w:trPr>
        <w:tc>
          <w:tcPr>
            <w:tcW w:w="5534" w:type="dxa"/>
            <w:shd w:val="clear" w:color="auto" w:fill="BFBFBF" w:themeFill="background1" w:themeFillShade="BF"/>
            <w:noWrap/>
            <w:hideMark/>
          </w:tcPr>
          <w:p w14:paraId="1FDF09D4" w14:textId="77777777" w:rsidR="00417729" w:rsidRPr="00D022EC" w:rsidRDefault="00417729" w:rsidP="00417729">
            <w:pPr>
              <w:spacing w:before="0"/>
              <w:rPr>
                <w:rFonts w:ascii="Arial Narrow" w:hAnsi="Arial Narrow"/>
                <w:b/>
                <w:szCs w:val="20"/>
                <w:lang w:val="en-US"/>
              </w:rPr>
            </w:pPr>
          </w:p>
        </w:tc>
        <w:tc>
          <w:tcPr>
            <w:tcW w:w="1699" w:type="dxa"/>
            <w:shd w:val="clear" w:color="auto" w:fill="BFBFBF" w:themeFill="background1" w:themeFillShade="BF"/>
            <w:noWrap/>
            <w:hideMark/>
          </w:tcPr>
          <w:p w14:paraId="4A88D219" w14:textId="77777777" w:rsidR="00417729" w:rsidRPr="00D022EC" w:rsidRDefault="00417729" w:rsidP="00417729">
            <w:pPr>
              <w:spacing w:before="0"/>
              <w:jc w:val="center"/>
              <w:rPr>
                <w:rFonts w:ascii="Arial Narrow" w:hAnsi="Arial Narrow" w:cs="Arial"/>
                <w:b/>
                <w:szCs w:val="20"/>
                <w:lang w:val="en-US"/>
              </w:rPr>
            </w:pPr>
            <w:r w:rsidRPr="00D022EC">
              <w:rPr>
                <w:rFonts w:ascii="Arial Narrow" w:hAnsi="Arial Narrow" w:cs="Arial"/>
                <w:b/>
                <w:szCs w:val="20"/>
                <w:lang w:val="en-US"/>
              </w:rPr>
              <w:t>100K</w:t>
            </w:r>
          </w:p>
        </w:tc>
      </w:tr>
      <w:tr w:rsidR="00417729" w:rsidRPr="00D022EC" w14:paraId="5BBC0F0A" w14:textId="77777777" w:rsidTr="00417729">
        <w:trPr>
          <w:trHeight w:val="255"/>
          <w:jc w:val="center"/>
        </w:trPr>
        <w:tc>
          <w:tcPr>
            <w:tcW w:w="5534" w:type="dxa"/>
            <w:vMerge w:val="restart"/>
            <w:noWrap/>
            <w:hideMark/>
          </w:tcPr>
          <w:p w14:paraId="1BBD1ABD"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Labor force participation rate</w:t>
            </w:r>
          </w:p>
        </w:tc>
        <w:tc>
          <w:tcPr>
            <w:tcW w:w="1699" w:type="dxa"/>
            <w:noWrap/>
            <w:hideMark/>
          </w:tcPr>
          <w:p w14:paraId="40B786D2"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-0.057+</w:t>
            </w:r>
          </w:p>
        </w:tc>
      </w:tr>
      <w:tr w:rsidR="00417729" w:rsidRPr="00D022EC" w14:paraId="38785C99" w14:textId="77777777" w:rsidTr="00417729">
        <w:trPr>
          <w:trHeight w:val="255"/>
          <w:jc w:val="center"/>
        </w:trPr>
        <w:tc>
          <w:tcPr>
            <w:tcW w:w="5534" w:type="dxa"/>
            <w:vMerge/>
            <w:hideMark/>
          </w:tcPr>
          <w:p w14:paraId="5899C9EC" w14:textId="77777777" w:rsidR="00417729" w:rsidRPr="00D022EC" w:rsidRDefault="00417729" w:rsidP="00417729">
            <w:pPr>
              <w:spacing w:before="0"/>
              <w:rPr>
                <w:rFonts w:ascii="Arial Narrow" w:hAnsi="Arial Narrow" w:cs="Arial"/>
                <w:szCs w:val="20"/>
                <w:lang w:val="en-US"/>
              </w:rPr>
            </w:pPr>
          </w:p>
        </w:tc>
        <w:tc>
          <w:tcPr>
            <w:tcW w:w="1699" w:type="dxa"/>
            <w:noWrap/>
            <w:hideMark/>
          </w:tcPr>
          <w:p w14:paraId="1EE45407"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(0.019)</w:t>
            </w:r>
          </w:p>
        </w:tc>
      </w:tr>
      <w:tr w:rsidR="00417729" w:rsidRPr="00D022EC" w14:paraId="6B903A47" w14:textId="77777777" w:rsidTr="00417729">
        <w:trPr>
          <w:trHeight w:val="255"/>
          <w:jc w:val="center"/>
        </w:trPr>
        <w:tc>
          <w:tcPr>
            <w:tcW w:w="5534" w:type="dxa"/>
            <w:noWrap/>
            <w:hideMark/>
          </w:tcPr>
          <w:p w14:paraId="7C851B11"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Control group mean</w:t>
            </w:r>
          </w:p>
        </w:tc>
        <w:tc>
          <w:tcPr>
            <w:tcW w:w="1699" w:type="dxa"/>
            <w:noWrap/>
            <w:hideMark/>
          </w:tcPr>
          <w:p w14:paraId="196C51F1"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0.534</w:t>
            </w:r>
          </w:p>
        </w:tc>
      </w:tr>
      <w:tr w:rsidR="00417729" w:rsidRPr="00D022EC" w14:paraId="6F513F99" w14:textId="77777777" w:rsidTr="00417729">
        <w:trPr>
          <w:trHeight w:val="255"/>
          <w:jc w:val="center"/>
        </w:trPr>
        <w:tc>
          <w:tcPr>
            <w:tcW w:w="5534" w:type="dxa"/>
            <w:noWrap/>
            <w:hideMark/>
          </w:tcPr>
          <w:p w14:paraId="1718AAAF"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Number of observations</w:t>
            </w:r>
          </w:p>
        </w:tc>
        <w:tc>
          <w:tcPr>
            <w:tcW w:w="1699" w:type="dxa"/>
            <w:noWrap/>
            <w:hideMark/>
          </w:tcPr>
          <w:p w14:paraId="2858BCD7"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7509</w:t>
            </w:r>
          </w:p>
        </w:tc>
      </w:tr>
      <w:tr w:rsidR="00417729" w:rsidRPr="00D022EC" w14:paraId="22E71F14" w14:textId="77777777" w:rsidTr="00417729">
        <w:trPr>
          <w:trHeight w:val="255"/>
          <w:jc w:val="center"/>
        </w:trPr>
        <w:tc>
          <w:tcPr>
            <w:tcW w:w="5534" w:type="dxa"/>
            <w:vMerge w:val="restart"/>
            <w:noWrap/>
            <w:hideMark/>
          </w:tcPr>
          <w:p w14:paraId="1B01B2F7"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Self-employment rate</w:t>
            </w:r>
          </w:p>
        </w:tc>
        <w:tc>
          <w:tcPr>
            <w:tcW w:w="1699" w:type="dxa"/>
            <w:noWrap/>
            <w:hideMark/>
          </w:tcPr>
          <w:p w14:paraId="2B3B743D"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0.015</w:t>
            </w:r>
          </w:p>
        </w:tc>
      </w:tr>
      <w:tr w:rsidR="00417729" w:rsidRPr="00D022EC" w14:paraId="1CA0ADB2" w14:textId="77777777" w:rsidTr="00417729">
        <w:trPr>
          <w:trHeight w:val="255"/>
          <w:jc w:val="center"/>
        </w:trPr>
        <w:tc>
          <w:tcPr>
            <w:tcW w:w="5534" w:type="dxa"/>
            <w:vMerge/>
            <w:hideMark/>
          </w:tcPr>
          <w:p w14:paraId="17A010B8" w14:textId="77777777" w:rsidR="00417729" w:rsidRPr="00D022EC" w:rsidRDefault="00417729" w:rsidP="00417729">
            <w:pPr>
              <w:spacing w:before="0"/>
              <w:rPr>
                <w:rFonts w:ascii="Arial Narrow" w:hAnsi="Arial Narrow" w:cs="Arial"/>
                <w:szCs w:val="20"/>
                <w:lang w:val="en-US"/>
              </w:rPr>
            </w:pPr>
          </w:p>
        </w:tc>
        <w:tc>
          <w:tcPr>
            <w:tcW w:w="1699" w:type="dxa"/>
            <w:noWrap/>
            <w:hideMark/>
          </w:tcPr>
          <w:p w14:paraId="72AE1D23"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(0.036)</w:t>
            </w:r>
          </w:p>
        </w:tc>
      </w:tr>
      <w:tr w:rsidR="00417729" w:rsidRPr="00D022EC" w14:paraId="38227E1D" w14:textId="77777777" w:rsidTr="00417729">
        <w:trPr>
          <w:trHeight w:val="255"/>
          <w:jc w:val="center"/>
        </w:trPr>
        <w:tc>
          <w:tcPr>
            <w:tcW w:w="5534" w:type="dxa"/>
            <w:noWrap/>
            <w:hideMark/>
          </w:tcPr>
          <w:p w14:paraId="5B344161"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Control group mean</w:t>
            </w:r>
          </w:p>
        </w:tc>
        <w:tc>
          <w:tcPr>
            <w:tcW w:w="1699" w:type="dxa"/>
            <w:noWrap/>
            <w:hideMark/>
          </w:tcPr>
          <w:p w14:paraId="7EBD1D85"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0.346</w:t>
            </w:r>
          </w:p>
        </w:tc>
      </w:tr>
      <w:tr w:rsidR="00417729" w:rsidRPr="00D022EC" w14:paraId="2B5A74EF" w14:textId="77777777" w:rsidTr="00417729">
        <w:trPr>
          <w:trHeight w:val="255"/>
          <w:jc w:val="center"/>
        </w:trPr>
        <w:tc>
          <w:tcPr>
            <w:tcW w:w="5534" w:type="dxa"/>
            <w:noWrap/>
            <w:hideMark/>
          </w:tcPr>
          <w:p w14:paraId="1E4CEFAF"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Number of observations</w:t>
            </w:r>
          </w:p>
        </w:tc>
        <w:tc>
          <w:tcPr>
            <w:tcW w:w="1699" w:type="dxa"/>
            <w:noWrap/>
            <w:hideMark/>
          </w:tcPr>
          <w:p w14:paraId="0893DB8D"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3853</w:t>
            </w:r>
          </w:p>
        </w:tc>
      </w:tr>
      <w:tr w:rsidR="00417729" w:rsidRPr="00D022EC" w14:paraId="53EE14BB" w14:textId="77777777" w:rsidTr="00417729">
        <w:trPr>
          <w:trHeight w:val="255"/>
          <w:jc w:val="center"/>
        </w:trPr>
        <w:tc>
          <w:tcPr>
            <w:tcW w:w="5534" w:type="dxa"/>
            <w:vMerge w:val="restart"/>
            <w:noWrap/>
            <w:hideMark/>
          </w:tcPr>
          <w:p w14:paraId="4844BDF4"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Unemployment rate</w:t>
            </w:r>
          </w:p>
        </w:tc>
        <w:tc>
          <w:tcPr>
            <w:tcW w:w="1699" w:type="dxa"/>
            <w:noWrap/>
            <w:hideMark/>
          </w:tcPr>
          <w:p w14:paraId="10381E46"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0.108*</w:t>
            </w:r>
          </w:p>
        </w:tc>
      </w:tr>
      <w:tr w:rsidR="00417729" w:rsidRPr="00D022EC" w14:paraId="5D4BD840" w14:textId="77777777" w:rsidTr="00417729">
        <w:trPr>
          <w:trHeight w:val="255"/>
          <w:jc w:val="center"/>
        </w:trPr>
        <w:tc>
          <w:tcPr>
            <w:tcW w:w="5534" w:type="dxa"/>
            <w:vMerge/>
            <w:hideMark/>
          </w:tcPr>
          <w:p w14:paraId="6F9E37B3" w14:textId="77777777" w:rsidR="00417729" w:rsidRPr="00D022EC" w:rsidRDefault="00417729" w:rsidP="00417729">
            <w:pPr>
              <w:spacing w:before="0"/>
              <w:rPr>
                <w:rFonts w:ascii="Arial Narrow" w:hAnsi="Arial Narrow" w:cs="Arial"/>
                <w:szCs w:val="20"/>
                <w:lang w:val="en-US"/>
              </w:rPr>
            </w:pPr>
          </w:p>
        </w:tc>
        <w:tc>
          <w:tcPr>
            <w:tcW w:w="1699" w:type="dxa"/>
            <w:noWrap/>
            <w:hideMark/>
          </w:tcPr>
          <w:p w14:paraId="23CBD234"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(0.028)</w:t>
            </w:r>
          </w:p>
        </w:tc>
      </w:tr>
      <w:tr w:rsidR="00417729" w:rsidRPr="00D022EC" w14:paraId="25DE006D" w14:textId="77777777" w:rsidTr="00417729">
        <w:trPr>
          <w:trHeight w:val="255"/>
          <w:jc w:val="center"/>
        </w:trPr>
        <w:tc>
          <w:tcPr>
            <w:tcW w:w="5534" w:type="dxa"/>
            <w:noWrap/>
            <w:hideMark/>
          </w:tcPr>
          <w:p w14:paraId="41B3F467"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Control group mean</w:t>
            </w:r>
          </w:p>
        </w:tc>
        <w:tc>
          <w:tcPr>
            <w:tcW w:w="1699" w:type="dxa"/>
            <w:noWrap/>
            <w:hideMark/>
          </w:tcPr>
          <w:p w14:paraId="2FB3F580"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0.213</w:t>
            </w:r>
          </w:p>
        </w:tc>
      </w:tr>
      <w:tr w:rsidR="00417729" w:rsidRPr="00D022EC" w14:paraId="490B1A2C" w14:textId="77777777" w:rsidTr="00417729">
        <w:trPr>
          <w:trHeight w:val="255"/>
          <w:jc w:val="center"/>
        </w:trPr>
        <w:tc>
          <w:tcPr>
            <w:tcW w:w="5534" w:type="dxa"/>
            <w:noWrap/>
            <w:hideMark/>
          </w:tcPr>
          <w:p w14:paraId="50C30FAB"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Number of observations</w:t>
            </w:r>
          </w:p>
        </w:tc>
        <w:tc>
          <w:tcPr>
            <w:tcW w:w="1699" w:type="dxa"/>
            <w:noWrap/>
            <w:hideMark/>
          </w:tcPr>
          <w:p w14:paraId="663CE431"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3853</w:t>
            </w:r>
          </w:p>
        </w:tc>
      </w:tr>
      <w:tr w:rsidR="00417729" w:rsidRPr="00D022EC" w14:paraId="3DA64F5D" w14:textId="77777777" w:rsidTr="00417729">
        <w:trPr>
          <w:trHeight w:val="255"/>
          <w:jc w:val="center"/>
        </w:trPr>
        <w:tc>
          <w:tcPr>
            <w:tcW w:w="5534" w:type="dxa"/>
            <w:vMerge w:val="restart"/>
            <w:noWrap/>
            <w:hideMark/>
          </w:tcPr>
          <w:p w14:paraId="49F7D2D0"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Employment rate</w:t>
            </w:r>
          </w:p>
        </w:tc>
        <w:tc>
          <w:tcPr>
            <w:tcW w:w="1699" w:type="dxa"/>
            <w:noWrap/>
            <w:hideMark/>
          </w:tcPr>
          <w:p w14:paraId="435F64AE"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-0.108*</w:t>
            </w:r>
          </w:p>
        </w:tc>
      </w:tr>
      <w:tr w:rsidR="00417729" w:rsidRPr="00D022EC" w14:paraId="1CE57F96" w14:textId="77777777" w:rsidTr="00417729">
        <w:trPr>
          <w:trHeight w:val="255"/>
          <w:jc w:val="center"/>
        </w:trPr>
        <w:tc>
          <w:tcPr>
            <w:tcW w:w="5534" w:type="dxa"/>
            <w:vMerge/>
            <w:hideMark/>
          </w:tcPr>
          <w:p w14:paraId="303F68B2" w14:textId="77777777" w:rsidR="00417729" w:rsidRPr="00D022EC" w:rsidRDefault="00417729" w:rsidP="00417729">
            <w:pPr>
              <w:spacing w:before="0"/>
              <w:rPr>
                <w:rFonts w:ascii="Arial Narrow" w:hAnsi="Arial Narrow" w:cs="Arial"/>
                <w:szCs w:val="20"/>
                <w:lang w:val="en-US"/>
              </w:rPr>
            </w:pPr>
          </w:p>
        </w:tc>
        <w:tc>
          <w:tcPr>
            <w:tcW w:w="1699" w:type="dxa"/>
            <w:noWrap/>
            <w:hideMark/>
          </w:tcPr>
          <w:p w14:paraId="0BA03A33"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(0.028)</w:t>
            </w:r>
          </w:p>
        </w:tc>
      </w:tr>
      <w:tr w:rsidR="00417729" w:rsidRPr="00D022EC" w14:paraId="42265004" w14:textId="77777777" w:rsidTr="00417729">
        <w:trPr>
          <w:trHeight w:val="255"/>
          <w:jc w:val="center"/>
        </w:trPr>
        <w:tc>
          <w:tcPr>
            <w:tcW w:w="5534" w:type="dxa"/>
            <w:noWrap/>
            <w:hideMark/>
          </w:tcPr>
          <w:p w14:paraId="2B5C54CA"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Control group mean</w:t>
            </w:r>
          </w:p>
        </w:tc>
        <w:tc>
          <w:tcPr>
            <w:tcW w:w="1699" w:type="dxa"/>
            <w:noWrap/>
            <w:hideMark/>
          </w:tcPr>
          <w:p w14:paraId="102DA52C"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0.787</w:t>
            </w:r>
          </w:p>
        </w:tc>
      </w:tr>
      <w:tr w:rsidR="00417729" w:rsidRPr="00D022EC" w14:paraId="3A385ED4" w14:textId="77777777" w:rsidTr="00417729">
        <w:trPr>
          <w:trHeight w:val="255"/>
          <w:jc w:val="center"/>
        </w:trPr>
        <w:tc>
          <w:tcPr>
            <w:tcW w:w="5534" w:type="dxa"/>
            <w:noWrap/>
            <w:hideMark/>
          </w:tcPr>
          <w:p w14:paraId="52D88AC9"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Number of observations</w:t>
            </w:r>
          </w:p>
        </w:tc>
        <w:tc>
          <w:tcPr>
            <w:tcW w:w="1699" w:type="dxa"/>
            <w:noWrap/>
            <w:hideMark/>
          </w:tcPr>
          <w:p w14:paraId="585118FC"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3853</w:t>
            </w:r>
          </w:p>
        </w:tc>
      </w:tr>
      <w:tr w:rsidR="00417729" w:rsidRPr="00D022EC" w14:paraId="2024B816" w14:textId="77777777" w:rsidTr="00417729">
        <w:trPr>
          <w:trHeight w:val="255"/>
          <w:jc w:val="center"/>
        </w:trPr>
        <w:tc>
          <w:tcPr>
            <w:tcW w:w="5534" w:type="dxa"/>
            <w:vMerge w:val="restart"/>
            <w:noWrap/>
            <w:hideMark/>
          </w:tcPr>
          <w:p w14:paraId="1F9AB858"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 Employees with contract</w:t>
            </w:r>
          </w:p>
        </w:tc>
        <w:tc>
          <w:tcPr>
            <w:tcW w:w="1699" w:type="dxa"/>
            <w:noWrap/>
            <w:hideMark/>
          </w:tcPr>
          <w:p w14:paraId="0D9ECCD5"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-0.071</w:t>
            </w:r>
          </w:p>
        </w:tc>
      </w:tr>
      <w:tr w:rsidR="00417729" w:rsidRPr="00D022EC" w14:paraId="7559625F" w14:textId="77777777" w:rsidTr="00417729">
        <w:trPr>
          <w:trHeight w:val="255"/>
          <w:jc w:val="center"/>
        </w:trPr>
        <w:tc>
          <w:tcPr>
            <w:tcW w:w="5534" w:type="dxa"/>
            <w:vMerge/>
            <w:hideMark/>
          </w:tcPr>
          <w:p w14:paraId="3BB6DA04" w14:textId="77777777" w:rsidR="00417729" w:rsidRPr="00D022EC" w:rsidRDefault="00417729" w:rsidP="00417729">
            <w:pPr>
              <w:spacing w:before="0"/>
              <w:rPr>
                <w:rFonts w:ascii="Arial Narrow" w:hAnsi="Arial Narrow" w:cs="Arial"/>
                <w:szCs w:val="20"/>
                <w:lang w:val="en-US"/>
              </w:rPr>
            </w:pPr>
          </w:p>
        </w:tc>
        <w:tc>
          <w:tcPr>
            <w:tcW w:w="1699" w:type="dxa"/>
            <w:noWrap/>
            <w:hideMark/>
          </w:tcPr>
          <w:p w14:paraId="70D6A3DE"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(0.041)</w:t>
            </w:r>
          </w:p>
        </w:tc>
      </w:tr>
      <w:tr w:rsidR="00417729" w:rsidRPr="00D022EC" w14:paraId="634BBBAE" w14:textId="77777777" w:rsidTr="00417729">
        <w:trPr>
          <w:trHeight w:val="255"/>
          <w:jc w:val="center"/>
        </w:trPr>
        <w:tc>
          <w:tcPr>
            <w:tcW w:w="5534" w:type="dxa"/>
            <w:noWrap/>
            <w:hideMark/>
          </w:tcPr>
          <w:p w14:paraId="011FD7EB"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Control group mean</w:t>
            </w:r>
          </w:p>
        </w:tc>
        <w:tc>
          <w:tcPr>
            <w:tcW w:w="1699" w:type="dxa"/>
            <w:noWrap/>
            <w:hideMark/>
          </w:tcPr>
          <w:p w14:paraId="3DAAFA29"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0.433</w:t>
            </w:r>
          </w:p>
        </w:tc>
      </w:tr>
      <w:tr w:rsidR="00417729" w:rsidRPr="00D022EC" w14:paraId="26006FA5" w14:textId="77777777" w:rsidTr="00417729">
        <w:trPr>
          <w:trHeight w:val="255"/>
          <w:jc w:val="center"/>
        </w:trPr>
        <w:tc>
          <w:tcPr>
            <w:tcW w:w="5534" w:type="dxa"/>
            <w:noWrap/>
            <w:hideMark/>
          </w:tcPr>
          <w:p w14:paraId="6B6BDDC5"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Number of observations</w:t>
            </w:r>
          </w:p>
        </w:tc>
        <w:tc>
          <w:tcPr>
            <w:tcW w:w="1699" w:type="dxa"/>
            <w:noWrap/>
            <w:hideMark/>
          </w:tcPr>
          <w:p w14:paraId="2427CD6C"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3037</w:t>
            </w:r>
          </w:p>
        </w:tc>
      </w:tr>
      <w:tr w:rsidR="00417729" w:rsidRPr="00D022EC" w14:paraId="68228C2A" w14:textId="77777777" w:rsidTr="00417729">
        <w:trPr>
          <w:trHeight w:val="255"/>
          <w:jc w:val="center"/>
        </w:trPr>
        <w:tc>
          <w:tcPr>
            <w:tcW w:w="5534" w:type="dxa"/>
            <w:vMerge w:val="restart"/>
            <w:noWrap/>
            <w:hideMark/>
          </w:tcPr>
          <w:p w14:paraId="79C7C463"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 Employees with permanent contract</w:t>
            </w:r>
          </w:p>
        </w:tc>
        <w:tc>
          <w:tcPr>
            <w:tcW w:w="1699" w:type="dxa"/>
            <w:noWrap/>
            <w:hideMark/>
          </w:tcPr>
          <w:p w14:paraId="7FC5F3AF"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-0.091</w:t>
            </w:r>
          </w:p>
        </w:tc>
      </w:tr>
      <w:tr w:rsidR="00417729" w:rsidRPr="00D022EC" w14:paraId="2F104033" w14:textId="77777777" w:rsidTr="00417729">
        <w:trPr>
          <w:trHeight w:val="255"/>
          <w:jc w:val="center"/>
        </w:trPr>
        <w:tc>
          <w:tcPr>
            <w:tcW w:w="5534" w:type="dxa"/>
            <w:vMerge/>
            <w:hideMark/>
          </w:tcPr>
          <w:p w14:paraId="10681063" w14:textId="77777777" w:rsidR="00417729" w:rsidRPr="00D022EC" w:rsidRDefault="00417729" w:rsidP="00417729">
            <w:pPr>
              <w:spacing w:before="0"/>
              <w:rPr>
                <w:rFonts w:ascii="Arial Narrow" w:hAnsi="Arial Narrow" w:cs="Arial"/>
                <w:szCs w:val="20"/>
                <w:lang w:val="en-US"/>
              </w:rPr>
            </w:pPr>
          </w:p>
        </w:tc>
        <w:tc>
          <w:tcPr>
            <w:tcW w:w="1699" w:type="dxa"/>
            <w:noWrap/>
            <w:hideMark/>
          </w:tcPr>
          <w:p w14:paraId="03495360"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(0.042)</w:t>
            </w:r>
          </w:p>
        </w:tc>
      </w:tr>
      <w:tr w:rsidR="00417729" w:rsidRPr="00D022EC" w14:paraId="3B611E5C" w14:textId="77777777" w:rsidTr="00417729">
        <w:trPr>
          <w:trHeight w:val="255"/>
          <w:jc w:val="center"/>
        </w:trPr>
        <w:tc>
          <w:tcPr>
            <w:tcW w:w="5534" w:type="dxa"/>
            <w:noWrap/>
            <w:hideMark/>
          </w:tcPr>
          <w:p w14:paraId="1D7BB275"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Control group mean</w:t>
            </w:r>
          </w:p>
        </w:tc>
        <w:tc>
          <w:tcPr>
            <w:tcW w:w="1699" w:type="dxa"/>
            <w:noWrap/>
            <w:hideMark/>
          </w:tcPr>
          <w:p w14:paraId="2D79F963"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0.258</w:t>
            </w:r>
          </w:p>
        </w:tc>
      </w:tr>
      <w:tr w:rsidR="00417729" w:rsidRPr="00D022EC" w14:paraId="45FAF230" w14:textId="77777777" w:rsidTr="00417729">
        <w:trPr>
          <w:trHeight w:val="255"/>
          <w:jc w:val="center"/>
        </w:trPr>
        <w:tc>
          <w:tcPr>
            <w:tcW w:w="5534" w:type="dxa"/>
            <w:noWrap/>
            <w:hideMark/>
          </w:tcPr>
          <w:p w14:paraId="17D68FA2"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Number of observations</w:t>
            </w:r>
          </w:p>
        </w:tc>
        <w:tc>
          <w:tcPr>
            <w:tcW w:w="1699" w:type="dxa"/>
            <w:noWrap/>
            <w:hideMark/>
          </w:tcPr>
          <w:p w14:paraId="1D50F605"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3037</w:t>
            </w:r>
          </w:p>
        </w:tc>
      </w:tr>
      <w:tr w:rsidR="00417729" w:rsidRPr="00D022EC" w14:paraId="54447314" w14:textId="77777777" w:rsidTr="00417729">
        <w:trPr>
          <w:trHeight w:val="255"/>
          <w:jc w:val="center"/>
        </w:trPr>
        <w:tc>
          <w:tcPr>
            <w:tcW w:w="5534" w:type="dxa"/>
            <w:vMerge w:val="restart"/>
            <w:noWrap/>
            <w:hideMark/>
          </w:tcPr>
          <w:p w14:paraId="4729E325"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 Employees with temporal contract</w:t>
            </w:r>
          </w:p>
        </w:tc>
        <w:tc>
          <w:tcPr>
            <w:tcW w:w="1699" w:type="dxa"/>
            <w:noWrap/>
            <w:hideMark/>
          </w:tcPr>
          <w:p w14:paraId="2CFBD5C3"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0.020</w:t>
            </w:r>
          </w:p>
        </w:tc>
      </w:tr>
      <w:tr w:rsidR="00417729" w:rsidRPr="00D022EC" w14:paraId="5BEAEC60" w14:textId="77777777" w:rsidTr="00417729">
        <w:trPr>
          <w:trHeight w:val="255"/>
          <w:jc w:val="center"/>
        </w:trPr>
        <w:tc>
          <w:tcPr>
            <w:tcW w:w="5534" w:type="dxa"/>
            <w:vMerge/>
            <w:hideMark/>
          </w:tcPr>
          <w:p w14:paraId="60FFACEA" w14:textId="77777777" w:rsidR="00417729" w:rsidRPr="00D022EC" w:rsidRDefault="00417729" w:rsidP="00417729">
            <w:pPr>
              <w:spacing w:before="0"/>
              <w:rPr>
                <w:rFonts w:ascii="Arial Narrow" w:hAnsi="Arial Narrow" w:cs="Arial"/>
                <w:szCs w:val="20"/>
                <w:lang w:val="en-US"/>
              </w:rPr>
            </w:pPr>
          </w:p>
        </w:tc>
        <w:tc>
          <w:tcPr>
            <w:tcW w:w="1699" w:type="dxa"/>
            <w:noWrap/>
            <w:hideMark/>
          </w:tcPr>
          <w:p w14:paraId="4B99875E"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(0.022)</w:t>
            </w:r>
          </w:p>
        </w:tc>
      </w:tr>
      <w:tr w:rsidR="00417729" w:rsidRPr="00D022EC" w14:paraId="6D3FB300" w14:textId="77777777" w:rsidTr="00417729">
        <w:trPr>
          <w:trHeight w:val="255"/>
          <w:jc w:val="center"/>
        </w:trPr>
        <w:tc>
          <w:tcPr>
            <w:tcW w:w="5534" w:type="dxa"/>
            <w:noWrap/>
            <w:hideMark/>
          </w:tcPr>
          <w:p w14:paraId="5E7B06CD"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Control group mean</w:t>
            </w:r>
          </w:p>
        </w:tc>
        <w:tc>
          <w:tcPr>
            <w:tcW w:w="1699" w:type="dxa"/>
            <w:noWrap/>
            <w:hideMark/>
          </w:tcPr>
          <w:p w14:paraId="30C0BDD7"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0.175</w:t>
            </w:r>
          </w:p>
        </w:tc>
      </w:tr>
      <w:tr w:rsidR="00417729" w:rsidRPr="00D022EC" w14:paraId="5255BCD5" w14:textId="77777777" w:rsidTr="00417729">
        <w:trPr>
          <w:trHeight w:val="255"/>
          <w:jc w:val="center"/>
        </w:trPr>
        <w:tc>
          <w:tcPr>
            <w:tcW w:w="5534" w:type="dxa"/>
            <w:noWrap/>
            <w:hideMark/>
          </w:tcPr>
          <w:p w14:paraId="3FC2F54B"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Number of observations</w:t>
            </w:r>
          </w:p>
        </w:tc>
        <w:tc>
          <w:tcPr>
            <w:tcW w:w="1699" w:type="dxa"/>
            <w:noWrap/>
            <w:hideMark/>
          </w:tcPr>
          <w:p w14:paraId="35492679"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3037</w:t>
            </w:r>
          </w:p>
        </w:tc>
      </w:tr>
      <w:tr w:rsidR="00417729" w:rsidRPr="00D022EC" w14:paraId="20135982" w14:textId="77777777" w:rsidTr="00417729">
        <w:trPr>
          <w:trHeight w:val="255"/>
          <w:jc w:val="center"/>
        </w:trPr>
        <w:tc>
          <w:tcPr>
            <w:tcW w:w="5534" w:type="dxa"/>
            <w:vMerge w:val="restart"/>
            <w:noWrap/>
            <w:hideMark/>
          </w:tcPr>
          <w:p w14:paraId="3E3A1F28"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 Employees without contract</w:t>
            </w:r>
          </w:p>
        </w:tc>
        <w:tc>
          <w:tcPr>
            <w:tcW w:w="1699" w:type="dxa"/>
            <w:noWrap/>
            <w:hideMark/>
          </w:tcPr>
          <w:p w14:paraId="56CA0AF6"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-0.014</w:t>
            </w:r>
          </w:p>
        </w:tc>
      </w:tr>
      <w:tr w:rsidR="00417729" w:rsidRPr="00D022EC" w14:paraId="241FA273" w14:textId="77777777" w:rsidTr="00417729">
        <w:trPr>
          <w:trHeight w:val="255"/>
          <w:jc w:val="center"/>
        </w:trPr>
        <w:tc>
          <w:tcPr>
            <w:tcW w:w="5534" w:type="dxa"/>
            <w:vMerge/>
            <w:hideMark/>
          </w:tcPr>
          <w:p w14:paraId="215D9769" w14:textId="77777777" w:rsidR="00417729" w:rsidRPr="00D022EC" w:rsidRDefault="00417729" w:rsidP="00417729">
            <w:pPr>
              <w:spacing w:before="0"/>
              <w:rPr>
                <w:rFonts w:ascii="Arial Narrow" w:hAnsi="Arial Narrow" w:cs="Arial"/>
                <w:szCs w:val="20"/>
                <w:lang w:val="en-US"/>
              </w:rPr>
            </w:pPr>
          </w:p>
        </w:tc>
        <w:tc>
          <w:tcPr>
            <w:tcW w:w="1699" w:type="dxa"/>
            <w:noWrap/>
            <w:hideMark/>
          </w:tcPr>
          <w:p w14:paraId="1E86600D"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(0.018)</w:t>
            </w:r>
          </w:p>
        </w:tc>
      </w:tr>
      <w:tr w:rsidR="00417729" w:rsidRPr="00D022EC" w14:paraId="070DCF31" w14:textId="77777777" w:rsidTr="00417729">
        <w:trPr>
          <w:trHeight w:val="255"/>
          <w:jc w:val="center"/>
        </w:trPr>
        <w:tc>
          <w:tcPr>
            <w:tcW w:w="5534" w:type="dxa"/>
            <w:noWrap/>
            <w:hideMark/>
          </w:tcPr>
          <w:p w14:paraId="6CA7D371"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Control group mean</w:t>
            </w:r>
          </w:p>
        </w:tc>
        <w:tc>
          <w:tcPr>
            <w:tcW w:w="1699" w:type="dxa"/>
            <w:noWrap/>
            <w:hideMark/>
          </w:tcPr>
          <w:p w14:paraId="7D6782B2"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0.127</w:t>
            </w:r>
          </w:p>
        </w:tc>
      </w:tr>
      <w:tr w:rsidR="00417729" w:rsidRPr="00D022EC" w14:paraId="62DD97C0" w14:textId="77777777" w:rsidTr="00417729">
        <w:trPr>
          <w:trHeight w:val="255"/>
          <w:jc w:val="center"/>
        </w:trPr>
        <w:tc>
          <w:tcPr>
            <w:tcW w:w="5534" w:type="dxa"/>
            <w:noWrap/>
            <w:hideMark/>
          </w:tcPr>
          <w:p w14:paraId="37D24D43"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Number of observations</w:t>
            </w:r>
          </w:p>
        </w:tc>
        <w:tc>
          <w:tcPr>
            <w:tcW w:w="1699" w:type="dxa"/>
            <w:noWrap/>
            <w:hideMark/>
          </w:tcPr>
          <w:p w14:paraId="19EAE19A"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3037</w:t>
            </w:r>
          </w:p>
        </w:tc>
      </w:tr>
      <w:tr w:rsidR="00417729" w:rsidRPr="00D022EC" w14:paraId="5BE20606" w14:textId="77777777" w:rsidTr="00417729">
        <w:trPr>
          <w:trHeight w:val="255"/>
          <w:jc w:val="center"/>
        </w:trPr>
        <w:tc>
          <w:tcPr>
            <w:tcW w:w="5534" w:type="dxa"/>
            <w:vMerge w:val="restart"/>
            <w:noWrap/>
            <w:hideMark/>
          </w:tcPr>
          <w:p w14:paraId="6A13938A"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 EAP without a written contract(temp/perm)</w:t>
            </w:r>
          </w:p>
        </w:tc>
        <w:tc>
          <w:tcPr>
            <w:tcW w:w="1699" w:type="dxa"/>
            <w:noWrap/>
            <w:hideMark/>
          </w:tcPr>
          <w:p w14:paraId="0C0FF977"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-0.024</w:t>
            </w:r>
          </w:p>
        </w:tc>
      </w:tr>
      <w:tr w:rsidR="00417729" w:rsidRPr="00D022EC" w14:paraId="36125EA5" w14:textId="77777777" w:rsidTr="00417729">
        <w:trPr>
          <w:trHeight w:val="255"/>
          <w:jc w:val="center"/>
        </w:trPr>
        <w:tc>
          <w:tcPr>
            <w:tcW w:w="5534" w:type="dxa"/>
            <w:vMerge/>
            <w:hideMark/>
          </w:tcPr>
          <w:p w14:paraId="090DEC13" w14:textId="77777777" w:rsidR="00417729" w:rsidRPr="00D022EC" w:rsidRDefault="00417729" w:rsidP="00417729">
            <w:pPr>
              <w:spacing w:before="0"/>
              <w:rPr>
                <w:rFonts w:ascii="Arial Narrow" w:hAnsi="Arial Narrow" w:cs="Arial"/>
                <w:szCs w:val="20"/>
                <w:lang w:val="en-US"/>
              </w:rPr>
            </w:pPr>
          </w:p>
        </w:tc>
        <w:tc>
          <w:tcPr>
            <w:tcW w:w="1699" w:type="dxa"/>
            <w:noWrap/>
            <w:hideMark/>
          </w:tcPr>
          <w:p w14:paraId="76264AD9"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(0.013)</w:t>
            </w:r>
          </w:p>
        </w:tc>
      </w:tr>
      <w:tr w:rsidR="00417729" w:rsidRPr="00D022EC" w14:paraId="1A569A1C" w14:textId="77777777" w:rsidTr="00417729">
        <w:trPr>
          <w:trHeight w:val="255"/>
          <w:jc w:val="center"/>
        </w:trPr>
        <w:tc>
          <w:tcPr>
            <w:tcW w:w="5534" w:type="dxa"/>
            <w:noWrap/>
            <w:hideMark/>
          </w:tcPr>
          <w:p w14:paraId="79C5A47F"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Control group mean</w:t>
            </w:r>
          </w:p>
        </w:tc>
        <w:tc>
          <w:tcPr>
            <w:tcW w:w="1699" w:type="dxa"/>
            <w:noWrap/>
            <w:hideMark/>
          </w:tcPr>
          <w:p w14:paraId="2E44A40F"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0.100</w:t>
            </w:r>
          </w:p>
        </w:tc>
      </w:tr>
      <w:tr w:rsidR="00417729" w:rsidRPr="00D022EC" w14:paraId="10EE3A24" w14:textId="77777777" w:rsidTr="00417729">
        <w:trPr>
          <w:trHeight w:val="255"/>
          <w:jc w:val="center"/>
        </w:trPr>
        <w:tc>
          <w:tcPr>
            <w:tcW w:w="5534" w:type="dxa"/>
            <w:noWrap/>
            <w:hideMark/>
          </w:tcPr>
          <w:p w14:paraId="0762E2AA"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Number of observations</w:t>
            </w:r>
          </w:p>
        </w:tc>
        <w:tc>
          <w:tcPr>
            <w:tcW w:w="1699" w:type="dxa"/>
            <w:noWrap/>
            <w:hideMark/>
          </w:tcPr>
          <w:p w14:paraId="779E59F6"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3853</w:t>
            </w:r>
          </w:p>
        </w:tc>
      </w:tr>
      <w:tr w:rsidR="00417729" w:rsidRPr="00D022EC" w14:paraId="15C7ECEF" w14:textId="77777777" w:rsidTr="00417729">
        <w:trPr>
          <w:trHeight w:val="255"/>
          <w:jc w:val="center"/>
        </w:trPr>
        <w:tc>
          <w:tcPr>
            <w:tcW w:w="5534" w:type="dxa"/>
            <w:vMerge w:val="restart"/>
            <w:noWrap/>
            <w:hideMark/>
          </w:tcPr>
          <w:p w14:paraId="1E392FA7"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 EAP with a written contract(temp/perm)</w:t>
            </w:r>
          </w:p>
        </w:tc>
        <w:tc>
          <w:tcPr>
            <w:tcW w:w="1699" w:type="dxa"/>
            <w:noWrap/>
            <w:hideMark/>
          </w:tcPr>
          <w:p w14:paraId="12E5D277"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-0.099+</w:t>
            </w:r>
          </w:p>
        </w:tc>
      </w:tr>
      <w:tr w:rsidR="00417729" w:rsidRPr="00D022EC" w14:paraId="0936681B" w14:textId="77777777" w:rsidTr="00417729">
        <w:trPr>
          <w:trHeight w:val="255"/>
          <w:jc w:val="center"/>
        </w:trPr>
        <w:tc>
          <w:tcPr>
            <w:tcW w:w="5534" w:type="dxa"/>
            <w:vMerge/>
            <w:hideMark/>
          </w:tcPr>
          <w:p w14:paraId="31D94E2A" w14:textId="77777777" w:rsidR="00417729" w:rsidRPr="00D022EC" w:rsidRDefault="00417729" w:rsidP="00417729">
            <w:pPr>
              <w:spacing w:before="0"/>
              <w:rPr>
                <w:rFonts w:ascii="Arial Narrow" w:hAnsi="Arial Narrow" w:cs="Arial"/>
                <w:szCs w:val="20"/>
                <w:lang w:val="en-US"/>
              </w:rPr>
            </w:pPr>
          </w:p>
        </w:tc>
        <w:tc>
          <w:tcPr>
            <w:tcW w:w="1699" w:type="dxa"/>
            <w:noWrap/>
            <w:hideMark/>
          </w:tcPr>
          <w:p w14:paraId="789863B7"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(0.035)</w:t>
            </w:r>
          </w:p>
        </w:tc>
      </w:tr>
      <w:tr w:rsidR="00417729" w:rsidRPr="00D022EC" w14:paraId="7E7E35C2" w14:textId="77777777" w:rsidTr="00417729">
        <w:trPr>
          <w:trHeight w:val="255"/>
          <w:jc w:val="center"/>
        </w:trPr>
        <w:tc>
          <w:tcPr>
            <w:tcW w:w="5534" w:type="dxa"/>
            <w:noWrap/>
            <w:hideMark/>
          </w:tcPr>
          <w:p w14:paraId="07449AC5"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Control group mean</w:t>
            </w:r>
          </w:p>
        </w:tc>
        <w:tc>
          <w:tcPr>
            <w:tcW w:w="1699" w:type="dxa"/>
            <w:noWrap/>
            <w:hideMark/>
          </w:tcPr>
          <w:p w14:paraId="6DF22B90"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0.341</w:t>
            </w:r>
          </w:p>
        </w:tc>
      </w:tr>
      <w:tr w:rsidR="00417729" w:rsidRPr="00D022EC" w14:paraId="5DEA0D05" w14:textId="77777777" w:rsidTr="00417729">
        <w:trPr>
          <w:trHeight w:val="255"/>
          <w:jc w:val="center"/>
        </w:trPr>
        <w:tc>
          <w:tcPr>
            <w:tcW w:w="5534" w:type="dxa"/>
            <w:noWrap/>
            <w:hideMark/>
          </w:tcPr>
          <w:p w14:paraId="4AE15CD2" w14:textId="77777777" w:rsidR="00417729" w:rsidRPr="00D022EC" w:rsidRDefault="00417729" w:rsidP="00417729">
            <w:pPr>
              <w:spacing w:before="0"/>
              <w:rPr>
                <w:rFonts w:ascii="Arial Narrow" w:hAnsi="Arial Narrow" w:cs="Arial"/>
                <w:szCs w:val="20"/>
                <w:lang w:val="en-US"/>
              </w:rPr>
            </w:pPr>
            <w:r w:rsidRPr="00D022EC">
              <w:rPr>
                <w:rFonts w:ascii="Arial Narrow" w:hAnsi="Arial Narrow" w:cs="Arial"/>
                <w:szCs w:val="20"/>
                <w:lang w:val="en-US"/>
              </w:rPr>
              <w:t>Number of observations</w:t>
            </w:r>
          </w:p>
        </w:tc>
        <w:tc>
          <w:tcPr>
            <w:tcW w:w="1699" w:type="dxa"/>
            <w:noWrap/>
            <w:hideMark/>
          </w:tcPr>
          <w:p w14:paraId="42B2BC2E" w14:textId="77777777" w:rsidR="00417729" w:rsidRPr="00D022EC" w:rsidRDefault="00417729" w:rsidP="00417729">
            <w:pPr>
              <w:spacing w:before="0"/>
              <w:jc w:val="center"/>
              <w:rPr>
                <w:rFonts w:ascii="Arial Narrow" w:hAnsi="Arial Narrow" w:cs="Arial"/>
                <w:szCs w:val="20"/>
                <w:lang w:val="en-US"/>
              </w:rPr>
            </w:pPr>
            <w:r w:rsidRPr="00D022EC">
              <w:rPr>
                <w:rFonts w:ascii="Arial Narrow" w:hAnsi="Arial Narrow" w:cs="Arial"/>
                <w:szCs w:val="20"/>
                <w:lang w:val="en-US"/>
              </w:rPr>
              <w:t>3853</w:t>
            </w:r>
          </w:p>
        </w:tc>
      </w:tr>
    </w:tbl>
    <w:p w14:paraId="770270A0" w14:textId="089B6421" w:rsidR="00417729" w:rsidRDefault="00417729" w:rsidP="00417729">
      <w:pPr>
        <w:rPr>
          <w:rFonts w:ascii="Century Gothic" w:eastAsia="Century Gothic" w:hAnsi="Century Gothic" w:cs="Century Gothic"/>
          <w:b/>
          <w:color w:val="C00000"/>
          <w:sz w:val="20"/>
          <w:szCs w:val="20"/>
          <w:lang w:val="en-US"/>
        </w:rPr>
      </w:pPr>
      <w:r>
        <w:rPr>
          <w:rFonts w:ascii="Century Gothic" w:eastAsia="Century Gothic" w:hAnsi="Century Gothic" w:cs="Century Gothic"/>
          <w:b/>
          <w:color w:val="C00000"/>
          <w:sz w:val="20"/>
          <w:szCs w:val="20"/>
          <w:lang w:val="en-US"/>
        </w:rPr>
        <w:t xml:space="preserve"> </w:t>
      </w:r>
      <w:r w:rsidRPr="003C4807">
        <w:rPr>
          <w:rFonts w:ascii="Century Gothic" w:eastAsia="Century Gothic" w:hAnsi="Century Gothic" w:cs="Century Gothic"/>
          <w:b/>
          <w:color w:val="C00000"/>
          <w:sz w:val="20"/>
          <w:szCs w:val="20"/>
          <w:lang w:val="en-US"/>
        </w:rPr>
        <w:t>T</w:t>
      </w:r>
      <w:r w:rsidRPr="00B55B70">
        <w:rPr>
          <w:rFonts w:ascii="Century Gothic" w:eastAsia="Century Gothic" w:hAnsi="Century Gothic" w:cs="Century Gothic"/>
          <w:b/>
          <w:color w:val="C00000"/>
          <w:sz w:val="20"/>
          <w:szCs w:val="20"/>
          <w:lang w:val="en-US"/>
        </w:rPr>
        <w:t>able A2.</w:t>
      </w:r>
      <w:r>
        <w:rPr>
          <w:rFonts w:ascii="Century Gothic" w:eastAsia="Century Gothic" w:hAnsi="Century Gothic" w:cs="Century Gothic"/>
          <w:b/>
          <w:color w:val="C00000"/>
          <w:sz w:val="20"/>
          <w:szCs w:val="20"/>
          <w:lang w:val="en-US"/>
        </w:rPr>
        <w:t>3</w:t>
      </w:r>
      <w:r w:rsidRPr="00B55B70">
        <w:rPr>
          <w:rFonts w:ascii="Century Gothic" w:eastAsia="Century Gothic" w:hAnsi="Century Gothic" w:cs="Century Gothic"/>
          <w:b/>
          <w:color w:val="C00000"/>
          <w:sz w:val="20"/>
          <w:szCs w:val="20"/>
          <w:lang w:val="en-US"/>
        </w:rPr>
        <w:t>5 - FRD (IV) estimates on</w:t>
      </w:r>
      <w:r>
        <w:rPr>
          <w:rFonts w:ascii="Century Gothic" w:eastAsia="Century Gothic" w:hAnsi="Century Gothic" w:cs="Century Gothic"/>
          <w:b/>
          <w:color w:val="C00000"/>
          <w:sz w:val="20"/>
          <w:szCs w:val="20"/>
          <w:lang w:val="en-US"/>
        </w:rPr>
        <w:t xml:space="preserve"> labor market outcomes for households with child by sex</w:t>
      </w:r>
    </w:p>
    <w:tbl>
      <w:tblPr>
        <w:tblStyle w:val="TableGridLight"/>
        <w:tblW w:w="6939" w:type="dxa"/>
        <w:jc w:val="center"/>
        <w:tblLook w:val="04A0" w:firstRow="1" w:lastRow="0" w:firstColumn="1" w:lastColumn="0" w:noHBand="0" w:noVBand="1"/>
      </w:tblPr>
      <w:tblGrid>
        <w:gridCol w:w="5019"/>
        <w:gridCol w:w="960"/>
        <w:gridCol w:w="960"/>
      </w:tblGrid>
      <w:tr w:rsidR="00417729" w:rsidRPr="00EE1D3E" w14:paraId="5958B93C" w14:textId="77777777" w:rsidTr="00417729">
        <w:trPr>
          <w:trHeight w:val="255"/>
          <w:tblHeader/>
          <w:jc w:val="center"/>
        </w:trPr>
        <w:tc>
          <w:tcPr>
            <w:tcW w:w="5019" w:type="dxa"/>
            <w:shd w:val="clear" w:color="auto" w:fill="BFBFBF" w:themeFill="background1" w:themeFillShade="BF"/>
            <w:noWrap/>
            <w:hideMark/>
          </w:tcPr>
          <w:p w14:paraId="33A794F9" w14:textId="77777777" w:rsidR="00417729" w:rsidRPr="00EE1D3E" w:rsidRDefault="00417729" w:rsidP="00417729">
            <w:pPr>
              <w:spacing w:before="0"/>
              <w:rPr>
                <w:rFonts w:ascii="Arial Narrow" w:hAnsi="Arial Narrow"/>
                <w:b/>
                <w:szCs w:val="20"/>
                <w:lang w:val="en-US" w:eastAsia="es-CO"/>
              </w:rPr>
            </w:pPr>
          </w:p>
        </w:tc>
        <w:tc>
          <w:tcPr>
            <w:tcW w:w="960" w:type="dxa"/>
            <w:shd w:val="clear" w:color="auto" w:fill="BFBFBF" w:themeFill="background1" w:themeFillShade="BF"/>
            <w:noWrap/>
            <w:hideMark/>
          </w:tcPr>
          <w:p w14:paraId="3F0AEF32" w14:textId="77777777" w:rsidR="00417729" w:rsidRPr="00EE1D3E" w:rsidRDefault="00417729" w:rsidP="00417729">
            <w:pPr>
              <w:spacing w:before="0"/>
              <w:jc w:val="center"/>
              <w:rPr>
                <w:rFonts w:ascii="Arial Narrow" w:hAnsi="Arial Narrow" w:cs="Arial"/>
                <w:b/>
                <w:szCs w:val="20"/>
                <w:lang w:val="en-US" w:eastAsia="es-CO"/>
              </w:rPr>
            </w:pPr>
            <w:r w:rsidRPr="00EE1D3E">
              <w:rPr>
                <w:rFonts w:ascii="Arial Narrow" w:hAnsi="Arial Narrow" w:cs="Arial"/>
                <w:b/>
                <w:szCs w:val="20"/>
                <w:lang w:val="en-US" w:eastAsia="es-CO"/>
              </w:rPr>
              <w:t>Female</w:t>
            </w:r>
          </w:p>
        </w:tc>
        <w:tc>
          <w:tcPr>
            <w:tcW w:w="960" w:type="dxa"/>
            <w:shd w:val="clear" w:color="auto" w:fill="BFBFBF" w:themeFill="background1" w:themeFillShade="BF"/>
            <w:noWrap/>
            <w:hideMark/>
          </w:tcPr>
          <w:p w14:paraId="218729BB" w14:textId="77777777" w:rsidR="00417729" w:rsidRPr="00EE1D3E" w:rsidRDefault="00417729" w:rsidP="00417729">
            <w:pPr>
              <w:spacing w:before="0"/>
              <w:jc w:val="center"/>
              <w:rPr>
                <w:rFonts w:ascii="Arial Narrow" w:hAnsi="Arial Narrow" w:cs="Arial"/>
                <w:b/>
                <w:szCs w:val="20"/>
                <w:lang w:val="en-US" w:eastAsia="es-CO"/>
              </w:rPr>
            </w:pPr>
            <w:r w:rsidRPr="00EE1D3E">
              <w:rPr>
                <w:rFonts w:ascii="Arial Narrow" w:hAnsi="Arial Narrow" w:cs="Arial"/>
                <w:b/>
                <w:szCs w:val="20"/>
                <w:lang w:val="en-US" w:eastAsia="es-CO"/>
              </w:rPr>
              <w:t>Male</w:t>
            </w:r>
          </w:p>
        </w:tc>
      </w:tr>
      <w:tr w:rsidR="00417729" w:rsidRPr="00EE1D3E" w14:paraId="69ED843D" w14:textId="77777777" w:rsidTr="00417729">
        <w:trPr>
          <w:trHeight w:val="255"/>
          <w:jc w:val="center"/>
        </w:trPr>
        <w:tc>
          <w:tcPr>
            <w:tcW w:w="5019" w:type="dxa"/>
            <w:noWrap/>
            <w:hideMark/>
          </w:tcPr>
          <w:p w14:paraId="3BC70585" w14:textId="77777777" w:rsidR="00417729" w:rsidRPr="00EE1D3E" w:rsidRDefault="00417729" w:rsidP="00417729">
            <w:pPr>
              <w:spacing w:before="0"/>
              <w:rPr>
                <w:rFonts w:ascii="Arial Narrow" w:hAnsi="Arial Narrow" w:cs="Arial"/>
                <w:b/>
                <w:szCs w:val="20"/>
                <w:lang w:val="en-US" w:eastAsia="es-CO"/>
              </w:rPr>
            </w:pPr>
          </w:p>
        </w:tc>
        <w:tc>
          <w:tcPr>
            <w:tcW w:w="1920" w:type="dxa"/>
            <w:gridSpan w:val="2"/>
            <w:noWrap/>
            <w:hideMark/>
          </w:tcPr>
          <w:p w14:paraId="5D2B872C" w14:textId="77777777" w:rsidR="00417729" w:rsidRPr="00EE1D3E" w:rsidRDefault="00417729" w:rsidP="00417729">
            <w:pPr>
              <w:spacing w:before="0"/>
              <w:jc w:val="center"/>
              <w:rPr>
                <w:rFonts w:ascii="Arial Narrow" w:hAnsi="Arial Narrow" w:cs="Arial"/>
                <w:b/>
                <w:szCs w:val="20"/>
                <w:lang w:val="en-US" w:eastAsia="es-CO"/>
              </w:rPr>
            </w:pPr>
            <w:r w:rsidRPr="00EE1D3E">
              <w:rPr>
                <w:rFonts w:ascii="Arial Narrow" w:hAnsi="Arial Narrow" w:cs="Arial"/>
                <w:b/>
                <w:szCs w:val="20"/>
                <w:lang w:val="en-US" w:eastAsia="es-CO"/>
              </w:rPr>
              <w:t>100K</w:t>
            </w:r>
          </w:p>
        </w:tc>
      </w:tr>
      <w:tr w:rsidR="00417729" w:rsidRPr="00EE1D3E" w14:paraId="0483657E" w14:textId="77777777" w:rsidTr="00417729">
        <w:trPr>
          <w:trHeight w:val="255"/>
          <w:jc w:val="center"/>
        </w:trPr>
        <w:tc>
          <w:tcPr>
            <w:tcW w:w="5019" w:type="dxa"/>
            <w:vMerge w:val="restart"/>
            <w:noWrap/>
            <w:hideMark/>
          </w:tcPr>
          <w:p w14:paraId="57F70F85"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Labor force participation rate</w:t>
            </w:r>
          </w:p>
        </w:tc>
        <w:tc>
          <w:tcPr>
            <w:tcW w:w="960" w:type="dxa"/>
            <w:noWrap/>
            <w:hideMark/>
          </w:tcPr>
          <w:p w14:paraId="3C1B48B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0.002</w:t>
            </w:r>
          </w:p>
        </w:tc>
        <w:tc>
          <w:tcPr>
            <w:tcW w:w="960" w:type="dxa"/>
            <w:noWrap/>
            <w:hideMark/>
          </w:tcPr>
          <w:p w14:paraId="7DC187CB"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-0.117*</w:t>
            </w:r>
          </w:p>
        </w:tc>
      </w:tr>
      <w:tr w:rsidR="00417729" w:rsidRPr="00EE1D3E" w14:paraId="5298CB83" w14:textId="77777777" w:rsidTr="00417729">
        <w:trPr>
          <w:trHeight w:val="255"/>
          <w:jc w:val="center"/>
        </w:trPr>
        <w:tc>
          <w:tcPr>
            <w:tcW w:w="5019" w:type="dxa"/>
            <w:vMerge/>
            <w:hideMark/>
          </w:tcPr>
          <w:p w14:paraId="3FD9583B"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101AB7E3"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(0.023)</w:t>
            </w:r>
          </w:p>
        </w:tc>
        <w:tc>
          <w:tcPr>
            <w:tcW w:w="960" w:type="dxa"/>
            <w:noWrap/>
            <w:hideMark/>
          </w:tcPr>
          <w:p w14:paraId="6C0D3AE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(0.036)</w:t>
            </w:r>
          </w:p>
        </w:tc>
      </w:tr>
      <w:tr w:rsidR="00417729" w:rsidRPr="00EE1D3E" w14:paraId="6222CE33" w14:textId="77777777" w:rsidTr="00417729">
        <w:trPr>
          <w:trHeight w:val="255"/>
          <w:jc w:val="center"/>
        </w:trPr>
        <w:tc>
          <w:tcPr>
            <w:tcW w:w="5019" w:type="dxa"/>
            <w:noWrap/>
            <w:hideMark/>
          </w:tcPr>
          <w:p w14:paraId="4AC45182"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lastRenderedPageBreak/>
              <w:t>Control group mean</w:t>
            </w:r>
          </w:p>
        </w:tc>
        <w:tc>
          <w:tcPr>
            <w:tcW w:w="960" w:type="dxa"/>
            <w:noWrap/>
            <w:hideMark/>
          </w:tcPr>
          <w:p w14:paraId="6877B7CC"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0.327</w:t>
            </w:r>
          </w:p>
        </w:tc>
        <w:tc>
          <w:tcPr>
            <w:tcW w:w="960" w:type="dxa"/>
            <w:noWrap/>
            <w:hideMark/>
          </w:tcPr>
          <w:p w14:paraId="53D30990"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0.785</w:t>
            </w:r>
          </w:p>
        </w:tc>
      </w:tr>
      <w:tr w:rsidR="00417729" w:rsidRPr="00EE1D3E" w14:paraId="2DF2B690" w14:textId="77777777" w:rsidTr="00417729">
        <w:trPr>
          <w:trHeight w:val="255"/>
          <w:jc w:val="center"/>
        </w:trPr>
        <w:tc>
          <w:tcPr>
            <w:tcW w:w="5019" w:type="dxa"/>
            <w:noWrap/>
            <w:hideMark/>
          </w:tcPr>
          <w:p w14:paraId="6C4D6227"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6FBB540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4121</w:t>
            </w:r>
          </w:p>
        </w:tc>
        <w:tc>
          <w:tcPr>
            <w:tcW w:w="960" w:type="dxa"/>
            <w:noWrap/>
            <w:hideMark/>
          </w:tcPr>
          <w:p w14:paraId="00934CB7"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3388</w:t>
            </w:r>
          </w:p>
        </w:tc>
      </w:tr>
      <w:tr w:rsidR="00417729" w:rsidRPr="00EE1D3E" w14:paraId="003CB04E" w14:textId="77777777" w:rsidTr="00417729">
        <w:trPr>
          <w:trHeight w:val="255"/>
          <w:jc w:val="center"/>
        </w:trPr>
        <w:tc>
          <w:tcPr>
            <w:tcW w:w="5019" w:type="dxa"/>
            <w:vMerge w:val="restart"/>
            <w:noWrap/>
            <w:hideMark/>
          </w:tcPr>
          <w:p w14:paraId="535280FD"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Self-employment rate</w:t>
            </w:r>
          </w:p>
        </w:tc>
        <w:tc>
          <w:tcPr>
            <w:tcW w:w="960" w:type="dxa"/>
            <w:noWrap/>
            <w:hideMark/>
          </w:tcPr>
          <w:p w14:paraId="1F2B449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0.001</w:t>
            </w:r>
          </w:p>
        </w:tc>
        <w:tc>
          <w:tcPr>
            <w:tcW w:w="960" w:type="dxa"/>
            <w:noWrap/>
            <w:hideMark/>
          </w:tcPr>
          <w:p w14:paraId="59F3FCF9"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0.030</w:t>
            </w:r>
          </w:p>
        </w:tc>
      </w:tr>
      <w:tr w:rsidR="00417729" w:rsidRPr="00EE1D3E" w14:paraId="3EA25065" w14:textId="77777777" w:rsidTr="00417729">
        <w:trPr>
          <w:trHeight w:val="255"/>
          <w:jc w:val="center"/>
        </w:trPr>
        <w:tc>
          <w:tcPr>
            <w:tcW w:w="5019" w:type="dxa"/>
            <w:vMerge/>
            <w:hideMark/>
          </w:tcPr>
          <w:p w14:paraId="33445DA1"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60C8B34B"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(0.045)</w:t>
            </w:r>
          </w:p>
        </w:tc>
        <w:tc>
          <w:tcPr>
            <w:tcW w:w="960" w:type="dxa"/>
            <w:noWrap/>
            <w:hideMark/>
          </w:tcPr>
          <w:p w14:paraId="0E93294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(0.040)</w:t>
            </w:r>
          </w:p>
        </w:tc>
      </w:tr>
      <w:tr w:rsidR="00417729" w:rsidRPr="00EE1D3E" w14:paraId="1222C84E" w14:textId="77777777" w:rsidTr="00417729">
        <w:trPr>
          <w:trHeight w:val="255"/>
          <w:jc w:val="center"/>
        </w:trPr>
        <w:tc>
          <w:tcPr>
            <w:tcW w:w="5019" w:type="dxa"/>
            <w:noWrap/>
            <w:hideMark/>
          </w:tcPr>
          <w:p w14:paraId="73F30BDA"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4E1AB03E"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0.283</w:t>
            </w:r>
          </w:p>
        </w:tc>
        <w:tc>
          <w:tcPr>
            <w:tcW w:w="960" w:type="dxa"/>
            <w:noWrap/>
            <w:hideMark/>
          </w:tcPr>
          <w:p w14:paraId="70E812B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0.378</w:t>
            </w:r>
          </w:p>
        </w:tc>
      </w:tr>
      <w:tr w:rsidR="00417729" w:rsidRPr="00EE1D3E" w14:paraId="0E975B2A" w14:textId="77777777" w:rsidTr="00417729">
        <w:trPr>
          <w:trHeight w:val="255"/>
          <w:jc w:val="center"/>
        </w:trPr>
        <w:tc>
          <w:tcPr>
            <w:tcW w:w="5019" w:type="dxa"/>
            <w:noWrap/>
            <w:hideMark/>
          </w:tcPr>
          <w:p w14:paraId="5B6B194C"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36B664F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1334</w:t>
            </w:r>
          </w:p>
        </w:tc>
        <w:tc>
          <w:tcPr>
            <w:tcW w:w="960" w:type="dxa"/>
            <w:noWrap/>
            <w:hideMark/>
          </w:tcPr>
          <w:p w14:paraId="0E4BD782"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2519</w:t>
            </w:r>
          </w:p>
        </w:tc>
      </w:tr>
      <w:tr w:rsidR="00417729" w:rsidRPr="00EE1D3E" w14:paraId="6162EBA0" w14:textId="77777777" w:rsidTr="00417729">
        <w:trPr>
          <w:trHeight w:val="255"/>
          <w:jc w:val="center"/>
        </w:trPr>
        <w:tc>
          <w:tcPr>
            <w:tcW w:w="5019" w:type="dxa"/>
            <w:vMerge w:val="restart"/>
            <w:noWrap/>
            <w:hideMark/>
          </w:tcPr>
          <w:p w14:paraId="5F9111EE"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Unemployment rate</w:t>
            </w:r>
          </w:p>
        </w:tc>
        <w:tc>
          <w:tcPr>
            <w:tcW w:w="960" w:type="dxa"/>
            <w:noWrap/>
            <w:hideMark/>
          </w:tcPr>
          <w:p w14:paraId="5B69AFB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0.164*</w:t>
            </w:r>
          </w:p>
        </w:tc>
        <w:tc>
          <w:tcPr>
            <w:tcW w:w="960" w:type="dxa"/>
            <w:noWrap/>
            <w:hideMark/>
          </w:tcPr>
          <w:p w14:paraId="00874B5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0.085</w:t>
            </w:r>
          </w:p>
        </w:tc>
      </w:tr>
      <w:tr w:rsidR="00417729" w:rsidRPr="00EE1D3E" w14:paraId="41966ECB" w14:textId="77777777" w:rsidTr="00417729">
        <w:trPr>
          <w:trHeight w:val="255"/>
          <w:jc w:val="center"/>
        </w:trPr>
        <w:tc>
          <w:tcPr>
            <w:tcW w:w="5019" w:type="dxa"/>
            <w:vMerge/>
            <w:hideMark/>
          </w:tcPr>
          <w:p w14:paraId="2AF645D9"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44E26A47"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(0.044)</w:t>
            </w:r>
          </w:p>
        </w:tc>
        <w:tc>
          <w:tcPr>
            <w:tcW w:w="960" w:type="dxa"/>
            <w:noWrap/>
            <w:hideMark/>
          </w:tcPr>
          <w:p w14:paraId="3D13F47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(0.046)</w:t>
            </w:r>
          </w:p>
        </w:tc>
      </w:tr>
      <w:tr w:rsidR="00417729" w:rsidRPr="00EE1D3E" w14:paraId="5731A4EC" w14:textId="77777777" w:rsidTr="00417729">
        <w:trPr>
          <w:trHeight w:val="255"/>
          <w:jc w:val="center"/>
        </w:trPr>
        <w:tc>
          <w:tcPr>
            <w:tcW w:w="5019" w:type="dxa"/>
            <w:noWrap/>
            <w:hideMark/>
          </w:tcPr>
          <w:p w14:paraId="43253B5C"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06631B8E"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0.143</w:t>
            </w:r>
          </w:p>
        </w:tc>
        <w:tc>
          <w:tcPr>
            <w:tcW w:w="960" w:type="dxa"/>
            <w:noWrap/>
            <w:hideMark/>
          </w:tcPr>
          <w:p w14:paraId="2324D5F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0.250</w:t>
            </w:r>
          </w:p>
        </w:tc>
      </w:tr>
      <w:tr w:rsidR="00417729" w:rsidRPr="00EE1D3E" w14:paraId="493253F1" w14:textId="77777777" w:rsidTr="00417729">
        <w:trPr>
          <w:trHeight w:val="255"/>
          <w:jc w:val="center"/>
        </w:trPr>
        <w:tc>
          <w:tcPr>
            <w:tcW w:w="5019" w:type="dxa"/>
            <w:noWrap/>
            <w:hideMark/>
          </w:tcPr>
          <w:p w14:paraId="2690C80E"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1B577E2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1334</w:t>
            </w:r>
          </w:p>
        </w:tc>
        <w:tc>
          <w:tcPr>
            <w:tcW w:w="960" w:type="dxa"/>
            <w:noWrap/>
            <w:hideMark/>
          </w:tcPr>
          <w:p w14:paraId="068F796F"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2519</w:t>
            </w:r>
          </w:p>
        </w:tc>
      </w:tr>
      <w:tr w:rsidR="00417729" w:rsidRPr="00EE1D3E" w14:paraId="3F427E14" w14:textId="77777777" w:rsidTr="00417729">
        <w:trPr>
          <w:trHeight w:val="255"/>
          <w:jc w:val="center"/>
        </w:trPr>
        <w:tc>
          <w:tcPr>
            <w:tcW w:w="5019" w:type="dxa"/>
            <w:vMerge w:val="restart"/>
            <w:noWrap/>
            <w:hideMark/>
          </w:tcPr>
          <w:p w14:paraId="2ACB1C5E"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Employment rate</w:t>
            </w:r>
          </w:p>
        </w:tc>
        <w:tc>
          <w:tcPr>
            <w:tcW w:w="960" w:type="dxa"/>
            <w:noWrap/>
            <w:hideMark/>
          </w:tcPr>
          <w:p w14:paraId="4D0C177E"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-0.164*</w:t>
            </w:r>
          </w:p>
        </w:tc>
        <w:tc>
          <w:tcPr>
            <w:tcW w:w="960" w:type="dxa"/>
            <w:noWrap/>
            <w:hideMark/>
          </w:tcPr>
          <w:p w14:paraId="63EE1257"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-0.085</w:t>
            </w:r>
          </w:p>
        </w:tc>
      </w:tr>
      <w:tr w:rsidR="00417729" w:rsidRPr="00EE1D3E" w14:paraId="56562A8E" w14:textId="77777777" w:rsidTr="00417729">
        <w:trPr>
          <w:trHeight w:val="255"/>
          <w:jc w:val="center"/>
        </w:trPr>
        <w:tc>
          <w:tcPr>
            <w:tcW w:w="5019" w:type="dxa"/>
            <w:vMerge/>
            <w:hideMark/>
          </w:tcPr>
          <w:p w14:paraId="74EBA35F"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0EE7791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(0.044)</w:t>
            </w:r>
          </w:p>
        </w:tc>
        <w:tc>
          <w:tcPr>
            <w:tcW w:w="960" w:type="dxa"/>
            <w:noWrap/>
            <w:hideMark/>
          </w:tcPr>
          <w:p w14:paraId="611DFBE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(0.046)</w:t>
            </w:r>
          </w:p>
        </w:tc>
      </w:tr>
      <w:tr w:rsidR="00417729" w:rsidRPr="00EE1D3E" w14:paraId="06C15326" w14:textId="77777777" w:rsidTr="00417729">
        <w:trPr>
          <w:trHeight w:val="255"/>
          <w:jc w:val="center"/>
        </w:trPr>
        <w:tc>
          <w:tcPr>
            <w:tcW w:w="5019" w:type="dxa"/>
            <w:noWrap/>
            <w:hideMark/>
          </w:tcPr>
          <w:p w14:paraId="42AB6EAA"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45C14ADF"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0.857</w:t>
            </w:r>
          </w:p>
        </w:tc>
        <w:tc>
          <w:tcPr>
            <w:tcW w:w="960" w:type="dxa"/>
            <w:noWrap/>
            <w:hideMark/>
          </w:tcPr>
          <w:p w14:paraId="2362220F"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0.750</w:t>
            </w:r>
          </w:p>
        </w:tc>
      </w:tr>
      <w:tr w:rsidR="00417729" w:rsidRPr="00EE1D3E" w14:paraId="5C5D4AD0" w14:textId="77777777" w:rsidTr="00417729">
        <w:trPr>
          <w:trHeight w:val="255"/>
          <w:jc w:val="center"/>
        </w:trPr>
        <w:tc>
          <w:tcPr>
            <w:tcW w:w="5019" w:type="dxa"/>
            <w:noWrap/>
            <w:hideMark/>
          </w:tcPr>
          <w:p w14:paraId="419F8709"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200C40E2"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1334</w:t>
            </w:r>
          </w:p>
        </w:tc>
        <w:tc>
          <w:tcPr>
            <w:tcW w:w="960" w:type="dxa"/>
            <w:noWrap/>
            <w:hideMark/>
          </w:tcPr>
          <w:p w14:paraId="1121E510"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2519</w:t>
            </w:r>
          </w:p>
        </w:tc>
      </w:tr>
      <w:tr w:rsidR="00417729" w:rsidRPr="00EE1D3E" w14:paraId="1E07B5B3" w14:textId="77777777" w:rsidTr="00417729">
        <w:trPr>
          <w:trHeight w:val="255"/>
          <w:jc w:val="center"/>
        </w:trPr>
        <w:tc>
          <w:tcPr>
            <w:tcW w:w="5019" w:type="dxa"/>
            <w:vMerge w:val="restart"/>
            <w:noWrap/>
            <w:hideMark/>
          </w:tcPr>
          <w:p w14:paraId="020BE9A7"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Employees with contract</w:t>
            </w:r>
          </w:p>
        </w:tc>
        <w:tc>
          <w:tcPr>
            <w:tcW w:w="960" w:type="dxa"/>
            <w:noWrap/>
            <w:hideMark/>
          </w:tcPr>
          <w:p w14:paraId="1E0F683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-0.087</w:t>
            </w:r>
          </w:p>
        </w:tc>
        <w:tc>
          <w:tcPr>
            <w:tcW w:w="960" w:type="dxa"/>
            <w:noWrap/>
            <w:hideMark/>
          </w:tcPr>
          <w:p w14:paraId="501DB077"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-0.072</w:t>
            </w:r>
          </w:p>
        </w:tc>
      </w:tr>
      <w:tr w:rsidR="00417729" w:rsidRPr="00EE1D3E" w14:paraId="228B7BD5" w14:textId="77777777" w:rsidTr="00417729">
        <w:trPr>
          <w:trHeight w:val="255"/>
          <w:jc w:val="center"/>
        </w:trPr>
        <w:tc>
          <w:tcPr>
            <w:tcW w:w="5019" w:type="dxa"/>
            <w:vMerge/>
            <w:hideMark/>
          </w:tcPr>
          <w:p w14:paraId="28D26028"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29BFA6F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(0.041)</w:t>
            </w:r>
          </w:p>
        </w:tc>
        <w:tc>
          <w:tcPr>
            <w:tcW w:w="960" w:type="dxa"/>
            <w:noWrap/>
            <w:hideMark/>
          </w:tcPr>
          <w:p w14:paraId="38760430"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(0.053)</w:t>
            </w:r>
          </w:p>
        </w:tc>
      </w:tr>
      <w:tr w:rsidR="00417729" w:rsidRPr="00EE1D3E" w14:paraId="77E615D6" w14:textId="77777777" w:rsidTr="00417729">
        <w:trPr>
          <w:trHeight w:val="255"/>
          <w:jc w:val="center"/>
        </w:trPr>
        <w:tc>
          <w:tcPr>
            <w:tcW w:w="5019" w:type="dxa"/>
            <w:noWrap/>
            <w:hideMark/>
          </w:tcPr>
          <w:p w14:paraId="5C1A5E6A"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7AA4DFA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0.550</w:t>
            </w:r>
          </w:p>
        </w:tc>
        <w:tc>
          <w:tcPr>
            <w:tcW w:w="960" w:type="dxa"/>
            <w:noWrap/>
            <w:hideMark/>
          </w:tcPr>
          <w:p w14:paraId="2224C6A9"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0.364</w:t>
            </w:r>
          </w:p>
        </w:tc>
      </w:tr>
      <w:tr w:rsidR="00417729" w:rsidRPr="00EE1D3E" w14:paraId="3CF5EFE5" w14:textId="77777777" w:rsidTr="00417729">
        <w:trPr>
          <w:trHeight w:val="255"/>
          <w:jc w:val="center"/>
        </w:trPr>
        <w:tc>
          <w:tcPr>
            <w:tcW w:w="5019" w:type="dxa"/>
            <w:noWrap/>
            <w:hideMark/>
          </w:tcPr>
          <w:p w14:paraId="50E0A7C8"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5591730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1137</w:t>
            </w:r>
          </w:p>
        </w:tc>
        <w:tc>
          <w:tcPr>
            <w:tcW w:w="960" w:type="dxa"/>
            <w:noWrap/>
            <w:hideMark/>
          </w:tcPr>
          <w:p w14:paraId="47F5D4E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1900</w:t>
            </w:r>
          </w:p>
        </w:tc>
      </w:tr>
      <w:tr w:rsidR="00417729" w:rsidRPr="00EE1D3E" w14:paraId="54A16406" w14:textId="77777777" w:rsidTr="00417729">
        <w:trPr>
          <w:trHeight w:val="255"/>
          <w:jc w:val="center"/>
        </w:trPr>
        <w:tc>
          <w:tcPr>
            <w:tcW w:w="5019" w:type="dxa"/>
            <w:vMerge w:val="restart"/>
            <w:noWrap/>
            <w:hideMark/>
          </w:tcPr>
          <w:p w14:paraId="42010AB2"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Employees with permanent contract</w:t>
            </w:r>
          </w:p>
        </w:tc>
        <w:tc>
          <w:tcPr>
            <w:tcW w:w="960" w:type="dxa"/>
            <w:noWrap/>
            <w:hideMark/>
          </w:tcPr>
          <w:p w14:paraId="3D0414B9"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-0.132</w:t>
            </w:r>
          </w:p>
        </w:tc>
        <w:tc>
          <w:tcPr>
            <w:tcW w:w="960" w:type="dxa"/>
            <w:noWrap/>
            <w:hideMark/>
          </w:tcPr>
          <w:p w14:paraId="609BD0A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-0.072</w:t>
            </w:r>
          </w:p>
        </w:tc>
      </w:tr>
      <w:tr w:rsidR="00417729" w:rsidRPr="00EE1D3E" w14:paraId="6BC2A410" w14:textId="77777777" w:rsidTr="00417729">
        <w:trPr>
          <w:trHeight w:val="255"/>
          <w:jc w:val="center"/>
        </w:trPr>
        <w:tc>
          <w:tcPr>
            <w:tcW w:w="5019" w:type="dxa"/>
            <w:vMerge/>
            <w:hideMark/>
          </w:tcPr>
          <w:p w14:paraId="4E871897"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2FC72D9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(0.081)</w:t>
            </w:r>
          </w:p>
        </w:tc>
        <w:tc>
          <w:tcPr>
            <w:tcW w:w="960" w:type="dxa"/>
            <w:noWrap/>
            <w:hideMark/>
          </w:tcPr>
          <w:p w14:paraId="072D3122"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(0.057)</w:t>
            </w:r>
          </w:p>
        </w:tc>
      </w:tr>
      <w:tr w:rsidR="00417729" w:rsidRPr="00EE1D3E" w14:paraId="2C6E9120" w14:textId="77777777" w:rsidTr="00417729">
        <w:trPr>
          <w:trHeight w:val="255"/>
          <w:jc w:val="center"/>
        </w:trPr>
        <w:tc>
          <w:tcPr>
            <w:tcW w:w="5019" w:type="dxa"/>
            <w:noWrap/>
            <w:hideMark/>
          </w:tcPr>
          <w:p w14:paraId="251CFB4A"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63E11AE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0.336</w:t>
            </w:r>
          </w:p>
        </w:tc>
        <w:tc>
          <w:tcPr>
            <w:tcW w:w="960" w:type="dxa"/>
            <w:noWrap/>
            <w:hideMark/>
          </w:tcPr>
          <w:p w14:paraId="4DD2D62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0.213</w:t>
            </w:r>
          </w:p>
        </w:tc>
      </w:tr>
      <w:tr w:rsidR="00417729" w:rsidRPr="00EE1D3E" w14:paraId="7882676C" w14:textId="77777777" w:rsidTr="00417729">
        <w:trPr>
          <w:trHeight w:val="255"/>
          <w:jc w:val="center"/>
        </w:trPr>
        <w:tc>
          <w:tcPr>
            <w:tcW w:w="5019" w:type="dxa"/>
            <w:noWrap/>
            <w:hideMark/>
          </w:tcPr>
          <w:p w14:paraId="28C2553D"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424CCC1E"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1137</w:t>
            </w:r>
          </w:p>
        </w:tc>
        <w:tc>
          <w:tcPr>
            <w:tcW w:w="960" w:type="dxa"/>
            <w:noWrap/>
            <w:hideMark/>
          </w:tcPr>
          <w:p w14:paraId="173F7544"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1900</w:t>
            </w:r>
          </w:p>
        </w:tc>
      </w:tr>
      <w:tr w:rsidR="00417729" w:rsidRPr="00EE1D3E" w14:paraId="4D17A852" w14:textId="77777777" w:rsidTr="00417729">
        <w:trPr>
          <w:trHeight w:val="255"/>
          <w:jc w:val="center"/>
        </w:trPr>
        <w:tc>
          <w:tcPr>
            <w:tcW w:w="5019" w:type="dxa"/>
            <w:vMerge w:val="restart"/>
            <w:noWrap/>
            <w:hideMark/>
          </w:tcPr>
          <w:p w14:paraId="3DC6A381"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Employees with temporal contract</w:t>
            </w:r>
          </w:p>
        </w:tc>
        <w:tc>
          <w:tcPr>
            <w:tcW w:w="960" w:type="dxa"/>
            <w:noWrap/>
            <w:hideMark/>
          </w:tcPr>
          <w:p w14:paraId="087B5CB7"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0.046</w:t>
            </w:r>
          </w:p>
        </w:tc>
        <w:tc>
          <w:tcPr>
            <w:tcW w:w="960" w:type="dxa"/>
            <w:noWrap/>
            <w:hideMark/>
          </w:tcPr>
          <w:p w14:paraId="7FA08B94"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0.000</w:t>
            </w:r>
          </w:p>
        </w:tc>
      </w:tr>
      <w:tr w:rsidR="00417729" w:rsidRPr="00EE1D3E" w14:paraId="5A98747E" w14:textId="77777777" w:rsidTr="00417729">
        <w:trPr>
          <w:trHeight w:val="255"/>
          <w:jc w:val="center"/>
        </w:trPr>
        <w:tc>
          <w:tcPr>
            <w:tcW w:w="5019" w:type="dxa"/>
            <w:vMerge/>
            <w:hideMark/>
          </w:tcPr>
          <w:p w14:paraId="1FA13FDC"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081BAE3F"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(0.067)</w:t>
            </w:r>
          </w:p>
        </w:tc>
        <w:tc>
          <w:tcPr>
            <w:tcW w:w="960" w:type="dxa"/>
            <w:noWrap/>
            <w:hideMark/>
          </w:tcPr>
          <w:p w14:paraId="28F859C4"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(0.024)</w:t>
            </w:r>
          </w:p>
        </w:tc>
      </w:tr>
      <w:tr w:rsidR="00417729" w:rsidRPr="00EE1D3E" w14:paraId="72A7D1D9" w14:textId="77777777" w:rsidTr="00417729">
        <w:trPr>
          <w:trHeight w:val="255"/>
          <w:jc w:val="center"/>
        </w:trPr>
        <w:tc>
          <w:tcPr>
            <w:tcW w:w="5019" w:type="dxa"/>
            <w:noWrap/>
            <w:hideMark/>
          </w:tcPr>
          <w:p w14:paraId="25B9D9C5"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65E425CB"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0.214</w:t>
            </w:r>
          </w:p>
        </w:tc>
        <w:tc>
          <w:tcPr>
            <w:tcW w:w="960" w:type="dxa"/>
            <w:noWrap/>
            <w:hideMark/>
          </w:tcPr>
          <w:p w14:paraId="7C8AC4AB"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0.152</w:t>
            </w:r>
          </w:p>
        </w:tc>
      </w:tr>
      <w:tr w:rsidR="00417729" w:rsidRPr="00EE1D3E" w14:paraId="57C95294" w14:textId="77777777" w:rsidTr="00417729">
        <w:trPr>
          <w:trHeight w:val="255"/>
          <w:jc w:val="center"/>
        </w:trPr>
        <w:tc>
          <w:tcPr>
            <w:tcW w:w="5019" w:type="dxa"/>
            <w:noWrap/>
            <w:hideMark/>
          </w:tcPr>
          <w:p w14:paraId="2B2A6A3E"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153AA27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1137</w:t>
            </w:r>
          </w:p>
        </w:tc>
        <w:tc>
          <w:tcPr>
            <w:tcW w:w="960" w:type="dxa"/>
            <w:noWrap/>
            <w:hideMark/>
          </w:tcPr>
          <w:p w14:paraId="05779630"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1900</w:t>
            </w:r>
          </w:p>
        </w:tc>
      </w:tr>
      <w:tr w:rsidR="00417729" w:rsidRPr="00EE1D3E" w14:paraId="6FD2CF4B" w14:textId="77777777" w:rsidTr="00417729">
        <w:trPr>
          <w:trHeight w:val="255"/>
          <w:jc w:val="center"/>
        </w:trPr>
        <w:tc>
          <w:tcPr>
            <w:tcW w:w="5019" w:type="dxa"/>
            <w:vMerge w:val="restart"/>
            <w:noWrap/>
            <w:hideMark/>
          </w:tcPr>
          <w:p w14:paraId="6171D8DF"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Employees without contract</w:t>
            </w:r>
          </w:p>
        </w:tc>
        <w:tc>
          <w:tcPr>
            <w:tcW w:w="960" w:type="dxa"/>
            <w:noWrap/>
            <w:hideMark/>
          </w:tcPr>
          <w:p w14:paraId="6799CC6F"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0.017</w:t>
            </w:r>
          </w:p>
        </w:tc>
        <w:tc>
          <w:tcPr>
            <w:tcW w:w="960" w:type="dxa"/>
            <w:noWrap/>
            <w:hideMark/>
          </w:tcPr>
          <w:p w14:paraId="1244ADF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-0.032</w:t>
            </w:r>
          </w:p>
        </w:tc>
      </w:tr>
      <w:tr w:rsidR="00417729" w:rsidRPr="00EE1D3E" w14:paraId="0965B9AA" w14:textId="77777777" w:rsidTr="00417729">
        <w:trPr>
          <w:trHeight w:val="255"/>
          <w:jc w:val="center"/>
        </w:trPr>
        <w:tc>
          <w:tcPr>
            <w:tcW w:w="5019" w:type="dxa"/>
            <w:vMerge/>
            <w:hideMark/>
          </w:tcPr>
          <w:p w14:paraId="0567660A"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6AC22F6C"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(0.038)</w:t>
            </w:r>
          </w:p>
        </w:tc>
        <w:tc>
          <w:tcPr>
            <w:tcW w:w="960" w:type="dxa"/>
            <w:noWrap/>
            <w:hideMark/>
          </w:tcPr>
          <w:p w14:paraId="36A23F5E"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(0.028)</w:t>
            </w:r>
          </w:p>
        </w:tc>
      </w:tr>
      <w:tr w:rsidR="00417729" w:rsidRPr="00EE1D3E" w14:paraId="1A1CFF88" w14:textId="77777777" w:rsidTr="00417729">
        <w:trPr>
          <w:trHeight w:val="255"/>
          <w:jc w:val="center"/>
        </w:trPr>
        <w:tc>
          <w:tcPr>
            <w:tcW w:w="5019" w:type="dxa"/>
            <w:noWrap/>
            <w:hideMark/>
          </w:tcPr>
          <w:p w14:paraId="1E90714C"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26572F7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0.120</w:t>
            </w:r>
          </w:p>
        </w:tc>
        <w:tc>
          <w:tcPr>
            <w:tcW w:w="960" w:type="dxa"/>
            <w:noWrap/>
            <w:hideMark/>
          </w:tcPr>
          <w:p w14:paraId="79C51E0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0.131</w:t>
            </w:r>
          </w:p>
        </w:tc>
      </w:tr>
      <w:tr w:rsidR="00417729" w:rsidRPr="00EE1D3E" w14:paraId="16B3D614" w14:textId="77777777" w:rsidTr="00417729">
        <w:trPr>
          <w:trHeight w:val="255"/>
          <w:jc w:val="center"/>
        </w:trPr>
        <w:tc>
          <w:tcPr>
            <w:tcW w:w="5019" w:type="dxa"/>
            <w:noWrap/>
            <w:hideMark/>
          </w:tcPr>
          <w:p w14:paraId="6583BEEC"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0A405E9F"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1137</w:t>
            </w:r>
          </w:p>
        </w:tc>
        <w:tc>
          <w:tcPr>
            <w:tcW w:w="960" w:type="dxa"/>
            <w:noWrap/>
            <w:hideMark/>
          </w:tcPr>
          <w:p w14:paraId="627AA90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1900</w:t>
            </w:r>
          </w:p>
        </w:tc>
      </w:tr>
      <w:tr w:rsidR="00417729" w:rsidRPr="00EE1D3E" w14:paraId="063E7FB8" w14:textId="77777777" w:rsidTr="00417729">
        <w:trPr>
          <w:trHeight w:val="255"/>
          <w:jc w:val="center"/>
        </w:trPr>
        <w:tc>
          <w:tcPr>
            <w:tcW w:w="5019" w:type="dxa"/>
            <w:vMerge w:val="restart"/>
            <w:noWrap/>
            <w:hideMark/>
          </w:tcPr>
          <w:p w14:paraId="0C2870E5"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EAP without a written contract(temp/perm)</w:t>
            </w:r>
          </w:p>
        </w:tc>
        <w:tc>
          <w:tcPr>
            <w:tcW w:w="960" w:type="dxa"/>
            <w:noWrap/>
            <w:hideMark/>
          </w:tcPr>
          <w:p w14:paraId="067FBA7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-0.007</w:t>
            </w:r>
          </w:p>
        </w:tc>
        <w:tc>
          <w:tcPr>
            <w:tcW w:w="960" w:type="dxa"/>
            <w:noWrap/>
            <w:hideMark/>
          </w:tcPr>
          <w:p w14:paraId="6D202BD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-0.033</w:t>
            </w:r>
          </w:p>
        </w:tc>
      </w:tr>
      <w:tr w:rsidR="00417729" w:rsidRPr="00EE1D3E" w14:paraId="3DC4093E" w14:textId="77777777" w:rsidTr="00417729">
        <w:trPr>
          <w:trHeight w:val="255"/>
          <w:jc w:val="center"/>
        </w:trPr>
        <w:tc>
          <w:tcPr>
            <w:tcW w:w="5019" w:type="dxa"/>
            <w:vMerge/>
            <w:hideMark/>
          </w:tcPr>
          <w:p w14:paraId="26B67AB4"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418E227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(0.033)</w:t>
            </w:r>
          </w:p>
        </w:tc>
        <w:tc>
          <w:tcPr>
            <w:tcW w:w="960" w:type="dxa"/>
            <w:noWrap/>
            <w:hideMark/>
          </w:tcPr>
          <w:p w14:paraId="04CCBEE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(0.020)</w:t>
            </w:r>
          </w:p>
        </w:tc>
      </w:tr>
      <w:tr w:rsidR="00417729" w:rsidRPr="00EE1D3E" w14:paraId="229BD54B" w14:textId="77777777" w:rsidTr="00417729">
        <w:trPr>
          <w:trHeight w:val="255"/>
          <w:jc w:val="center"/>
        </w:trPr>
        <w:tc>
          <w:tcPr>
            <w:tcW w:w="5019" w:type="dxa"/>
            <w:noWrap/>
            <w:hideMark/>
          </w:tcPr>
          <w:p w14:paraId="24A37641"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2DFC5037"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0.103</w:t>
            </w:r>
          </w:p>
        </w:tc>
        <w:tc>
          <w:tcPr>
            <w:tcW w:w="960" w:type="dxa"/>
            <w:noWrap/>
            <w:hideMark/>
          </w:tcPr>
          <w:p w14:paraId="439E151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0.099</w:t>
            </w:r>
          </w:p>
        </w:tc>
      </w:tr>
      <w:tr w:rsidR="00417729" w:rsidRPr="00EE1D3E" w14:paraId="4AE3B3CF" w14:textId="77777777" w:rsidTr="00417729">
        <w:trPr>
          <w:trHeight w:val="255"/>
          <w:jc w:val="center"/>
        </w:trPr>
        <w:tc>
          <w:tcPr>
            <w:tcW w:w="5019" w:type="dxa"/>
            <w:noWrap/>
            <w:hideMark/>
          </w:tcPr>
          <w:p w14:paraId="4F527217"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28EFC003"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1334</w:t>
            </w:r>
          </w:p>
        </w:tc>
        <w:tc>
          <w:tcPr>
            <w:tcW w:w="960" w:type="dxa"/>
            <w:noWrap/>
            <w:hideMark/>
          </w:tcPr>
          <w:p w14:paraId="10A5FCE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2519</w:t>
            </w:r>
          </w:p>
        </w:tc>
      </w:tr>
      <w:tr w:rsidR="00417729" w:rsidRPr="00EE1D3E" w14:paraId="6ADCC76F" w14:textId="77777777" w:rsidTr="00417729">
        <w:trPr>
          <w:trHeight w:val="255"/>
          <w:jc w:val="center"/>
        </w:trPr>
        <w:tc>
          <w:tcPr>
            <w:tcW w:w="5019" w:type="dxa"/>
            <w:vMerge w:val="restart"/>
            <w:noWrap/>
            <w:hideMark/>
          </w:tcPr>
          <w:p w14:paraId="1C75E524"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EAP with a written contract(temp/perm)</w:t>
            </w:r>
          </w:p>
        </w:tc>
        <w:tc>
          <w:tcPr>
            <w:tcW w:w="960" w:type="dxa"/>
            <w:noWrap/>
            <w:hideMark/>
          </w:tcPr>
          <w:p w14:paraId="71E460DB"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-0.158*</w:t>
            </w:r>
          </w:p>
        </w:tc>
        <w:tc>
          <w:tcPr>
            <w:tcW w:w="960" w:type="dxa"/>
            <w:noWrap/>
            <w:hideMark/>
          </w:tcPr>
          <w:p w14:paraId="61649609"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-0.081</w:t>
            </w:r>
          </w:p>
        </w:tc>
      </w:tr>
      <w:tr w:rsidR="00417729" w:rsidRPr="00EE1D3E" w14:paraId="327DDE85" w14:textId="77777777" w:rsidTr="00417729">
        <w:trPr>
          <w:trHeight w:val="255"/>
          <w:jc w:val="center"/>
        </w:trPr>
        <w:tc>
          <w:tcPr>
            <w:tcW w:w="5019" w:type="dxa"/>
            <w:vMerge/>
            <w:hideMark/>
          </w:tcPr>
          <w:p w14:paraId="32DBEA4E"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39B88B47"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(0.050)</w:t>
            </w:r>
          </w:p>
        </w:tc>
        <w:tc>
          <w:tcPr>
            <w:tcW w:w="960" w:type="dxa"/>
            <w:noWrap/>
            <w:hideMark/>
          </w:tcPr>
          <w:p w14:paraId="77C3ED9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(0.044)</w:t>
            </w:r>
          </w:p>
        </w:tc>
      </w:tr>
      <w:tr w:rsidR="00417729" w:rsidRPr="00EE1D3E" w14:paraId="2E7196FE" w14:textId="77777777" w:rsidTr="00417729">
        <w:trPr>
          <w:trHeight w:val="255"/>
          <w:jc w:val="center"/>
        </w:trPr>
        <w:tc>
          <w:tcPr>
            <w:tcW w:w="5019" w:type="dxa"/>
            <w:noWrap/>
            <w:hideMark/>
          </w:tcPr>
          <w:p w14:paraId="21CE5E1F"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04FDA1E2"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0.472</w:t>
            </w:r>
          </w:p>
        </w:tc>
        <w:tc>
          <w:tcPr>
            <w:tcW w:w="960" w:type="dxa"/>
            <w:noWrap/>
            <w:hideMark/>
          </w:tcPr>
          <w:p w14:paraId="11380DAE"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0.274</w:t>
            </w:r>
          </w:p>
        </w:tc>
      </w:tr>
      <w:tr w:rsidR="00417729" w:rsidRPr="00EE1D3E" w14:paraId="10C30125" w14:textId="77777777" w:rsidTr="00417729">
        <w:trPr>
          <w:trHeight w:val="255"/>
          <w:jc w:val="center"/>
        </w:trPr>
        <w:tc>
          <w:tcPr>
            <w:tcW w:w="5019" w:type="dxa"/>
            <w:noWrap/>
            <w:hideMark/>
          </w:tcPr>
          <w:p w14:paraId="56BA4C63"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4411620F"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1334</w:t>
            </w:r>
          </w:p>
        </w:tc>
        <w:tc>
          <w:tcPr>
            <w:tcW w:w="960" w:type="dxa"/>
            <w:noWrap/>
            <w:hideMark/>
          </w:tcPr>
          <w:p w14:paraId="69EBA919"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2519</w:t>
            </w:r>
          </w:p>
        </w:tc>
      </w:tr>
    </w:tbl>
    <w:p w14:paraId="094CF079" w14:textId="77777777" w:rsidR="00417729" w:rsidRPr="00EE1D3E" w:rsidRDefault="00417729" w:rsidP="00417729">
      <w:pPr>
        <w:jc w:val="center"/>
        <w:rPr>
          <w:rFonts w:ascii="Century Gothic" w:eastAsia="Century Gothic" w:hAnsi="Century Gothic" w:cs="Century Gothic"/>
          <w:b/>
          <w:color w:val="C00000"/>
          <w:sz w:val="20"/>
          <w:szCs w:val="20"/>
          <w:lang w:val="en-US"/>
        </w:rPr>
      </w:pPr>
      <w:r w:rsidRPr="003C4807">
        <w:rPr>
          <w:rFonts w:ascii="Century Gothic" w:eastAsia="Century Gothic" w:hAnsi="Century Gothic" w:cs="Century Gothic"/>
          <w:b/>
          <w:color w:val="C00000"/>
          <w:sz w:val="20"/>
          <w:szCs w:val="20"/>
          <w:lang w:val="en-US"/>
        </w:rPr>
        <w:t>T</w:t>
      </w:r>
      <w:r>
        <w:rPr>
          <w:rFonts w:ascii="Century Gothic" w:eastAsia="Century Gothic" w:hAnsi="Century Gothic" w:cs="Century Gothic"/>
          <w:b/>
          <w:color w:val="C00000"/>
          <w:sz w:val="20"/>
          <w:szCs w:val="20"/>
          <w:lang w:val="en-US"/>
        </w:rPr>
        <w:t>able A2.36</w:t>
      </w:r>
      <w:r w:rsidRPr="00B55B70">
        <w:rPr>
          <w:rFonts w:ascii="Century Gothic" w:eastAsia="Century Gothic" w:hAnsi="Century Gothic" w:cs="Century Gothic"/>
          <w:b/>
          <w:color w:val="C00000"/>
          <w:sz w:val="20"/>
          <w:szCs w:val="20"/>
          <w:lang w:val="en-US"/>
        </w:rPr>
        <w:t xml:space="preserve"> - FRD (IV) estimates </w:t>
      </w:r>
      <w:r w:rsidRPr="00EE1D3E">
        <w:rPr>
          <w:rFonts w:ascii="Century Gothic" w:eastAsia="Century Gothic" w:hAnsi="Century Gothic" w:cs="Century Gothic"/>
          <w:b/>
          <w:color w:val="C00000"/>
          <w:sz w:val="20"/>
          <w:szCs w:val="20"/>
          <w:lang w:val="en-US"/>
        </w:rPr>
        <w:t>for educational outcomes from survey data</w:t>
      </w:r>
    </w:p>
    <w:tbl>
      <w:tblPr>
        <w:tblStyle w:val="TableGridLight"/>
        <w:tblW w:w="6942" w:type="dxa"/>
        <w:jc w:val="center"/>
        <w:tblLook w:val="04A0" w:firstRow="1" w:lastRow="0" w:firstColumn="1" w:lastColumn="0" w:noHBand="0" w:noVBand="1"/>
      </w:tblPr>
      <w:tblGrid>
        <w:gridCol w:w="5982"/>
        <w:gridCol w:w="960"/>
      </w:tblGrid>
      <w:tr w:rsidR="00417729" w:rsidRPr="00EE1D3E" w14:paraId="3FEF9577" w14:textId="77777777" w:rsidTr="00417729">
        <w:trPr>
          <w:trHeight w:val="255"/>
          <w:jc w:val="center"/>
        </w:trPr>
        <w:tc>
          <w:tcPr>
            <w:tcW w:w="5982" w:type="dxa"/>
            <w:shd w:val="clear" w:color="auto" w:fill="BFBFBF" w:themeFill="background1" w:themeFillShade="BF"/>
            <w:noWrap/>
            <w:hideMark/>
          </w:tcPr>
          <w:p w14:paraId="67B209ED" w14:textId="77777777" w:rsidR="00417729" w:rsidRPr="00EE1D3E" w:rsidRDefault="00417729" w:rsidP="00417729">
            <w:pPr>
              <w:spacing w:before="0"/>
              <w:rPr>
                <w:rFonts w:ascii="Arial Narrow" w:hAnsi="Arial Narrow"/>
                <w:szCs w:val="20"/>
                <w:lang w:val="en-US" w:eastAsia="es-CO"/>
              </w:rPr>
            </w:pPr>
          </w:p>
        </w:tc>
        <w:tc>
          <w:tcPr>
            <w:tcW w:w="960" w:type="dxa"/>
            <w:shd w:val="clear" w:color="auto" w:fill="BFBFBF" w:themeFill="background1" w:themeFillShade="BF"/>
            <w:noWrap/>
            <w:hideMark/>
          </w:tcPr>
          <w:p w14:paraId="3433BD3D" w14:textId="77777777" w:rsidR="00417729" w:rsidRPr="00EE1D3E" w:rsidRDefault="00417729" w:rsidP="00417729">
            <w:pPr>
              <w:spacing w:before="0"/>
              <w:jc w:val="center"/>
              <w:rPr>
                <w:rFonts w:ascii="Arial Narrow" w:hAnsi="Arial Narrow" w:cs="Arial"/>
                <w:b/>
                <w:szCs w:val="20"/>
                <w:lang w:val="en-US" w:eastAsia="es-CO"/>
              </w:rPr>
            </w:pPr>
            <w:r w:rsidRPr="00EE1D3E">
              <w:rPr>
                <w:rFonts w:ascii="Arial Narrow" w:hAnsi="Arial Narrow" w:cs="Arial"/>
                <w:b/>
                <w:szCs w:val="20"/>
                <w:lang w:val="en-US" w:eastAsia="es-CO"/>
              </w:rPr>
              <w:t>100K</w:t>
            </w:r>
          </w:p>
        </w:tc>
      </w:tr>
      <w:tr w:rsidR="00417729" w:rsidRPr="00EE1D3E" w14:paraId="71922F26" w14:textId="77777777" w:rsidTr="00417729">
        <w:trPr>
          <w:trHeight w:val="255"/>
          <w:jc w:val="center"/>
        </w:trPr>
        <w:tc>
          <w:tcPr>
            <w:tcW w:w="5982" w:type="dxa"/>
            <w:vMerge w:val="restart"/>
            <w:hideMark/>
          </w:tcPr>
          <w:p w14:paraId="6545DAEF"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Enrollment of children between 6-16</w:t>
            </w:r>
          </w:p>
        </w:tc>
        <w:tc>
          <w:tcPr>
            <w:tcW w:w="960" w:type="dxa"/>
            <w:noWrap/>
            <w:hideMark/>
          </w:tcPr>
          <w:p w14:paraId="43ECE17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-0.008</w:t>
            </w:r>
          </w:p>
        </w:tc>
      </w:tr>
      <w:tr w:rsidR="00417729" w:rsidRPr="00EE1D3E" w14:paraId="63F592F9" w14:textId="77777777" w:rsidTr="00417729">
        <w:trPr>
          <w:trHeight w:val="255"/>
          <w:jc w:val="center"/>
        </w:trPr>
        <w:tc>
          <w:tcPr>
            <w:tcW w:w="5982" w:type="dxa"/>
            <w:vMerge/>
            <w:hideMark/>
          </w:tcPr>
          <w:p w14:paraId="1027C95B"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616467F9"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(0.007)</w:t>
            </w:r>
          </w:p>
        </w:tc>
      </w:tr>
      <w:tr w:rsidR="00417729" w:rsidRPr="00EE1D3E" w14:paraId="5E02CFCC" w14:textId="77777777" w:rsidTr="00417729">
        <w:trPr>
          <w:trHeight w:val="255"/>
          <w:jc w:val="center"/>
        </w:trPr>
        <w:tc>
          <w:tcPr>
            <w:tcW w:w="5982" w:type="dxa"/>
            <w:noWrap/>
            <w:hideMark/>
          </w:tcPr>
          <w:p w14:paraId="5F143A4A"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260D0EF0"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0.989</w:t>
            </w:r>
          </w:p>
        </w:tc>
      </w:tr>
      <w:tr w:rsidR="00417729" w:rsidRPr="00EE1D3E" w14:paraId="311517E1" w14:textId="77777777" w:rsidTr="00417729">
        <w:trPr>
          <w:trHeight w:val="255"/>
          <w:jc w:val="center"/>
        </w:trPr>
        <w:tc>
          <w:tcPr>
            <w:tcW w:w="5982" w:type="dxa"/>
            <w:noWrap/>
            <w:hideMark/>
          </w:tcPr>
          <w:p w14:paraId="2CEAB14F"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42A0E244"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2849</w:t>
            </w:r>
          </w:p>
        </w:tc>
      </w:tr>
      <w:tr w:rsidR="00417729" w:rsidRPr="00EE1D3E" w14:paraId="4553980C" w14:textId="77777777" w:rsidTr="00417729">
        <w:trPr>
          <w:trHeight w:val="255"/>
          <w:jc w:val="center"/>
        </w:trPr>
        <w:tc>
          <w:tcPr>
            <w:tcW w:w="5982" w:type="dxa"/>
            <w:vMerge w:val="restart"/>
            <w:hideMark/>
          </w:tcPr>
          <w:p w14:paraId="1141F007"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Enrollment of children between 6-12</w:t>
            </w:r>
          </w:p>
        </w:tc>
        <w:tc>
          <w:tcPr>
            <w:tcW w:w="960" w:type="dxa"/>
            <w:noWrap/>
            <w:hideMark/>
          </w:tcPr>
          <w:p w14:paraId="29A1F57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-0.002</w:t>
            </w:r>
          </w:p>
        </w:tc>
      </w:tr>
      <w:tr w:rsidR="00417729" w:rsidRPr="00EE1D3E" w14:paraId="2418AFB8" w14:textId="77777777" w:rsidTr="00417729">
        <w:trPr>
          <w:trHeight w:val="255"/>
          <w:jc w:val="center"/>
        </w:trPr>
        <w:tc>
          <w:tcPr>
            <w:tcW w:w="5982" w:type="dxa"/>
            <w:vMerge/>
            <w:hideMark/>
          </w:tcPr>
          <w:p w14:paraId="32FCE3D2"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2ABCB280"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(0.005)</w:t>
            </w:r>
          </w:p>
        </w:tc>
      </w:tr>
      <w:tr w:rsidR="00417729" w:rsidRPr="00EE1D3E" w14:paraId="7442B833" w14:textId="77777777" w:rsidTr="00417729">
        <w:trPr>
          <w:trHeight w:val="255"/>
          <w:jc w:val="center"/>
        </w:trPr>
        <w:tc>
          <w:tcPr>
            <w:tcW w:w="5982" w:type="dxa"/>
            <w:noWrap/>
            <w:hideMark/>
          </w:tcPr>
          <w:p w14:paraId="6219E9CD"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lastRenderedPageBreak/>
              <w:t>Control group mean</w:t>
            </w:r>
          </w:p>
        </w:tc>
        <w:tc>
          <w:tcPr>
            <w:tcW w:w="960" w:type="dxa"/>
            <w:noWrap/>
            <w:hideMark/>
          </w:tcPr>
          <w:p w14:paraId="172B5403"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0.992</w:t>
            </w:r>
          </w:p>
        </w:tc>
      </w:tr>
      <w:tr w:rsidR="00417729" w:rsidRPr="00EE1D3E" w14:paraId="6A7FDD55" w14:textId="77777777" w:rsidTr="00417729">
        <w:trPr>
          <w:trHeight w:val="255"/>
          <w:jc w:val="center"/>
        </w:trPr>
        <w:tc>
          <w:tcPr>
            <w:tcW w:w="5982" w:type="dxa"/>
            <w:noWrap/>
            <w:hideMark/>
          </w:tcPr>
          <w:p w14:paraId="3EA176D0"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5357CDD2"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1990</w:t>
            </w:r>
          </w:p>
        </w:tc>
      </w:tr>
      <w:tr w:rsidR="00417729" w:rsidRPr="00EE1D3E" w14:paraId="5B011C84" w14:textId="77777777" w:rsidTr="00417729">
        <w:trPr>
          <w:trHeight w:val="255"/>
          <w:jc w:val="center"/>
        </w:trPr>
        <w:tc>
          <w:tcPr>
            <w:tcW w:w="5982" w:type="dxa"/>
            <w:vMerge w:val="restart"/>
            <w:hideMark/>
          </w:tcPr>
          <w:p w14:paraId="465B033C"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Enrollment of children between 13-16</w:t>
            </w:r>
          </w:p>
        </w:tc>
        <w:tc>
          <w:tcPr>
            <w:tcW w:w="960" w:type="dxa"/>
            <w:noWrap/>
            <w:hideMark/>
          </w:tcPr>
          <w:p w14:paraId="2C97EA37"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-0.016</w:t>
            </w:r>
          </w:p>
        </w:tc>
      </w:tr>
      <w:tr w:rsidR="00417729" w:rsidRPr="00EE1D3E" w14:paraId="10301401" w14:textId="77777777" w:rsidTr="00417729">
        <w:trPr>
          <w:trHeight w:val="255"/>
          <w:jc w:val="center"/>
        </w:trPr>
        <w:tc>
          <w:tcPr>
            <w:tcW w:w="5982" w:type="dxa"/>
            <w:vMerge/>
            <w:hideMark/>
          </w:tcPr>
          <w:p w14:paraId="54AFDA4E"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7956C0D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(0.021)</w:t>
            </w:r>
          </w:p>
        </w:tc>
      </w:tr>
      <w:tr w:rsidR="00417729" w:rsidRPr="00EE1D3E" w14:paraId="04EE3351" w14:textId="77777777" w:rsidTr="00417729">
        <w:trPr>
          <w:trHeight w:val="255"/>
          <w:jc w:val="center"/>
        </w:trPr>
        <w:tc>
          <w:tcPr>
            <w:tcW w:w="5982" w:type="dxa"/>
            <w:noWrap/>
            <w:hideMark/>
          </w:tcPr>
          <w:p w14:paraId="1F7C2A6E"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79747D0C"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0.979</w:t>
            </w:r>
          </w:p>
        </w:tc>
      </w:tr>
      <w:tr w:rsidR="00417729" w:rsidRPr="00EE1D3E" w14:paraId="79B1CB38" w14:textId="77777777" w:rsidTr="00417729">
        <w:trPr>
          <w:trHeight w:val="255"/>
          <w:jc w:val="center"/>
        </w:trPr>
        <w:tc>
          <w:tcPr>
            <w:tcW w:w="5982" w:type="dxa"/>
            <w:noWrap/>
            <w:hideMark/>
          </w:tcPr>
          <w:p w14:paraId="41336AF0"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6C9A621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859</w:t>
            </w:r>
          </w:p>
        </w:tc>
      </w:tr>
      <w:tr w:rsidR="00417729" w:rsidRPr="00EE1D3E" w14:paraId="10AC4B58" w14:textId="77777777" w:rsidTr="00417729">
        <w:trPr>
          <w:trHeight w:val="255"/>
          <w:jc w:val="center"/>
        </w:trPr>
        <w:tc>
          <w:tcPr>
            <w:tcW w:w="5982" w:type="dxa"/>
            <w:vMerge w:val="restart"/>
            <w:hideMark/>
          </w:tcPr>
          <w:p w14:paraId="34CE0C78"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Enrollment of children between 17-18</w:t>
            </w:r>
          </w:p>
        </w:tc>
        <w:tc>
          <w:tcPr>
            <w:tcW w:w="960" w:type="dxa"/>
            <w:noWrap/>
            <w:hideMark/>
          </w:tcPr>
          <w:p w14:paraId="5FC12B70"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-0.034</w:t>
            </w:r>
          </w:p>
        </w:tc>
      </w:tr>
      <w:tr w:rsidR="00417729" w:rsidRPr="00EE1D3E" w14:paraId="430E05CD" w14:textId="77777777" w:rsidTr="00417729">
        <w:trPr>
          <w:trHeight w:val="255"/>
          <w:jc w:val="center"/>
        </w:trPr>
        <w:tc>
          <w:tcPr>
            <w:tcW w:w="5982" w:type="dxa"/>
            <w:vMerge/>
            <w:hideMark/>
          </w:tcPr>
          <w:p w14:paraId="3CD338C6"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0E35DA8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(0.174)</w:t>
            </w:r>
          </w:p>
        </w:tc>
      </w:tr>
      <w:tr w:rsidR="00417729" w:rsidRPr="00EE1D3E" w14:paraId="5CA472A9" w14:textId="77777777" w:rsidTr="00417729">
        <w:trPr>
          <w:trHeight w:val="255"/>
          <w:jc w:val="center"/>
        </w:trPr>
        <w:tc>
          <w:tcPr>
            <w:tcW w:w="5982" w:type="dxa"/>
            <w:noWrap/>
            <w:hideMark/>
          </w:tcPr>
          <w:p w14:paraId="0C015441"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2A09FFBB"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0.765</w:t>
            </w:r>
          </w:p>
        </w:tc>
      </w:tr>
      <w:tr w:rsidR="00417729" w:rsidRPr="00EE1D3E" w14:paraId="77A91DDF" w14:textId="77777777" w:rsidTr="00417729">
        <w:trPr>
          <w:trHeight w:val="255"/>
          <w:jc w:val="center"/>
        </w:trPr>
        <w:tc>
          <w:tcPr>
            <w:tcW w:w="5982" w:type="dxa"/>
            <w:noWrap/>
            <w:hideMark/>
          </w:tcPr>
          <w:p w14:paraId="2BCFB368"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5A2279D7"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175</w:t>
            </w:r>
          </w:p>
        </w:tc>
      </w:tr>
      <w:tr w:rsidR="00417729" w:rsidRPr="00EE1D3E" w14:paraId="3C954C60" w14:textId="77777777" w:rsidTr="00417729">
        <w:trPr>
          <w:trHeight w:val="255"/>
          <w:jc w:val="center"/>
        </w:trPr>
        <w:tc>
          <w:tcPr>
            <w:tcW w:w="5982" w:type="dxa"/>
            <w:vMerge w:val="restart"/>
            <w:hideMark/>
          </w:tcPr>
          <w:p w14:paraId="2DEBDC03"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Over 18 who have some vocational education</w:t>
            </w:r>
          </w:p>
        </w:tc>
        <w:tc>
          <w:tcPr>
            <w:tcW w:w="960" w:type="dxa"/>
            <w:noWrap/>
            <w:hideMark/>
          </w:tcPr>
          <w:p w14:paraId="4C643D6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0.003</w:t>
            </w:r>
          </w:p>
        </w:tc>
      </w:tr>
      <w:tr w:rsidR="00417729" w:rsidRPr="00EE1D3E" w14:paraId="43810524" w14:textId="77777777" w:rsidTr="00417729">
        <w:trPr>
          <w:trHeight w:val="255"/>
          <w:jc w:val="center"/>
        </w:trPr>
        <w:tc>
          <w:tcPr>
            <w:tcW w:w="5982" w:type="dxa"/>
            <w:vMerge/>
            <w:hideMark/>
          </w:tcPr>
          <w:p w14:paraId="469FC72E"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7AA91469"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(0.025)</w:t>
            </w:r>
          </w:p>
        </w:tc>
      </w:tr>
      <w:tr w:rsidR="00417729" w:rsidRPr="00EE1D3E" w14:paraId="26AD3C35" w14:textId="77777777" w:rsidTr="00417729">
        <w:trPr>
          <w:trHeight w:val="255"/>
          <w:jc w:val="center"/>
        </w:trPr>
        <w:tc>
          <w:tcPr>
            <w:tcW w:w="5982" w:type="dxa"/>
            <w:noWrap/>
            <w:hideMark/>
          </w:tcPr>
          <w:p w14:paraId="47AF1FCD"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2463E0A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0.191</w:t>
            </w:r>
          </w:p>
        </w:tc>
      </w:tr>
      <w:tr w:rsidR="00417729" w:rsidRPr="00EE1D3E" w14:paraId="3B87ADBB" w14:textId="77777777" w:rsidTr="00417729">
        <w:trPr>
          <w:trHeight w:val="255"/>
          <w:jc w:val="center"/>
        </w:trPr>
        <w:tc>
          <w:tcPr>
            <w:tcW w:w="5982" w:type="dxa"/>
            <w:noWrap/>
            <w:hideMark/>
          </w:tcPr>
          <w:p w14:paraId="5EEB8E2D"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0DBA34C9"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7002</w:t>
            </w:r>
          </w:p>
        </w:tc>
      </w:tr>
      <w:tr w:rsidR="00417729" w:rsidRPr="00EE1D3E" w14:paraId="63335C5B" w14:textId="77777777" w:rsidTr="00417729">
        <w:trPr>
          <w:trHeight w:val="255"/>
          <w:jc w:val="center"/>
        </w:trPr>
        <w:tc>
          <w:tcPr>
            <w:tcW w:w="5982" w:type="dxa"/>
            <w:vMerge w:val="restart"/>
            <w:hideMark/>
          </w:tcPr>
          <w:p w14:paraId="5F20A6F0"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Over 18 who have university education</w:t>
            </w:r>
          </w:p>
        </w:tc>
        <w:tc>
          <w:tcPr>
            <w:tcW w:w="960" w:type="dxa"/>
            <w:noWrap/>
            <w:hideMark/>
          </w:tcPr>
          <w:p w14:paraId="02B13463"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-0.094+</w:t>
            </w:r>
          </w:p>
        </w:tc>
      </w:tr>
      <w:tr w:rsidR="00417729" w:rsidRPr="00EE1D3E" w14:paraId="074CB0E1" w14:textId="77777777" w:rsidTr="00417729">
        <w:trPr>
          <w:trHeight w:val="255"/>
          <w:jc w:val="center"/>
        </w:trPr>
        <w:tc>
          <w:tcPr>
            <w:tcW w:w="5982" w:type="dxa"/>
            <w:vMerge/>
            <w:hideMark/>
          </w:tcPr>
          <w:p w14:paraId="446AF736"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569AAF87"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(0.034)</w:t>
            </w:r>
          </w:p>
        </w:tc>
      </w:tr>
      <w:tr w:rsidR="00417729" w:rsidRPr="00EE1D3E" w14:paraId="60E0AB58" w14:textId="77777777" w:rsidTr="00417729">
        <w:trPr>
          <w:trHeight w:val="255"/>
          <w:jc w:val="center"/>
        </w:trPr>
        <w:tc>
          <w:tcPr>
            <w:tcW w:w="5982" w:type="dxa"/>
            <w:noWrap/>
            <w:hideMark/>
          </w:tcPr>
          <w:p w14:paraId="242A4B42"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0595DA34"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0.188</w:t>
            </w:r>
          </w:p>
        </w:tc>
      </w:tr>
      <w:tr w:rsidR="00417729" w:rsidRPr="00EE1D3E" w14:paraId="2CDB1FDA" w14:textId="77777777" w:rsidTr="00417729">
        <w:trPr>
          <w:trHeight w:val="255"/>
          <w:jc w:val="center"/>
        </w:trPr>
        <w:tc>
          <w:tcPr>
            <w:tcW w:w="5982" w:type="dxa"/>
            <w:noWrap/>
            <w:hideMark/>
          </w:tcPr>
          <w:p w14:paraId="261A407D"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5828B60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7002</w:t>
            </w:r>
          </w:p>
        </w:tc>
      </w:tr>
    </w:tbl>
    <w:p w14:paraId="5A04C14C" w14:textId="77777777" w:rsidR="00417729" w:rsidRPr="00EE1D3E" w:rsidRDefault="00417729" w:rsidP="00417729">
      <w:pPr>
        <w:jc w:val="center"/>
        <w:rPr>
          <w:rFonts w:ascii="Century Gothic" w:eastAsia="Century Gothic" w:hAnsi="Century Gothic" w:cs="Century Gothic"/>
          <w:b/>
          <w:color w:val="C00000"/>
          <w:sz w:val="20"/>
          <w:szCs w:val="20"/>
          <w:lang w:val="en-US"/>
        </w:rPr>
      </w:pPr>
      <w:r w:rsidRPr="003C4807">
        <w:rPr>
          <w:rFonts w:ascii="Century Gothic" w:eastAsia="Century Gothic" w:hAnsi="Century Gothic" w:cs="Century Gothic"/>
          <w:b/>
          <w:color w:val="C00000"/>
          <w:sz w:val="20"/>
          <w:szCs w:val="20"/>
          <w:lang w:val="en-US"/>
        </w:rPr>
        <w:t>T</w:t>
      </w:r>
      <w:r w:rsidRPr="00B55B70">
        <w:rPr>
          <w:rFonts w:ascii="Century Gothic" w:eastAsia="Century Gothic" w:hAnsi="Century Gothic" w:cs="Century Gothic"/>
          <w:b/>
          <w:color w:val="C00000"/>
          <w:sz w:val="20"/>
          <w:szCs w:val="20"/>
          <w:lang w:val="en-US"/>
        </w:rPr>
        <w:t>able A2.</w:t>
      </w:r>
      <w:r>
        <w:rPr>
          <w:rFonts w:ascii="Century Gothic" w:eastAsia="Century Gothic" w:hAnsi="Century Gothic" w:cs="Century Gothic"/>
          <w:b/>
          <w:color w:val="C00000"/>
          <w:sz w:val="20"/>
          <w:szCs w:val="20"/>
          <w:lang w:val="en-US"/>
        </w:rPr>
        <w:t>37</w:t>
      </w:r>
      <w:r w:rsidRPr="00B55B70">
        <w:rPr>
          <w:rFonts w:ascii="Century Gothic" w:eastAsia="Century Gothic" w:hAnsi="Century Gothic" w:cs="Century Gothic"/>
          <w:b/>
          <w:color w:val="C00000"/>
          <w:sz w:val="20"/>
          <w:szCs w:val="20"/>
          <w:lang w:val="en-US"/>
        </w:rPr>
        <w:t xml:space="preserve"> - FRD (IV) estimates </w:t>
      </w:r>
      <w:r w:rsidRPr="00EE1D3E">
        <w:rPr>
          <w:rFonts w:ascii="Century Gothic" w:eastAsia="Century Gothic" w:hAnsi="Century Gothic" w:cs="Century Gothic"/>
          <w:b/>
          <w:color w:val="C00000"/>
          <w:sz w:val="20"/>
          <w:szCs w:val="20"/>
          <w:lang w:val="en-US"/>
        </w:rPr>
        <w:t>for educational outcomes from survey data</w:t>
      </w:r>
    </w:p>
    <w:tbl>
      <w:tblPr>
        <w:tblStyle w:val="TableGridLight"/>
        <w:tblW w:w="6945" w:type="dxa"/>
        <w:jc w:val="center"/>
        <w:tblLook w:val="04A0" w:firstRow="1" w:lastRow="0" w:firstColumn="1" w:lastColumn="0" w:noHBand="0" w:noVBand="1"/>
      </w:tblPr>
      <w:tblGrid>
        <w:gridCol w:w="5025"/>
        <w:gridCol w:w="960"/>
        <w:gridCol w:w="960"/>
      </w:tblGrid>
      <w:tr w:rsidR="00417729" w:rsidRPr="00EE1D3E" w14:paraId="4DDC0EED" w14:textId="77777777" w:rsidTr="00417729">
        <w:trPr>
          <w:trHeight w:val="255"/>
          <w:jc w:val="center"/>
        </w:trPr>
        <w:tc>
          <w:tcPr>
            <w:tcW w:w="5025" w:type="dxa"/>
            <w:shd w:val="clear" w:color="auto" w:fill="BFBFBF" w:themeFill="background1" w:themeFillShade="BF"/>
            <w:noWrap/>
            <w:hideMark/>
          </w:tcPr>
          <w:p w14:paraId="03785728" w14:textId="77777777" w:rsidR="00417729" w:rsidRPr="00EE1D3E" w:rsidRDefault="00417729" w:rsidP="00417729">
            <w:pPr>
              <w:spacing w:before="0"/>
              <w:rPr>
                <w:rFonts w:ascii="Arial Narrow" w:hAnsi="Arial Narrow"/>
                <w:szCs w:val="20"/>
                <w:lang w:val="en-US" w:eastAsia="es-CO"/>
              </w:rPr>
            </w:pPr>
          </w:p>
        </w:tc>
        <w:tc>
          <w:tcPr>
            <w:tcW w:w="960" w:type="dxa"/>
            <w:shd w:val="clear" w:color="auto" w:fill="BFBFBF" w:themeFill="background1" w:themeFillShade="BF"/>
            <w:noWrap/>
            <w:hideMark/>
          </w:tcPr>
          <w:p w14:paraId="3AB44524" w14:textId="77777777" w:rsidR="00417729" w:rsidRPr="00EE1D3E" w:rsidRDefault="00417729" w:rsidP="00417729">
            <w:pPr>
              <w:spacing w:before="0"/>
              <w:jc w:val="center"/>
              <w:rPr>
                <w:rFonts w:ascii="Arial Narrow" w:hAnsi="Arial Narrow" w:cs="Arial"/>
                <w:b/>
                <w:szCs w:val="20"/>
                <w:lang w:val="en-US" w:eastAsia="es-CO"/>
              </w:rPr>
            </w:pPr>
            <w:r w:rsidRPr="00EE1D3E">
              <w:rPr>
                <w:rFonts w:ascii="Arial Narrow" w:hAnsi="Arial Narrow" w:cs="Arial"/>
                <w:b/>
                <w:szCs w:val="20"/>
                <w:lang w:val="en-US" w:eastAsia="es-CO"/>
              </w:rPr>
              <w:t>Female</w:t>
            </w:r>
          </w:p>
        </w:tc>
        <w:tc>
          <w:tcPr>
            <w:tcW w:w="960" w:type="dxa"/>
            <w:shd w:val="clear" w:color="auto" w:fill="BFBFBF" w:themeFill="background1" w:themeFillShade="BF"/>
            <w:noWrap/>
            <w:hideMark/>
          </w:tcPr>
          <w:p w14:paraId="30CD44FB" w14:textId="77777777" w:rsidR="00417729" w:rsidRPr="00EE1D3E" w:rsidRDefault="00417729" w:rsidP="00417729">
            <w:pPr>
              <w:spacing w:before="0"/>
              <w:jc w:val="center"/>
              <w:rPr>
                <w:rFonts w:ascii="Arial Narrow" w:hAnsi="Arial Narrow" w:cs="Arial"/>
                <w:b/>
                <w:szCs w:val="20"/>
                <w:lang w:val="en-US" w:eastAsia="es-CO"/>
              </w:rPr>
            </w:pPr>
            <w:r w:rsidRPr="00EE1D3E">
              <w:rPr>
                <w:rFonts w:ascii="Arial Narrow" w:hAnsi="Arial Narrow" w:cs="Arial"/>
                <w:b/>
                <w:szCs w:val="20"/>
                <w:lang w:val="en-US" w:eastAsia="es-CO"/>
              </w:rPr>
              <w:t>Male</w:t>
            </w:r>
          </w:p>
        </w:tc>
      </w:tr>
      <w:tr w:rsidR="00417729" w:rsidRPr="0095319F" w14:paraId="463F46AE" w14:textId="77777777" w:rsidTr="00417729">
        <w:trPr>
          <w:trHeight w:val="255"/>
          <w:jc w:val="center"/>
        </w:trPr>
        <w:tc>
          <w:tcPr>
            <w:tcW w:w="5025" w:type="dxa"/>
            <w:noWrap/>
            <w:hideMark/>
          </w:tcPr>
          <w:p w14:paraId="0E35675A" w14:textId="77777777" w:rsidR="00417729" w:rsidRPr="00EE1D3E" w:rsidRDefault="00417729" w:rsidP="00417729">
            <w:pPr>
              <w:spacing w:before="0"/>
              <w:jc w:val="center"/>
              <w:rPr>
                <w:rFonts w:ascii="Arial Narrow" w:hAnsi="Arial Narrow" w:cs="Arial"/>
                <w:szCs w:val="20"/>
                <w:lang w:val="en-US" w:eastAsia="es-CO"/>
              </w:rPr>
            </w:pPr>
          </w:p>
        </w:tc>
        <w:tc>
          <w:tcPr>
            <w:tcW w:w="1920" w:type="dxa"/>
            <w:gridSpan w:val="2"/>
            <w:noWrap/>
            <w:hideMark/>
          </w:tcPr>
          <w:p w14:paraId="31CAA596" w14:textId="77777777" w:rsidR="00417729" w:rsidRPr="00EE1D3E" w:rsidRDefault="00417729" w:rsidP="00417729">
            <w:pPr>
              <w:spacing w:before="0"/>
              <w:jc w:val="center"/>
              <w:rPr>
                <w:rFonts w:ascii="Arial Narrow" w:hAnsi="Arial Narrow" w:cs="Arial"/>
                <w:b/>
                <w:szCs w:val="20"/>
                <w:lang w:val="en-US" w:eastAsia="es-CO"/>
              </w:rPr>
            </w:pPr>
            <w:r w:rsidRPr="00EE1D3E">
              <w:rPr>
                <w:rFonts w:ascii="Arial Narrow" w:hAnsi="Arial Narrow" w:cs="Arial"/>
                <w:b/>
                <w:szCs w:val="20"/>
                <w:lang w:val="en-US" w:eastAsia="es-CO"/>
              </w:rPr>
              <w:t>100K</w:t>
            </w:r>
          </w:p>
        </w:tc>
      </w:tr>
      <w:tr w:rsidR="00417729" w:rsidRPr="00EE1D3E" w14:paraId="335040BC" w14:textId="77777777" w:rsidTr="00417729">
        <w:trPr>
          <w:trHeight w:val="255"/>
          <w:jc w:val="center"/>
        </w:trPr>
        <w:tc>
          <w:tcPr>
            <w:tcW w:w="5025" w:type="dxa"/>
            <w:vMerge w:val="restart"/>
            <w:noWrap/>
            <w:hideMark/>
          </w:tcPr>
          <w:p w14:paraId="04875D3A"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Enrollment of children between 6-16</w:t>
            </w:r>
          </w:p>
        </w:tc>
        <w:tc>
          <w:tcPr>
            <w:tcW w:w="960" w:type="dxa"/>
            <w:noWrap/>
            <w:hideMark/>
          </w:tcPr>
          <w:p w14:paraId="58102FA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0.009</w:t>
            </w:r>
          </w:p>
        </w:tc>
        <w:tc>
          <w:tcPr>
            <w:tcW w:w="960" w:type="dxa"/>
            <w:noWrap/>
            <w:hideMark/>
          </w:tcPr>
          <w:p w14:paraId="0000A1E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-0.021+</w:t>
            </w:r>
          </w:p>
        </w:tc>
      </w:tr>
      <w:tr w:rsidR="00417729" w:rsidRPr="00EE1D3E" w14:paraId="5D065B1F" w14:textId="77777777" w:rsidTr="00417729">
        <w:trPr>
          <w:trHeight w:val="255"/>
          <w:jc w:val="center"/>
        </w:trPr>
        <w:tc>
          <w:tcPr>
            <w:tcW w:w="5025" w:type="dxa"/>
            <w:vMerge/>
            <w:hideMark/>
          </w:tcPr>
          <w:p w14:paraId="28D04504"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58F46E1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(0.011)</w:t>
            </w:r>
          </w:p>
        </w:tc>
        <w:tc>
          <w:tcPr>
            <w:tcW w:w="960" w:type="dxa"/>
            <w:noWrap/>
            <w:hideMark/>
          </w:tcPr>
          <w:p w14:paraId="34312933"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(0.008)</w:t>
            </w:r>
          </w:p>
        </w:tc>
      </w:tr>
      <w:tr w:rsidR="00417729" w:rsidRPr="00EE1D3E" w14:paraId="3629B5DA" w14:textId="77777777" w:rsidTr="00417729">
        <w:trPr>
          <w:trHeight w:val="255"/>
          <w:jc w:val="center"/>
        </w:trPr>
        <w:tc>
          <w:tcPr>
            <w:tcW w:w="5025" w:type="dxa"/>
            <w:noWrap/>
            <w:hideMark/>
          </w:tcPr>
          <w:p w14:paraId="57E2AD0C"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2E1577B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0.986</w:t>
            </w:r>
          </w:p>
        </w:tc>
        <w:tc>
          <w:tcPr>
            <w:tcW w:w="960" w:type="dxa"/>
            <w:noWrap/>
            <w:hideMark/>
          </w:tcPr>
          <w:p w14:paraId="089E2623"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0.991</w:t>
            </w:r>
          </w:p>
        </w:tc>
      </w:tr>
      <w:tr w:rsidR="00417729" w:rsidRPr="00EE1D3E" w14:paraId="48ACB4A7" w14:textId="77777777" w:rsidTr="00417729">
        <w:trPr>
          <w:trHeight w:val="255"/>
          <w:jc w:val="center"/>
        </w:trPr>
        <w:tc>
          <w:tcPr>
            <w:tcW w:w="5025" w:type="dxa"/>
            <w:noWrap/>
            <w:hideMark/>
          </w:tcPr>
          <w:p w14:paraId="79323B51"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171A8B70"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1375</w:t>
            </w:r>
          </w:p>
        </w:tc>
        <w:tc>
          <w:tcPr>
            <w:tcW w:w="960" w:type="dxa"/>
            <w:noWrap/>
            <w:hideMark/>
          </w:tcPr>
          <w:p w14:paraId="706408A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1474</w:t>
            </w:r>
          </w:p>
        </w:tc>
      </w:tr>
      <w:tr w:rsidR="00417729" w:rsidRPr="00EE1D3E" w14:paraId="2569FE87" w14:textId="77777777" w:rsidTr="00417729">
        <w:trPr>
          <w:trHeight w:val="255"/>
          <w:jc w:val="center"/>
        </w:trPr>
        <w:tc>
          <w:tcPr>
            <w:tcW w:w="5025" w:type="dxa"/>
            <w:vMerge w:val="restart"/>
            <w:noWrap/>
            <w:hideMark/>
          </w:tcPr>
          <w:p w14:paraId="249B3752"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Enrollment of children between 6-12</w:t>
            </w:r>
          </w:p>
        </w:tc>
        <w:tc>
          <w:tcPr>
            <w:tcW w:w="960" w:type="dxa"/>
            <w:noWrap/>
            <w:hideMark/>
          </w:tcPr>
          <w:p w14:paraId="71A617A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0.018*</w:t>
            </w:r>
          </w:p>
        </w:tc>
        <w:tc>
          <w:tcPr>
            <w:tcW w:w="960" w:type="dxa"/>
            <w:noWrap/>
            <w:hideMark/>
          </w:tcPr>
          <w:p w14:paraId="0BE6843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-0.019+</w:t>
            </w:r>
          </w:p>
        </w:tc>
      </w:tr>
      <w:tr w:rsidR="00417729" w:rsidRPr="00EE1D3E" w14:paraId="43ADBED9" w14:textId="77777777" w:rsidTr="00417729">
        <w:trPr>
          <w:trHeight w:val="255"/>
          <w:jc w:val="center"/>
        </w:trPr>
        <w:tc>
          <w:tcPr>
            <w:tcW w:w="5025" w:type="dxa"/>
            <w:vMerge/>
            <w:hideMark/>
          </w:tcPr>
          <w:p w14:paraId="6E5659C1"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01BE43B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(0.003)</w:t>
            </w:r>
          </w:p>
        </w:tc>
        <w:tc>
          <w:tcPr>
            <w:tcW w:w="960" w:type="dxa"/>
            <w:noWrap/>
            <w:hideMark/>
          </w:tcPr>
          <w:p w14:paraId="7B388E0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(0.007)</w:t>
            </w:r>
          </w:p>
        </w:tc>
      </w:tr>
      <w:tr w:rsidR="00417729" w:rsidRPr="00EE1D3E" w14:paraId="0A5CFF76" w14:textId="77777777" w:rsidTr="00417729">
        <w:trPr>
          <w:trHeight w:val="255"/>
          <w:jc w:val="center"/>
        </w:trPr>
        <w:tc>
          <w:tcPr>
            <w:tcW w:w="5025" w:type="dxa"/>
            <w:noWrap/>
            <w:hideMark/>
          </w:tcPr>
          <w:p w14:paraId="7B7F51A3"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5E6BCD0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0.986</w:t>
            </w:r>
          </w:p>
        </w:tc>
        <w:tc>
          <w:tcPr>
            <w:tcW w:w="960" w:type="dxa"/>
            <w:noWrap/>
            <w:hideMark/>
          </w:tcPr>
          <w:p w14:paraId="68A483B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0.997</w:t>
            </w:r>
          </w:p>
        </w:tc>
      </w:tr>
      <w:tr w:rsidR="00417729" w:rsidRPr="00EE1D3E" w14:paraId="33E6F10C" w14:textId="77777777" w:rsidTr="00417729">
        <w:trPr>
          <w:trHeight w:val="255"/>
          <w:jc w:val="center"/>
        </w:trPr>
        <w:tc>
          <w:tcPr>
            <w:tcW w:w="5025" w:type="dxa"/>
            <w:noWrap/>
            <w:hideMark/>
          </w:tcPr>
          <w:p w14:paraId="2CC10365"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03AC1602"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943</w:t>
            </w:r>
          </w:p>
        </w:tc>
        <w:tc>
          <w:tcPr>
            <w:tcW w:w="960" w:type="dxa"/>
            <w:noWrap/>
            <w:hideMark/>
          </w:tcPr>
          <w:p w14:paraId="7BD4F5CF"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1047</w:t>
            </w:r>
          </w:p>
        </w:tc>
      </w:tr>
      <w:tr w:rsidR="00417729" w:rsidRPr="00EE1D3E" w14:paraId="416CD608" w14:textId="77777777" w:rsidTr="00417729">
        <w:trPr>
          <w:trHeight w:val="255"/>
          <w:jc w:val="center"/>
        </w:trPr>
        <w:tc>
          <w:tcPr>
            <w:tcW w:w="5025" w:type="dxa"/>
            <w:vMerge w:val="restart"/>
            <w:noWrap/>
            <w:hideMark/>
          </w:tcPr>
          <w:p w14:paraId="3DBA3419"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Enrollment of children between 13-16</w:t>
            </w:r>
          </w:p>
        </w:tc>
        <w:tc>
          <w:tcPr>
            <w:tcW w:w="960" w:type="dxa"/>
            <w:noWrap/>
            <w:hideMark/>
          </w:tcPr>
          <w:p w14:paraId="2B6D7BA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-0.015</w:t>
            </w:r>
          </w:p>
        </w:tc>
        <w:tc>
          <w:tcPr>
            <w:tcW w:w="960" w:type="dxa"/>
            <w:noWrap/>
            <w:hideMark/>
          </w:tcPr>
          <w:p w14:paraId="222D5D9B"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-0.010</w:t>
            </w:r>
          </w:p>
        </w:tc>
      </w:tr>
      <w:tr w:rsidR="00417729" w:rsidRPr="00EE1D3E" w14:paraId="293F38AB" w14:textId="77777777" w:rsidTr="00417729">
        <w:trPr>
          <w:trHeight w:val="255"/>
          <w:jc w:val="center"/>
        </w:trPr>
        <w:tc>
          <w:tcPr>
            <w:tcW w:w="5025" w:type="dxa"/>
            <w:vMerge/>
            <w:hideMark/>
          </w:tcPr>
          <w:p w14:paraId="075BB8C4"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64CBF21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(0.038)</w:t>
            </w:r>
          </w:p>
        </w:tc>
        <w:tc>
          <w:tcPr>
            <w:tcW w:w="960" w:type="dxa"/>
            <w:noWrap/>
            <w:hideMark/>
          </w:tcPr>
          <w:p w14:paraId="7F137A13"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(0.021)</w:t>
            </w:r>
          </w:p>
        </w:tc>
      </w:tr>
      <w:tr w:rsidR="00417729" w:rsidRPr="00EE1D3E" w14:paraId="5FDC6245" w14:textId="77777777" w:rsidTr="00417729">
        <w:trPr>
          <w:trHeight w:val="255"/>
          <w:jc w:val="center"/>
        </w:trPr>
        <w:tc>
          <w:tcPr>
            <w:tcW w:w="5025" w:type="dxa"/>
            <w:noWrap/>
            <w:hideMark/>
          </w:tcPr>
          <w:p w14:paraId="796DC512"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032E324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0.986</w:t>
            </w:r>
          </w:p>
        </w:tc>
        <w:tc>
          <w:tcPr>
            <w:tcW w:w="960" w:type="dxa"/>
            <w:noWrap/>
            <w:hideMark/>
          </w:tcPr>
          <w:p w14:paraId="1E4BDFFB"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0.969</w:t>
            </w:r>
          </w:p>
        </w:tc>
      </w:tr>
      <w:tr w:rsidR="00417729" w:rsidRPr="00EE1D3E" w14:paraId="2B85D606" w14:textId="77777777" w:rsidTr="00417729">
        <w:trPr>
          <w:trHeight w:val="255"/>
          <w:jc w:val="center"/>
        </w:trPr>
        <w:tc>
          <w:tcPr>
            <w:tcW w:w="5025" w:type="dxa"/>
            <w:noWrap/>
            <w:hideMark/>
          </w:tcPr>
          <w:p w14:paraId="24B2E9DA"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7EC2228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432</w:t>
            </w:r>
          </w:p>
        </w:tc>
        <w:tc>
          <w:tcPr>
            <w:tcW w:w="960" w:type="dxa"/>
            <w:noWrap/>
            <w:hideMark/>
          </w:tcPr>
          <w:p w14:paraId="78B3F9DF"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427</w:t>
            </w:r>
          </w:p>
        </w:tc>
      </w:tr>
      <w:tr w:rsidR="00417729" w:rsidRPr="00EE1D3E" w14:paraId="4E10629E" w14:textId="77777777" w:rsidTr="00417729">
        <w:trPr>
          <w:trHeight w:val="255"/>
          <w:jc w:val="center"/>
        </w:trPr>
        <w:tc>
          <w:tcPr>
            <w:tcW w:w="5025" w:type="dxa"/>
            <w:vMerge w:val="restart"/>
            <w:noWrap/>
            <w:hideMark/>
          </w:tcPr>
          <w:p w14:paraId="48708151"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Enrollment of children between 17-18</w:t>
            </w:r>
          </w:p>
        </w:tc>
        <w:tc>
          <w:tcPr>
            <w:tcW w:w="960" w:type="dxa"/>
            <w:noWrap/>
            <w:hideMark/>
          </w:tcPr>
          <w:p w14:paraId="1F1DD1C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0.088</w:t>
            </w:r>
          </w:p>
        </w:tc>
        <w:tc>
          <w:tcPr>
            <w:tcW w:w="960" w:type="dxa"/>
            <w:noWrap/>
            <w:hideMark/>
          </w:tcPr>
          <w:p w14:paraId="560662F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-0.191</w:t>
            </w:r>
          </w:p>
        </w:tc>
      </w:tr>
      <w:tr w:rsidR="00417729" w:rsidRPr="00EE1D3E" w14:paraId="383FC76F" w14:textId="77777777" w:rsidTr="00417729">
        <w:trPr>
          <w:trHeight w:val="255"/>
          <w:jc w:val="center"/>
        </w:trPr>
        <w:tc>
          <w:tcPr>
            <w:tcW w:w="5025" w:type="dxa"/>
            <w:vMerge/>
            <w:hideMark/>
          </w:tcPr>
          <w:p w14:paraId="65A43804"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6805CB84"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(0.082)</w:t>
            </w:r>
          </w:p>
        </w:tc>
        <w:tc>
          <w:tcPr>
            <w:tcW w:w="960" w:type="dxa"/>
            <w:noWrap/>
            <w:hideMark/>
          </w:tcPr>
          <w:p w14:paraId="415D6D8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(0.271)</w:t>
            </w:r>
          </w:p>
        </w:tc>
      </w:tr>
      <w:tr w:rsidR="00417729" w:rsidRPr="00EE1D3E" w14:paraId="5CC62A06" w14:textId="77777777" w:rsidTr="00417729">
        <w:trPr>
          <w:trHeight w:val="255"/>
          <w:jc w:val="center"/>
        </w:trPr>
        <w:tc>
          <w:tcPr>
            <w:tcW w:w="5025" w:type="dxa"/>
            <w:noWrap/>
            <w:hideMark/>
          </w:tcPr>
          <w:p w14:paraId="01D2BCAD"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0C9CFA0A"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0.791</w:t>
            </w:r>
          </w:p>
        </w:tc>
        <w:tc>
          <w:tcPr>
            <w:tcW w:w="960" w:type="dxa"/>
            <w:noWrap/>
            <w:hideMark/>
          </w:tcPr>
          <w:p w14:paraId="7D31062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0.728</w:t>
            </w:r>
          </w:p>
        </w:tc>
      </w:tr>
      <w:tr w:rsidR="00417729" w:rsidRPr="00EE1D3E" w14:paraId="723BC62D" w14:textId="77777777" w:rsidTr="00417729">
        <w:trPr>
          <w:trHeight w:val="255"/>
          <w:jc w:val="center"/>
        </w:trPr>
        <w:tc>
          <w:tcPr>
            <w:tcW w:w="5025" w:type="dxa"/>
            <w:noWrap/>
            <w:hideMark/>
          </w:tcPr>
          <w:p w14:paraId="394722B0"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790A9319"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99</w:t>
            </w:r>
          </w:p>
        </w:tc>
        <w:tc>
          <w:tcPr>
            <w:tcW w:w="960" w:type="dxa"/>
            <w:noWrap/>
            <w:hideMark/>
          </w:tcPr>
          <w:p w14:paraId="25BA2C21"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76</w:t>
            </w:r>
          </w:p>
        </w:tc>
      </w:tr>
      <w:tr w:rsidR="00417729" w:rsidRPr="00EE1D3E" w14:paraId="23391C88" w14:textId="77777777" w:rsidTr="00417729">
        <w:trPr>
          <w:trHeight w:val="255"/>
          <w:jc w:val="center"/>
        </w:trPr>
        <w:tc>
          <w:tcPr>
            <w:tcW w:w="5025" w:type="dxa"/>
            <w:vMerge w:val="restart"/>
            <w:noWrap/>
            <w:hideMark/>
          </w:tcPr>
          <w:p w14:paraId="7A2EA488"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Over 18 who have some vocational education</w:t>
            </w:r>
          </w:p>
        </w:tc>
        <w:tc>
          <w:tcPr>
            <w:tcW w:w="960" w:type="dxa"/>
            <w:noWrap/>
            <w:hideMark/>
          </w:tcPr>
          <w:p w14:paraId="6A6ADCBB"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0.003</w:t>
            </w:r>
          </w:p>
        </w:tc>
        <w:tc>
          <w:tcPr>
            <w:tcW w:w="960" w:type="dxa"/>
            <w:noWrap/>
            <w:hideMark/>
          </w:tcPr>
          <w:p w14:paraId="20A2DE5B"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0.001</w:t>
            </w:r>
          </w:p>
        </w:tc>
      </w:tr>
      <w:tr w:rsidR="00417729" w:rsidRPr="00EE1D3E" w14:paraId="0B5CD41C" w14:textId="77777777" w:rsidTr="00417729">
        <w:trPr>
          <w:trHeight w:val="255"/>
          <w:jc w:val="center"/>
        </w:trPr>
        <w:tc>
          <w:tcPr>
            <w:tcW w:w="5025" w:type="dxa"/>
            <w:vMerge/>
            <w:hideMark/>
          </w:tcPr>
          <w:p w14:paraId="61084E38"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16AD98C2"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(0.038)</w:t>
            </w:r>
          </w:p>
        </w:tc>
        <w:tc>
          <w:tcPr>
            <w:tcW w:w="960" w:type="dxa"/>
            <w:noWrap/>
            <w:hideMark/>
          </w:tcPr>
          <w:p w14:paraId="1CC9F8DC"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(0.033)</w:t>
            </w:r>
          </w:p>
        </w:tc>
      </w:tr>
      <w:tr w:rsidR="00417729" w:rsidRPr="00EE1D3E" w14:paraId="2F899143" w14:textId="77777777" w:rsidTr="00417729">
        <w:trPr>
          <w:trHeight w:val="255"/>
          <w:jc w:val="center"/>
        </w:trPr>
        <w:tc>
          <w:tcPr>
            <w:tcW w:w="5025" w:type="dxa"/>
            <w:noWrap/>
            <w:hideMark/>
          </w:tcPr>
          <w:p w14:paraId="0341F4E4"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145C839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0.196</w:t>
            </w:r>
          </w:p>
        </w:tc>
        <w:tc>
          <w:tcPr>
            <w:tcW w:w="960" w:type="dxa"/>
            <w:noWrap/>
            <w:hideMark/>
          </w:tcPr>
          <w:p w14:paraId="3C3099D0"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0.185</w:t>
            </w:r>
          </w:p>
        </w:tc>
      </w:tr>
      <w:tr w:rsidR="00417729" w:rsidRPr="00EE1D3E" w14:paraId="4C842AC5" w14:textId="77777777" w:rsidTr="00417729">
        <w:trPr>
          <w:trHeight w:val="255"/>
          <w:jc w:val="center"/>
        </w:trPr>
        <w:tc>
          <w:tcPr>
            <w:tcW w:w="5025" w:type="dxa"/>
            <w:noWrap/>
            <w:hideMark/>
          </w:tcPr>
          <w:p w14:paraId="4B9682DE"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68275C1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3869</w:t>
            </w:r>
          </w:p>
        </w:tc>
        <w:tc>
          <w:tcPr>
            <w:tcW w:w="960" w:type="dxa"/>
            <w:noWrap/>
            <w:hideMark/>
          </w:tcPr>
          <w:p w14:paraId="49047EE0"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3133</w:t>
            </w:r>
          </w:p>
        </w:tc>
      </w:tr>
      <w:tr w:rsidR="00417729" w:rsidRPr="00EE1D3E" w14:paraId="786543DD" w14:textId="77777777" w:rsidTr="00417729">
        <w:trPr>
          <w:trHeight w:val="255"/>
          <w:jc w:val="center"/>
        </w:trPr>
        <w:tc>
          <w:tcPr>
            <w:tcW w:w="5025" w:type="dxa"/>
            <w:vMerge w:val="restart"/>
            <w:noWrap/>
            <w:hideMark/>
          </w:tcPr>
          <w:p w14:paraId="0569A7C7"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 Over 18 who have university education</w:t>
            </w:r>
          </w:p>
        </w:tc>
        <w:tc>
          <w:tcPr>
            <w:tcW w:w="960" w:type="dxa"/>
            <w:noWrap/>
            <w:hideMark/>
          </w:tcPr>
          <w:p w14:paraId="4156397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-0.095+</w:t>
            </w:r>
          </w:p>
        </w:tc>
        <w:tc>
          <w:tcPr>
            <w:tcW w:w="960" w:type="dxa"/>
            <w:noWrap/>
            <w:hideMark/>
          </w:tcPr>
          <w:p w14:paraId="23E7383D"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-0.096+</w:t>
            </w:r>
          </w:p>
        </w:tc>
      </w:tr>
      <w:tr w:rsidR="00417729" w:rsidRPr="00EE1D3E" w14:paraId="2C9DED67" w14:textId="77777777" w:rsidTr="00417729">
        <w:trPr>
          <w:trHeight w:val="255"/>
          <w:jc w:val="center"/>
        </w:trPr>
        <w:tc>
          <w:tcPr>
            <w:tcW w:w="5025" w:type="dxa"/>
            <w:vMerge/>
            <w:hideMark/>
          </w:tcPr>
          <w:p w14:paraId="5FE96EF8" w14:textId="77777777" w:rsidR="00417729" w:rsidRPr="00EE1D3E" w:rsidRDefault="00417729" w:rsidP="00417729">
            <w:pPr>
              <w:spacing w:before="0"/>
              <w:rPr>
                <w:rFonts w:ascii="Arial Narrow" w:hAnsi="Arial Narrow" w:cs="Arial"/>
                <w:szCs w:val="20"/>
                <w:lang w:val="en-US" w:eastAsia="es-CO"/>
              </w:rPr>
            </w:pPr>
          </w:p>
        </w:tc>
        <w:tc>
          <w:tcPr>
            <w:tcW w:w="960" w:type="dxa"/>
            <w:noWrap/>
            <w:hideMark/>
          </w:tcPr>
          <w:p w14:paraId="1952F95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(0.038)</w:t>
            </w:r>
          </w:p>
        </w:tc>
        <w:tc>
          <w:tcPr>
            <w:tcW w:w="960" w:type="dxa"/>
            <w:noWrap/>
            <w:hideMark/>
          </w:tcPr>
          <w:p w14:paraId="1F341888"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(0.040)</w:t>
            </w:r>
          </w:p>
        </w:tc>
      </w:tr>
      <w:tr w:rsidR="00417729" w:rsidRPr="00EE1D3E" w14:paraId="04849F5B" w14:textId="77777777" w:rsidTr="00417729">
        <w:trPr>
          <w:trHeight w:val="255"/>
          <w:jc w:val="center"/>
        </w:trPr>
        <w:tc>
          <w:tcPr>
            <w:tcW w:w="5025" w:type="dxa"/>
            <w:noWrap/>
            <w:hideMark/>
          </w:tcPr>
          <w:p w14:paraId="41A953A5"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Control group mean</w:t>
            </w:r>
          </w:p>
        </w:tc>
        <w:tc>
          <w:tcPr>
            <w:tcW w:w="960" w:type="dxa"/>
            <w:noWrap/>
            <w:hideMark/>
          </w:tcPr>
          <w:p w14:paraId="17FAC8DF"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0.216</w:t>
            </w:r>
          </w:p>
        </w:tc>
        <w:tc>
          <w:tcPr>
            <w:tcW w:w="960" w:type="dxa"/>
            <w:noWrap/>
            <w:hideMark/>
          </w:tcPr>
          <w:p w14:paraId="0AF8C405"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0.155</w:t>
            </w:r>
          </w:p>
        </w:tc>
      </w:tr>
      <w:tr w:rsidR="00417729" w:rsidRPr="00EE1D3E" w14:paraId="0839C2C4" w14:textId="77777777" w:rsidTr="00417729">
        <w:trPr>
          <w:trHeight w:val="255"/>
          <w:jc w:val="center"/>
        </w:trPr>
        <w:tc>
          <w:tcPr>
            <w:tcW w:w="5025" w:type="dxa"/>
            <w:noWrap/>
            <w:hideMark/>
          </w:tcPr>
          <w:p w14:paraId="6EE207A0" w14:textId="77777777" w:rsidR="00417729" w:rsidRPr="00EE1D3E" w:rsidRDefault="00417729" w:rsidP="00417729">
            <w:pPr>
              <w:spacing w:before="0"/>
              <w:rPr>
                <w:rFonts w:ascii="Arial Narrow" w:hAnsi="Arial Narrow" w:cs="Arial"/>
                <w:szCs w:val="20"/>
                <w:lang w:val="en-US" w:eastAsia="es-CO"/>
              </w:rPr>
            </w:pPr>
            <w:r w:rsidRPr="00EE1D3E">
              <w:rPr>
                <w:rFonts w:ascii="Arial Narrow" w:hAnsi="Arial Narrow" w:cs="Arial"/>
                <w:szCs w:val="20"/>
                <w:lang w:val="en-US" w:eastAsia="es-CO"/>
              </w:rPr>
              <w:t>Number of observations</w:t>
            </w:r>
          </w:p>
        </w:tc>
        <w:tc>
          <w:tcPr>
            <w:tcW w:w="960" w:type="dxa"/>
            <w:noWrap/>
            <w:hideMark/>
          </w:tcPr>
          <w:p w14:paraId="704B6D59"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3869</w:t>
            </w:r>
          </w:p>
        </w:tc>
        <w:tc>
          <w:tcPr>
            <w:tcW w:w="960" w:type="dxa"/>
            <w:noWrap/>
            <w:hideMark/>
          </w:tcPr>
          <w:p w14:paraId="18AEE2A6" w14:textId="77777777" w:rsidR="00417729" w:rsidRPr="00EE1D3E" w:rsidRDefault="00417729" w:rsidP="00417729">
            <w:pPr>
              <w:spacing w:before="0"/>
              <w:jc w:val="center"/>
              <w:rPr>
                <w:rFonts w:ascii="Arial Narrow" w:hAnsi="Arial Narrow" w:cs="Arial"/>
                <w:szCs w:val="20"/>
                <w:lang w:val="en-US" w:eastAsia="es-CO"/>
              </w:rPr>
            </w:pPr>
            <w:r w:rsidRPr="00EE1D3E">
              <w:rPr>
                <w:rFonts w:ascii="Arial Narrow" w:hAnsi="Arial Narrow" w:cs="Arial"/>
                <w:szCs w:val="20"/>
                <w:lang w:val="en-US" w:eastAsia="es-CO"/>
              </w:rPr>
              <w:t>3133</w:t>
            </w:r>
          </w:p>
        </w:tc>
      </w:tr>
    </w:tbl>
    <w:p w14:paraId="057B956D" w14:textId="77777777" w:rsidR="00417729" w:rsidRDefault="00417729" w:rsidP="00417729">
      <w:pPr>
        <w:jc w:val="center"/>
        <w:rPr>
          <w:rFonts w:ascii="Century Gothic" w:eastAsia="Century Gothic" w:hAnsi="Century Gothic" w:cs="Century Gothic"/>
          <w:b/>
          <w:color w:val="C00000"/>
          <w:sz w:val="20"/>
          <w:szCs w:val="20"/>
          <w:lang w:val="en-US"/>
        </w:rPr>
      </w:pPr>
    </w:p>
    <w:p w14:paraId="0DA6784B" w14:textId="71203A55" w:rsidR="00417729" w:rsidRPr="00B55B70" w:rsidRDefault="00417729" w:rsidP="00417729">
      <w:pPr>
        <w:jc w:val="center"/>
        <w:rPr>
          <w:rFonts w:ascii="Century Gothic" w:eastAsia="Century Gothic" w:hAnsi="Century Gothic" w:cs="Century Gothic"/>
          <w:b/>
          <w:color w:val="C00000"/>
          <w:sz w:val="20"/>
          <w:szCs w:val="20"/>
          <w:lang w:val="en-US"/>
        </w:rPr>
      </w:pPr>
      <w:r w:rsidRPr="00B55B70">
        <w:rPr>
          <w:rFonts w:ascii="Century Gothic" w:eastAsia="Century Gothic" w:hAnsi="Century Gothic" w:cs="Century Gothic"/>
          <w:b/>
          <w:color w:val="C00000"/>
          <w:sz w:val="20"/>
          <w:szCs w:val="20"/>
          <w:lang w:val="en-US"/>
        </w:rPr>
        <w:lastRenderedPageBreak/>
        <w:t>Table A2.</w:t>
      </w:r>
      <w:r>
        <w:rPr>
          <w:rFonts w:ascii="Century Gothic" w:eastAsia="Century Gothic" w:hAnsi="Century Gothic" w:cs="Century Gothic"/>
          <w:b/>
          <w:color w:val="C00000"/>
          <w:sz w:val="20"/>
          <w:szCs w:val="20"/>
          <w:lang w:val="en-US"/>
        </w:rPr>
        <w:t>38</w:t>
      </w:r>
      <w:r w:rsidRPr="00B55B70">
        <w:rPr>
          <w:rFonts w:ascii="Century Gothic" w:eastAsia="Century Gothic" w:hAnsi="Century Gothic" w:cs="Century Gothic"/>
          <w:b/>
          <w:color w:val="C00000"/>
          <w:sz w:val="20"/>
          <w:szCs w:val="20"/>
          <w:lang w:val="en-US"/>
        </w:rPr>
        <w:t xml:space="preserve"> - FRD (IV) estimates on</w:t>
      </w:r>
      <w:r>
        <w:rPr>
          <w:rFonts w:ascii="Century Gothic" w:eastAsia="Century Gothic" w:hAnsi="Century Gothic" w:cs="Century Gothic"/>
          <w:b/>
          <w:color w:val="C00000"/>
          <w:sz w:val="20"/>
          <w:szCs w:val="20"/>
          <w:lang w:val="en-US"/>
        </w:rPr>
        <w:t xml:space="preserve"> </w:t>
      </w:r>
      <w:r w:rsidRPr="00B55B70">
        <w:rPr>
          <w:rFonts w:ascii="Century Gothic" w:eastAsia="Century Gothic" w:hAnsi="Century Gothic" w:cs="Century Gothic"/>
          <w:b/>
          <w:color w:val="C00000"/>
          <w:sz w:val="20"/>
          <w:szCs w:val="20"/>
          <w:lang w:val="en-US"/>
        </w:rPr>
        <w:t>children’s alimentation and healthy behavior</w:t>
      </w:r>
    </w:p>
    <w:tbl>
      <w:tblPr>
        <w:tblStyle w:val="TableGridLight"/>
        <w:tblW w:w="7023" w:type="dxa"/>
        <w:jc w:val="center"/>
        <w:tblLook w:val="04A0" w:firstRow="1" w:lastRow="0" w:firstColumn="1" w:lastColumn="0" w:noHBand="0" w:noVBand="1"/>
      </w:tblPr>
      <w:tblGrid>
        <w:gridCol w:w="6063"/>
        <w:gridCol w:w="960"/>
      </w:tblGrid>
      <w:tr w:rsidR="00417729" w:rsidRPr="00B55B70" w14:paraId="6C29E4F6" w14:textId="77777777" w:rsidTr="00417729">
        <w:trPr>
          <w:trHeight w:val="255"/>
          <w:jc w:val="center"/>
        </w:trPr>
        <w:tc>
          <w:tcPr>
            <w:tcW w:w="6063" w:type="dxa"/>
            <w:shd w:val="clear" w:color="auto" w:fill="BFBFBF" w:themeFill="background1" w:themeFillShade="BF"/>
            <w:noWrap/>
            <w:hideMark/>
          </w:tcPr>
          <w:p w14:paraId="46619948" w14:textId="77777777" w:rsidR="00417729" w:rsidRPr="00B55B70" w:rsidRDefault="00417729" w:rsidP="00417729">
            <w:pPr>
              <w:spacing w:before="0"/>
              <w:rPr>
                <w:rFonts w:ascii="Arial Narrow" w:hAnsi="Arial Narrow"/>
                <w:szCs w:val="20"/>
                <w:lang w:val="en-US" w:eastAsia="es-CO"/>
              </w:rPr>
            </w:pPr>
          </w:p>
        </w:tc>
        <w:tc>
          <w:tcPr>
            <w:tcW w:w="960" w:type="dxa"/>
            <w:shd w:val="clear" w:color="auto" w:fill="BFBFBF" w:themeFill="background1" w:themeFillShade="BF"/>
            <w:noWrap/>
            <w:hideMark/>
          </w:tcPr>
          <w:p w14:paraId="2942364D" w14:textId="77777777" w:rsidR="00417729" w:rsidRPr="00B55B70" w:rsidRDefault="00417729" w:rsidP="00417729">
            <w:pPr>
              <w:spacing w:before="0"/>
              <w:jc w:val="center"/>
              <w:rPr>
                <w:rFonts w:ascii="Arial Narrow" w:hAnsi="Arial Narrow" w:cs="Arial"/>
                <w:b/>
                <w:szCs w:val="20"/>
                <w:lang w:val="en-US" w:eastAsia="es-CO"/>
              </w:rPr>
            </w:pPr>
            <w:r w:rsidRPr="00B55B70">
              <w:rPr>
                <w:rFonts w:ascii="Arial Narrow" w:hAnsi="Arial Narrow" w:cs="Arial"/>
                <w:b/>
                <w:szCs w:val="20"/>
                <w:lang w:val="en-US" w:eastAsia="es-CO"/>
              </w:rPr>
              <w:t>100K</w:t>
            </w:r>
          </w:p>
        </w:tc>
      </w:tr>
      <w:tr w:rsidR="00417729" w:rsidRPr="00B55B70" w14:paraId="0D180679" w14:textId="77777777" w:rsidTr="00417729">
        <w:trPr>
          <w:trHeight w:val="255"/>
          <w:jc w:val="center"/>
        </w:trPr>
        <w:tc>
          <w:tcPr>
            <w:tcW w:w="6063" w:type="dxa"/>
            <w:vMerge w:val="restart"/>
            <w:noWrap/>
            <w:hideMark/>
          </w:tcPr>
          <w:p w14:paraId="1E41AC07"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 of children over 2 who not walk yet</w:t>
            </w:r>
          </w:p>
        </w:tc>
        <w:tc>
          <w:tcPr>
            <w:tcW w:w="960" w:type="dxa"/>
            <w:noWrap/>
            <w:hideMark/>
          </w:tcPr>
          <w:p w14:paraId="5871495B"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-0.002*</w:t>
            </w:r>
          </w:p>
        </w:tc>
      </w:tr>
      <w:tr w:rsidR="00417729" w:rsidRPr="00B55B70" w14:paraId="7AE2119C" w14:textId="77777777" w:rsidTr="00417729">
        <w:trPr>
          <w:trHeight w:val="255"/>
          <w:jc w:val="center"/>
        </w:trPr>
        <w:tc>
          <w:tcPr>
            <w:tcW w:w="6063" w:type="dxa"/>
            <w:vMerge/>
            <w:hideMark/>
          </w:tcPr>
          <w:p w14:paraId="6DBCFE56" w14:textId="77777777" w:rsidR="00417729" w:rsidRPr="00B55B70" w:rsidRDefault="00417729" w:rsidP="00417729">
            <w:pPr>
              <w:spacing w:before="0"/>
              <w:rPr>
                <w:rFonts w:ascii="Arial Narrow" w:hAnsi="Arial Narrow" w:cs="Arial"/>
                <w:szCs w:val="20"/>
                <w:lang w:val="en-US" w:eastAsia="es-CO"/>
              </w:rPr>
            </w:pPr>
          </w:p>
        </w:tc>
        <w:tc>
          <w:tcPr>
            <w:tcW w:w="960" w:type="dxa"/>
            <w:noWrap/>
            <w:hideMark/>
          </w:tcPr>
          <w:p w14:paraId="067613CB"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(0.000)</w:t>
            </w:r>
          </w:p>
        </w:tc>
      </w:tr>
      <w:tr w:rsidR="00417729" w:rsidRPr="00B55B70" w14:paraId="13C44147" w14:textId="77777777" w:rsidTr="00417729">
        <w:trPr>
          <w:trHeight w:val="255"/>
          <w:jc w:val="center"/>
        </w:trPr>
        <w:tc>
          <w:tcPr>
            <w:tcW w:w="6063" w:type="dxa"/>
            <w:noWrap/>
            <w:hideMark/>
          </w:tcPr>
          <w:p w14:paraId="4DCA76B9"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Control group mean</w:t>
            </w:r>
          </w:p>
        </w:tc>
        <w:tc>
          <w:tcPr>
            <w:tcW w:w="960" w:type="dxa"/>
            <w:noWrap/>
            <w:hideMark/>
          </w:tcPr>
          <w:p w14:paraId="6B396428"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0.001</w:t>
            </w:r>
          </w:p>
        </w:tc>
      </w:tr>
      <w:tr w:rsidR="00417729" w:rsidRPr="00B55B70" w14:paraId="76B18DF5" w14:textId="77777777" w:rsidTr="00417729">
        <w:trPr>
          <w:trHeight w:val="255"/>
          <w:jc w:val="center"/>
        </w:trPr>
        <w:tc>
          <w:tcPr>
            <w:tcW w:w="6063" w:type="dxa"/>
            <w:noWrap/>
            <w:hideMark/>
          </w:tcPr>
          <w:p w14:paraId="6B090640"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Number of observations</w:t>
            </w:r>
          </w:p>
        </w:tc>
        <w:tc>
          <w:tcPr>
            <w:tcW w:w="960" w:type="dxa"/>
            <w:noWrap/>
            <w:hideMark/>
          </w:tcPr>
          <w:p w14:paraId="5441ADB3"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995</w:t>
            </w:r>
          </w:p>
        </w:tc>
      </w:tr>
      <w:tr w:rsidR="00417729" w:rsidRPr="00B55B70" w14:paraId="7A6BDE93" w14:textId="77777777" w:rsidTr="00417729">
        <w:trPr>
          <w:trHeight w:val="255"/>
          <w:jc w:val="center"/>
        </w:trPr>
        <w:tc>
          <w:tcPr>
            <w:tcW w:w="6063" w:type="dxa"/>
            <w:vMerge w:val="restart"/>
            <w:noWrap/>
            <w:hideMark/>
          </w:tcPr>
          <w:p w14:paraId="149FD95B"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Average hours per week children spend walking</w:t>
            </w:r>
          </w:p>
        </w:tc>
        <w:tc>
          <w:tcPr>
            <w:tcW w:w="960" w:type="dxa"/>
            <w:noWrap/>
            <w:hideMark/>
          </w:tcPr>
          <w:p w14:paraId="53623A85"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-1.015</w:t>
            </w:r>
          </w:p>
        </w:tc>
      </w:tr>
      <w:tr w:rsidR="00417729" w:rsidRPr="00B55B70" w14:paraId="6E491A36" w14:textId="77777777" w:rsidTr="00417729">
        <w:trPr>
          <w:trHeight w:val="255"/>
          <w:jc w:val="center"/>
        </w:trPr>
        <w:tc>
          <w:tcPr>
            <w:tcW w:w="6063" w:type="dxa"/>
            <w:vMerge/>
            <w:hideMark/>
          </w:tcPr>
          <w:p w14:paraId="17469A93" w14:textId="77777777" w:rsidR="00417729" w:rsidRPr="00B55B70" w:rsidRDefault="00417729" w:rsidP="00417729">
            <w:pPr>
              <w:spacing w:before="0"/>
              <w:rPr>
                <w:rFonts w:ascii="Arial Narrow" w:hAnsi="Arial Narrow" w:cs="Arial"/>
                <w:szCs w:val="20"/>
                <w:lang w:val="en-US" w:eastAsia="es-CO"/>
              </w:rPr>
            </w:pPr>
          </w:p>
        </w:tc>
        <w:tc>
          <w:tcPr>
            <w:tcW w:w="960" w:type="dxa"/>
            <w:noWrap/>
            <w:hideMark/>
          </w:tcPr>
          <w:p w14:paraId="0AA4C5E8"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(1.556)</w:t>
            </w:r>
          </w:p>
        </w:tc>
      </w:tr>
      <w:tr w:rsidR="00417729" w:rsidRPr="00B55B70" w14:paraId="5CCFD681" w14:textId="77777777" w:rsidTr="00417729">
        <w:trPr>
          <w:trHeight w:val="255"/>
          <w:jc w:val="center"/>
        </w:trPr>
        <w:tc>
          <w:tcPr>
            <w:tcW w:w="6063" w:type="dxa"/>
            <w:noWrap/>
            <w:hideMark/>
          </w:tcPr>
          <w:p w14:paraId="057F8E05"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Control group mean</w:t>
            </w:r>
          </w:p>
        </w:tc>
        <w:tc>
          <w:tcPr>
            <w:tcW w:w="960" w:type="dxa"/>
            <w:noWrap/>
            <w:hideMark/>
          </w:tcPr>
          <w:p w14:paraId="097807CC"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11.649</w:t>
            </w:r>
          </w:p>
        </w:tc>
      </w:tr>
      <w:tr w:rsidR="00417729" w:rsidRPr="00B55B70" w14:paraId="79603E8C" w14:textId="77777777" w:rsidTr="00417729">
        <w:trPr>
          <w:trHeight w:val="255"/>
          <w:jc w:val="center"/>
        </w:trPr>
        <w:tc>
          <w:tcPr>
            <w:tcW w:w="6063" w:type="dxa"/>
            <w:noWrap/>
            <w:hideMark/>
          </w:tcPr>
          <w:p w14:paraId="2C64F1F3"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Number of observations</w:t>
            </w:r>
          </w:p>
        </w:tc>
        <w:tc>
          <w:tcPr>
            <w:tcW w:w="960" w:type="dxa"/>
            <w:noWrap/>
            <w:hideMark/>
          </w:tcPr>
          <w:p w14:paraId="37A2BE03"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1141</w:t>
            </w:r>
          </w:p>
        </w:tc>
      </w:tr>
      <w:tr w:rsidR="00417729" w:rsidRPr="00B55B70" w14:paraId="76F352E9" w14:textId="77777777" w:rsidTr="00417729">
        <w:trPr>
          <w:trHeight w:val="255"/>
          <w:jc w:val="center"/>
        </w:trPr>
        <w:tc>
          <w:tcPr>
            <w:tcW w:w="6063" w:type="dxa"/>
            <w:vMerge w:val="restart"/>
            <w:noWrap/>
            <w:hideMark/>
          </w:tcPr>
          <w:p w14:paraId="7C4C694E"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Average hours per week children use electronic devices</w:t>
            </w:r>
          </w:p>
        </w:tc>
        <w:tc>
          <w:tcPr>
            <w:tcW w:w="960" w:type="dxa"/>
            <w:noWrap/>
            <w:hideMark/>
          </w:tcPr>
          <w:p w14:paraId="1A70DDA2"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0.094</w:t>
            </w:r>
          </w:p>
        </w:tc>
      </w:tr>
      <w:tr w:rsidR="00417729" w:rsidRPr="00B55B70" w14:paraId="51CA163B" w14:textId="77777777" w:rsidTr="00417729">
        <w:trPr>
          <w:trHeight w:val="255"/>
          <w:jc w:val="center"/>
        </w:trPr>
        <w:tc>
          <w:tcPr>
            <w:tcW w:w="6063" w:type="dxa"/>
            <w:vMerge/>
            <w:hideMark/>
          </w:tcPr>
          <w:p w14:paraId="6FC0A449" w14:textId="77777777" w:rsidR="00417729" w:rsidRPr="00B55B70" w:rsidRDefault="00417729" w:rsidP="00417729">
            <w:pPr>
              <w:spacing w:before="0"/>
              <w:rPr>
                <w:rFonts w:ascii="Arial Narrow" w:hAnsi="Arial Narrow" w:cs="Arial"/>
                <w:szCs w:val="20"/>
                <w:lang w:val="en-US" w:eastAsia="es-CO"/>
              </w:rPr>
            </w:pPr>
          </w:p>
        </w:tc>
        <w:tc>
          <w:tcPr>
            <w:tcW w:w="960" w:type="dxa"/>
            <w:noWrap/>
            <w:hideMark/>
          </w:tcPr>
          <w:p w14:paraId="4C6B773C"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(0.607)</w:t>
            </w:r>
          </w:p>
        </w:tc>
      </w:tr>
      <w:tr w:rsidR="00417729" w:rsidRPr="00B55B70" w14:paraId="6C56FA84" w14:textId="77777777" w:rsidTr="00417729">
        <w:trPr>
          <w:trHeight w:val="255"/>
          <w:jc w:val="center"/>
        </w:trPr>
        <w:tc>
          <w:tcPr>
            <w:tcW w:w="6063" w:type="dxa"/>
            <w:noWrap/>
            <w:hideMark/>
          </w:tcPr>
          <w:p w14:paraId="50C3C2AE"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Control group mean</w:t>
            </w:r>
          </w:p>
        </w:tc>
        <w:tc>
          <w:tcPr>
            <w:tcW w:w="960" w:type="dxa"/>
            <w:noWrap/>
            <w:hideMark/>
          </w:tcPr>
          <w:p w14:paraId="0110609C"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7.486</w:t>
            </w:r>
          </w:p>
        </w:tc>
      </w:tr>
      <w:tr w:rsidR="00417729" w:rsidRPr="00B55B70" w14:paraId="0003DD89" w14:textId="77777777" w:rsidTr="00417729">
        <w:trPr>
          <w:trHeight w:val="255"/>
          <w:jc w:val="center"/>
        </w:trPr>
        <w:tc>
          <w:tcPr>
            <w:tcW w:w="6063" w:type="dxa"/>
            <w:noWrap/>
            <w:hideMark/>
          </w:tcPr>
          <w:p w14:paraId="5FD57C7C"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Number of observations</w:t>
            </w:r>
          </w:p>
        </w:tc>
        <w:tc>
          <w:tcPr>
            <w:tcW w:w="960" w:type="dxa"/>
            <w:noWrap/>
            <w:hideMark/>
          </w:tcPr>
          <w:p w14:paraId="1C158108"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1289</w:t>
            </w:r>
          </w:p>
        </w:tc>
      </w:tr>
      <w:tr w:rsidR="00417729" w:rsidRPr="00B55B70" w14:paraId="67B4011A" w14:textId="77777777" w:rsidTr="00417729">
        <w:trPr>
          <w:trHeight w:val="255"/>
          <w:jc w:val="center"/>
        </w:trPr>
        <w:tc>
          <w:tcPr>
            <w:tcW w:w="6063" w:type="dxa"/>
            <w:vMerge w:val="restart"/>
            <w:noWrap/>
            <w:hideMark/>
          </w:tcPr>
          <w:p w14:paraId="2F568B24"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Average hours per week an adult HH member read at child</w:t>
            </w:r>
          </w:p>
        </w:tc>
        <w:tc>
          <w:tcPr>
            <w:tcW w:w="960" w:type="dxa"/>
            <w:noWrap/>
            <w:hideMark/>
          </w:tcPr>
          <w:p w14:paraId="2624AAAA"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-0.696</w:t>
            </w:r>
          </w:p>
        </w:tc>
      </w:tr>
      <w:tr w:rsidR="00417729" w:rsidRPr="00B55B70" w14:paraId="40A5F011" w14:textId="77777777" w:rsidTr="00417729">
        <w:trPr>
          <w:trHeight w:val="255"/>
          <w:jc w:val="center"/>
        </w:trPr>
        <w:tc>
          <w:tcPr>
            <w:tcW w:w="6063" w:type="dxa"/>
            <w:vMerge/>
            <w:hideMark/>
          </w:tcPr>
          <w:p w14:paraId="7F9B339F" w14:textId="77777777" w:rsidR="00417729" w:rsidRPr="00B55B70" w:rsidRDefault="00417729" w:rsidP="00417729">
            <w:pPr>
              <w:spacing w:before="0"/>
              <w:rPr>
                <w:rFonts w:ascii="Arial Narrow" w:hAnsi="Arial Narrow" w:cs="Arial"/>
                <w:szCs w:val="20"/>
                <w:lang w:val="en-US" w:eastAsia="es-CO"/>
              </w:rPr>
            </w:pPr>
          </w:p>
        </w:tc>
        <w:tc>
          <w:tcPr>
            <w:tcW w:w="960" w:type="dxa"/>
            <w:noWrap/>
            <w:hideMark/>
          </w:tcPr>
          <w:p w14:paraId="001855F3"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(0.487)</w:t>
            </w:r>
          </w:p>
        </w:tc>
      </w:tr>
      <w:tr w:rsidR="00417729" w:rsidRPr="00B55B70" w14:paraId="4922BE17" w14:textId="77777777" w:rsidTr="00417729">
        <w:trPr>
          <w:trHeight w:val="255"/>
          <w:jc w:val="center"/>
        </w:trPr>
        <w:tc>
          <w:tcPr>
            <w:tcW w:w="6063" w:type="dxa"/>
            <w:noWrap/>
            <w:hideMark/>
          </w:tcPr>
          <w:p w14:paraId="38F79D23"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Control group mean</w:t>
            </w:r>
          </w:p>
        </w:tc>
        <w:tc>
          <w:tcPr>
            <w:tcW w:w="960" w:type="dxa"/>
            <w:noWrap/>
            <w:hideMark/>
          </w:tcPr>
          <w:p w14:paraId="0E540A7B"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2.064</w:t>
            </w:r>
          </w:p>
        </w:tc>
      </w:tr>
      <w:tr w:rsidR="00417729" w:rsidRPr="00B55B70" w14:paraId="7BC0B7F9" w14:textId="77777777" w:rsidTr="00417729">
        <w:trPr>
          <w:trHeight w:val="255"/>
          <w:jc w:val="center"/>
        </w:trPr>
        <w:tc>
          <w:tcPr>
            <w:tcW w:w="6063" w:type="dxa"/>
            <w:noWrap/>
            <w:hideMark/>
          </w:tcPr>
          <w:p w14:paraId="54E3550A"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Number of observations</w:t>
            </w:r>
          </w:p>
        </w:tc>
        <w:tc>
          <w:tcPr>
            <w:tcW w:w="960" w:type="dxa"/>
            <w:noWrap/>
            <w:hideMark/>
          </w:tcPr>
          <w:p w14:paraId="304254EC"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1289</w:t>
            </w:r>
          </w:p>
        </w:tc>
      </w:tr>
      <w:tr w:rsidR="00417729" w:rsidRPr="00B55B70" w14:paraId="335B737B" w14:textId="77777777" w:rsidTr="00417729">
        <w:trPr>
          <w:trHeight w:val="255"/>
          <w:jc w:val="center"/>
        </w:trPr>
        <w:tc>
          <w:tcPr>
            <w:tcW w:w="6063" w:type="dxa"/>
            <w:vMerge w:val="restart"/>
            <w:noWrap/>
            <w:hideMark/>
          </w:tcPr>
          <w:p w14:paraId="2B5ECE49"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Average hours per week an adult HH member spend with the child</w:t>
            </w:r>
          </w:p>
        </w:tc>
        <w:tc>
          <w:tcPr>
            <w:tcW w:w="960" w:type="dxa"/>
            <w:noWrap/>
            <w:hideMark/>
          </w:tcPr>
          <w:p w14:paraId="6F1C7FB0"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-0.062</w:t>
            </w:r>
          </w:p>
        </w:tc>
      </w:tr>
      <w:tr w:rsidR="00417729" w:rsidRPr="00B55B70" w14:paraId="475644B5" w14:textId="77777777" w:rsidTr="00417729">
        <w:trPr>
          <w:trHeight w:val="255"/>
          <w:jc w:val="center"/>
        </w:trPr>
        <w:tc>
          <w:tcPr>
            <w:tcW w:w="6063" w:type="dxa"/>
            <w:vMerge/>
            <w:hideMark/>
          </w:tcPr>
          <w:p w14:paraId="566A08EE" w14:textId="77777777" w:rsidR="00417729" w:rsidRPr="00B55B70" w:rsidRDefault="00417729" w:rsidP="00417729">
            <w:pPr>
              <w:spacing w:before="0"/>
              <w:rPr>
                <w:rFonts w:ascii="Arial Narrow" w:hAnsi="Arial Narrow" w:cs="Arial"/>
                <w:szCs w:val="20"/>
                <w:lang w:val="en-US" w:eastAsia="es-CO"/>
              </w:rPr>
            </w:pPr>
          </w:p>
        </w:tc>
        <w:tc>
          <w:tcPr>
            <w:tcW w:w="960" w:type="dxa"/>
            <w:noWrap/>
            <w:hideMark/>
          </w:tcPr>
          <w:p w14:paraId="3CE564BC"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(0.801)</w:t>
            </w:r>
          </w:p>
        </w:tc>
      </w:tr>
      <w:tr w:rsidR="00417729" w:rsidRPr="00B55B70" w14:paraId="70DFBC4A" w14:textId="77777777" w:rsidTr="00417729">
        <w:trPr>
          <w:trHeight w:val="255"/>
          <w:jc w:val="center"/>
        </w:trPr>
        <w:tc>
          <w:tcPr>
            <w:tcW w:w="6063" w:type="dxa"/>
            <w:noWrap/>
            <w:hideMark/>
          </w:tcPr>
          <w:p w14:paraId="5396A75F"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Control group mean</w:t>
            </w:r>
          </w:p>
        </w:tc>
        <w:tc>
          <w:tcPr>
            <w:tcW w:w="960" w:type="dxa"/>
            <w:noWrap/>
            <w:hideMark/>
          </w:tcPr>
          <w:p w14:paraId="559FDCA0"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8.221</w:t>
            </w:r>
          </w:p>
        </w:tc>
      </w:tr>
      <w:tr w:rsidR="00417729" w:rsidRPr="00B55B70" w14:paraId="0381795D" w14:textId="77777777" w:rsidTr="00417729">
        <w:trPr>
          <w:trHeight w:val="255"/>
          <w:jc w:val="center"/>
        </w:trPr>
        <w:tc>
          <w:tcPr>
            <w:tcW w:w="6063" w:type="dxa"/>
            <w:noWrap/>
            <w:hideMark/>
          </w:tcPr>
          <w:p w14:paraId="52475EBD"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Number of observations</w:t>
            </w:r>
          </w:p>
        </w:tc>
        <w:tc>
          <w:tcPr>
            <w:tcW w:w="960" w:type="dxa"/>
            <w:noWrap/>
            <w:hideMark/>
          </w:tcPr>
          <w:p w14:paraId="170A5C3E"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1289</w:t>
            </w:r>
          </w:p>
        </w:tc>
      </w:tr>
      <w:tr w:rsidR="00417729" w:rsidRPr="00B55B70" w14:paraId="04A0872C" w14:textId="77777777" w:rsidTr="00417729">
        <w:trPr>
          <w:trHeight w:val="255"/>
          <w:jc w:val="center"/>
        </w:trPr>
        <w:tc>
          <w:tcPr>
            <w:tcW w:w="6063" w:type="dxa"/>
            <w:vMerge w:val="restart"/>
            <w:noWrap/>
            <w:hideMark/>
          </w:tcPr>
          <w:p w14:paraId="1919992A"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 of children who practice any sport</w:t>
            </w:r>
          </w:p>
        </w:tc>
        <w:tc>
          <w:tcPr>
            <w:tcW w:w="960" w:type="dxa"/>
            <w:noWrap/>
            <w:hideMark/>
          </w:tcPr>
          <w:p w14:paraId="06159277"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0.028</w:t>
            </w:r>
          </w:p>
        </w:tc>
      </w:tr>
      <w:tr w:rsidR="00417729" w:rsidRPr="00B55B70" w14:paraId="4B3441E9" w14:textId="77777777" w:rsidTr="00417729">
        <w:trPr>
          <w:trHeight w:val="255"/>
          <w:jc w:val="center"/>
        </w:trPr>
        <w:tc>
          <w:tcPr>
            <w:tcW w:w="6063" w:type="dxa"/>
            <w:vMerge/>
            <w:hideMark/>
          </w:tcPr>
          <w:p w14:paraId="1D6E4F58" w14:textId="77777777" w:rsidR="00417729" w:rsidRPr="00B55B70" w:rsidRDefault="00417729" w:rsidP="00417729">
            <w:pPr>
              <w:spacing w:before="0"/>
              <w:rPr>
                <w:rFonts w:ascii="Arial Narrow" w:hAnsi="Arial Narrow" w:cs="Arial"/>
                <w:szCs w:val="20"/>
                <w:lang w:val="en-US" w:eastAsia="es-CO"/>
              </w:rPr>
            </w:pPr>
          </w:p>
        </w:tc>
        <w:tc>
          <w:tcPr>
            <w:tcW w:w="960" w:type="dxa"/>
            <w:noWrap/>
            <w:hideMark/>
          </w:tcPr>
          <w:p w14:paraId="2BE6AAD4"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(0.038)</w:t>
            </w:r>
          </w:p>
        </w:tc>
      </w:tr>
      <w:tr w:rsidR="00417729" w:rsidRPr="00B55B70" w14:paraId="0041D424" w14:textId="77777777" w:rsidTr="00417729">
        <w:trPr>
          <w:trHeight w:val="255"/>
          <w:jc w:val="center"/>
        </w:trPr>
        <w:tc>
          <w:tcPr>
            <w:tcW w:w="6063" w:type="dxa"/>
            <w:noWrap/>
            <w:hideMark/>
          </w:tcPr>
          <w:p w14:paraId="2ED158A5"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Control group mean</w:t>
            </w:r>
          </w:p>
        </w:tc>
        <w:tc>
          <w:tcPr>
            <w:tcW w:w="960" w:type="dxa"/>
            <w:noWrap/>
            <w:hideMark/>
          </w:tcPr>
          <w:p w14:paraId="304272FB"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0.030</w:t>
            </w:r>
          </w:p>
        </w:tc>
      </w:tr>
      <w:tr w:rsidR="00417729" w:rsidRPr="00B55B70" w14:paraId="57EF7C4D" w14:textId="77777777" w:rsidTr="00417729">
        <w:trPr>
          <w:trHeight w:val="255"/>
          <w:jc w:val="center"/>
        </w:trPr>
        <w:tc>
          <w:tcPr>
            <w:tcW w:w="6063" w:type="dxa"/>
            <w:noWrap/>
            <w:hideMark/>
          </w:tcPr>
          <w:p w14:paraId="78740B18"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Number of observations</w:t>
            </w:r>
          </w:p>
        </w:tc>
        <w:tc>
          <w:tcPr>
            <w:tcW w:w="960" w:type="dxa"/>
            <w:noWrap/>
            <w:hideMark/>
          </w:tcPr>
          <w:p w14:paraId="16DA8365"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1197</w:t>
            </w:r>
          </w:p>
        </w:tc>
      </w:tr>
      <w:tr w:rsidR="00417729" w:rsidRPr="00B55B70" w14:paraId="33CC3E66" w14:textId="77777777" w:rsidTr="00417729">
        <w:trPr>
          <w:trHeight w:val="255"/>
          <w:jc w:val="center"/>
        </w:trPr>
        <w:tc>
          <w:tcPr>
            <w:tcW w:w="6063" w:type="dxa"/>
            <w:vMerge w:val="restart"/>
            <w:noWrap/>
            <w:hideMark/>
          </w:tcPr>
          <w:p w14:paraId="1980822C"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 of children 0–23 months of age who are fed properly</w:t>
            </w:r>
          </w:p>
        </w:tc>
        <w:tc>
          <w:tcPr>
            <w:tcW w:w="960" w:type="dxa"/>
            <w:noWrap/>
            <w:hideMark/>
          </w:tcPr>
          <w:p w14:paraId="720E908C"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-0.177</w:t>
            </w:r>
          </w:p>
        </w:tc>
      </w:tr>
      <w:tr w:rsidR="00417729" w:rsidRPr="00B55B70" w14:paraId="412B146D" w14:textId="77777777" w:rsidTr="00417729">
        <w:trPr>
          <w:trHeight w:val="255"/>
          <w:jc w:val="center"/>
        </w:trPr>
        <w:tc>
          <w:tcPr>
            <w:tcW w:w="6063" w:type="dxa"/>
            <w:vMerge/>
            <w:hideMark/>
          </w:tcPr>
          <w:p w14:paraId="3D82AC7E" w14:textId="77777777" w:rsidR="00417729" w:rsidRPr="00B55B70" w:rsidRDefault="00417729" w:rsidP="00417729">
            <w:pPr>
              <w:spacing w:before="0"/>
              <w:rPr>
                <w:rFonts w:ascii="Arial Narrow" w:hAnsi="Arial Narrow" w:cs="Arial"/>
                <w:szCs w:val="20"/>
                <w:lang w:val="en-US" w:eastAsia="es-CO"/>
              </w:rPr>
            </w:pPr>
          </w:p>
        </w:tc>
        <w:tc>
          <w:tcPr>
            <w:tcW w:w="960" w:type="dxa"/>
            <w:noWrap/>
            <w:hideMark/>
          </w:tcPr>
          <w:p w14:paraId="592024A8"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(0.212)</w:t>
            </w:r>
          </w:p>
        </w:tc>
      </w:tr>
      <w:tr w:rsidR="00417729" w:rsidRPr="00B55B70" w14:paraId="472D0885" w14:textId="77777777" w:rsidTr="00417729">
        <w:trPr>
          <w:trHeight w:val="255"/>
          <w:jc w:val="center"/>
        </w:trPr>
        <w:tc>
          <w:tcPr>
            <w:tcW w:w="6063" w:type="dxa"/>
            <w:noWrap/>
            <w:hideMark/>
          </w:tcPr>
          <w:p w14:paraId="2CBB79CF"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Control group mean</w:t>
            </w:r>
          </w:p>
        </w:tc>
        <w:tc>
          <w:tcPr>
            <w:tcW w:w="960" w:type="dxa"/>
            <w:noWrap/>
            <w:hideMark/>
          </w:tcPr>
          <w:p w14:paraId="2F3CB65E"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0.441</w:t>
            </w:r>
          </w:p>
        </w:tc>
      </w:tr>
      <w:tr w:rsidR="00417729" w:rsidRPr="00B55B70" w14:paraId="5FC04ABD" w14:textId="77777777" w:rsidTr="00417729">
        <w:trPr>
          <w:trHeight w:val="255"/>
          <w:jc w:val="center"/>
        </w:trPr>
        <w:tc>
          <w:tcPr>
            <w:tcW w:w="6063" w:type="dxa"/>
            <w:noWrap/>
            <w:hideMark/>
          </w:tcPr>
          <w:p w14:paraId="25AC9E06"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Number of observations</w:t>
            </w:r>
          </w:p>
        </w:tc>
        <w:tc>
          <w:tcPr>
            <w:tcW w:w="960" w:type="dxa"/>
            <w:noWrap/>
            <w:hideMark/>
          </w:tcPr>
          <w:p w14:paraId="6A371F7F"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265</w:t>
            </w:r>
          </w:p>
        </w:tc>
      </w:tr>
      <w:tr w:rsidR="00417729" w:rsidRPr="00B55B70" w14:paraId="021D2AC2" w14:textId="77777777" w:rsidTr="00417729">
        <w:trPr>
          <w:trHeight w:val="255"/>
          <w:jc w:val="center"/>
        </w:trPr>
        <w:tc>
          <w:tcPr>
            <w:tcW w:w="6063" w:type="dxa"/>
            <w:vMerge w:val="restart"/>
            <w:noWrap/>
            <w:hideMark/>
          </w:tcPr>
          <w:p w14:paraId="6F001B4F"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 of children 0–5 months of age who are fed just with breast milk</w:t>
            </w:r>
          </w:p>
        </w:tc>
        <w:tc>
          <w:tcPr>
            <w:tcW w:w="960" w:type="dxa"/>
            <w:noWrap/>
            <w:hideMark/>
          </w:tcPr>
          <w:p w14:paraId="7224A00E"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0.084</w:t>
            </w:r>
          </w:p>
        </w:tc>
      </w:tr>
      <w:tr w:rsidR="00417729" w:rsidRPr="00B55B70" w14:paraId="53F0E39A" w14:textId="77777777" w:rsidTr="00417729">
        <w:trPr>
          <w:trHeight w:val="255"/>
          <w:jc w:val="center"/>
        </w:trPr>
        <w:tc>
          <w:tcPr>
            <w:tcW w:w="6063" w:type="dxa"/>
            <w:vMerge/>
            <w:hideMark/>
          </w:tcPr>
          <w:p w14:paraId="33FDF6B8" w14:textId="77777777" w:rsidR="00417729" w:rsidRPr="00B55B70" w:rsidRDefault="00417729" w:rsidP="00417729">
            <w:pPr>
              <w:spacing w:before="0"/>
              <w:rPr>
                <w:rFonts w:ascii="Arial Narrow" w:hAnsi="Arial Narrow" w:cs="Arial"/>
                <w:szCs w:val="20"/>
                <w:lang w:val="en-US" w:eastAsia="es-CO"/>
              </w:rPr>
            </w:pPr>
          </w:p>
        </w:tc>
        <w:tc>
          <w:tcPr>
            <w:tcW w:w="960" w:type="dxa"/>
            <w:noWrap/>
            <w:hideMark/>
          </w:tcPr>
          <w:p w14:paraId="30EECB10"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(0.223)</w:t>
            </w:r>
          </w:p>
        </w:tc>
      </w:tr>
      <w:tr w:rsidR="00417729" w:rsidRPr="00B55B70" w14:paraId="51DC93AA" w14:textId="77777777" w:rsidTr="00417729">
        <w:trPr>
          <w:trHeight w:val="255"/>
          <w:jc w:val="center"/>
        </w:trPr>
        <w:tc>
          <w:tcPr>
            <w:tcW w:w="6063" w:type="dxa"/>
            <w:noWrap/>
            <w:hideMark/>
          </w:tcPr>
          <w:p w14:paraId="5B586D06"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Control group mean</w:t>
            </w:r>
          </w:p>
        </w:tc>
        <w:tc>
          <w:tcPr>
            <w:tcW w:w="960" w:type="dxa"/>
            <w:noWrap/>
            <w:hideMark/>
          </w:tcPr>
          <w:p w14:paraId="6A5B7677"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0.250</w:t>
            </w:r>
          </w:p>
        </w:tc>
      </w:tr>
      <w:tr w:rsidR="00417729" w:rsidRPr="00B55B70" w14:paraId="7DC39ECB" w14:textId="77777777" w:rsidTr="00417729">
        <w:trPr>
          <w:trHeight w:val="255"/>
          <w:jc w:val="center"/>
        </w:trPr>
        <w:tc>
          <w:tcPr>
            <w:tcW w:w="6063" w:type="dxa"/>
            <w:noWrap/>
            <w:hideMark/>
          </w:tcPr>
          <w:p w14:paraId="1619B1D5"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Number of observations</w:t>
            </w:r>
          </w:p>
        </w:tc>
        <w:tc>
          <w:tcPr>
            <w:tcW w:w="960" w:type="dxa"/>
            <w:noWrap/>
            <w:hideMark/>
          </w:tcPr>
          <w:p w14:paraId="72C80062"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52</w:t>
            </w:r>
          </w:p>
        </w:tc>
      </w:tr>
      <w:tr w:rsidR="00417729" w:rsidRPr="00B55B70" w14:paraId="4E7A5C77" w14:textId="77777777" w:rsidTr="00417729">
        <w:trPr>
          <w:trHeight w:val="255"/>
          <w:jc w:val="center"/>
        </w:trPr>
        <w:tc>
          <w:tcPr>
            <w:tcW w:w="6063" w:type="dxa"/>
            <w:vMerge w:val="restart"/>
            <w:noWrap/>
            <w:hideMark/>
          </w:tcPr>
          <w:p w14:paraId="54AFC0DD"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 of children 0-24 months of age who are fed breast milk</w:t>
            </w:r>
          </w:p>
        </w:tc>
        <w:tc>
          <w:tcPr>
            <w:tcW w:w="960" w:type="dxa"/>
            <w:noWrap/>
            <w:hideMark/>
          </w:tcPr>
          <w:p w14:paraId="7586C682"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-0.163</w:t>
            </w:r>
          </w:p>
        </w:tc>
      </w:tr>
      <w:tr w:rsidR="00417729" w:rsidRPr="00B55B70" w14:paraId="3093DB74" w14:textId="77777777" w:rsidTr="00417729">
        <w:trPr>
          <w:trHeight w:val="255"/>
          <w:jc w:val="center"/>
        </w:trPr>
        <w:tc>
          <w:tcPr>
            <w:tcW w:w="6063" w:type="dxa"/>
            <w:vMerge/>
            <w:hideMark/>
          </w:tcPr>
          <w:p w14:paraId="473A2928" w14:textId="77777777" w:rsidR="00417729" w:rsidRPr="00B55B70" w:rsidRDefault="00417729" w:rsidP="00417729">
            <w:pPr>
              <w:spacing w:before="0"/>
              <w:rPr>
                <w:rFonts w:ascii="Arial Narrow" w:hAnsi="Arial Narrow" w:cs="Arial"/>
                <w:szCs w:val="20"/>
                <w:lang w:val="en-US" w:eastAsia="es-CO"/>
              </w:rPr>
            </w:pPr>
          </w:p>
        </w:tc>
        <w:tc>
          <w:tcPr>
            <w:tcW w:w="960" w:type="dxa"/>
            <w:noWrap/>
            <w:hideMark/>
          </w:tcPr>
          <w:p w14:paraId="1D49BAE6"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(0.151)</w:t>
            </w:r>
          </w:p>
        </w:tc>
      </w:tr>
      <w:tr w:rsidR="00417729" w:rsidRPr="00B55B70" w14:paraId="1D5D5F15" w14:textId="77777777" w:rsidTr="00417729">
        <w:trPr>
          <w:trHeight w:val="255"/>
          <w:jc w:val="center"/>
        </w:trPr>
        <w:tc>
          <w:tcPr>
            <w:tcW w:w="6063" w:type="dxa"/>
            <w:noWrap/>
            <w:hideMark/>
          </w:tcPr>
          <w:p w14:paraId="3356B913"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Control group mean</w:t>
            </w:r>
          </w:p>
        </w:tc>
        <w:tc>
          <w:tcPr>
            <w:tcW w:w="960" w:type="dxa"/>
            <w:noWrap/>
            <w:hideMark/>
          </w:tcPr>
          <w:p w14:paraId="2106CFC4"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0.652</w:t>
            </w:r>
          </w:p>
        </w:tc>
      </w:tr>
      <w:tr w:rsidR="00417729" w:rsidRPr="00B55B70" w14:paraId="3BE7BCBD" w14:textId="77777777" w:rsidTr="00417729">
        <w:trPr>
          <w:trHeight w:val="255"/>
          <w:jc w:val="center"/>
        </w:trPr>
        <w:tc>
          <w:tcPr>
            <w:tcW w:w="6063" w:type="dxa"/>
            <w:noWrap/>
            <w:hideMark/>
          </w:tcPr>
          <w:p w14:paraId="22156A0B" w14:textId="77777777" w:rsidR="00417729" w:rsidRPr="00B55B70" w:rsidRDefault="00417729" w:rsidP="00417729">
            <w:pPr>
              <w:spacing w:before="0"/>
              <w:rPr>
                <w:rFonts w:ascii="Arial Narrow" w:hAnsi="Arial Narrow" w:cs="Arial"/>
                <w:szCs w:val="20"/>
                <w:lang w:val="en-US" w:eastAsia="es-CO"/>
              </w:rPr>
            </w:pPr>
            <w:r w:rsidRPr="00B55B70">
              <w:rPr>
                <w:rFonts w:ascii="Arial Narrow" w:hAnsi="Arial Narrow" w:cs="Arial"/>
                <w:szCs w:val="20"/>
                <w:lang w:val="en-US" w:eastAsia="es-CO"/>
              </w:rPr>
              <w:t>Number of observations</w:t>
            </w:r>
          </w:p>
        </w:tc>
        <w:tc>
          <w:tcPr>
            <w:tcW w:w="960" w:type="dxa"/>
            <w:noWrap/>
            <w:hideMark/>
          </w:tcPr>
          <w:p w14:paraId="2A91F16D" w14:textId="77777777" w:rsidR="00417729" w:rsidRPr="00B55B70" w:rsidRDefault="00417729" w:rsidP="00417729">
            <w:pPr>
              <w:spacing w:before="0"/>
              <w:jc w:val="center"/>
              <w:rPr>
                <w:rFonts w:ascii="Arial Narrow" w:hAnsi="Arial Narrow" w:cs="Arial"/>
                <w:szCs w:val="20"/>
                <w:lang w:val="en-US" w:eastAsia="es-CO"/>
              </w:rPr>
            </w:pPr>
            <w:r w:rsidRPr="00B55B70">
              <w:rPr>
                <w:rFonts w:ascii="Arial Narrow" w:hAnsi="Arial Narrow" w:cs="Arial"/>
                <w:szCs w:val="20"/>
                <w:lang w:val="en-US" w:eastAsia="es-CO"/>
              </w:rPr>
              <w:t>294</w:t>
            </w:r>
          </w:p>
        </w:tc>
      </w:tr>
    </w:tbl>
    <w:p w14:paraId="758FD85F" w14:textId="77777777" w:rsidR="00417729" w:rsidRPr="00B55B70" w:rsidRDefault="00417729" w:rsidP="00417729">
      <w:pPr>
        <w:jc w:val="center"/>
        <w:rPr>
          <w:rFonts w:ascii="Century Gothic" w:eastAsia="Century Gothic" w:hAnsi="Century Gothic" w:cs="Century Gothic"/>
          <w:b/>
          <w:color w:val="C00000"/>
          <w:sz w:val="20"/>
          <w:szCs w:val="20"/>
          <w:lang w:val="en-US"/>
        </w:rPr>
      </w:pPr>
      <w:r w:rsidRPr="00B55B70">
        <w:rPr>
          <w:rFonts w:ascii="Century Gothic" w:eastAsia="Century Gothic" w:hAnsi="Century Gothic" w:cs="Century Gothic"/>
          <w:b/>
          <w:color w:val="C00000"/>
          <w:sz w:val="20"/>
          <w:szCs w:val="20"/>
          <w:lang w:val="en-US"/>
        </w:rPr>
        <w:t>Table A2.</w:t>
      </w:r>
      <w:r>
        <w:rPr>
          <w:rFonts w:ascii="Century Gothic" w:eastAsia="Century Gothic" w:hAnsi="Century Gothic" w:cs="Century Gothic"/>
          <w:b/>
          <w:color w:val="C00000"/>
          <w:sz w:val="20"/>
          <w:szCs w:val="20"/>
          <w:lang w:val="en-US"/>
        </w:rPr>
        <w:t xml:space="preserve">39 </w:t>
      </w:r>
      <w:r w:rsidRPr="00B55B70">
        <w:rPr>
          <w:rFonts w:ascii="Century Gothic" w:eastAsia="Century Gothic" w:hAnsi="Century Gothic" w:cs="Century Gothic"/>
          <w:b/>
          <w:color w:val="C00000"/>
          <w:sz w:val="20"/>
          <w:szCs w:val="20"/>
          <w:lang w:val="en-US"/>
        </w:rPr>
        <w:t>- FRD (IV) estimates on</w:t>
      </w:r>
      <w:r>
        <w:rPr>
          <w:rFonts w:ascii="Century Gothic" w:eastAsia="Century Gothic" w:hAnsi="Century Gothic" w:cs="Century Gothic"/>
          <w:b/>
          <w:color w:val="C00000"/>
          <w:sz w:val="20"/>
          <w:szCs w:val="20"/>
          <w:lang w:val="en-US"/>
        </w:rPr>
        <w:t xml:space="preserve"> </w:t>
      </w:r>
      <w:r w:rsidRPr="00B55B70">
        <w:rPr>
          <w:rFonts w:ascii="Century Gothic" w:eastAsia="Century Gothic" w:hAnsi="Century Gothic" w:cs="Century Gothic"/>
          <w:b/>
          <w:color w:val="C00000"/>
          <w:sz w:val="20"/>
          <w:szCs w:val="20"/>
          <w:lang w:val="en-US"/>
        </w:rPr>
        <w:t>children’s alimentation and healthy behavior</w:t>
      </w:r>
      <w:r>
        <w:rPr>
          <w:rFonts w:ascii="Century Gothic" w:eastAsia="Century Gothic" w:hAnsi="Century Gothic" w:cs="Century Gothic"/>
          <w:b/>
          <w:color w:val="C00000"/>
          <w:sz w:val="20"/>
          <w:szCs w:val="20"/>
          <w:lang w:val="en-US"/>
        </w:rPr>
        <w:t xml:space="preserve"> by sex</w:t>
      </w:r>
    </w:p>
    <w:tbl>
      <w:tblPr>
        <w:tblStyle w:val="TableGridLight"/>
        <w:tblW w:w="6868" w:type="dxa"/>
        <w:jc w:val="center"/>
        <w:tblLook w:val="04A0" w:firstRow="1" w:lastRow="0" w:firstColumn="1" w:lastColumn="0" w:noHBand="0" w:noVBand="1"/>
      </w:tblPr>
      <w:tblGrid>
        <w:gridCol w:w="4948"/>
        <w:gridCol w:w="960"/>
        <w:gridCol w:w="960"/>
      </w:tblGrid>
      <w:tr w:rsidR="00417729" w:rsidRPr="00E67EE3" w14:paraId="1B57E64A" w14:textId="77777777" w:rsidTr="00760967">
        <w:trPr>
          <w:trHeight w:val="255"/>
          <w:jc w:val="center"/>
        </w:trPr>
        <w:tc>
          <w:tcPr>
            <w:tcW w:w="4948" w:type="dxa"/>
            <w:shd w:val="clear" w:color="auto" w:fill="BFBFBF" w:themeFill="background1" w:themeFillShade="BF"/>
            <w:noWrap/>
            <w:hideMark/>
          </w:tcPr>
          <w:p w14:paraId="25D9939D" w14:textId="77777777" w:rsidR="00417729" w:rsidRPr="00E67EE3" w:rsidRDefault="00417729" w:rsidP="00417729">
            <w:pPr>
              <w:spacing w:before="0"/>
              <w:rPr>
                <w:rFonts w:ascii="Arial Narrow" w:hAnsi="Arial Narrow"/>
                <w:b/>
                <w:szCs w:val="20"/>
                <w:lang w:val="en-US" w:eastAsia="es-CO"/>
              </w:rPr>
            </w:pPr>
          </w:p>
        </w:tc>
        <w:tc>
          <w:tcPr>
            <w:tcW w:w="960" w:type="dxa"/>
            <w:shd w:val="clear" w:color="auto" w:fill="BFBFBF" w:themeFill="background1" w:themeFillShade="BF"/>
            <w:noWrap/>
            <w:hideMark/>
          </w:tcPr>
          <w:p w14:paraId="2700B452" w14:textId="77777777" w:rsidR="00417729" w:rsidRPr="00E67EE3" w:rsidRDefault="00417729" w:rsidP="00417729">
            <w:pPr>
              <w:spacing w:before="0"/>
              <w:rPr>
                <w:rFonts w:ascii="Arial Narrow" w:hAnsi="Arial Narrow" w:cs="Arial"/>
                <w:b/>
                <w:szCs w:val="20"/>
                <w:lang w:val="en-US" w:eastAsia="es-CO"/>
              </w:rPr>
            </w:pPr>
            <w:r w:rsidRPr="00E67EE3">
              <w:rPr>
                <w:rFonts w:ascii="Arial Narrow" w:hAnsi="Arial Narrow" w:cs="Arial"/>
                <w:b/>
                <w:szCs w:val="20"/>
                <w:lang w:val="en-US" w:eastAsia="es-CO"/>
              </w:rPr>
              <w:t>Female</w:t>
            </w:r>
          </w:p>
        </w:tc>
        <w:tc>
          <w:tcPr>
            <w:tcW w:w="960" w:type="dxa"/>
            <w:shd w:val="clear" w:color="auto" w:fill="BFBFBF" w:themeFill="background1" w:themeFillShade="BF"/>
            <w:noWrap/>
            <w:hideMark/>
          </w:tcPr>
          <w:p w14:paraId="61126FCD" w14:textId="77777777" w:rsidR="00417729" w:rsidRPr="00E67EE3" w:rsidRDefault="00417729" w:rsidP="00417729">
            <w:pPr>
              <w:spacing w:before="0"/>
              <w:rPr>
                <w:rFonts w:ascii="Arial Narrow" w:hAnsi="Arial Narrow" w:cs="Arial"/>
                <w:b/>
                <w:szCs w:val="20"/>
                <w:lang w:val="en-US" w:eastAsia="es-CO"/>
              </w:rPr>
            </w:pPr>
            <w:r w:rsidRPr="00E67EE3">
              <w:rPr>
                <w:rFonts w:ascii="Arial Narrow" w:hAnsi="Arial Narrow" w:cs="Arial"/>
                <w:b/>
                <w:szCs w:val="20"/>
                <w:lang w:val="en-US" w:eastAsia="es-CO"/>
              </w:rPr>
              <w:t>Male</w:t>
            </w:r>
          </w:p>
        </w:tc>
      </w:tr>
      <w:tr w:rsidR="00417729" w:rsidRPr="00E67EE3" w14:paraId="75DB48CC" w14:textId="77777777" w:rsidTr="00760967">
        <w:trPr>
          <w:trHeight w:val="255"/>
          <w:jc w:val="center"/>
        </w:trPr>
        <w:tc>
          <w:tcPr>
            <w:tcW w:w="4948" w:type="dxa"/>
            <w:shd w:val="clear" w:color="auto" w:fill="auto"/>
            <w:noWrap/>
            <w:hideMark/>
          </w:tcPr>
          <w:p w14:paraId="162A5E0E" w14:textId="77777777" w:rsidR="00417729" w:rsidRPr="00E67EE3" w:rsidRDefault="00417729" w:rsidP="00417729">
            <w:pPr>
              <w:spacing w:before="0"/>
              <w:rPr>
                <w:rFonts w:ascii="Arial Narrow" w:hAnsi="Arial Narrow" w:cs="Arial"/>
                <w:b/>
                <w:szCs w:val="20"/>
                <w:lang w:val="en-US" w:eastAsia="es-CO"/>
              </w:rPr>
            </w:pPr>
          </w:p>
        </w:tc>
        <w:tc>
          <w:tcPr>
            <w:tcW w:w="1920" w:type="dxa"/>
            <w:gridSpan w:val="2"/>
            <w:shd w:val="clear" w:color="auto" w:fill="auto"/>
            <w:noWrap/>
            <w:hideMark/>
          </w:tcPr>
          <w:p w14:paraId="72670943" w14:textId="77777777" w:rsidR="00417729" w:rsidRPr="00E67EE3" w:rsidRDefault="00417729" w:rsidP="00417729">
            <w:pPr>
              <w:spacing w:before="0"/>
              <w:jc w:val="center"/>
              <w:rPr>
                <w:rFonts w:ascii="Arial Narrow" w:hAnsi="Arial Narrow" w:cs="Arial"/>
                <w:b/>
                <w:szCs w:val="20"/>
                <w:lang w:val="en-US" w:eastAsia="es-CO"/>
              </w:rPr>
            </w:pPr>
            <w:r w:rsidRPr="00E67EE3">
              <w:rPr>
                <w:rFonts w:ascii="Arial Narrow" w:hAnsi="Arial Narrow" w:cs="Arial"/>
                <w:b/>
                <w:szCs w:val="20"/>
                <w:lang w:val="en-US" w:eastAsia="es-CO"/>
              </w:rPr>
              <w:t>100K</w:t>
            </w:r>
          </w:p>
        </w:tc>
      </w:tr>
      <w:tr w:rsidR="00417729" w:rsidRPr="00E67EE3" w14:paraId="714B0EEE" w14:textId="77777777" w:rsidTr="00760967">
        <w:trPr>
          <w:trHeight w:val="255"/>
          <w:jc w:val="center"/>
        </w:trPr>
        <w:tc>
          <w:tcPr>
            <w:tcW w:w="4948" w:type="dxa"/>
            <w:vMerge w:val="restart"/>
            <w:hideMark/>
          </w:tcPr>
          <w:p w14:paraId="7884A4E1"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 of children over 2 who not walk yet</w:t>
            </w:r>
          </w:p>
        </w:tc>
        <w:tc>
          <w:tcPr>
            <w:tcW w:w="960" w:type="dxa"/>
            <w:noWrap/>
            <w:hideMark/>
          </w:tcPr>
          <w:p w14:paraId="13B645CD"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0.000</w:t>
            </w:r>
          </w:p>
        </w:tc>
        <w:tc>
          <w:tcPr>
            <w:tcW w:w="960" w:type="dxa"/>
            <w:noWrap/>
            <w:hideMark/>
          </w:tcPr>
          <w:p w14:paraId="52A078E7"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-0.004*</w:t>
            </w:r>
          </w:p>
        </w:tc>
      </w:tr>
      <w:tr w:rsidR="00417729" w:rsidRPr="00E67EE3" w14:paraId="009062EB" w14:textId="77777777" w:rsidTr="00760967">
        <w:trPr>
          <w:trHeight w:val="255"/>
          <w:jc w:val="center"/>
        </w:trPr>
        <w:tc>
          <w:tcPr>
            <w:tcW w:w="4948" w:type="dxa"/>
            <w:vMerge/>
            <w:hideMark/>
          </w:tcPr>
          <w:p w14:paraId="6788B892" w14:textId="77777777" w:rsidR="00417729" w:rsidRPr="00E67EE3" w:rsidRDefault="00417729" w:rsidP="00417729">
            <w:pPr>
              <w:spacing w:before="0"/>
              <w:rPr>
                <w:rFonts w:ascii="Arial Narrow" w:hAnsi="Arial Narrow" w:cs="Arial"/>
                <w:szCs w:val="20"/>
                <w:lang w:val="en-US" w:eastAsia="es-CO"/>
              </w:rPr>
            </w:pPr>
          </w:p>
        </w:tc>
        <w:tc>
          <w:tcPr>
            <w:tcW w:w="960" w:type="dxa"/>
            <w:noWrap/>
            <w:hideMark/>
          </w:tcPr>
          <w:p w14:paraId="031D997A"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w:t>
            </w:r>
          </w:p>
        </w:tc>
        <w:tc>
          <w:tcPr>
            <w:tcW w:w="960" w:type="dxa"/>
            <w:noWrap/>
            <w:hideMark/>
          </w:tcPr>
          <w:p w14:paraId="21958808"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(0.001)</w:t>
            </w:r>
          </w:p>
        </w:tc>
      </w:tr>
      <w:tr w:rsidR="00417729" w:rsidRPr="00E67EE3" w14:paraId="61503845" w14:textId="77777777" w:rsidTr="00760967">
        <w:trPr>
          <w:trHeight w:val="255"/>
          <w:jc w:val="center"/>
        </w:trPr>
        <w:tc>
          <w:tcPr>
            <w:tcW w:w="4948" w:type="dxa"/>
            <w:noWrap/>
            <w:hideMark/>
          </w:tcPr>
          <w:p w14:paraId="3E2F8AD7"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Control group mean</w:t>
            </w:r>
          </w:p>
        </w:tc>
        <w:tc>
          <w:tcPr>
            <w:tcW w:w="960" w:type="dxa"/>
            <w:noWrap/>
            <w:hideMark/>
          </w:tcPr>
          <w:p w14:paraId="40EE4029"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0.000</w:t>
            </w:r>
          </w:p>
        </w:tc>
        <w:tc>
          <w:tcPr>
            <w:tcW w:w="960" w:type="dxa"/>
            <w:noWrap/>
            <w:hideMark/>
          </w:tcPr>
          <w:p w14:paraId="0F2032F9"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0.002</w:t>
            </w:r>
          </w:p>
        </w:tc>
      </w:tr>
      <w:tr w:rsidR="00417729" w:rsidRPr="00E67EE3" w14:paraId="055910BF" w14:textId="77777777" w:rsidTr="00760967">
        <w:trPr>
          <w:trHeight w:val="255"/>
          <w:jc w:val="center"/>
        </w:trPr>
        <w:tc>
          <w:tcPr>
            <w:tcW w:w="4948" w:type="dxa"/>
            <w:noWrap/>
            <w:hideMark/>
          </w:tcPr>
          <w:p w14:paraId="5D8BA9A6"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Number of observations</w:t>
            </w:r>
          </w:p>
        </w:tc>
        <w:tc>
          <w:tcPr>
            <w:tcW w:w="960" w:type="dxa"/>
            <w:noWrap/>
            <w:hideMark/>
          </w:tcPr>
          <w:p w14:paraId="51F82570"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475</w:t>
            </w:r>
          </w:p>
        </w:tc>
        <w:tc>
          <w:tcPr>
            <w:tcW w:w="960" w:type="dxa"/>
            <w:noWrap/>
            <w:hideMark/>
          </w:tcPr>
          <w:p w14:paraId="37C11540"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520</w:t>
            </w:r>
          </w:p>
        </w:tc>
      </w:tr>
      <w:tr w:rsidR="00417729" w:rsidRPr="00E67EE3" w14:paraId="53642FFB" w14:textId="77777777" w:rsidTr="00760967">
        <w:trPr>
          <w:trHeight w:val="255"/>
          <w:jc w:val="center"/>
        </w:trPr>
        <w:tc>
          <w:tcPr>
            <w:tcW w:w="4948" w:type="dxa"/>
            <w:vMerge w:val="restart"/>
            <w:hideMark/>
          </w:tcPr>
          <w:p w14:paraId="44E4105B"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Average hours per week children spend walking</w:t>
            </w:r>
          </w:p>
        </w:tc>
        <w:tc>
          <w:tcPr>
            <w:tcW w:w="960" w:type="dxa"/>
            <w:noWrap/>
            <w:hideMark/>
          </w:tcPr>
          <w:p w14:paraId="7C5449E6"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3.480</w:t>
            </w:r>
          </w:p>
        </w:tc>
        <w:tc>
          <w:tcPr>
            <w:tcW w:w="960" w:type="dxa"/>
            <w:noWrap/>
            <w:hideMark/>
          </w:tcPr>
          <w:p w14:paraId="48A3EA66"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-4.778+</w:t>
            </w:r>
          </w:p>
        </w:tc>
      </w:tr>
      <w:tr w:rsidR="00417729" w:rsidRPr="00E67EE3" w14:paraId="5C0B1344" w14:textId="77777777" w:rsidTr="00760967">
        <w:trPr>
          <w:trHeight w:val="255"/>
          <w:jc w:val="center"/>
        </w:trPr>
        <w:tc>
          <w:tcPr>
            <w:tcW w:w="4948" w:type="dxa"/>
            <w:vMerge/>
            <w:hideMark/>
          </w:tcPr>
          <w:p w14:paraId="4591A3B9" w14:textId="77777777" w:rsidR="00417729" w:rsidRPr="00E67EE3" w:rsidRDefault="00417729" w:rsidP="00417729">
            <w:pPr>
              <w:spacing w:before="0"/>
              <w:rPr>
                <w:rFonts w:ascii="Arial Narrow" w:hAnsi="Arial Narrow" w:cs="Arial"/>
                <w:szCs w:val="20"/>
                <w:lang w:val="en-US" w:eastAsia="es-CO"/>
              </w:rPr>
            </w:pPr>
          </w:p>
        </w:tc>
        <w:tc>
          <w:tcPr>
            <w:tcW w:w="960" w:type="dxa"/>
            <w:noWrap/>
            <w:hideMark/>
          </w:tcPr>
          <w:p w14:paraId="7F42CD7D"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(2.149)</w:t>
            </w:r>
          </w:p>
        </w:tc>
        <w:tc>
          <w:tcPr>
            <w:tcW w:w="960" w:type="dxa"/>
            <w:noWrap/>
            <w:hideMark/>
          </w:tcPr>
          <w:p w14:paraId="40D23A15"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(1.654)</w:t>
            </w:r>
          </w:p>
        </w:tc>
      </w:tr>
      <w:tr w:rsidR="00417729" w:rsidRPr="00E67EE3" w14:paraId="03790A87" w14:textId="77777777" w:rsidTr="00760967">
        <w:trPr>
          <w:trHeight w:val="255"/>
          <w:jc w:val="center"/>
        </w:trPr>
        <w:tc>
          <w:tcPr>
            <w:tcW w:w="4948" w:type="dxa"/>
            <w:noWrap/>
            <w:hideMark/>
          </w:tcPr>
          <w:p w14:paraId="2FEEF72A"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lastRenderedPageBreak/>
              <w:t>Control group mean</w:t>
            </w:r>
          </w:p>
        </w:tc>
        <w:tc>
          <w:tcPr>
            <w:tcW w:w="960" w:type="dxa"/>
            <w:noWrap/>
            <w:hideMark/>
          </w:tcPr>
          <w:p w14:paraId="7D8CC977"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10.326</w:t>
            </w:r>
          </w:p>
        </w:tc>
        <w:tc>
          <w:tcPr>
            <w:tcW w:w="960" w:type="dxa"/>
            <w:noWrap/>
            <w:hideMark/>
          </w:tcPr>
          <w:p w14:paraId="1D19D7D0"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12.765</w:t>
            </w:r>
          </w:p>
        </w:tc>
      </w:tr>
      <w:tr w:rsidR="00417729" w:rsidRPr="00E67EE3" w14:paraId="0B2B8C0B" w14:textId="77777777" w:rsidTr="00760967">
        <w:trPr>
          <w:trHeight w:val="255"/>
          <w:jc w:val="center"/>
        </w:trPr>
        <w:tc>
          <w:tcPr>
            <w:tcW w:w="4948" w:type="dxa"/>
            <w:noWrap/>
            <w:hideMark/>
          </w:tcPr>
          <w:p w14:paraId="559586DA"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Number of observations</w:t>
            </w:r>
          </w:p>
        </w:tc>
        <w:tc>
          <w:tcPr>
            <w:tcW w:w="960" w:type="dxa"/>
            <w:noWrap/>
            <w:hideMark/>
          </w:tcPr>
          <w:p w14:paraId="646340AB"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544</w:t>
            </w:r>
          </w:p>
        </w:tc>
        <w:tc>
          <w:tcPr>
            <w:tcW w:w="960" w:type="dxa"/>
            <w:noWrap/>
            <w:hideMark/>
          </w:tcPr>
          <w:p w14:paraId="4EB4DA67"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597</w:t>
            </w:r>
          </w:p>
        </w:tc>
      </w:tr>
      <w:tr w:rsidR="00417729" w:rsidRPr="00E67EE3" w14:paraId="4367F03C" w14:textId="77777777" w:rsidTr="00760967">
        <w:trPr>
          <w:trHeight w:val="255"/>
          <w:jc w:val="center"/>
        </w:trPr>
        <w:tc>
          <w:tcPr>
            <w:tcW w:w="4948" w:type="dxa"/>
            <w:vMerge w:val="restart"/>
            <w:hideMark/>
          </w:tcPr>
          <w:p w14:paraId="20A847AF"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Average hours per week children use electronic devices</w:t>
            </w:r>
          </w:p>
        </w:tc>
        <w:tc>
          <w:tcPr>
            <w:tcW w:w="960" w:type="dxa"/>
            <w:noWrap/>
            <w:hideMark/>
          </w:tcPr>
          <w:p w14:paraId="72D2B533"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1.860</w:t>
            </w:r>
          </w:p>
        </w:tc>
        <w:tc>
          <w:tcPr>
            <w:tcW w:w="960" w:type="dxa"/>
            <w:noWrap/>
            <w:hideMark/>
          </w:tcPr>
          <w:p w14:paraId="187E6150"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-1.227</w:t>
            </w:r>
          </w:p>
        </w:tc>
      </w:tr>
      <w:tr w:rsidR="00417729" w:rsidRPr="00E67EE3" w14:paraId="4D9E0BA5" w14:textId="77777777" w:rsidTr="00760967">
        <w:trPr>
          <w:trHeight w:val="255"/>
          <w:jc w:val="center"/>
        </w:trPr>
        <w:tc>
          <w:tcPr>
            <w:tcW w:w="4948" w:type="dxa"/>
            <w:vMerge/>
            <w:hideMark/>
          </w:tcPr>
          <w:p w14:paraId="05781427" w14:textId="77777777" w:rsidR="00417729" w:rsidRPr="00E67EE3" w:rsidRDefault="00417729" w:rsidP="00417729">
            <w:pPr>
              <w:spacing w:before="0"/>
              <w:rPr>
                <w:rFonts w:ascii="Arial Narrow" w:hAnsi="Arial Narrow" w:cs="Arial"/>
                <w:szCs w:val="20"/>
                <w:lang w:val="en-US" w:eastAsia="es-CO"/>
              </w:rPr>
            </w:pPr>
          </w:p>
        </w:tc>
        <w:tc>
          <w:tcPr>
            <w:tcW w:w="960" w:type="dxa"/>
            <w:noWrap/>
            <w:hideMark/>
          </w:tcPr>
          <w:p w14:paraId="6AA9D449"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(1.977)</w:t>
            </w:r>
          </w:p>
        </w:tc>
        <w:tc>
          <w:tcPr>
            <w:tcW w:w="960" w:type="dxa"/>
            <w:noWrap/>
            <w:hideMark/>
          </w:tcPr>
          <w:p w14:paraId="1041F699"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(1.572)</w:t>
            </w:r>
          </w:p>
        </w:tc>
      </w:tr>
      <w:tr w:rsidR="00417729" w:rsidRPr="00E67EE3" w14:paraId="3ADDE8F0" w14:textId="77777777" w:rsidTr="00760967">
        <w:trPr>
          <w:trHeight w:val="255"/>
          <w:jc w:val="center"/>
        </w:trPr>
        <w:tc>
          <w:tcPr>
            <w:tcW w:w="4948" w:type="dxa"/>
            <w:noWrap/>
            <w:hideMark/>
          </w:tcPr>
          <w:p w14:paraId="43319E65"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Control group mean</w:t>
            </w:r>
          </w:p>
        </w:tc>
        <w:tc>
          <w:tcPr>
            <w:tcW w:w="960" w:type="dxa"/>
            <w:noWrap/>
            <w:hideMark/>
          </w:tcPr>
          <w:p w14:paraId="61966048"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7.044</w:t>
            </w:r>
          </w:p>
        </w:tc>
        <w:tc>
          <w:tcPr>
            <w:tcW w:w="960" w:type="dxa"/>
            <w:noWrap/>
            <w:hideMark/>
          </w:tcPr>
          <w:p w14:paraId="60F890F5"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7.790</w:t>
            </w:r>
          </w:p>
        </w:tc>
      </w:tr>
      <w:tr w:rsidR="00417729" w:rsidRPr="00E67EE3" w14:paraId="07CD82C4" w14:textId="77777777" w:rsidTr="00760967">
        <w:trPr>
          <w:trHeight w:val="255"/>
          <w:jc w:val="center"/>
        </w:trPr>
        <w:tc>
          <w:tcPr>
            <w:tcW w:w="4948" w:type="dxa"/>
            <w:noWrap/>
            <w:hideMark/>
          </w:tcPr>
          <w:p w14:paraId="6E3E022C"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Number of observations</w:t>
            </w:r>
          </w:p>
        </w:tc>
        <w:tc>
          <w:tcPr>
            <w:tcW w:w="960" w:type="dxa"/>
            <w:noWrap/>
            <w:hideMark/>
          </w:tcPr>
          <w:p w14:paraId="5BE63AA8"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617</w:t>
            </w:r>
          </w:p>
        </w:tc>
        <w:tc>
          <w:tcPr>
            <w:tcW w:w="960" w:type="dxa"/>
            <w:noWrap/>
            <w:hideMark/>
          </w:tcPr>
          <w:p w14:paraId="2A6535CB"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672</w:t>
            </w:r>
          </w:p>
        </w:tc>
      </w:tr>
      <w:tr w:rsidR="00417729" w:rsidRPr="00E67EE3" w14:paraId="0C006116" w14:textId="77777777" w:rsidTr="00760967">
        <w:trPr>
          <w:trHeight w:val="255"/>
          <w:jc w:val="center"/>
        </w:trPr>
        <w:tc>
          <w:tcPr>
            <w:tcW w:w="4948" w:type="dxa"/>
            <w:vMerge w:val="restart"/>
            <w:hideMark/>
          </w:tcPr>
          <w:p w14:paraId="721E60C2"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Average hours per week an adult HH member read at child</w:t>
            </w:r>
          </w:p>
        </w:tc>
        <w:tc>
          <w:tcPr>
            <w:tcW w:w="960" w:type="dxa"/>
            <w:noWrap/>
            <w:hideMark/>
          </w:tcPr>
          <w:p w14:paraId="1272DE3A"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-0.758</w:t>
            </w:r>
          </w:p>
        </w:tc>
        <w:tc>
          <w:tcPr>
            <w:tcW w:w="960" w:type="dxa"/>
            <w:noWrap/>
            <w:hideMark/>
          </w:tcPr>
          <w:p w14:paraId="5BC41256"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-0.642</w:t>
            </w:r>
          </w:p>
        </w:tc>
      </w:tr>
      <w:tr w:rsidR="00417729" w:rsidRPr="00E67EE3" w14:paraId="6A4BB6E2" w14:textId="77777777" w:rsidTr="00760967">
        <w:trPr>
          <w:trHeight w:val="255"/>
          <w:jc w:val="center"/>
        </w:trPr>
        <w:tc>
          <w:tcPr>
            <w:tcW w:w="4948" w:type="dxa"/>
            <w:vMerge/>
            <w:hideMark/>
          </w:tcPr>
          <w:p w14:paraId="0599356E" w14:textId="77777777" w:rsidR="00417729" w:rsidRPr="00E67EE3" w:rsidRDefault="00417729" w:rsidP="00417729">
            <w:pPr>
              <w:spacing w:before="0"/>
              <w:rPr>
                <w:rFonts w:ascii="Arial Narrow" w:hAnsi="Arial Narrow" w:cs="Arial"/>
                <w:szCs w:val="20"/>
                <w:lang w:val="en-US" w:eastAsia="es-CO"/>
              </w:rPr>
            </w:pPr>
          </w:p>
        </w:tc>
        <w:tc>
          <w:tcPr>
            <w:tcW w:w="960" w:type="dxa"/>
            <w:noWrap/>
            <w:hideMark/>
          </w:tcPr>
          <w:p w14:paraId="61A3656C"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(0.779)</w:t>
            </w:r>
          </w:p>
        </w:tc>
        <w:tc>
          <w:tcPr>
            <w:tcW w:w="960" w:type="dxa"/>
            <w:noWrap/>
            <w:hideMark/>
          </w:tcPr>
          <w:p w14:paraId="5476BD5F"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(0.440)</w:t>
            </w:r>
          </w:p>
        </w:tc>
      </w:tr>
      <w:tr w:rsidR="00417729" w:rsidRPr="00E67EE3" w14:paraId="7D69AC79" w14:textId="77777777" w:rsidTr="00760967">
        <w:trPr>
          <w:trHeight w:val="255"/>
          <w:jc w:val="center"/>
        </w:trPr>
        <w:tc>
          <w:tcPr>
            <w:tcW w:w="4948" w:type="dxa"/>
            <w:noWrap/>
            <w:hideMark/>
          </w:tcPr>
          <w:p w14:paraId="75B3DFFA"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Control group mean</w:t>
            </w:r>
          </w:p>
        </w:tc>
        <w:tc>
          <w:tcPr>
            <w:tcW w:w="960" w:type="dxa"/>
            <w:noWrap/>
            <w:hideMark/>
          </w:tcPr>
          <w:p w14:paraId="10A47EE5"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2.094</w:t>
            </w:r>
          </w:p>
        </w:tc>
        <w:tc>
          <w:tcPr>
            <w:tcW w:w="960" w:type="dxa"/>
            <w:noWrap/>
            <w:hideMark/>
          </w:tcPr>
          <w:p w14:paraId="11A4E173"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2.038</w:t>
            </w:r>
          </w:p>
        </w:tc>
      </w:tr>
      <w:tr w:rsidR="00417729" w:rsidRPr="00E67EE3" w14:paraId="4AB106C3" w14:textId="77777777" w:rsidTr="00760967">
        <w:trPr>
          <w:trHeight w:val="255"/>
          <w:jc w:val="center"/>
        </w:trPr>
        <w:tc>
          <w:tcPr>
            <w:tcW w:w="4948" w:type="dxa"/>
            <w:noWrap/>
            <w:hideMark/>
          </w:tcPr>
          <w:p w14:paraId="5A0AAAE5"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Number of observations</w:t>
            </w:r>
          </w:p>
        </w:tc>
        <w:tc>
          <w:tcPr>
            <w:tcW w:w="960" w:type="dxa"/>
            <w:noWrap/>
            <w:hideMark/>
          </w:tcPr>
          <w:p w14:paraId="664B06A7"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617</w:t>
            </w:r>
          </w:p>
        </w:tc>
        <w:tc>
          <w:tcPr>
            <w:tcW w:w="960" w:type="dxa"/>
            <w:noWrap/>
            <w:hideMark/>
          </w:tcPr>
          <w:p w14:paraId="674B3159"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672</w:t>
            </w:r>
          </w:p>
        </w:tc>
      </w:tr>
      <w:tr w:rsidR="00417729" w:rsidRPr="00E67EE3" w14:paraId="7C9B62D9" w14:textId="77777777" w:rsidTr="00760967">
        <w:trPr>
          <w:trHeight w:val="255"/>
          <w:jc w:val="center"/>
        </w:trPr>
        <w:tc>
          <w:tcPr>
            <w:tcW w:w="4948" w:type="dxa"/>
            <w:vMerge w:val="restart"/>
            <w:hideMark/>
          </w:tcPr>
          <w:p w14:paraId="045D421B"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Average hours per week an adult HH member spend with the child</w:t>
            </w:r>
          </w:p>
        </w:tc>
        <w:tc>
          <w:tcPr>
            <w:tcW w:w="960" w:type="dxa"/>
            <w:noWrap/>
            <w:hideMark/>
          </w:tcPr>
          <w:p w14:paraId="08BDC26E"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-1.603</w:t>
            </w:r>
          </w:p>
        </w:tc>
        <w:tc>
          <w:tcPr>
            <w:tcW w:w="960" w:type="dxa"/>
            <w:noWrap/>
            <w:hideMark/>
          </w:tcPr>
          <w:p w14:paraId="72D8A769"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1.346</w:t>
            </w:r>
          </w:p>
        </w:tc>
      </w:tr>
      <w:tr w:rsidR="00417729" w:rsidRPr="00E67EE3" w14:paraId="354B9D2F" w14:textId="77777777" w:rsidTr="00760967">
        <w:trPr>
          <w:trHeight w:val="255"/>
          <w:jc w:val="center"/>
        </w:trPr>
        <w:tc>
          <w:tcPr>
            <w:tcW w:w="4948" w:type="dxa"/>
            <w:vMerge/>
            <w:hideMark/>
          </w:tcPr>
          <w:p w14:paraId="702C1AD6" w14:textId="77777777" w:rsidR="00417729" w:rsidRPr="00E67EE3" w:rsidRDefault="00417729" w:rsidP="00417729">
            <w:pPr>
              <w:spacing w:before="0"/>
              <w:rPr>
                <w:rFonts w:ascii="Arial Narrow" w:hAnsi="Arial Narrow" w:cs="Arial"/>
                <w:szCs w:val="20"/>
                <w:lang w:val="en-US" w:eastAsia="es-CO"/>
              </w:rPr>
            </w:pPr>
          </w:p>
        </w:tc>
        <w:tc>
          <w:tcPr>
            <w:tcW w:w="960" w:type="dxa"/>
            <w:noWrap/>
            <w:hideMark/>
          </w:tcPr>
          <w:p w14:paraId="670E7542"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(1.926)</w:t>
            </w:r>
          </w:p>
        </w:tc>
        <w:tc>
          <w:tcPr>
            <w:tcW w:w="960" w:type="dxa"/>
            <w:noWrap/>
            <w:hideMark/>
          </w:tcPr>
          <w:p w14:paraId="30B54603"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(1.500)</w:t>
            </w:r>
          </w:p>
        </w:tc>
      </w:tr>
      <w:tr w:rsidR="00417729" w:rsidRPr="00E67EE3" w14:paraId="78AFAF82" w14:textId="77777777" w:rsidTr="00760967">
        <w:trPr>
          <w:trHeight w:val="255"/>
          <w:jc w:val="center"/>
        </w:trPr>
        <w:tc>
          <w:tcPr>
            <w:tcW w:w="4948" w:type="dxa"/>
            <w:noWrap/>
            <w:hideMark/>
          </w:tcPr>
          <w:p w14:paraId="30D9E17A"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Control group mean</w:t>
            </w:r>
          </w:p>
        </w:tc>
        <w:tc>
          <w:tcPr>
            <w:tcW w:w="960" w:type="dxa"/>
            <w:noWrap/>
            <w:hideMark/>
          </w:tcPr>
          <w:p w14:paraId="31ABD126"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9.159</w:t>
            </w:r>
          </w:p>
        </w:tc>
        <w:tc>
          <w:tcPr>
            <w:tcW w:w="960" w:type="dxa"/>
            <w:noWrap/>
            <w:hideMark/>
          </w:tcPr>
          <w:p w14:paraId="278371C1"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7.350</w:t>
            </w:r>
          </w:p>
        </w:tc>
      </w:tr>
      <w:tr w:rsidR="00417729" w:rsidRPr="00E67EE3" w14:paraId="4D583042" w14:textId="77777777" w:rsidTr="00760967">
        <w:trPr>
          <w:trHeight w:val="255"/>
          <w:jc w:val="center"/>
        </w:trPr>
        <w:tc>
          <w:tcPr>
            <w:tcW w:w="4948" w:type="dxa"/>
            <w:noWrap/>
            <w:hideMark/>
          </w:tcPr>
          <w:p w14:paraId="06ED097D"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Number of observations</w:t>
            </w:r>
          </w:p>
        </w:tc>
        <w:tc>
          <w:tcPr>
            <w:tcW w:w="960" w:type="dxa"/>
            <w:noWrap/>
            <w:hideMark/>
          </w:tcPr>
          <w:p w14:paraId="4E91AC3E"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617</w:t>
            </w:r>
          </w:p>
        </w:tc>
        <w:tc>
          <w:tcPr>
            <w:tcW w:w="960" w:type="dxa"/>
            <w:noWrap/>
            <w:hideMark/>
          </w:tcPr>
          <w:p w14:paraId="4589AA54"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672</w:t>
            </w:r>
          </w:p>
        </w:tc>
      </w:tr>
      <w:tr w:rsidR="00417729" w:rsidRPr="00E67EE3" w14:paraId="08E079AA" w14:textId="77777777" w:rsidTr="00760967">
        <w:trPr>
          <w:trHeight w:val="255"/>
          <w:jc w:val="center"/>
        </w:trPr>
        <w:tc>
          <w:tcPr>
            <w:tcW w:w="4948" w:type="dxa"/>
            <w:vMerge w:val="restart"/>
            <w:hideMark/>
          </w:tcPr>
          <w:p w14:paraId="4B40225A"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 of children who practice any sport</w:t>
            </w:r>
          </w:p>
        </w:tc>
        <w:tc>
          <w:tcPr>
            <w:tcW w:w="960" w:type="dxa"/>
            <w:noWrap/>
            <w:hideMark/>
          </w:tcPr>
          <w:p w14:paraId="7672B062"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-0.003</w:t>
            </w:r>
          </w:p>
        </w:tc>
        <w:tc>
          <w:tcPr>
            <w:tcW w:w="960" w:type="dxa"/>
            <w:noWrap/>
            <w:hideMark/>
          </w:tcPr>
          <w:p w14:paraId="28E589B4"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0.045</w:t>
            </w:r>
          </w:p>
        </w:tc>
      </w:tr>
      <w:tr w:rsidR="00417729" w:rsidRPr="00E67EE3" w14:paraId="59791550" w14:textId="77777777" w:rsidTr="00760967">
        <w:trPr>
          <w:trHeight w:val="255"/>
          <w:jc w:val="center"/>
        </w:trPr>
        <w:tc>
          <w:tcPr>
            <w:tcW w:w="4948" w:type="dxa"/>
            <w:vMerge/>
            <w:hideMark/>
          </w:tcPr>
          <w:p w14:paraId="26A815DF" w14:textId="77777777" w:rsidR="00417729" w:rsidRPr="00E67EE3" w:rsidRDefault="00417729" w:rsidP="00417729">
            <w:pPr>
              <w:spacing w:before="0"/>
              <w:rPr>
                <w:rFonts w:ascii="Arial Narrow" w:hAnsi="Arial Narrow" w:cs="Arial"/>
                <w:szCs w:val="20"/>
                <w:lang w:val="en-US" w:eastAsia="es-CO"/>
              </w:rPr>
            </w:pPr>
          </w:p>
        </w:tc>
        <w:tc>
          <w:tcPr>
            <w:tcW w:w="960" w:type="dxa"/>
            <w:noWrap/>
            <w:hideMark/>
          </w:tcPr>
          <w:p w14:paraId="195BDECF"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(0.012)</w:t>
            </w:r>
          </w:p>
        </w:tc>
        <w:tc>
          <w:tcPr>
            <w:tcW w:w="960" w:type="dxa"/>
            <w:noWrap/>
            <w:hideMark/>
          </w:tcPr>
          <w:p w14:paraId="747F7A05"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(0.063)</w:t>
            </w:r>
          </w:p>
        </w:tc>
      </w:tr>
      <w:tr w:rsidR="00417729" w:rsidRPr="00E67EE3" w14:paraId="447D5C4B" w14:textId="77777777" w:rsidTr="00760967">
        <w:trPr>
          <w:trHeight w:val="255"/>
          <w:jc w:val="center"/>
        </w:trPr>
        <w:tc>
          <w:tcPr>
            <w:tcW w:w="4948" w:type="dxa"/>
            <w:noWrap/>
            <w:hideMark/>
          </w:tcPr>
          <w:p w14:paraId="153395E0"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Control group mean</w:t>
            </w:r>
          </w:p>
        </w:tc>
        <w:tc>
          <w:tcPr>
            <w:tcW w:w="960" w:type="dxa"/>
            <w:noWrap/>
            <w:hideMark/>
          </w:tcPr>
          <w:p w14:paraId="770976DB"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0.026</w:t>
            </w:r>
          </w:p>
        </w:tc>
        <w:tc>
          <w:tcPr>
            <w:tcW w:w="960" w:type="dxa"/>
            <w:noWrap/>
            <w:hideMark/>
          </w:tcPr>
          <w:p w14:paraId="4121B083"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0.038</w:t>
            </w:r>
          </w:p>
        </w:tc>
      </w:tr>
      <w:tr w:rsidR="00417729" w:rsidRPr="00E67EE3" w14:paraId="3AC8551E" w14:textId="77777777" w:rsidTr="00760967">
        <w:trPr>
          <w:trHeight w:val="255"/>
          <w:jc w:val="center"/>
        </w:trPr>
        <w:tc>
          <w:tcPr>
            <w:tcW w:w="4948" w:type="dxa"/>
            <w:noWrap/>
            <w:hideMark/>
          </w:tcPr>
          <w:p w14:paraId="184A86C2"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Number of observations</w:t>
            </w:r>
          </w:p>
        </w:tc>
        <w:tc>
          <w:tcPr>
            <w:tcW w:w="960" w:type="dxa"/>
            <w:noWrap/>
            <w:hideMark/>
          </w:tcPr>
          <w:p w14:paraId="7E208E53"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570</w:t>
            </w:r>
          </w:p>
        </w:tc>
        <w:tc>
          <w:tcPr>
            <w:tcW w:w="960" w:type="dxa"/>
            <w:noWrap/>
            <w:hideMark/>
          </w:tcPr>
          <w:p w14:paraId="4200FBCA"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627</w:t>
            </w:r>
          </w:p>
        </w:tc>
      </w:tr>
      <w:tr w:rsidR="00417729" w:rsidRPr="00E67EE3" w14:paraId="52C2802E" w14:textId="77777777" w:rsidTr="00760967">
        <w:trPr>
          <w:trHeight w:val="255"/>
          <w:jc w:val="center"/>
        </w:trPr>
        <w:tc>
          <w:tcPr>
            <w:tcW w:w="4948" w:type="dxa"/>
            <w:vMerge w:val="restart"/>
            <w:hideMark/>
          </w:tcPr>
          <w:p w14:paraId="3276267B"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 of children 0–23 months of age who are fed properly</w:t>
            </w:r>
          </w:p>
        </w:tc>
        <w:tc>
          <w:tcPr>
            <w:tcW w:w="960" w:type="dxa"/>
            <w:noWrap/>
            <w:hideMark/>
          </w:tcPr>
          <w:p w14:paraId="79AF1A91"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-0.794</w:t>
            </w:r>
          </w:p>
        </w:tc>
        <w:tc>
          <w:tcPr>
            <w:tcW w:w="960" w:type="dxa"/>
            <w:noWrap/>
            <w:hideMark/>
          </w:tcPr>
          <w:p w14:paraId="4D9B1D5E"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0.231</w:t>
            </w:r>
          </w:p>
        </w:tc>
      </w:tr>
      <w:tr w:rsidR="00417729" w:rsidRPr="00E67EE3" w14:paraId="4237A3AC" w14:textId="77777777" w:rsidTr="00760967">
        <w:trPr>
          <w:trHeight w:val="255"/>
          <w:jc w:val="center"/>
        </w:trPr>
        <w:tc>
          <w:tcPr>
            <w:tcW w:w="4948" w:type="dxa"/>
            <w:vMerge/>
            <w:hideMark/>
          </w:tcPr>
          <w:p w14:paraId="0ABC472C" w14:textId="77777777" w:rsidR="00417729" w:rsidRPr="00E67EE3" w:rsidRDefault="00417729" w:rsidP="00417729">
            <w:pPr>
              <w:spacing w:before="0"/>
              <w:rPr>
                <w:rFonts w:ascii="Arial Narrow" w:hAnsi="Arial Narrow" w:cs="Arial"/>
                <w:szCs w:val="20"/>
                <w:lang w:val="en-US" w:eastAsia="es-CO"/>
              </w:rPr>
            </w:pPr>
          </w:p>
        </w:tc>
        <w:tc>
          <w:tcPr>
            <w:tcW w:w="960" w:type="dxa"/>
            <w:noWrap/>
            <w:hideMark/>
          </w:tcPr>
          <w:p w14:paraId="74030A05"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(0.519)</w:t>
            </w:r>
          </w:p>
        </w:tc>
        <w:tc>
          <w:tcPr>
            <w:tcW w:w="960" w:type="dxa"/>
            <w:noWrap/>
            <w:hideMark/>
          </w:tcPr>
          <w:p w14:paraId="33A45402"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(0.194)</w:t>
            </w:r>
          </w:p>
        </w:tc>
      </w:tr>
      <w:tr w:rsidR="00417729" w:rsidRPr="00E67EE3" w14:paraId="663C5FFF" w14:textId="77777777" w:rsidTr="00760967">
        <w:trPr>
          <w:trHeight w:val="255"/>
          <w:jc w:val="center"/>
        </w:trPr>
        <w:tc>
          <w:tcPr>
            <w:tcW w:w="4948" w:type="dxa"/>
            <w:noWrap/>
            <w:hideMark/>
          </w:tcPr>
          <w:p w14:paraId="6B8EDA3E"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Control group mean</w:t>
            </w:r>
          </w:p>
        </w:tc>
        <w:tc>
          <w:tcPr>
            <w:tcW w:w="960" w:type="dxa"/>
            <w:noWrap/>
            <w:hideMark/>
          </w:tcPr>
          <w:p w14:paraId="625777C7"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0.679</w:t>
            </w:r>
          </w:p>
        </w:tc>
        <w:tc>
          <w:tcPr>
            <w:tcW w:w="960" w:type="dxa"/>
            <w:noWrap/>
            <w:hideMark/>
          </w:tcPr>
          <w:p w14:paraId="509B05DA"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0.229</w:t>
            </w:r>
          </w:p>
        </w:tc>
      </w:tr>
      <w:tr w:rsidR="00417729" w:rsidRPr="00E67EE3" w14:paraId="6D640F1F" w14:textId="77777777" w:rsidTr="00760967">
        <w:trPr>
          <w:trHeight w:val="255"/>
          <w:jc w:val="center"/>
        </w:trPr>
        <w:tc>
          <w:tcPr>
            <w:tcW w:w="4948" w:type="dxa"/>
            <w:noWrap/>
            <w:hideMark/>
          </w:tcPr>
          <w:p w14:paraId="353BB7BE"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Number of observations</w:t>
            </w:r>
          </w:p>
        </w:tc>
        <w:tc>
          <w:tcPr>
            <w:tcW w:w="960" w:type="dxa"/>
            <w:noWrap/>
            <w:hideMark/>
          </w:tcPr>
          <w:p w14:paraId="4F04C266"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130</w:t>
            </w:r>
          </w:p>
        </w:tc>
        <w:tc>
          <w:tcPr>
            <w:tcW w:w="960" w:type="dxa"/>
            <w:noWrap/>
            <w:hideMark/>
          </w:tcPr>
          <w:p w14:paraId="04A29CBF"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135</w:t>
            </w:r>
          </w:p>
        </w:tc>
      </w:tr>
      <w:tr w:rsidR="00417729" w:rsidRPr="00E67EE3" w14:paraId="393F453D" w14:textId="77777777" w:rsidTr="00760967">
        <w:trPr>
          <w:trHeight w:val="255"/>
          <w:jc w:val="center"/>
        </w:trPr>
        <w:tc>
          <w:tcPr>
            <w:tcW w:w="4948" w:type="dxa"/>
            <w:vMerge w:val="restart"/>
            <w:hideMark/>
          </w:tcPr>
          <w:p w14:paraId="32A4F9E5"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 of children 0–5 months of age who are fed just with breast milk</w:t>
            </w:r>
          </w:p>
        </w:tc>
        <w:tc>
          <w:tcPr>
            <w:tcW w:w="960" w:type="dxa"/>
            <w:noWrap/>
            <w:hideMark/>
          </w:tcPr>
          <w:p w14:paraId="7E1393BD"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-0.247</w:t>
            </w:r>
          </w:p>
        </w:tc>
        <w:tc>
          <w:tcPr>
            <w:tcW w:w="960" w:type="dxa"/>
            <w:noWrap/>
            <w:hideMark/>
          </w:tcPr>
          <w:p w14:paraId="5017B9C9"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0.436*</w:t>
            </w:r>
          </w:p>
        </w:tc>
      </w:tr>
      <w:tr w:rsidR="00417729" w:rsidRPr="00E67EE3" w14:paraId="25E2BE70" w14:textId="77777777" w:rsidTr="00760967">
        <w:trPr>
          <w:trHeight w:val="255"/>
          <w:jc w:val="center"/>
        </w:trPr>
        <w:tc>
          <w:tcPr>
            <w:tcW w:w="4948" w:type="dxa"/>
            <w:vMerge/>
            <w:hideMark/>
          </w:tcPr>
          <w:p w14:paraId="4B4FFA3E" w14:textId="77777777" w:rsidR="00417729" w:rsidRPr="00E67EE3" w:rsidRDefault="00417729" w:rsidP="00417729">
            <w:pPr>
              <w:spacing w:before="0"/>
              <w:rPr>
                <w:rFonts w:ascii="Arial Narrow" w:hAnsi="Arial Narrow" w:cs="Arial"/>
                <w:szCs w:val="20"/>
                <w:lang w:val="en-US" w:eastAsia="es-CO"/>
              </w:rPr>
            </w:pPr>
          </w:p>
        </w:tc>
        <w:tc>
          <w:tcPr>
            <w:tcW w:w="960" w:type="dxa"/>
            <w:noWrap/>
            <w:hideMark/>
          </w:tcPr>
          <w:p w14:paraId="5640087E"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(0.412)</w:t>
            </w:r>
          </w:p>
        </w:tc>
        <w:tc>
          <w:tcPr>
            <w:tcW w:w="960" w:type="dxa"/>
            <w:noWrap/>
            <w:hideMark/>
          </w:tcPr>
          <w:p w14:paraId="7192C028"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(0.062)</w:t>
            </w:r>
          </w:p>
        </w:tc>
      </w:tr>
      <w:tr w:rsidR="00417729" w:rsidRPr="00E67EE3" w14:paraId="07789CEA" w14:textId="77777777" w:rsidTr="00760967">
        <w:trPr>
          <w:trHeight w:val="255"/>
          <w:jc w:val="center"/>
        </w:trPr>
        <w:tc>
          <w:tcPr>
            <w:tcW w:w="4948" w:type="dxa"/>
            <w:noWrap/>
            <w:hideMark/>
          </w:tcPr>
          <w:p w14:paraId="06B08491"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Control group mean</w:t>
            </w:r>
          </w:p>
        </w:tc>
        <w:tc>
          <w:tcPr>
            <w:tcW w:w="960" w:type="dxa"/>
            <w:noWrap/>
            <w:hideMark/>
          </w:tcPr>
          <w:p w14:paraId="3CDA52CB"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0.399</w:t>
            </w:r>
          </w:p>
        </w:tc>
        <w:tc>
          <w:tcPr>
            <w:tcW w:w="960" w:type="dxa"/>
            <w:noWrap/>
            <w:hideMark/>
          </w:tcPr>
          <w:p w14:paraId="1EA6FE5B"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0.139</w:t>
            </w:r>
          </w:p>
        </w:tc>
      </w:tr>
      <w:tr w:rsidR="00417729" w:rsidRPr="00E67EE3" w14:paraId="0F8B6E65" w14:textId="77777777" w:rsidTr="00760967">
        <w:trPr>
          <w:trHeight w:val="255"/>
          <w:jc w:val="center"/>
        </w:trPr>
        <w:tc>
          <w:tcPr>
            <w:tcW w:w="4948" w:type="dxa"/>
            <w:noWrap/>
            <w:hideMark/>
          </w:tcPr>
          <w:p w14:paraId="392864CC"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Number of observations</w:t>
            </w:r>
          </w:p>
        </w:tc>
        <w:tc>
          <w:tcPr>
            <w:tcW w:w="960" w:type="dxa"/>
            <w:noWrap/>
            <w:hideMark/>
          </w:tcPr>
          <w:p w14:paraId="5DAFAAE4"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25</w:t>
            </w:r>
          </w:p>
        </w:tc>
        <w:tc>
          <w:tcPr>
            <w:tcW w:w="960" w:type="dxa"/>
            <w:noWrap/>
            <w:hideMark/>
          </w:tcPr>
          <w:p w14:paraId="373BE34A"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27</w:t>
            </w:r>
          </w:p>
        </w:tc>
      </w:tr>
      <w:tr w:rsidR="00417729" w:rsidRPr="00E67EE3" w14:paraId="61700B50" w14:textId="77777777" w:rsidTr="00760967">
        <w:trPr>
          <w:trHeight w:val="255"/>
          <w:jc w:val="center"/>
        </w:trPr>
        <w:tc>
          <w:tcPr>
            <w:tcW w:w="4948" w:type="dxa"/>
            <w:vMerge w:val="restart"/>
            <w:hideMark/>
          </w:tcPr>
          <w:p w14:paraId="7316CA5E"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 of children 0-24 months of age who are fed breast milk</w:t>
            </w:r>
          </w:p>
        </w:tc>
        <w:tc>
          <w:tcPr>
            <w:tcW w:w="960" w:type="dxa"/>
            <w:noWrap/>
            <w:hideMark/>
          </w:tcPr>
          <w:p w14:paraId="4C5E6265"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-0.014</w:t>
            </w:r>
          </w:p>
        </w:tc>
        <w:tc>
          <w:tcPr>
            <w:tcW w:w="960" w:type="dxa"/>
            <w:noWrap/>
            <w:hideMark/>
          </w:tcPr>
          <w:p w14:paraId="5BF1AC68"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-0.172</w:t>
            </w:r>
          </w:p>
        </w:tc>
      </w:tr>
      <w:tr w:rsidR="00417729" w:rsidRPr="00E67EE3" w14:paraId="53A48197" w14:textId="77777777" w:rsidTr="00760967">
        <w:trPr>
          <w:trHeight w:val="255"/>
          <w:jc w:val="center"/>
        </w:trPr>
        <w:tc>
          <w:tcPr>
            <w:tcW w:w="4948" w:type="dxa"/>
            <w:vMerge/>
            <w:hideMark/>
          </w:tcPr>
          <w:p w14:paraId="226EEDBB" w14:textId="77777777" w:rsidR="00417729" w:rsidRPr="00E67EE3" w:rsidRDefault="00417729" w:rsidP="00417729">
            <w:pPr>
              <w:spacing w:before="0"/>
              <w:rPr>
                <w:rFonts w:ascii="Arial Narrow" w:hAnsi="Arial Narrow" w:cs="Arial"/>
                <w:szCs w:val="20"/>
                <w:lang w:val="en-US" w:eastAsia="es-CO"/>
              </w:rPr>
            </w:pPr>
          </w:p>
        </w:tc>
        <w:tc>
          <w:tcPr>
            <w:tcW w:w="960" w:type="dxa"/>
            <w:noWrap/>
            <w:hideMark/>
          </w:tcPr>
          <w:p w14:paraId="14A2E778"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(0.191)</w:t>
            </w:r>
          </w:p>
        </w:tc>
        <w:tc>
          <w:tcPr>
            <w:tcW w:w="960" w:type="dxa"/>
            <w:noWrap/>
            <w:hideMark/>
          </w:tcPr>
          <w:p w14:paraId="4896937A"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(0.161)</w:t>
            </w:r>
          </w:p>
        </w:tc>
      </w:tr>
      <w:tr w:rsidR="00417729" w:rsidRPr="00E67EE3" w14:paraId="1102CFE8" w14:textId="77777777" w:rsidTr="00760967">
        <w:trPr>
          <w:trHeight w:val="255"/>
          <w:jc w:val="center"/>
        </w:trPr>
        <w:tc>
          <w:tcPr>
            <w:tcW w:w="4948" w:type="dxa"/>
            <w:noWrap/>
            <w:hideMark/>
          </w:tcPr>
          <w:p w14:paraId="690C68A0"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Control group mean</w:t>
            </w:r>
          </w:p>
        </w:tc>
        <w:tc>
          <w:tcPr>
            <w:tcW w:w="960" w:type="dxa"/>
            <w:noWrap/>
            <w:hideMark/>
          </w:tcPr>
          <w:p w14:paraId="1C16BC1C"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0.685</w:t>
            </w:r>
          </w:p>
        </w:tc>
        <w:tc>
          <w:tcPr>
            <w:tcW w:w="960" w:type="dxa"/>
            <w:noWrap/>
            <w:hideMark/>
          </w:tcPr>
          <w:p w14:paraId="2F3B4CEC"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0.573</w:t>
            </w:r>
          </w:p>
        </w:tc>
      </w:tr>
      <w:tr w:rsidR="00417729" w:rsidRPr="00E67EE3" w14:paraId="65D9F5A0" w14:textId="77777777" w:rsidTr="00760967">
        <w:trPr>
          <w:trHeight w:val="255"/>
          <w:jc w:val="center"/>
        </w:trPr>
        <w:tc>
          <w:tcPr>
            <w:tcW w:w="4948" w:type="dxa"/>
            <w:noWrap/>
            <w:hideMark/>
          </w:tcPr>
          <w:p w14:paraId="33EEA66A" w14:textId="77777777" w:rsidR="00417729" w:rsidRPr="00E67EE3" w:rsidRDefault="00417729" w:rsidP="00417729">
            <w:pPr>
              <w:spacing w:before="0"/>
              <w:rPr>
                <w:rFonts w:ascii="Arial Narrow" w:hAnsi="Arial Narrow" w:cs="Arial"/>
                <w:szCs w:val="20"/>
                <w:lang w:val="en-US" w:eastAsia="es-CO"/>
              </w:rPr>
            </w:pPr>
            <w:r w:rsidRPr="00E67EE3">
              <w:rPr>
                <w:rFonts w:ascii="Arial Narrow" w:hAnsi="Arial Narrow" w:cs="Arial"/>
                <w:szCs w:val="20"/>
                <w:lang w:val="en-US" w:eastAsia="es-CO"/>
              </w:rPr>
              <w:t>Number of observations</w:t>
            </w:r>
          </w:p>
        </w:tc>
        <w:tc>
          <w:tcPr>
            <w:tcW w:w="960" w:type="dxa"/>
            <w:noWrap/>
            <w:hideMark/>
          </w:tcPr>
          <w:p w14:paraId="6572EDA6"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142</w:t>
            </w:r>
          </w:p>
        </w:tc>
        <w:tc>
          <w:tcPr>
            <w:tcW w:w="960" w:type="dxa"/>
            <w:noWrap/>
            <w:hideMark/>
          </w:tcPr>
          <w:p w14:paraId="0513DB8A" w14:textId="77777777" w:rsidR="00417729" w:rsidRPr="00E67EE3" w:rsidRDefault="00417729" w:rsidP="00417729">
            <w:pPr>
              <w:spacing w:before="0"/>
              <w:jc w:val="center"/>
              <w:rPr>
                <w:rFonts w:ascii="Arial Narrow" w:hAnsi="Arial Narrow" w:cs="Arial"/>
                <w:szCs w:val="20"/>
                <w:lang w:val="en-US" w:eastAsia="es-CO"/>
              </w:rPr>
            </w:pPr>
            <w:r w:rsidRPr="00E67EE3">
              <w:rPr>
                <w:rFonts w:ascii="Arial Narrow" w:hAnsi="Arial Narrow" w:cs="Arial"/>
                <w:szCs w:val="20"/>
                <w:lang w:val="en-US" w:eastAsia="es-CO"/>
              </w:rPr>
              <w:t>152</w:t>
            </w:r>
          </w:p>
        </w:tc>
      </w:tr>
    </w:tbl>
    <w:p w14:paraId="21675A09" w14:textId="77777777" w:rsidR="00417729" w:rsidRDefault="00417729" w:rsidP="00417729">
      <w:pPr>
        <w:jc w:val="center"/>
        <w:rPr>
          <w:lang w:val="en-US"/>
        </w:rPr>
      </w:pPr>
      <w:r w:rsidRPr="00B55B70">
        <w:rPr>
          <w:rFonts w:ascii="Century Gothic" w:eastAsia="Century Gothic" w:hAnsi="Century Gothic" w:cs="Century Gothic"/>
          <w:b/>
          <w:color w:val="C00000"/>
          <w:sz w:val="20"/>
          <w:szCs w:val="20"/>
          <w:lang w:val="en-US"/>
        </w:rPr>
        <w:t>Table A2.</w:t>
      </w:r>
      <w:r>
        <w:rPr>
          <w:rFonts w:ascii="Century Gothic" w:eastAsia="Century Gothic" w:hAnsi="Century Gothic" w:cs="Century Gothic"/>
          <w:b/>
          <w:color w:val="C00000"/>
          <w:sz w:val="20"/>
          <w:szCs w:val="20"/>
          <w:lang w:val="en-US"/>
        </w:rPr>
        <w:t>40</w:t>
      </w:r>
      <w:r w:rsidRPr="00B55B70">
        <w:rPr>
          <w:rFonts w:ascii="Century Gothic" w:eastAsia="Century Gothic" w:hAnsi="Century Gothic" w:cs="Century Gothic"/>
          <w:b/>
          <w:color w:val="C00000"/>
          <w:sz w:val="20"/>
          <w:szCs w:val="20"/>
          <w:lang w:val="en-US"/>
        </w:rPr>
        <w:t xml:space="preserve"> - FRD (IV) estimates on</w:t>
      </w:r>
      <w:r>
        <w:rPr>
          <w:rFonts w:ascii="Century Gothic" w:eastAsia="Century Gothic" w:hAnsi="Century Gothic" w:cs="Century Gothic"/>
          <w:b/>
          <w:color w:val="C00000"/>
          <w:sz w:val="20"/>
          <w:szCs w:val="20"/>
          <w:lang w:val="en-US"/>
        </w:rPr>
        <w:t xml:space="preserve"> children’s health</w:t>
      </w:r>
    </w:p>
    <w:tbl>
      <w:tblPr>
        <w:tblStyle w:val="TableGridLight"/>
        <w:tblW w:w="6880" w:type="dxa"/>
        <w:jc w:val="center"/>
        <w:tblLook w:val="04A0" w:firstRow="1" w:lastRow="0" w:firstColumn="1" w:lastColumn="0" w:noHBand="0" w:noVBand="1"/>
      </w:tblPr>
      <w:tblGrid>
        <w:gridCol w:w="5920"/>
        <w:gridCol w:w="960"/>
      </w:tblGrid>
      <w:tr w:rsidR="00417729" w:rsidRPr="0041669F" w14:paraId="4D9DC828" w14:textId="77777777" w:rsidTr="00417729">
        <w:trPr>
          <w:trHeight w:val="255"/>
          <w:jc w:val="center"/>
        </w:trPr>
        <w:tc>
          <w:tcPr>
            <w:tcW w:w="5920" w:type="dxa"/>
            <w:shd w:val="clear" w:color="auto" w:fill="BFBFBF" w:themeFill="background1" w:themeFillShade="BF"/>
            <w:noWrap/>
            <w:hideMark/>
          </w:tcPr>
          <w:p w14:paraId="14F5CC3C" w14:textId="77777777" w:rsidR="00417729" w:rsidRPr="0041669F" w:rsidRDefault="00417729" w:rsidP="00417729">
            <w:pPr>
              <w:spacing w:before="0"/>
              <w:rPr>
                <w:rFonts w:ascii="Arial Narrow" w:hAnsi="Arial Narrow"/>
                <w:szCs w:val="20"/>
                <w:lang w:val="en-US" w:eastAsia="es-CO"/>
              </w:rPr>
            </w:pPr>
          </w:p>
        </w:tc>
        <w:tc>
          <w:tcPr>
            <w:tcW w:w="960" w:type="dxa"/>
            <w:shd w:val="clear" w:color="auto" w:fill="BFBFBF" w:themeFill="background1" w:themeFillShade="BF"/>
            <w:noWrap/>
            <w:hideMark/>
          </w:tcPr>
          <w:p w14:paraId="34A8DFC8" w14:textId="77777777" w:rsidR="00417729" w:rsidRPr="0041669F" w:rsidRDefault="00417729" w:rsidP="00417729">
            <w:pPr>
              <w:spacing w:before="0"/>
              <w:jc w:val="center"/>
              <w:rPr>
                <w:rFonts w:ascii="Arial Narrow" w:hAnsi="Arial Narrow" w:cs="Arial"/>
                <w:b/>
                <w:szCs w:val="20"/>
                <w:lang w:val="en-US" w:eastAsia="es-CO"/>
              </w:rPr>
            </w:pPr>
            <w:r w:rsidRPr="0041669F">
              <w:rPr>
                <w:rFonts w:ascii="Arial Narrow" w:hAnsi="Arial Narrow" w:cs="Arial"/>
                <w:b/>
                <w:szCs w:val="20"/>
                <w:lang w:val="en-US" w:eastAsia="es-CO"/>
              </w:rPr>
              <w:t>100K</w:t>
            </w:r>
          </w:p>
        </w:tc>
      </w:tr>
      <w:tr w:rsidR="00417729" w:rsidRPr="0041669F" w14:paraId="49AADAFD" w14:textId="77777777" w:rsidTr="00417729">
        <w:trPr>
          <w:trHeight w:val="255"/>
          <w:jc w:val="center"/>
        </w:trPr>
        <w:tc>
          <w:tcPr>
            <w:tcW w:w="5920" w:type="dxa"/>
            <w:vMerge w:val="restart"/>
            <w:hideMark/>
          </w:tcPr>
          <w:p w14:paraId="391491D4"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 of children under 6 who have a medical center to go</w:t>
            </w:r>
          </w:p>
        </w:tc>
        <w:tc>
          <w:tcPr>
            <w:tcW w:w="960" w:type="dxa"/>
            <w:noWrap/>
            <w:hideMark/>
          </w:tcPr>
          <w:p w14:paraId="652B500C"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-0.023+</w:t>
            </w:r>
          </w:p>
        </w:tc>
      </w:tr>
      <w:tr w:rsidR="00417729" w:rsidRPr="0041669F" w14:paraId="08417629" w14:textId="77777777" w:rsidTr="00417729">
        <w:trPr>
          <w:trHeight w:val="255"/>
          <w:jc w:val="center"/>
        </w:trPr>
        <w:tc>
          <w:tcPr>
            <w:tcW w:w="5920" w:type="dxa"/>
            <w:vMerge/>
            <w:hideMark/>
          </w:tcPr>
          <w:p w14:paraId="3A9FF4B3" w14:textId="77777777" w:rsidR="00417729" w:rsidRPr="0041669F" w:rsidRDefault="00417729" w:rsidP="00417729">
            <w:pPr>
              <w:spacing w:before="0"/>
              <w:rPr>
                <w:rFonts w:ascii="Arial Narrow" w:hAnsi="Arial Narrow" w:cs="Arial"/>
                <w:szCs w:val="20"/>
                <w:lang w:val="en-US" w:eastAsia="es-CO"/>
              </w:rPr>
            </w:pPr>
          </w:p>
        </w:tc>
        <w:tc>
          <w:tcPr>
            <w:tcW w:w="960" w:type="dxa"/>
            <w:noWrap/>
            <w:hideMark/>
          </w:tcPr>
          <w:p w14:paraId="257B5A3C"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(0.010)</w:t>
            </w:r>
          </w:p>
        </w:tc>
      </w:tr>
      <w:tr w:rsidR="00417729" w:rsidRPr="0041669F" w14:paraId="6ED3CF10" w14:textId="77777777" w:rsidTr="00417729">
        <w:trPr>
          <w:trHeight w:val="255"/>
          <w:jc w:val="center"/>
        </w:trPr>
        <w:tc>
          <w:tcPr>
            <w:tcW w:w="5920" w:type="dxa"/>
            <w:noWrap/>
            <w:hideMark/>
          </w:tcPr>
          <w:p w14:paraId="525EA583"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Control group mean</w:t>
            </w:r>
          </w:p>
        </w:tc>
        <w:tc>
          <w:tcPr>
            <w:tcW w:w="960" w:type="dxa"/>
            <w:noWrap/>
            <w:hideMark/>
          </w:tcPr>
          <w:p w14:paraId="14006949"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0.998</w:t>
            </w:r>
          </w:p>
        </w:tc>
      </w:tr>
      <w:tr w:rsidR="00417729" w:rsidRPr="0041669F" w14:paraId="1EACA0E1" w14:textId="77777777" w:rsidTr="00417729">
        <w:trPr>
          <w:trHeight w:val="255"/>
          <w:jc w:val="center"/>
        </w:trPr>
        <w:tc>
          <w:tcPr>
            <w:tcW w:w="5920" w:type="dxa"/>
            <w:noWrap/>
            <w:hideMark/>
          </w:tcPr>
          <w:p w14:paraId="4EBB85D5"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Number of observations</w:t>
            </w:r>
          </w:p>
        </w:tc>
        <w:tc>
          <w:tcPr>
            <w:tcW w:w="960" w:type="dxa"/>
            <w:noWrap/>
            <w:hideMark/>
          </w:tcPr>
          <w:p w14:paraId="0B0A2150"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1289</w:t>
            </w:r>
          </w:p>
        </w:tc>
      </w:tr>
      <w:tr w:rsidR="00417729" w:rsidRPr="0041669F" w14:paraId="2A7D7D08" w14:textId="77777777" w:rsidTr="00417729">
        <w:trPr>
          <w:trHeight w:val="255"/>
          <w:jc w:val="center"/>
        </w:trPr>
        <w:tc>
          <w:tcPr>
            <w:tcW w:w="5920" w:type="dxa"/>
            <w:vMerge w:val="restart"/>
            <w:hideMark/>
          </w:tcPr>
          <w:p w14:paraId="5FA48EA9"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 children under 6 who have up to date on shots</w:t>
            </w:r>
          </w:p>
        </w:tc>
        <w:tc>
          <w:tcPr>
            <w:tcW w:w="960" w:type="dxa"/>
            <w:noWrap/>
            <w:hideMark/>
          </w:tcPr>
          <w:p w14:paraId="4701C8B4"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-0.005</w:t>
            </w:r>
          </w:p>
        </w:tc>
      </w:tr>
      <w:tr w:rsidR="00417729" w:rsidRPr="0041669F" w14:paraId="57AF409E" w14:textId="77777777" w:rsidTr="00417729">
        <w:trPr>
          <w:trHeight w:val="255"/>
          <w:jc w:val="center"/>
        </w:trPr>
        <w:tc>
          <w:tcPr>
            <w:tcW w:w="5920" w:type="dxa"/>
            <w:vMerge/>
            <w:hideMark/>
          </w:tcPr>
          <w:p w14:paraId="2B325501" w14:textId="77777777" w:rsidR="00417729" w:rsidRPr="0041669F" w:rsidRDefault="00417729" w:rsidP="00417729">
            <w:pPr>
              <w:spacing w:before="0"/>
              <w:rPr>
                <w:rFonts w:ascii="Arial Narrow" w:hAnsi="Arial Narrow" w:cs="Arial"/>
                <w:szCs w:val="20"/>
                <w:lang w:val="en-US" w:eastAsia="es-CO"/>
              </w:rPr>
            </w:pPr>
          </w:p>
        </w:tc>
        <w:tc>
          <w:tcPr>
            <w:tcW w:w="960" w:type="dxa"/>
            <w:noWrap/>
            <w:hideMark/>
          </w:tcPr>
          <w:p w14:paraId="44F3CA93"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(0.033)</w:t>
            </w:r>
          </w:p>
        </w:tc>
      </w:tr>
      <w:tr w:rsidR="00417729" w:rsidRPr="0041669F" w14:paraId="59CD04DD" w14:textId="77777777" w:rsidTr="00417729">
        <w:trPr>
          <w:trHeight w:val="255"/>
          <w:jc w:val="center"/>
        </w:trPr>
        <w:tc>
          <w:tcPr>
            <w:tcW w:w="5920" w:type="dxa"/>
            <w:noWrap/>
            <w:hideMark/>
          </w:tcPr>
          <w:p w14:paraId="794ED7B8"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Control group mean</w:t>
            </w:r>
          </w:p>
        </w:tc>
        <w:tc>
          <w:tcPr>
            <w:tcW w:w="960" w:type="dxa"/>
            <w:noWrap/>
            <w:hideMark/>
          </w:tcPr>
          <w:p w14:paraId="60B6A461"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0.963</w:t>
            </w:r>
          </w:p>
        </w:tc>
      </w:tr>
      <w:tr w:rsidR="00417729" w:rsidRPr="0041669F" w14:paraId="2C8B544D" w14:textId="77777777" w:rsidTr="00417729">
        <w:trPr>
          <w:trHeight w:val="255"/>
          <w:jc w:val="center"/>
        </w:trPr>
        <w:tc>
          <w:tcPr>
            <w:tcW w:w="5920" w:type="dxa"/>
            <w:noWrap/>
            <w:hideMark/>
          </w:tcPr>
          <w:p w14:paraId="29407425"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Number of observations</w:t>
            </w:r>
          </w:p>
        </w:tc>
        <w:tc>
          <w:tcPr>
            <w:tcW w:w="960" w:type="dxa"/>
            <w:noWrap/>
            <w:hideMark/>
          </w:tcPr>
          <w:p w14:paraId="28B46B76"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1288</w:t>
            </w:r>
          </w:p>
        </w:tc>
      </w:tr>
      <w:tr w:rsidR="00417729" w:rsidRPr="0041669F" w14:paraId="3DE585C5" w14:textId="77777777" w:rsidTr="00417729">
        <w:trPr>
          <w:trHeight w:val="255"/>
          <w:jc w:val="center"/>
        </w:trPr>
        <w:tc>
          <w:tcPr>
            <w:tcW w:w="5920" w:type="dxa"/>
            <w:vMerge w:val="restart"/>
            <w:hideMark/>
          </w:tcPr>
          <w:p w14:paraId="782DDDEB"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 of children under 6 who consume fruits and vegetables</w:t>
            </w:r>
          </w:p>
        </w:tc>
        <w:tc>
          <w:tcPr>
            <w:tcW w:w="960" w:type="dxa"/>
            <w:noWrap/>
            <w:hideMark/>
          </w:tcPr>
          <w:p w14:paraId="12A7794F"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-0.141*</w:t>
            </w:r>
          </w:p>
        </w:tc>
      </w:tr>
      <w:tr w:rsidR="00417729" w:rsidRPr="0041669F" w14:paraId="67567152" w14:textId="77777777" w:rsidTr="00417729">
        <w:trPr>
          <w:trHeight w:val="255"/>
          <w:jc w:val="center"/>
        </w:trPr>
        <w:tc>
          <w:tcPr>
            <w:tcW w:w="5920" w:type="dxa"/>
            <w:vMerge/>
            <w:hideMark/>
          </w:tcPr>
          <w:p w14:paraId="2949A7A4" w14:textId="77777777" w:rsidR="00417729" w:rsidRPr="0041669F" w:rsidRDefault="00417729" w:rsidP="00417729">
            <w:pPr>
              <w:spacing w:before="0"/>
              <w:rPr>
                <w:rFonts w:ascii="Arial Narrow" w:hAnsi="Arial Narrow" w:cs="Arial"/>
                <w:szCs w:val="20"/>
                <w:lang w:val="en-US" w:eastAsia="es-CO"/>
              </w:rPr>
            </w:pPr>
          </w:p>
        </w:tc>
        <w:tc>
          <w:tcPr>
            <w:tcW w:w="960" w:type="dxa"/>
            <w:noWrap/>
            <w:hideMark/>
          </w:tcPr>
          <w:p w14:paraId="09B10696"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(0.031)</w:t>
            </w:r>
          </w:p>
        </w:tc>
      </w:tr>
      <w:tr w:rsidR="00417729" w:rsidRPr="0041669F" w14:paraId="6C141161" w14:textId="77777777" w:rsidTr="00417729">
        <w:trPr>
          <w:trHeight w:val="255"/>
          <w:jc w:val="center"/>
        </w:trPr>
        <w:tc>
          <w:tcPr>
            <w:tcW w:w="5920" w:type="dxa"/>
            <w:noWrap/>
            <w:hideMark/>
          </w:tcPr>
          <w:p w14:paraId="7A4645E8"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Control group mean</w:t>
            </w:r>
          </w:p>
        </w:tc>
        <w:tc>
          <w:tcPr>
            <w:tcW w:w="960" w:type="dxa"/>
            <w:noWrap/>
            <w:hideMark/>
          </w:tcPr>
          <w:p w14:paraId="74F4BD6E"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0.971</w:t>
            </w:r>
          </w:p>
        </w:tc>
      </w:tr>
      <w:tr w:rsidR="00417729" w:rsidRPr="0041669F" w14:paraId="50CF59A7" w14:textId="77777777" w:rsidTr="00417729">
        <w:trPr>
          <w:trHeight w:val="255"/>
          <w:jc w:val="center"/>
        </w:trPr>
        <w:tc>
          <w:tcPr>
            <w:tcW w:w="5920" w:type="dxa"/>
            <w:noWrap/>
            <w:hideMark/>
          </w:tcPr>
          <w:p w14:paraId="58EBB025"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Number of observations</w:t>
            </w:r>
          </w:p>
        </w:tc>
        <w:tc>
          <w:tcPr>
            <w:tcW w:w="960" w:type="dxa"/>
            <w:noWrap/>
            <w:hideMark/>
          </w:tcPr>
          <w:p w14:paraId="64D169A9"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1289</w:t>
            </w:r>
          </w:p>
        </w:tc>
      </w:tr>
      <w:tr w:rsidR="00417729" w:rsidRPr="0041669F" w14:paraId="406FBAD9" w14:textId="77777777" w:rsidTr="00417729">
        <w:trPr>
          <w:trHeight w:val="255"/>
          <w:jc w:val="center"/>
        </w:trPr>
        <w:tc>
          <w:tcPr>
            <w:tcW w:w="5920" w:type="dxa"/>
            <w:vMerge w:val="restart"/>
            <w:hideMark/>
          </w:tcPr>
          <w:p w14:paraId="3DAF2CAA"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 of children under 6 who consume flesh products</w:t>
            </w:r>
          </w:p>
        </w:tc>
        <w:tc>
          <w:tcPr>
            <w:tcW w:w="960" w:type="dxa"/>
            <w:noWrap/>
            <w:hideMark/>
          </w:tcPr>
          <w:p w14:paraId="04515D2A"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-0.130</w:t>
            </w:r>
          </w:p>
        </w:tc>
      </w:tr>
      <w:tr w:rsidR="00417729" w:rsidRPr="0041669F" w14:paraId="25151F66" w14:textId="77777777" w:rsidTr="00417729">
        <w:trPr>
          <w:trHeight w:val="255"/>
          <w:jc w:val="center"/>
        </w:trPr>
        <w:tc>
          <w:tcPr>
            <w:tcW w:w="5920" w:type="dxa"/>
            <w:vMerge/>
            <w:hideMark/>
          </w:tcPr>
          <w:p w14:paraId="195FDF37" w14:textId="77777777" w:rsidR="00417729" w:rsidRPr="0041669F" w:rsidRDefault="00417729" w:rsidP="00417729">
            <w:pPr>
              <w:spacing w:before="0"/>
              <w:rPr>
                <w:rFonts w:ascii="Arial Narrow" w:hAnsi="Arial Narrow" w:cs="Arial"/>
                <w:szCs w:val="20"/>
                <w:lang w:val="en-US" w:eastAsia="es-CO"/>
              </w:rPr>
            </w:pPr>
          </w:p>
        </w:tc>
        <w:tc>
          <w:tcPr>
            <w:tcW w:w="960" w:type="dxa"/>
            <w:noWrap/>
            <w:hideMark/>
          </w:tcPr>
          <w:p w14:paraId="0E03064B"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(0.067)</w:t>
            </w:r>
          </w:p>
        </w:tc>
      </w:tr>
      <w:tr w:rsidR="00417729" w:rsidRPr="0041669F" w14:paraId="2BC12F0A" w14:textId="77777777" w:rsidTr="00417729">
        <w:trPr>
          <w:trHeight w:val="255"/>
          <w:jc w:val="center"/>
        </w:trPr>
        <w:tc>
          <w:tcPr>
            <w:tcW w:w="5920" w:type="dxa"/>
            <w:noWrap/>
            <w:hideMark/>
          </w:tcPr>
          <w:p w14:paraId="36624FB7"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Control group mean</w:t>
            </w:r>
          </w:p>
        </w:tc>
        <w:tc>
          <w:tcPr>
            <w:tcW w:w="960" w:type="dxa"/>
            <w:noWrap/>
            <w:hideMark/>
          </w:tcPr>
          <w:p w14:paraId="7498FA24"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0.698</w:t>
            </w:r>
          </w:p>
        </w:tc>
      </w:tr>
      <w:tr w:rsidR="00417729" w:rsidRPr="0041669F" w14:paraId="17F78398" w14:textId="77777777" w:rsidTr="00417729">
        <w:trPr>
          <w:trHeight w:val="255"/>
          <w:jc w:val="center"/>
        </w:trPr>
        <w:tc>
          <w:tcPr>
            <w:tcW w:w="5920" w:type="dxa"/>
            <w:noWrap/>
            <w:hideMark/>
          </w:tcPr>
          <w:p w14:paraId="2D366521"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lastRenderedPageBreak/>
              <w:t>Number of observations</w:t>
            </w:r>
          </w:p>
        </w:tc>
        <w:tc>
          <w:tcPr>
            <w:tcW w:w="960" w:type="dxa"/>
            <w:noWrap/>
            <w:hideMark/>
          </w:tcPr>
          <w:p w14:paraId="1AD27C4E"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1289</w:t>
            </w:r>
          </w:p>
        </w:tc>
      </w:tr>
      <w:tr w:rsidR="00417729" w:rsidRPr="0041669F" w14:paraId="6C7FA031" w14:textId="77777777" w:rsidTr="00417729">
        <w:trPr>
          <w:trHeight w:val="255"/>
          <w:jc w:val="center"/>
        </w:trPr>
        <w:tc>
          <w:tcPr>
            <w:tcW w:w="5920" w:type="dxa"/>
            <w:vMerge w:val="restart"/>
            <w:hideMark/>
          </w:tcPr>
          <w:p w14:paraId="0D802E19"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 of children under 6 who consume dairy products</w:t>
            </w:r>
          </w:p>
        </w:tc>
        <w:tc>
          <w:tcPr>
            <w:tcW w:w="960" w:type="dxa"/>
            <w:noWrap/>
            <w:hideMark/>
          </w:tcPr>
          <w:p w14:paraId="09751A53"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-0.177+</w:t>
            </w:r>
          </w:p>
        </w:tc>
      </w:tr>
      <w:tr w:rsidR="00417729" w:rsidRPr="0041669F" w14:paraId="524EFC48" w14:textId="77777777" w:rsidTr="00417729">
        <w:trPr>
          <w:trHeight w:val="255"/>
          <w:jc w:val="center"/>
        </w:trPr>
        <w:tc>
          <w:tcPr>
            <w:tcW w:w="5920" w:type="dxa"/>
            <w:vMerge/>
            <w:hideMark/>
          </w:tcPr>
          <w:p w14:paraId="773160EC" w14:textId="77777777" w:rsidR="00417729" w:rsidRPr="0041669F" w:rsidRDefault="00417729" w:rsidP="00417729">
            <w:pPr>
              <w:spacing w:before="0"/>
              <w:rPr>
                <w:rFonts w:ascii="Arial Narrow" w:hAnsi="Arial Narrow" w:cs="Arial"/>
                <w:szCs w:val="20"/>
                <w:lang w:val="en-US" w:eastAsia="es-CO"/>
              </w:rPr>
            </w:pPr>
          </w:p>
        </w:tc>
        <w:tc>
          <w:tcPr>
            <w:tcW w:w="960" w:type="dxa"/>
            <w:noWrap/>
            <w:hideMark/>
          </w:tcPr>
          <w:p w14:paraId="3C6037F1"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(0.069)</w:t>
            </w:r>
          </w:p>
        </w:tc>
      </w:tr>
      <w:tr w:rsidR="00417729" w:rsidRPr="0041669F" w14:paraId="4ADB7251" w14:textId="77777777" w:rsidTr="00417729">
        <w:trPr>
          <w:trHeight w:val="255"/>
          <w:jc w:val="center"/>
        </w:trPr>
        <w:tc>
          <w:tcPr>
            <w:tcW w:w="5920" w:type="dxa"/>
            <w:noWrap/>
            <w:hideMark/>
          </w:tcPr>
          <w:p w14:paraId="3B3126EE"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Control group mean</w:t>
            </w:r>
          </w:p>
        </w:tc>
        <w:tc>
          <w:tcPr>
            <w:tcW w:w="960" w:type="dxa"/>
            <w:noWrap/>
            <w:hideMark/>
          </w:tcPr>
          <w:p w14:paraId="67AF4AF4"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0.792</w:t>
            </w:r>
          </w:p>
        </w:tc>
      </w:tr>
      <w:tr w:rsidR="00417729" w:rsidRPr="0041669F" w14:paraId="6F210866" w14:textId="77777777" w:rsidTr="00417729">
        <w:trPr>
          <w:trHeight w:val="255"/>
          <w:jc w:val="center"/>
        </w:trPr>
        <w:tc>
          <w:tcPr>
            <w:tcW w:w="5920" w:type="dxa"/>
            <w:noWrap/>
            <w:hideMark/>
          </w:tcPr>
          <w:p w14:paraId="5FBD7B0B"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Number of observations</w:t>
            </w:r>
          </w:p>
        </w:tc>
        <w:tc>
          <w:tcPr>
            <w:tcW w:w="960" w:type="dxa"/>
            <w:noWrap/>
            <w:hideMark/>
          </w:tcPr>
          <w:p w14:paraId="03264B3D"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1289</w:t>
            </w:r>
          </w:p>
        </w:tc>
      </w:tr>
    </w:tbl>
    <w:p w14:paraId="3EE029B5" w14:textId="77777777" w:rsidR="00417729" w:rsidRDefault="00417729" w:rsidP="00417729">
      <w:pPr>
        <w:jc w:val="center"/>
        <w:rPr>
          <w:lang w:val="en-US"/>
        </w:rPr>
      </w:pPr>
      <w:r w:rsidRPr="00B55B70">
        <w:rPr>
          <w:rFonts w:ascii="Century Gothic" w:eastAsia="Century Gothic" w:hAnsi="Century Gothic" w:cs="Century Gothic"/>
          <w:b/>
          <w:color w:val="C00000"/>
          <w:sz w:val="20"/>
          <w:szCs w:val="20"/>
          <w:lang w:val="en-US"/>
        </w:rPr>
        <w:t>Table A2.</w:t>
      </w:r>
      <w:r>
        <w:rPr>
          <w:rFonts w:ascii="Century Gothic" w:eastAsia="Century Gothic" w:hAnsi="Century Gothic" w:cs="Century Gothic"/>
          <w:b/>
          <w:color w:val="C00000"/>
          <w:sz w:val="20"/>
          <w:szCs w:val="20"/>
          <w:lang w:val="en-US"/>
        </w:rPr>
        <w:t>41</w:t>
      </w:r>
      <w:r w:rsidRPr="00B55B70">
        <w:rPr>
          <w:rFonts w:ascii="Century Gothic" w:eastAsia="Century Gothic" w:hAnsi="Century Gothic" w:cs="Century Gothic"/>
          <w:b/>
          <w:color w:val="C00000"/>
          <w:sz w:val="20"/>
          <w:szCs w:val="20"/>
          <w:lang w:val="en-US"/>
        </w:rPr>
        <w:t xml:space="preserve"> - FRD (IV) estimates on</w:t>
      </w:r>
      <w:r>
        <w:rPr>
          <w:rFonts w:ascii="Century Gothic" w:eastAsia="Century Gothic" w:hAnsi="Century Gothic" w:cs="Century Gothic"/>
          <w:b/>
          <w:color w:val="C00000"/>
          <w:sz w:val="20"/>
          <w:szCs w:val="20"/>
          <w:lang w:val="en-US"/>
        </w:rPr>
        <w:t xml:space="preserve"> children’s health by sex</w:t>
      </w:r>
    </w:p>
    <w:tbl>
      <w:tblPr>
        <w:tblStyle w:val="TableGridLight"/>
        <w:tblW w:w="6673" w:type="dxa"/>
        <w:jc w:val="center"/>
        <w:tblLook w:val="04A0" w:firstRow="1" w:lastRow="0" w:firstColumn="1" w:lastColumn="0" w:noHBand="0" w:noVBand="1"/>
      </w:tblPr>
      <w:tblGrid>
        <w:gridCol w:w="4753"/>
        <w:gridCol w:w="960"/>
        <w:gridCol w:w="960"/>
      </w:tblGrid>
      <w:tr w:rsidR="00417729" w:rsidRPr="0041669F" w14:paraId="2F3E2E78" w14:textId="77777777" w:rsidTr="00417729">
        <w:trPr>
          <w:trHeight w:val="255"/>
          <w:jc w:val="center"/>
        </w:trPr>
        <w:tc>
          <w:tcPr>
            <w:tcW w:w="4753" w:type="dxa"/>
            <w:shd w:val="clear" w:color="auto" w:fill="BFBFBF" w:themeFill="background1" w:themeFillShade="BF"/>
            <w:noWrap/>
            <w:hideMark/>
          </w:tcPr>
          <w:p w14:paraId="38ACD66D" w14:textId="77777777" w:rsidR="00417729" w:rsidRPr="0041669F" w:rsidRDefault="00417729" w:rsidP="00417729">
            <w:pPr>
              <w:spacing w:before="0"/>
              <w:rPr>
                <w:rFonts w:ascii="Arial Narrow" w:hAnsi="Arial Narrow"/>
                <w:b/>
                <w:szCs w:val="20"/>
                <w:lang w:val="en-US" w:eastAsia="es-CO"/>
              </w:rPr>
            </w:pPr>
          </w:p>
        </w:tc>
        <w:tc>
          <w:tcPr>
            <w:tcW w:w="960" w:type="dxa"/>
            <w:shd w:val="clear" w:color="auto" w:fill="BFBFBF" w:themeFill="background1" w:themeFillShade="BF"/>
            <w:noWrap/>
            <w:hideMark/>
          </w:tcPr>
          <w:p w14:paraId="59AAECFC" w14:textId="77777777" w:rsidR="00417729" w:rsidRPr="0041669F" w:rsidRDefault="00417729" w:rsidP="00417729">
            <w:pPr>
              <w:spacing w:before="0"/>
              <w:jc w:val="center"/>
              <w:rPr>
                <w:rFonts w:ascii="Arial Narrow" w:hAnsi="Arial Narrow" w:cs="Arial"/>
                <w:b/>
                <w:szCs w:val="20"/>
                <w:lang w:val="en-US" w:eastAsia="es-CO"/>
              </w:rPr>
            </w:pPr>
            <w:r w:rsidRPr="0041669F">
              <w:rPr>
                <w:rFonts w:ascii="Arial Narrow" w:hAnsi="Arial Narrow" w:cs="Arial"/>
                <w:b/>
                <w:szCs w:val="20"/>
                <w:lang w:val="en-US" w:eastAsia="es-CO"/>
              </w:rPr>
              <w:t>Girls</w:t>
            </w:r>
          </w:p>
        </w:tc>
        <w:tc>
          <w:tcPr>
            <w:tcW w:w="960" w:type="dxa"/>
            <w:shd w:val="clear" w:color="auto" w:fill="BFBFBF" w:themeFill="background1" w:themeFillShade="BF"/>
            <w:noWrap/>
            <w:hideMark/>
          </w:tcPr>
          <w:p w14:paraId="0D527424" w14:textId="77777777" w:rsidR="00417729" w:rsidRPr="0041669F" w:rsidRDefault="00417729" w:rsidP="00417729">
            <w:pPr>
              <w:spacing w:before="0"/>
              <w:jc w:val="center"/>
              <w:rPr>
                <w:rFonts w:ascii="Arial Narrow" w:hAnsi="Arial Narrow" w:cs="Arial"/>
                <w:b/>
                <w:szCs w:val="20"/>
                <w:lang w:val="en-US" w:eastAsia="es-CO"/>
              </w:rPr>
            </w:pPr>
            <w:r w:rsidRPr="0041669F">
              <w:rPr>
                <w:rFonts w:ascii="Arial Narrow" w:hAnsi="Arial Narrow" w:cs="Arial"/>
                <w:b/>
                <w:szCs w:val="20"/>
                <w:lang w:val="en-US" w:eastAsia="es-CO"/>
              </w:rPr>
              <w:t>Boys</w:t>
            </w:r>
          </w:p>
        </w:tc>
      </w:tr>
      <w:tr w:rsidR="00417729" w:rsidRPr="0041669F" w14:paraId="06B27455" w14:textId="77777777" w:rsidTr="00417729">
        <w:trPr>
          <w:trHeight w:val="255"/>
          <w:jc w:val="center"/>
        </w:trPr>
        <w:tc>
          <w:tcPr>
            <w:tcW w:w="4753" w:type="dxa"/>
            <w:noWrap/>
            <w:hideMark/>
          </w:tcPr>
          <w:p w14:paraId="7F897D91" w14:textId="77777777" w:rsidR="00417729" w:rsidRPr="0041669F" w:rsidRDefault="00417729" w:rsidP="00417729">
            <w:pPr>
              <w:spacing w:before="0"/>
              <w:jc w:val="center"/>
              <w:rPr>
                <w:rFonts w:ascii="Arial Narrow" w:hAnsi="Arial Narrow" w:cs="Arial"/>
                <w:szCs w:val="20"/>
                <w:lang w:val="en-US" w:eastAsia="es-CO"/>
              </w:rPr>
            </w:pPr>
          </w:p>
        </w:tc>
        <w:tc>
          <w:tcPr>
            <w:tcW w:w="1920" w:type="dxa"/>
            <w:gridSpan w:val="2"/>
            <w:noWrap/>
            <w:hideMark/>
          </w:tcPr>
          <w:p w14:paraId="58A32AEC"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100K</w:t>
            </w:r>
          </w:p>
        </w:tc>
      </w:tr>
      <w:tr w:rsidR="00417729" w:rsidRPr="0041669F" w14:paraId="5AD8D0E1" w14:textId="77777777" w:rsidTr="00417729">
        <w:trPr>
          <w:trHeight w:val="255"/>
          <w:jc w:val="center"/>
        </w:trPr>
        <w:tc>
          <w:tcPr>
            <w:tcW w:w="4753" w:type="dxa"/>
            <w:vMerge w:val="restart"/>
            <w:hideMark/>
          </w:tcPr>
          <w:p w14:paraId="07259721"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 of children under 6 who have a medical center to go</w:t>
            </w:r>
          </w:p>
        </w:tc>
        <w:tc>
          <w:tcPr>
            <w:tcW w:w="960" w:type="dxa"/>
            <w:noWrap/>
            <w:hideMark/>
          </w:tcPr>
          <w:p w14:paraId="482393F2"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-0.035+</w:t>
            </w:r>
          </w:p>
        </w:tc>
        <w:tc>
          <w:tcPr>
            <w:tcW w:w="960" w:type="dxa"/>
            <w:noWrap/>
            <w:hideMark/>
          </w:tcPr>
          <w:p w14:paraId="17EF8548"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-0.014</w:t>
            </w:r>
          </w:p>
        </w:tc>
      </w:tr>
      <w:tr w:rsidR="00417729" w:rsidRPr="0041669F" w14:paraId="22916C2D" w14:textId="77777777" w:rsidTr="00417729">
        <w:trPr>
          <w:trHeight w:val="255"/>
          <w:jc w:val="center"/>
        </w:trPr>
        <w:tc>
          <w:tcPr>
            <w:tcW w:w="4753" w:type="dxa"/>
            <w:vMerge/>
            <w:hideMark/>
          </w:tcPr>
          <w:p w14:paraId="4AD22AA5" w14:textId="77777777" w:rsidR="00417729" w:rsidRPr="0041669F" w:rsidRDefault="00417729" w:rsidP="00417729">
            <w:pPr>
              <w:spacing w:before="0"/>
              <w:rPr>
                <w:rFonts w:ascii="Arial Narrow" w:hAnsi="Arial Narrow" w:cs="Arial"/>
                <w:szCs w:val="20"/>
                <w:lang w:val="en-US" w:eastAsia="es-CO"/>
              </w:rPr>
            </w:pPr>
          </w:p>
        </w:tc>
        <w:tc>
          <w:tcPr>
            <w:tcW w:w="960" w:type="dxa"/>
            <w:noWrap/>
            <w:hideMark/>
          </w:tcPr>
          <w:p w14:paraId="7BBACCC9"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(0.013)</w:t>
            </w:r>
          </w:p>
        </w:tc>
        <w:tc>
          <w:tcPr>
            <w:tcW w:w="960" w:type="dxa"/>
            <w:noWrap/>
            <w:hideMark/>
          </w:tcPr>
          <w:p w14:paraId="484F3AD9"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(0.011)</w:t>
            </w:r>
          </w:p>
        </w:tc>
      </w:tr>
      <w:tr w:rsidR="00417729" w:rsidRPr="0041669F" w14:paraId="5B3404FB" w14:textId="77777777" w:rsidTr="00417729">
        <w:trPr>
          <w:trHeight w:val="255"/>
          <w:jc w:val="center"/>
        </w:trPr>
        <w:tc>
          <w:tcPr>
            <w:tcW w:w="4753" w:type="dxa"/>
            <w:noWrap/>
            <w:hideMark/>
          </w:tcPr>
          <w:p w14:paraId="3FEFCFEB"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Control group mean</w:t>
            </w:r>
          </w:p>
        </w:tc>
        <w:tc>
          <w:tcPr>
            <w:tcW w:w="960" w:type="dxa"/>
            <w:noWrap/>
            <w:hideMark/>
          </w:tcPr>
          <w:p w14:paraId="6E082E7A"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1.002</w:t>
            </w:r>
          </w:p>
        </w:tc>
        <w:tc>
          <w:tcPr>
            <w:tcW w:w="960" w:type="dxa"/>
            <w:noWrap/>
            <w:hideMark/>
          </w:tcPr>
          <w:p w14:paraId="4AEC02CB"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0.996</w:t>
            </w:r>
          </w:p>
        </w:tc>
      </w:tr>
      <w:tr w:rsidR="00417729" w:rsidRPr="0041669F" w14:paraId="2C9CC4AC" w14:textId="77777777" w:rsidTr="00417729">
        <w:trPr>
          <w:trHeight w:val="255"/>
          <w:jc w:val="center"/>
        </w:trPr>
        <w:tc>
          <w:tcPr>
            <w:tcW w:w="4753" w:type="dxa"/>
            <w:noWrap/>
            <w:hideMark/>
          </w:tcPr>
          <w:p w14:paraId="75AFE5DA"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Number of observations</w:t>
            </w:r>
          </w:p>
        </w:tc>
        <w:tc>
          <w:tcPr>
            <w:tcW w:w="960" w:type="dxa"/>
            <w:noWrap/>
            <w:hideMark/>
          </w:tcPr>
          <w:p w14:paraId="7811BFC6"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617</w:t>
            </w:r>
          </w:p>
        </w:tc>
        <w:tc>
          <w:tcPr>
            <w:tcW w:w="960" w:type="dxa"/>
            <w:noWrap/>
            <w:hideMark/>
          </w:tcPr>
          <w:p w14:paraId="5BF6F834"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672</w:t>
            </w:r>
          </w:p>
        </w:tc>
      </w:tr>
      <w:tr w:rsidR="00417729" w:rsidRPr="0041669F" w14:paraId="57B2CD7A" w14:textId="77777777" w:rsidTr="00417729">
        <w:trPr>
          <w:trHeight w:val="255"/>
          <w:jc w:val="center"/>
        </w:trPr>
        <w:tc>
          <w:tcPr>
            <w:tcW w:w="4753" w:type="dxa"/>
            <w:vMerge w:val="restart"/>
            <w:hideMark/>
          </w:tcPr>
          <w:p w14:paraId="1531D5E6"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 children under 6 who have up to date on shots</w:t>
            </w:r>
          </w:p>
        </w:tc>
        <w:tc>
          <w:tcPr>
            <w:tcW w:w="960" w:type="dxa"/>
            <w:noWrap/>
            <w:hideMark/>
          </w:tcPr>
          <w:p w14:paraId="33E7A31C"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0.053</w:t>
            </w:r>
          </w:p>
        </w:tc>
        <w:tc>
          <w:tcPr>
            <w:tcW w:w="960" w:type="dxa"/>
            <w:noWrap/>
            <w:hideMark/>
          </w:tcPr>
          <w:p w14:paraId="586938BF"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-0.058*</w:t>
            </w:r>
          </w:p>
        </w:tc>
      </w:tr>
      <w:tr w:rsidR="00417729" w:rsidRPr="0041669F" w14:paraId="14557011" w14:textId="77777777" w:rsidTr="00417729">
        <w:trPr>
          <w:trHeight w:val="255"/>
          <w:jc w:val="center"/>
        </w:trPr>
        <w:tc>
          <w:tcPr>
            <w:tcW w:w="4753" w:type="dxa"/>
            <w:vMerge/>
            <w:hideMark/>
          </w:tcPr>
          <w:p w14:paraId="0181B636" w14:textId="77777777" w:rsidR="00417729" w:rsidRPr="0041669F" w:rsidRDefault="00417729" w:rsidP="00417729">
            <w:pPr>
              <w:spacing w:before="0"/>
              <w:rPr>
                <w:rFonts w:ascii="Arial Narrow" w:hAnsi="Arial Narrow" w:cs="Arial"/>
                <w:szCs w:val="20"/>
                <w:lang w:val="en-US" w:eastAsia="es-CO"/>
              </w:rPr>
            </w:pPr>
          </w:p>
        </w:tc>
        <w:tc>
          <w:tcPr>
            <w:tcW w:w="960" w:type="dxa"/>
            <w:noWrap/>
            <w:hideMark/>
          </w:tcPr>
          <w:p w14:paraId="6837F6E1"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(0.077)</w:t>
            </w:r>
          </w:p>
        </w:tc>
        <w:tc>
          <w:tcPr>
            <w:tcW w:w="960" w:type="dxa"/>
            <w:noWrap/>
            <w:hideMark/>
          </w:tcPr>
          <w:p w14:paraId="4606F799"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(0.011)</w:t>
            </w:r>
          </w:p>
        </w:tc>
      </w:tr>
      <w:tr w:rsidR="00417729" w:rsidRPr="0041669F" w14:paraId="6D2F1F77" w14:textId="77777777" w:rsidTr="00417729">
        <w:trPr>
          <w:trHeight w:val="255"/>
          <w:jc w:val="center"/>
        </w:trPr>
        <w:tc>
          <w:tcPr>
            <w:tcW w:w="4753" w:type="dxa"/>
            <w:noWrap/>
            <w:hideMark/>
          </w:tcPr>
          <w:p w14:paraId="2CB8FA98"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Control group mean</w:t>
            </w:r>
          </w:p>
        </w:tc>
        <w:tc>
          <w:tcPr>
            <w:tcW w:w="960" w:type="dxa"/>
            <w:noWrap/>
            <w:hideMark/>
          </w:tcPr>
          <w:p w14:paraId="4F725875"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0.930</w:t>
            </w:r>
          </w:p>
        </w:tc>
        <w:tc>
          <w:tcPr>
            <w:tcW w:w="960" w:type="dxa"/>
            <w:noWrap/>
            <w:hideMark/>
          </w:tcPr>
          <w:p w14:paraId="70B86607"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0.994</w:t>
            </w:r>
          </w:p>
        </w:tc>
      </w:tr>
      <w:tr w:rsidR="00417729" w:rsidRPr="0041669F" w14:paraId="6D60082C" w14:textId="77777777" w:rsidTr="00417729">
        <w:trPr>
          <w:trHeight w:val="255"/>
          <w:jc w:val="center"/>
        </w:trPr>
        <w:tc>
          <w:tcPr>
            <w:tcW w:w="4753" w:type="dxa"/>
            <w:noWrap/>
            <w:hideMark/>
          </w:tcPr>
          <w:p w14:paraId="43D6FB10"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Number of observations</w:t>
            </w:r>
          </w:p>
        </w:tc>
        <w:tc>
          <w:tcPr>
            <w:tcW w:w="960" w:type="dxa"/>
            <w:noWrap/>
            <w:hideMark/>
          </w:tcPr>
          <w:p w14:paraId="296A5EC5"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617</w:t>
            </w:r>
          </w:p>
        </w:tc>
        <w:tc>
          <w:tcPr>
            <w:tcW w:w="960" w:type="dxa"/>
            <w:noWrap/>
            <w:hideMark/>
          </w:tcPr>
          <w:p w14:paraId="70C269C1"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671</w:t>
            </w:r>
          </w:p>
        </w:tc>
      </w:tr>
      <w:tr w:rsidR="00417729" w:rsidRPr="0041669F" w14:paraId="46461FE7" w14:textId="77777777" w:rsidTr="00417729">
        <w:trPr>
          <w:trHeight w:val="255"/>
          <w:jc w:val="center"/>
        </w:trPr>
        <w:tc>
          <w:tcPr>
            <w:tcW w:w="4753" w:type="dxa"/>
            <w:vMerge w:val="restart"/>
            <w:hideMark/>
          </w:tcPr>
          <w:p w14:paraId="182671F4"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 of children under 6 who consume fruits and vegetables</w:t>
            </w:r>
          </w:p>
        </w:tc>
        <w:tc>
          <w:tcPr>
            <w:tcW w:w="960" w:type="dxa"/>
            <w:noWrap/>
            <w:hideMark/>
          </w:tcPr>
          <w:p w14:paraId="15EE5BC2"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-0.165+</w:t>
            </w:r>
          </w:p>
        </w:tc>
        <w:tc>
          <w:tcPr>
            <w:tcW w:w="960" w:type="dxa"/>
            <w:noWrap/>
            <w:hideMark/>
          </w:tcPr>
          <w:p w14:paraId="7442EB34"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-0.127*</w:t>
            </w:r>
          </w:p>
        </w:tc>
      </w:tr>
      <w:tr w:rsidR="00417729" w:rsidRPr="0041669F" w14:paraId="47663A50" w14:textId="77777777" w:rsidTr="00417729">
        <w:trPr>
          <w:trHeight w:val="255"/>
          <w:jc w:val="center"/>
        </w:trPr>
        <w:tc>
          <w:tcPr>
            <w:tcW w:w="4753" w:type="dxa"/>
            <w:vMerge/>
            <w:hideMark/>
          </w:tcPr>
          <w:p w14:paraId="0B42BE0F" w14:textId="77777777" w:rsidR="00417729" w:rsidRPr="0041669F" w:rsidRDefault="00417729" w:rsidP="00417729">
            <w:pPr>
              <w:spacing w:before="0"/>
              <w:rPr>
                <w:rFonts w:ascii="Arial Narrow" w:hAnsi="Arial Narrow" w:cs="Arial"/>
                <w:szCs w:val="20"/>
                <w:lang w:val="en-US" w:eastAsia="es-CO"/>
              </w:rPr>
            </w:pPr>
          </w:p>
        </w:tc>
        <w:tc>
          <w:tcPr>
            <w:tcW w:w="960" w:type="dxa"/>
            <w:noWrap/>
            <w:hideMark/>
          </w:tcPr>
          <w:p w14:paraId="1A81F076"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(0.057)</w:t>
            </w:r>
          </w:p>
        </w:tc>
        <w:tc>
          <w:tcPr>
            <w:tcW w:w="960" w:type="dxa"/>
            <w:noWrap/>
            <w:hideMark/>
          </w:tcPr>
          <w:p w14:paraId="05F29C63"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(0.025)</w:t>
            </w:r>
          </w:p>
        </w:tc>
      </w:tr>
      <w:tr w:rsidR="00417729" w:rsidRPr="0041669F" w14:paraId="37BD1603" w14:textId="77777777" w:rsidTr="00417729">
        <w:trPr>
          <w:trHeight w:val="255"/>
          <w:jc w:val="center"/>
        </w:trPr>
        <w:tc>
          <w:tcPr>
            <w:tcW w:w="4753" w:type="dxa"/>
            <w:noWrap/>
            <w:hideMark/>
          </w:tcPr>
          <w:p w14:paraId="37D7D951"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Control group mean</w:t>
            </w:r>
          </w:p>
        </w:tc>
        <w:tc>
          <w:tcPr>
            <w:tcW w:w="960" w:type="dxa"/>
            <w:noWrap/>
            <w:hideMark/>
          </w:tcPr>
          <w:p w14:paraId="6EB8D27D"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0.967</w:t>
            </w:r>
          </w:p>
        </w:tc>
        <w:tc>
          <w:tcPr>
            <w:tcW w:w="960" w:type="dxa"/>
            <w:noWrap/>
            <w:hideMark/>
          </w:tcPr>
          <w:p w14:paraId="436FEBFD"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0.978</w:t>
            </w:r>
          </w:p>
        </w:tc>
      </w:tr>
      <w:tr w:rsidR="00417729" w:rsidRPr="0041669F" w14:paraId="0BECC898" w14:textId="77777777" w:rsidTr="00417729">
        <w:trPr>
          <w:trHeight w:val="255"/>
          <w:jc w:val="center"/>
        </w:trPr>
        <w:tc>
          <w:tcPr>
            <w:tcW w:w="4753" w:type="dxa"/>
            <w:noWrap/>
            <w:hideMark/>
          </w:tcPr>
          <w:p w14:paraId="6C024768"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Number of observations</w:t>
            </w:r>
          </w:p>
        </w:tc>
        <w:tc>
          <w:tcPr>
            <w:tcW w:w="960" w:type="dxa"/>
            <w:noWrap/>
            <w:hideMark/>
          </w:tcPr>
          <w:p w14:paraId="2E7A4436"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617</w:t>
            </w:r>
          </w:p>
        </w:tc>
        <w:tc>
          <w:tcPr>
            <w:tcW w:w="960" w:type="dxa"/>
            <w:noWrap/>
            <w:hideMark/>
          </w:tcPr>
          <w:p w14:paraId="2397A6F5"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672</w:t>
            </w:r>
          </w:p>
        </w:tc>
      </w:tr>
      <w:tr w:rsidR="00417729" w:rsidRPr="0041669F" w14:paraId="00C54874" w14:textId="77777777" w:rsidTr="00417729">
        <w:trPr>
          <w:trHeight w:val="255"/>
          <w:jc w:val="center"/>
        </w:trPr>
        <w:tc>
          <w:tcPr>
            <w:tcW w:w="4753" w:type="dxa"/>
            <w:vMerge w:val="restart"/>
            <w:hideMark/>
          </w:tcPr>
          <w:p w14:paraId="15D81C8E"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 of children under 6 who consume flesh products</w:t>
            </w:r>
          </w:p>
        </w:tc>
        <w:tc>
          <w:tcPr>
            <w:tcW w:w="960" w:type="dxa"/>
            <w:noWrap/>
            <w:hideMark/>
          </w:tcPr>
          <w:p w14:paraId="1ECC22F1"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-0.176</w:t>
            </w:r>
          </w:p>
        </w:tc>
        <w:tc>
          <w:tcPr>
            <w:tcW w:w="960" w:type="dxa"/>
            <w:noWrap/>
            <w:hideMark/>
          </w:tcPr>
          <w:p w14:paraId="1865499A"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-0.106</w:t>
            </w:r>
          </w:p>
        </w:tc>
      </w:tr>
      <w:tr w:rsidR="00417729" w:rsidRPr="0041669F" w14:paraId="2913CC80" w14:textId="77777777" w:rsidTr="00417729">
        <w:trPr>
          <w:trHeight w:val="255"/>
          <w:jc w:val="center"/>
        </w:trPr>
        <w:tc>
          <w:tcPr>
            <w:tcW w:w="4753" w:type="dxa"/>
            <w:vMerge/>
            <w:hideMark/>
          </w:tcPr>
          <w:p w14:paraId="2B7943C3" w14:textId="77777777" w:rsidR="00417729" w:rsidRPr="0041669F" w:rsidRDefault="00417729" w:rsidP="00417729">
            <w:pPr>
              <w:spacing w:before="0"/>
              <w:rPr>
                <w:rFonts w:ascii="Arial Narrow" w:hAnsi="Arial Narrow" w:cs="Arial"/>
                <w:szCs w:val="20"/>
                <w:lang w:val="en-US" w:eastAsia="es-CO"/>
              </w:rPr>
            </w:pPr>
          </w:p>
        </w:tc>
        <w:tc>
          <w:tcPr>
            <w:tcW w:w="960" w:type="dxa"/>
            <w:noWrap/>
            <w:hideMark/>
          </w:tcPr>
          <w:p w14:paraId="66295D77"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(0.114)</w:t>
            </w:r>
          </w:p>
        </w:tc>
        <w:tc>
          <w:tcPr>
            <w:tcW w:w="960" w:type="dxa"/>
            <w:noWrap/>
            <w:hideMark/>
          </w:tcPr>
          <w:p w14:paraId="5BF38A77"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(0.112)</w:t>
            </w:r>
          </w:p>
        </w:tc>
      </w:tr>
      <w:tr w:rsidR="00417729" w:rsidRPr="0041669F" w14:paraId="698CEAE2" w14:textId="77777777" w:rsidTr="00417729">
        <w:trPr>
          <w:trHeight w:val="255"/>
          <w:jc w:val="center"/>
        </w:trPr>
        <w:tc>
          <w:tcPr>
            <w:tcW w:w="4753" w:type="dxa"/>
            <w:noWrap/>
            <w:hideMark/>
          </w:tcPr>
          <w:p w14:paraId="77991919"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Control group mean</w:t>
            </w:r>
          </w:p>
        </w:tc>
        <w:tc>
          <w:tcPr>
            <w:tcW w:w="960" w:type="dxa"/>
            <w:noWrap/>
            <w:hideMark/>
          </w:tcPr>
          <w:p w14:paraId="4764C2AD"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0.688</w:t>
            </w:r>
          </w:p>
        </w:tc>
        <w:tc>
          <w:tcPr>
            <w:tcW w:w="960" w:type="dxa"/>
            <w:noWrap/>
            <w:hideMark/>
          </w:tcPr>
          <w:p w14:paraId="7F8D4494"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0.714</w:t>
            </w:r>
          </w:p>
        </w:tc>
      </w:tr>
      <w:tr w:rsidR="00417729" w:rsidRPr="0041669F" w14:paraId="11A04F90" w14:textId="77777777" w:rsidTr="00417729">
        <w:trPr>
          <w:trHeight w:val="255"/>
          <w:jc w:val="center"/>
        </w:trPr>
        <w:tc>
          <w:tcPr>
            <w:tcW w:w="4753" w:type="dxa"/>
            <w:noWrap/>
            <w:hideMark/>
          </w:tcPr>
          <w:p w14:paraId="5E1BC986"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Number of observations</w:t>
            </w:r>
          </w:p>
        </w:tc>
        <w:tc>
          <w:tcPr>
            <w:tcW w:w="960" w:type="dxa"/>
            <w:noWrap/>
            <w:hideMark/>
          </w:tcPr>
          <w:p w14:paraId="6B0F0952"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617</w:t>
            </w:r>
          </w:p>
        </w:tc>
        <w:tc>
          <w:tcPr>
            <w:tcW w:w="960" w:type="dxa"/>
            <w:noWrap/>
            <w:hideMark/>
          </w:tcPr>
          <w:p w14:paraId="3AE5815B"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672</w:t>
            </w:r>
          </w:p>
        </w:tc>
      </w:tr>
      <w:tr w:rsidR="00417729" w:rsidRPr="0041669F" w14:paraId="3575248D" w14:textId="77777777" w:rsidTr="00417729">
        <w:trPr>
          <w:trHeight w:val="255"/>
          <w:jc w:val="center"/>
        </w:trPr>
        <w:tc>
          <w:tcPr>
            <w:tcW w:w="4753" w:type="dxa"/>
            <w:vMerge w:val="restart"/>
            <w:hideMark/>
          </w:tcPr>
          <w:p w14:paraId="4E18F013"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 of children under 6 who consume dairy products</w:t>
            </w:r>
          </w:p>
        </w:tc>
        <w:tc>
          <w:tcPr>
            <w:tcW w:w="960" w:type="dxa"/>
            <w:noWrap/>
            <w:hideMark/>
          </w:tcPr>
          <w:p w14:paraId="2DBEDB8D"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-0.158</w:t>
            </w:r>
          </w:p>
        </w:tc>
        <w:tc>
          <w:tcPr>
            <w:tcW w:w="960" w:type="dxa"/>
            <w:noWrap/>
            <w:hideMark/>
          </w:tcPr>
          <w:p w14:paraId="0DF9711D"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-0.190</w:t>
            </w:r>
          </w:p>
        </w:tc>
      </w:tr>
      <w:tr w:rsidR="00417729" w:rsidRPr="0041669F" w14:paraId="489F7DF9" w14:textId="77777777" w:rsidTr="00417729">
        <w:trPr>
          <w:trHeight w:val="255"/>
          <w:jc w:val="center"/>
        </w:trPr>
        <w:tc>
          <w:tcPr>
            <w:tcW w:w="4753" w:type="dxa"/>
            <w:vMerge/>
            <w:hideMark/>
          </w:tcPr>
          <w:p w14:paraId="6A0805D8" w14:textId="77777777" w:rsidR="00417729" w:rsidRPr="0041669F" w:rsidRDefault="00417729" w:rsidP="00417729">
            <w:pPr>
              <w:spacing w:before="0"/>
              <w:rPr>
                <w:rFonts w:ascii="Arial Narrow" w:hAnsi="Arial Narrow" w:cs="Arial"/>
                <w:szCs w:val="20"/>
                <w:lang w:val="en-US" w:eastAsia="es-CO"/>
              </w:rPr>
            </w:pPr>
          </w:p>
        </w:tc>
        <w:tc>
          <w:tcPr>
            <w:tcW w:w="960" w:type="dxa"/>
            <w:noWrap/>
            <w:hideMark/>
          </w:tcPr>
          <w:p w14:paraId="50D51A64"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(0.086)</w:t>
            </w:r>
          </w:p>
        </w:tc>
        <w:tc>
          <w:tcPr>
            <w:tcW w:w="960" w:type="dxa"/>
            <w:noWrap/>
            <w:hideMark/>
          </w:tcPr>
          <w:p w14:paraId="1A624FE3"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(0.116)</w:t>
            </w:r>
          </w:p>
        </w:tc>
      </w:tr>
      <w:tr w:rsidR="00417729" w:rsidRPr="0041669F" w14:paraId="10B74454" w14:textId="77777777" w:rsidTr="00417729">
        <w:trPr>
          <w:trHeight w:val="255"/>
          <w:jc w:val="center"/>
        </w:trPr>
        <w:tc>
          <w:tcPr>
            <w:tcW w:w="4753" w:type="dxa"/>
            <w:noWrap/>
            <w:hideMark/>
          </w:tcPr>
          <w:p w14:paraId="29B09060"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Control group mean</w:t>
            </w:r>
          </w:p>
        </w:tc>
        <w:tc>
          <w:tcPr>
            <w:tcW w:w="960" w:type="dxa"/>
            <w:noWrap/>
            <w:hideMark/>
          </w:tcPr>
          <w:p w14:paraId="759F8152"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0.788</w:t>
            </w:r>
          </w:p>
        </w:tc>
        <w:tc>
          <w:tcPr>
            <w:tcW w:w="960" w:type="dxa"/>
            <w:noWrap/>
            <w:hideMark/>
          </w:tcPr>
          <w:p w14:paraId="03312DD0"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0.795</w:t>
            </w:r>
          </w:p>
        </w:tc>
      </w:tr>
      <w:tr w:rsidR="00417729" w:rsidRPr="0041669F" w14:paraId="713009CF" w14:textId="77777777" w:rsidTr="00417729">
        <w:trPr>
          <w:trHeight w:val="255"/>
          <w:jc w:val="center"/>
        </w:trPr>
        <w:tc>
          <w:tcPr>
            <w:tcW w:w="4753" w:type="dxa"/>
            <w:noWrap/>
            <w:hideMark/>
          </w:tcPr>
          <w:p w14:paraId="61C51419" w14:textId="77777777" w:rsidR="00417729" w:rsidRPr="0041669F" w:rsidRDefault="00417729" w:rsidP="00417729">
            <w:pPr>
              <w:spacing w:before="0"/>
              <w:rPr>
                <w:rFonts w:ascii="Arial Narrow" w:hAnsi="Arial Narrow" w:cs="Arial"/>
                <w:szCs w:val="20"/>
                <w:lang w:val="en-US" w:eastAsia="es-CO"/>
              </w:rPr>
            </w:pPr>
            <w:r w:rsidRPr="0041669F">
              <w:rPr>
                <w:rFonts w:ascii="Arial Narrow" w:hAnsi="Arial Narrow" w:cs="Arial"/>
                <w:szCs w:val="20"/>
                <w:lang w:val="en-US" w:eastAsia="es-CO"/>
              </w:rPr>
              <w:t>Number of observations</w:t>
            </w:r>
          </w:p>
        </w:tc>
        <w:tc>
          <w:tcPr>
            <w:tcW w:w="960" w:type="dxa"/>
            <w:noWrap/>
            <w:hideMark/>
          </w:tcPr>
          <w:p w14:paraId="60A0DBCC"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617</w:t>
            </w:r>
          </w:p>
        </w:tc>
        <w:tc>
          <w:tcPr>
            <w:tcW w:w="960" w:type="dxa"/>
            <w:noWrap/>
            <w:hideMark/>
          </w:tcPr>
          <w:p w14:paraId="161CFD59" w14:textId="77777777" w:rsidR="00417729" w:rsidRPr="0041669F" w:rsidRDefault="00417729" w:rsidP="00417729">
            <w:pPr>
              <w:spacing w:before="0"/>
              <w:jc w:val="center"/>
              <w:rPr>
                <w:rFonts w:ascii="Arial Narrow" w:hAnsi="Arial Narrow" w:cs="Arial"/>
                <w:szCs w:val="20"/>
                <w:lang w:val="en-US" w:eastAsia="es-CO"/>
              </w:rPr>
            </w:pPr>
            <w:r w:rsidRPr="0041669F">
              <w:rPr>
                <w:rFonts w:ascii="Arial Narrow" w:hAnsi="Arial Narrow" w:cs="Arial"/>
                <w:szCs w:val="20"/>
                <w:lang w:val="en-US" w:eastAsia="es-CO"/>
              </w:rPr>
              <w:t>672</w:t>
            </w:r>
          </w:p>
        </w:tc>
      </w:tr>
    </w:tbl>
    <w:p w14:paraId="5AF5392B" w14:textId="77777777" w:rsidR="00417729" w:rsidRPr="00B55B70" w:rsidRDefault="00417729" w:rsidP="00417729">
      <w:pPr>
        <w:rPr>
          <w:lang w:val="en-US"/>
        </w:rPr>
      </w:pPr>
    </w:p>
    <w:p w14:paraId="1C920121" w14:textId="77777777" w:rsidR="00417729" w:rsidRPr="00953761" w:rsidRDefault="00417729">
      <w:pPr>
        <w:pBdr>
          <w:top w:val="nil"/>
          <w:left w:val="nil"/>
          <w:bottom w:val="nil"/>
          <w:right w:val="nil"/>
          <w:between w:val="nil"/>
        </w:pBdr>
        <w:spacing w:before="0" w:after="0" w:line="240" w:lineRule="auto"/>
        <w:jc w:val="center"/>
        <w:rPr>
          <w:rFonts w:eastAsia="Garamond" w:cs="Garamond"/>
          <w:color w:val="000000"/>
          <w:sz w:val="18"/>
          <w:szCs w:val="18"/>
        </w:rPr>
      </w:pPr>
    </w:p>
    <w:p w14:paraId="00001CA5" w14:textId="77777777" w:rsidR="008E5AB1" w:rsidRPr="00953761" w:rsidRDefault="008E5AB1"/>
    <w:p w14:paraId="00001CA6" w14:textId="77777777" w:rsidR="008E5AB1" w:rsidRPr="00953761" w:rsidRDefault="00D55EBC">
      <w:r w:rsidRPr="00953761">
        <w:br w:type="page"/>
      </w:r>
    </w:p>
    <w:p w14:paraId="00001CA7" w14:textId="77777777" w:rsidR="008E5AB1" w:rsidRPr="00953761" w:rsidRDefault="008E5AB1"/>
    <w:p w14:paraId="00001CA8" w14:textId="77777777" w:rsidR="008E5AB1" w:rsidRPr="00953761" w:rsidRDefault="008E5AB1"/>
    <w:p w14:paraId="00001CA9" w14:textId="77777777" w:rsidR="008E5AB1" w:rsidRPr="00953761" w:rsidRDefault="008E5AB1"/>
    <w:p w14:paraId="00001CAA" w14:textId="77777777" w:rsidR="008E5AB1" w:rsidRPr="00953761" w:rsidRDefault="008E5AB1"/>
    <w:p w14:paraId="00001CAB" w14:textId="77777777" w:rsidR="008E5AB1" w:rsidRPr="00953761" w:rsidRDefault="008E5AB1"/>
    <w:p w14:paraId="00001CAC" w14:textId="77777777" w:rsidR="008E5AB1" w:rsidRPr="00953761" w:rsidRDefault="008E5AB1"/>
    <w:p w14:paraId="00001CAD" w14:textId="77777777" w:rsidR="008E5AB1" w:rsidRPr="00953761" w:rsidRDefault="008E5AB1"/>
    <w:p w14:paraId="00001CAE" w14:textId="77777777" w:rsidR="008E5AB1" w:rsidRPr="00953761" w:rsidRDefault="008E5AB1"/>
    <w:p w14:paraId="00001CAF" w14:textId="77777777" w:rsidR="008E5AB1" w:rsidRPr="00953761" w:rsidRDefault="008E5AB1"/>
    <w:p w14:paraId="00001CB0" w14:textId="77777777" w:rsidR="008E5AB1" w:rsidRPr="00953761" w:rsidRDefault="00D55EBC" w:rsidP="00103EBD">
      <w:pPr>
        <w:pStyle w:val="Titulocaptulo-Econometra"/>
        <w:rPr>
          <w:rFonts w:eastAsia="Century Gothic"/>
          <w:lang w:val="en-GB"/>
        </w:rPr>
      </w:pPr>
      <w:bookmarkStart w:id="178" w:name="_heading=h.3ygebqi" w:colFirst="0" w:colLast="0"/>
      <w:bookmarkStart w:id="179" w:name="_Toc50992669"/>
      <w:bookmarkEnd w:id="178"/>
      <w:r w:rsidRPr="00953761">
        <w:rPr>
          <w:rFonts w:eastAsia="Century Gothic"/>
          <w:lang w:val="en-GB"/>
        </w:rPr>
        <w:t>Appendix 3. RCT supporting tables</w:t>
      </w:r>
      <w:bookmarkEnd w:id="179"/>
    </w:p>
    <w:p w14:paraId="00001CB1" w14:textId="77777777" w:rsidR="008E5AB1" w:rsidRPr="00953761" w:rsidRDefault="008E5AB1"/>
    <w:p w14:paraId="00001CB2" w14:textId="77777777" w:rsidR="008E5AB1" w:rsidRPr="00953761" w:rsidRDefault="00D55EBC">
      <w:r w:rsidRPr="00953761">
        <w:br w:type="page"/>
      </w:r>
    </w:p>
    <w:p w14:paraId="00001CB3" w14:textId="77777777" w:rsidR="008E5AB1" w:rsidRPr="00953761" w:rsidRDefault="00D55EBC" w:rsidP="00483B36">
      <w:pPr>
        <w:numPr>
          <w:ilvl w:val="0"/>
          <w:numId w:val="29"/>
        </w:numPr>
        <w:pBdr>
          <w:top w:val="nil"/>
          <w:left w:val="nil"/>
          <w:bottom w:val="nil"/>
          <w:right w:val="nil"/>
          <w:between w:val="nil"/>
        </w:pBdr>
        <w:rPr>
          <w:rFonts w:eastAsia="Garamond" w:cs="Garamond"/>
          <w:b/>
          <w:color w:val="000000"/>
          <w:szCs w:val="26"/>
        </w:rPr>
      </w:pPr>
      <w:r w:rsidRPr="00953761">
        <w:rPr>
          <w:rFonts w:eastAsia="Garamond" w:cs="Garamond"/>
          <w:b/>
          <w:color w:val="000000"/>
          <w:szCs w:val="26"/>
        </w:rPr>
        <w:lastRenderedPageBreak/>
        <w:t>Balance test</w:t>
      </w:r>
    </w:p>
    <w:tbl>
      <w:tblPr>
        <w:tblStyle w:val="affff1"/>
        <w:tblW w:w="92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088"/>
        <w:gridCol w:w="1036"/>
        <w:gridCol w:w="1396"/>
        <w:gridCol w:w="901"/>
        <w:gridCol w:w="1238"/>
        <w:gridCol w:w="424"/>
        <w:gridCol w:w="424"/>
        <w:gridCol w:w="424"/>
        <w:gridCol w:w="424"/>
        <w:gridCol w:w="424"/>
        <w:gridCol w:w="424"/>
      </w:tblGrid>
      <w:tr w:rsidR="008E5AB1" w:rsidRPr="00953761" w14:paraId="68DA3FB3" w14:textId="77777777">
        <w:tc>
          <w:tcPr>
            <w:tcW w:w="2089" w:type="dxa"/>
            <w:shd w:val="clear" w:color="auto" w:fill="BFBFBF"/>
            <w:vAlign w:val="center"/>
          </w:tcPr>
          <w:p w14:paraId="00001CB4"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p>
        </w:tc>
        <w:tc>
          <w:tcPr>
            <w:tcW w:w="1036" w:type="dxa"/>
            <w:shd w:val="clear" w:color="auto" w:fill="BFBFBF"/>
            <w:vAlign w:val="center"/>
          </w:tcPr>
          <w:p w14:paraId="00001CB5"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Voucher (1)</w:t>
            </w:r>
          </w:p>
        </w:tc>
        <w:tc>
          <w:tcPr>
            <w:tcW w:w="1396" w:type="dxa"/>
            <w:shd w:val="clear" w:color="auto" w:fill="BFBFBF"/>
            <w:vAlign w:val="center"/>
          </w:tcPr>
          <w:p w14:paraId="00001CB6"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Voucher + SMS (2)</w:t>
            </w:r>
          </w:p>
        </w:tc>
        <w:tc>
          <w:tcPr>
            <w:tcW w:w="901" w:type="dxa"/>
            <w:shd w:val="clear" w:color="auto" w:fill="BFBFBF"/>
            <w:vAlign w:val="center"/>
          </w:tcPr>
          <w:p w14:paraId="00001CB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Cash (3)</w:t>
            </w:r>
          </w:p>
        </w:tc>
        <w:tc>
          <w:tcPr>
            <w:tcW w:w="1238" w:type="dxa"/>
            <w:shd w:val="clear" w:color="auto" w:fill="BFBFBF"/>
            <w:vAlign w:val="center"/>
          </w:tcPr>
          <w:p w14:paraId="00001CB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Cash + SMS (4)</w:t>
            </w:r>
          </w:p>
        </w:tc>
        <w:tc>
          <w:tcPr>
            <w:tcW w:w="424" w:type="dxa"/>
            <w:shd w:val="clear" w:color="auto" w:fill="BFBFBF"/>
            <w:vAlign w:val="center"/>
          </w:tcPr>
          <w:p w14:paraId="00001CB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1-2</w:t>
            </w:r>
          </w:p>
        </w:tc>
        <w:tc>
          <w:tcPr>
            <w:tcW w:w="424" w:type="dxa"/>
            <w:shd w:val="clear" w:color="auto" w:fill="BFBFBF"/>
            <w:vAlign w:val="center"/>
          </w:tcPr>
          <w:p w14:paraId="00001CBA"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1-3</w:t>
            </w:r>
          </w:p>
        </w:tc>
        <w:tc>
          <w:tcPr>
            <w:tcW w:w="424" w:type="dxa"/>
            <w:shd w:val="clear" w:color="auto" w:fill="BFBFBF"/>
            <w:vAlign w:val="center"/>
          </w:tcPr>
          <w:p w14:paraId="00001CBB"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1-4</w:t>
            </w:r>
          </w:p>
        </w:tc>
        <w:tc>
          <w:tcPr>
            <w:tcW w:w="424" w:type="dxa"/>
            <w:shd w:val="clear" w:color="auto" w:fill="BFBFBF"/>
            <w:vAlign w:val="center"/>
          </w:tcPr>
          <w:p w14:paraId="00001CBC"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2-3</w:t>
            </w:r>
          </w:p>
        </w:tc>
        <w:tc>
          <w:tcPr>
            <w:tcW w:w="424" w:type="dxa"/>
            <w:shd w:val="clear" w:color="auto" w:fill="BFBFBF"/>
            <w:vAlign w:val="center"/>
          </w:tcPr>
          <w:p w14:paraId="00001CBD"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2-4</w:t>
            </w:r>
          </w:p>
        </w:tc>
        <w:tc>
          <w:tcPr>
            <w:tcW w:w="424" w:type="dxa"/>
            <w:shd w:val="clear" w:color="auto" w:fill="BFBFBF"/>
            <w:vAlign w:val="center"/>
          </w:tcPr>
          <w:p w14:paraId="00001CBE"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b/>
                <w:smallCaps/>
                <w:color w:val="000000"/>
                <w:sz w:val="20"/>
                <w:szCs w:val="20"/>
              </w:rPr>
            </w:pPr>
            <w:r w:rsidRPr="00953761">
              <w:rPr>
                <w:rFonts w:ascii="Arial Narrow" w:eastAsia="Arial Narrow" w:hAnsi="Arial Narrow" w:cs="Arial Narrow"/>
                <w:b/>
                <w:smallCaps/>
                <w:color w:val="000000"/>
                <w:sz w:val="20"/>
                <w:szCs w:val="20"/>
              </w:rPr>
              <w:t>3-4</w:t>
            </w:r>
          </w:p>
        </w:tc>
      </w:tr>
      <w:tr w:rsidR="008E5AB1" w:rsidRPr="00953761" w14:paraId="17CA9B7C" w14:textId="77777777">
        <w:tc>
          <w:tcPr>
            <w:tcW w:w="2089" w:type="dxa"/>
          </w:tcPr>
          <w:p w14:paraId="00001CB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PMT score (1st interview)</w:t>
            </w:r>
          </w:p>
        </w:tc>
        <w:tc>
          <w:tcPr>
            <w:tcW w:w="1036" w:type="dxa"/>
          </w:tcPr>
          <w:p w14:paraId="00001CC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46404.61</w:t>
            </w:r>
          </w:p>
        </w:tc>
        <w:tc>
          <w:tcPr>
            <w:tcW w:w="1396" w:type="dxa"/>
          </w:tcPr>
          <w:p w14:paraId="00001CC1"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47135.50</w:t>
            </w:r>
          </w:p>
        </w:tc>
        <w:tc>
          <w:tcPr>
            <w:tcW w:w="901" w:type="dxa"/>
          </w:tcPr>
          <w:p w14:paraId="00001CC2"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46349.26</w:t>
            </w:r>
          </w:p>
        </w:tc>
        <w:tc>
          <w:tcPr>
            <w:tcW w:w="1238" w:type="dxa"/>
          </w:tcPr>
          <w:p w14:paraId="00001CC3"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47004.01</w:t>
            </w:r>
          </w:p>
        </w:tc>
        <w:tc>
          <w:tcPr>
            <w:tcW w:w="424" w:type="dxa"/>
          </w:tcPr>
          <w:p w14:paraId="00001CC4"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C5"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C6"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C7"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C8"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C9"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52BB9546" w14:textId="77777777">
        <w:tc>
          <w:tcPr>
            <w:tcW w:w="2089" w:type="dxa"/>
          </w:tcPr>
          <w:p w14:paraId="00001CCA"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1036" w:type="dxa"/>
          </w:tcPr>
          <w:p w14:paraId="00001CCB"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(1011.61)</w:t>
            </w:r>
          </w:p>
        </w:tc>
        <w:tc>
          <w:tcPr>
            <w:tcW w:w="1396" w:type="dxa"/>
          </w:tcPr>
          <w:p w14:paraId="00001CCC"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(973.91)</w:t>
            </w:r>
          </w:p>
        </w:tc>
        <w:tc>
          <w:tcPr>
            <w:tcW w:w="901" w:type="dxa"/>
          </w:tcPr>
          <w:p w14:paraId="00001CCD"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(671.92)</w:t>
            </w:r>
          </w:p>
        </w:tc>
        <w:tc>
          <w:tcPr>
            <w:tcW w:w="1238" w:type="dxa"/>
          </w:tcPr>
          <w:p w14:paraId="00001CCE"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(758.44)</w:t>
            </w:r>
          </w:p>
        </w:tc>
        <w:tc>
          <w:tcPr>
            <w:tcW w:w="424" w:type="dxa"/>
          </w:tcPr>
          <w:p w14:paraId="00001CCF"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D0"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D1"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D2"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D3"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D4"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015A853C" w14:textId="77777777">
        <w:tc>
          <w:tcPr>
            <w:tcW w:w="2089" w:type="dxa"/>
          </w:tcPr>
          <w:p w14:paraId="00001CD5"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 xml:space="preserve">TSA </w:t>
            </w:r>
            <w:proofErr w:type="spellStart"/>
            <w:r w:rsidRPr="00953761">
              <w:rPr>
                <w:rFonts w:ascii="Arial Narrow" w:eastAsia="Arial Narrow" w:hAnsi="Arial Narrow" w:cs="Arial Narrow"/>
                <w:color w:val="000000"/>
                <w:sz w:val="20"/>
                <w:szCs w:val="20"/>
              </w:rPr>
              <w:t>hh</w:t>
            </w:r>
            <w:proofErr w:type="spellEnd"/>
            <w:r w:rsidRPr="00953761">
              <w:rPr>
                <w:rFonts w:ascii="Arial Narrow" w:eastAsia="Arial Narrow" w:hAnsi="Arial Narrow" w:cs="Arial Narrow"/>
                <w:color w:val="000000"/>
                <w:sz w:val="20"/>
                <w:szCs w:val="20"/>
              </w:rPr>
              <w:t xml:space="preserve"> benefit</w:t>
            </w:r>
          </w:p>
        </w:tc>
        <w:tc>
          <w:tcPr>
            <w:tcW w:w="1036" w:type="dxa"/>
          </w:tcPr>
          <w:p w14:paraId="00001CD6"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305.71</w:t>
            </w:r>
          </w:p>
        </w:tc>
        <w:tc>
          <w:tcPr>
            <w:tcW w:w="1396" w:type="dxa"/>
          </w:tcPr>
          <w:p w14:paraId="00001CD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302.94</w:t>
            </w:r>
          </w:p>
        </w:tc>
        <w:tc>
          <w:tcPr>
            <w:tcW w:w="901" w:type="dxa"/>
          </w:tcPr>
          <w:p w14:paraId="00001CD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306.32</w:t>
            </w:r>
          </w:p>
        </w:tc>
        <w:tc>
          <w:tcPr>
            <w:tcW w:w="1238" w:type="dxa"/>
          </w:tcPr>
          <w:p w14:paraId="00001CD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307.09</w:t>
            </w:r>
          </w:p>
        </w:tc>
        <w:tc>
          <w:tcPr>
            <w:tcW w:w="424" w:type="dxa"/>
          </w:tcPr>
          <w:p w14:paraId="00001CDA"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DB"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DC"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DD"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DE"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DF"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08B60A5E" w14:textId="77777777">
        <w:tc>
          <w:tcPr>
            <w:tcW w:w="2089" w:type="dxa"/>
          </w:tcPr>
          <w:p w14:paraId="00001CE0"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1036" w:type="dxa"/>
          </w:tcPr>
          <w:p w14:paraId="00001CE1"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(11.61)</w:t>
            </w:r>
          </w:p>
        </w:tc>
        <w:tc>
          <w:tcPr>
            <w:tcW w:w="1396" w:type="dxa"/>
          </w:tcPr>
          <w:p w14:paraId="00001CE2"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(8.14)</w:t>
            </w:r>
          </w:p>
        </w:tc>
        <w:tc>
          <w:tcPr>
            <w:tcW w:w="901" w:type="dxa"/>
          </w:tcPr>
          <w:p w14:paraId="00001CE3"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(2.98)</w:t>
            </w:r>
          </w:p>
        </w:tc>
        <w:tc>
          <w:tcPr>
            <w:tcW w:w="1238" w:type="dxa"/>
          </w:tcPr>
          <w:p w14:paraId="00001CE4"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(5.65)</w:t>
            </w:r>
          </w:p>
        </w:tc>
        <w:tc>
          <w:tcPr>
            <w:tcW w:w="424" w:type="dxa"/>
          </w:tcPr>
          <w:p w14:paraId="00001CE5"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E6"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E7"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E8"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E9"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EA"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4AB87B23" w14:textId="77777777">
        <w:tc>
          <w:tcPr>
            <w:tcW w:w="2089" w:type="dxa"/>
          </w:tcPr>
          <w:p w14:paraId="00001CEB"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Expected TSA benefit per capita</w:t>
            </w:r>
          </w:p>
        </w:tc>
        <w:tc>
          <w:tcPr>
            <w:tcW w:w="1036" w:type="dxa"/>
          </w:tcPr>
          <w:p w14:paraId="00001CEC"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62.32</w:t>
            </w:r>
          </w:p>
        </w:tc>
        <w:tc>
          <w:tcPr>
            <w:tcW w:w="1396" w:type="dxa"/>
          </w:tcPr>
          <w:p w14:paraId="00001CED"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62.68</w:t>
            </w:r>
          </w:p>
        </w:tc>
        <w:tc>
          <w:tcPr>
            <w:tcW w:w="901" w:type="dxa"/>
          </w:tcPr>
          <w:p w14:paraId="00001CEE"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62.44</w:t>
            </w:r>
          </w:p>
        </w:tc>
        <w:tc>
          <w:tcPr>
            <w:tcW w:w="1238" w:type="dxa"/>
          </w:tcPr>
          <w:p w14:paraId="00001CE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62.93</w:t>
            </w:r>
          </w:p>
        </w:tc>
        <w:tc>
          <w:tcPr>
            <w:tcW w:w="424" w:type="dxa"/>
          </w:tcPr>
          <w:p w14:paraId="00001CF0"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F1"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F2"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F3"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F4"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F5"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2258BB88" w14:textId="77777777">
        <w:tc>
          <w:tcPr>
            <w:tcW w:w="2089" w:type="dxa"/>
          </w:tcPr>
          <w:p w14:paraId="00001CF6"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1036" w:type="dxa"/>
          </w:tcPr>
          <w:p w14:paraId="00001CF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(1.01)</w:t>
            </w:r>
          </w:p>
        </w:tc>
        <w:tc>
          <w:tcPr>
            <w:tcW w:w="1396" w:type="dxa"/>
          </w:tcPr>
          <w:p w14:paraId="00001CF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(0.72)</w:t>
            </w:r>
          </w:p>
        </w:tc>
        <w:tc>
          <w:tcPr>
            <w:tcW w:w="901" w:type="dxa"/>
          </w:tcPr>
          <w:p w14:paraId="00001CF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(0.37)</w:t>
            </w:r>
          </w:p>
        </w:tc>
        <w:tc>
          <w:tcPr>
            <w:tcW w:w="1238" w:type="dxa"/>
          </w:tcPr>
          <w:p w14:paraId="00001CFA"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(0.90)</w:t>
            </w:r>
          </w:p>
        </w:tc>
        <w:tc>
          <w:tcPr>
            <w:tcW w:w="424" w:type="dxa"/>
          </w:tcPr>
          <w:p w14:paraId="00001CFB"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FC"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FD"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FE"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CFF"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00"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411F090D" w14:textId="77777777">
        <w:tc>
          <w:tcPr>
            <w:tcW w:w="2089" w:type="dxa"/>
          </w:tcPr>
          <w:p w14:paraId="00001D01"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Active TSA beneficiary</w:t>
            </w:r>
          </w:p>
        </w:tc>
        <w:tc>
          <w:tcPr>
            <w:tcW w:w="1036" w:type="dxa"/>
          </w:tcPr>
          <w:p w14:paraId="00001D02"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w:t>
            </w:r>
          </w:p>
        </w:tc>
        <w:tc>
          <w:tcPr>
            <w:tcW w:w="1396" w:type="dxa"/>
          </w:tcPr>
          <w:p w14:paraId="00001D03"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w:t>
            </w:r>
          </w:p>
        </w:tc>
        <w:tc>
          <w:tcPr>
            <w:tcW w:w="901" w:type="dxa"/>
          </w:tcPr>
          <w:p w14:paraId="00001D04"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w:t>
            </w:r>
          </w:p>
        </w:tc>
        <w:tc>
          <w:tcPr>
            <w:tcW w:w="1238" w:type="dxa"/>
          </w:tcPr>
          <w:p w14:paraId="00001D05"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w:t>
            </w:r>
          </w:p>
        </w:tc>
        <w:tc>
          <w:tcPr>
            <w:tcW w:w="424" w:type="dxa"/>
          </w:tcPr>
          <w:p w14:paraId="00001D06"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07"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08"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09"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0A"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0B"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5EAB1DD9" w14:textId="77777777">
        <w:tc>
          <w:tcPr>
            <w:tcW w:w="2089" w:type="dxa"/>
          </w:tcPr>
          <w:p w14:paraId="00001D0C"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1036" w:type="dxa"/>
          </w:tcPr>
          <w:p w14:paraId="00001D0D"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w:t>
            </w:r>
          </w:p>
        </w:tc>
        <w:tc>
          <w:tcPr>
            <w:tcW w:w="1396" w:type="dxa"/>
          </w:tcPr>
          <w:p w14:paraId="00001D0E"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w:t>
            </w:r>
          </w:p>
        </w:tc>
        <w:tc>
          <w:tcPr>
            <w:tcW w:w="901" w:type="dxa"/>
          </w:tcPr>
          <w:p w14:paraId="00001D0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w:t>
            </w:r>
          </w:p>
        </w:tc>
        <w:tc>
          <w:tcPr>
            <w:tcW w:w="1238" w:type="dxa"/>
          </w:tcPr>
          <w:p w14:paraId="00001D1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w:t>
            </w:r>
          </w:p>
        </w:tc>
        <w:tc>
          <w:tcPr>
            <w:tcW w:w="424" w:type="dxa"/>
          </w:tcPr>
          <w:p w14:paraId="00001D11"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12"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13"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14"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15"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16"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65A4FDC6" w14:textId="77777777">
        <w:tc>
          <w:tcPr>
            <w:tcW w:w="2089" w:type="dxa"/>
          </w:tcPr>
          <w:p w14:paraId="00001D1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One interview only</w:t>
            </w:r>
          </w:p>
        </w:tc>
        <w:tc>
          <w:tcPr>
            <w:tcW w:w="1036" w:type="dxa"/>
          </w:tcPr>
          <w:p w14:paraId="00001D1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0.66</w:t>
            </w:r>
          </w:p>
        </w:tc>
        <w:tc>
          <w:tcPr>
            <w:tcW w:w="1396" w:type="dxa"/>
          </w:tcPr>
          <w:p w14:paraId="00001D1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0.66</w:t>
            </w:r>
          </w:p>
        </w:tc>
        <w:tc>
          <w:tcPr>
            <w:tcW w:w="901" w:type="dxa"/>
          </w:tcPr>
          <w:p w14:paraId="00001D1A"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0.64</w:t>
            </w:r>
          </w:p>
        </w:tc>
        <w:tc>
          <w:tcPr>
            <w:tcW w:w="1238" w:type="dxa"/>
          </w:tcPr>
          <w:p w14:paraId="00001D1B"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0.65</w:t>
            </w:r>
          </w:p>
        </w:tc>
        <w:tc>
          <w:tcPr>
            <w:tcW w:w="424" w:type="dxa"/>
          </w:tcPr>
          <w:p w14:paraId="00001D1C"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1D"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1E"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1F"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20"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21"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05A87D02" w14:textId="77777777">
        <w:tc>
          <w:tcPr>
            <w:tcW w:w="2089" w:type="dxa"/>
          </w:tcPr>
          <w:p w14:paraId="00001D22"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1036" w:type="dxa"/>
          </w:tcPr>
          <w:p w14:paraId="00001D23"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w:t>
            </w:r>
          </w:p>
        </w:tc>
        <w:tc>
          <w:tcPr>
            <w:tcW w:w="1396" w:type="dxa"/>
          </w:tcPr>
          <w:p w14:paraId="00001D24"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(0.05)</w:t>
            </w:r>
          </w:p>
        </w:tc>
        <w:tc>
          <w:tcPr>
            <w:tcW w:w="901" w:type="dxa"/>
          </w:tcPr>
          <w:p w14:paraId="00001D25"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w:t>
            </w:r>
          </w:p>
        </w:tc>
        <w:tc>
          <w:tcPr>
            <w:tcW w:w="1238" w:type="dxa"/>
          </w:tcPr>
          <w:p w14:paraId="00001D26"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w:t>
            </w:r>
          </w:p>
        </w:tc>
        <w:tc>
          <w:tcPr>
            <w:tcW w:w="424" w:type="dxa"/>
          </w:tcPr>
          <w:p w14:paraId="00001D27"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28"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29"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2A"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2B"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2C"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2BD074AB" w14:textId="77777777">
        <w:tc>
          <w:tcPr>
            <w:tcW w:w="2089" w:type="dxa"/>
          </w:tcPr>
          <w:p w14:paraId="00001D2D"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Family size</w:t>
            </w:r>
          </w:p>
        </w:tc>
        <w:tc>
          <w:tcPr>
            <w:tcW w:w="1036" w:type="dxa"/>
          </w:tcPr>
          <w:p w14:paraId="00001D2E"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4.84</w:t>
            </w:r>
          </w:p>
        </w:tc>
        <w:tc>
          <w:tcPr>
            <w:tcW w:w="1396" w:type="dxa"/>
          </w:tcPr>
          <w:p w14:paraId="00001D2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4.83</w:t>
            </w:r>
          </w:p>
        </w:tc>
        <w:tc>
          <w:tcPr>
            <w:tcW w:w="901" w:type="dxa"/>
          </w:tcPr>
          <w:p w14:paraId="00001D3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4.87</w:t>
            </w:r>
          </w:p>
        </w:tc>
        <w:tc>
          <w:tcPr>
            <w:tcW w:w="1238" w:type="dxa"/>
          </w:tcPr>
          <w:p w14:paraId="00001D31"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4.87</w:t>
            </w:r>
          </w:p>
        </w:tc>
        <w:tc>
          <w:tcPr>
            <w:tcW w:w="424" w:type="dxa"/>
          </w:tcPr>
          <w:p w14:paraId="00001D32"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33"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34"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35"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36"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37"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77188DC6" w14:textId="77777777">
        <w:tc>
          <w:tcPr>
            <w:tcW w:w="2089" w:type="dxa"/>
          </w:tcPr>
          <w:p w14:paraId="00001D38"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1036" w:type="dxa"/>
          </w:tcPr>
          <w:p w14:paraId="00001D3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(0.20)</w:t>
            </w:r>
          </w:p>
        </w:tc>
        <w:tc>
          <w:tcPr>
            <w:tcW w:w="1396" w:type="dxa"/>
          </w:tcPr>
          <w:p w14:paraId="00001D3A"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(0.12)</w:t>
            </w:r>
          </w:p>
        </w:tc>
        <w:tc>
          <w:tcPr>
            <w:tcW w:w="901" w:type="dxa"/>
          </w:tcPr>
          <w:p w14:paraId="00001D3B"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w:t>
            </w:r>
          </w:p>
        </w:tc>
        <w:tc>
          <w:tcPr>
            <w:tcW w:w="1238" w:type="dxa"/>
          </w:tcPr>
          <w:p w14:paraId="00001D3C"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(0.11)</w:t>
            </w:r>
          </w:p>
        </w:tc>
        <w:tc>
          <w:tcPr>
            <w:tcW w:w="424" w:type="dxa"/>
          </w:tcPr>
          <w:p w14:paraId="00001D3D"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3E"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3F"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40"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41"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42"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0403D3FA" w14:textId="77777777">
        <w:tc>
          <w:tcPr>
            <w:tcW w:w="2089" w:type="dxa"/>
          </w:tcPr>
          <w:p w14:paraId="00001D43"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Children in HH</w:t>
            </w:r>
          </w:p>
        </w:tc>
        <w:tc>
          <w:tcPr>
            <w:tcW w:w="1036" w:type="dxa"/>
          </w:tcPr>
          <w:p w14:paraId="00001D44"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1.96</w:t>
            </w:r>
          </w:p>
        </w:tc>
        <w:tc>
          <w:tcPr>
            <w:tcW w:w="1396" w:type="dxa"/>
          </w:tcPr>
          <w:p w14:paraId="00001D45"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2.02</w:t>
            </w:r>
          </w:p>
        </w:tc>
        <w:tc>
          <w:tcPr>
            <w:tcW w:w="901" w:type="dxa"/>
          </w:tcPr>
          <w:p w14:paraId="00001D46"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1.95</w:t>
            </w:r>
          </w:p>
        </w:tc>
        <w:tc>
          <w:tcPr>
            <w:tcW w:w="1238" w:type="dxa"/>
          </w:tcPr>
          <w:p w14:paraId="00001D4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1.93</w:t>
            </w:r>
          </w:p>
        </w:tc>
        <w:tc>
          <w:tcPr>
            <w:tcW w:w="424" w:type="dxa"/>
          </w:tcPr>
          <w:p w14:paraId="00001D48"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49"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4A"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4B"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4C"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vertAlign w:val="superscript"/>
              </w:rPr>
              <w:t>+</w:t>
            </w:r>
          </w:p>
        </w:tc>
        <w:tc>
          <w:tcPr>
            <w:tcW w:w="424" w:type="dxa"/>
          </w:tcPr>
          <w:p w14:paraId="00001D4D"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21E7D8CB" w14:textId="77777777">
        <w:tc>
          <w:tcPr>
            <w:tcW w:w="2089" w:type="dxa"/>
          </w:tcPr>
          <w:p w14:paraId="00001D4E"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1036" w:type="dxa"/>
          </w:tcPr>
          <w:p w14:paraId="00001D4F"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(0.07)</w:t>
            </w:r>
          </w:p>
        </w:tc>
        <w:tc>
          <w:tcPr>
            <w:tcW w:w="1396" w:type="dxa"/>
          </w:tcPr>
          <w:p w14:paraId="00001D50"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(0.04)</w:t>
            </w:r>
          </w:p>
        </w:tc>
        <w:tc>
          <w:tcPr>
            <w:tcW w:w="901" w:type="dxa"/>
          </w:tcPr>
          <w:p w14:paraId="00001D51"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(0.03)</w:t>
            </w:r>
          </w:p>
        </w:tc>
        <w:tc>
          <w:tcPr>
            <w:tcW w:w="1238" w:type="dxa"/>
          </w:tcPr>
          <w:p w14:paraId="00001D52"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(0.02)</w:t>
            </w:r>
          </w:p>
        </w:tc>
        <w:tc>
          <w:tcPr>
            <w:tcW w:w="424" w:type="dxa"/>
          </w:tcPr>
          <w:p w14:paraId="00001D53"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54"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55"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56"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57"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58"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56749559" w14:textId="77777777">
        <w:tc>
          <w:tcPr>
            <w:tcW w:w="2089" w:type="dxa"/>
          </w:tcPr>
          <w:p w14:paraId="00001D59"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Household with children</w:t>
            </w:r>
          </w:p>
        </w:tc>
        <w:tc>
          <w:tcPr>
            <w:tcW w:w="1036" w:type="dxa"/>
          </w:tcPr>
          <w:p w14:paraId="00001D5A"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w:t>
            </w:r>
          </w:p>
        </w:tc>
        <w:tc>
          <w:tcPr>
            <w:tcW w:w="1396" w:type="dxa"/>
          </w:tcPr>
          <w:p w14:paraId="00001D5B"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w:t>
            </w:r>
          </w:p>
        </w:tc>
        <w:tc>
          <w:tcPr>
            <w:tcW w:w="901" w:type="dxa"/>
          </w:tcPr>
          <w:p w14:paraId="00001D5C"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w:t>
            </w:r>
          </w:p>
        </w:tc>
        <w:tc>
          <w:tcPr>
            <w:tcW w:w="1238" w:type="dxa"/>
          </w:tcPr>
          <w:p w14:paraId="00001D5D"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1.00</w:t>
            </w:r>
          </w:p>
        </w:tc>
        <w:tc>
          <w:tcPr>
            <w:tcW w:w="424" w:type="dxa"/>
          </w:tcPr>
          <w:p w14:paraId="00001D5E"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5F"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60"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61"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62"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63"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r w:rsidR="008E5AB1" w:rsidRPr="00953761" w14:paraId="51925A9C" w14:textId="77777777">
        <w:tc>
          <w:tcPr>
            <w:tcW w:w="2089" w:type="dxa"/>
          </w:tcPr>
          <w:p w14:paraId="00001D64"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1036" w:type="dxa"/>
          </w:tcPr>
          <w:p w14:paraId="00001D65"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w:t>
            </w:r>
          </w:p>
        </w:tc>
        <w:tc>
          <w:tcPr>
            <w:tcW w:w="1396" w:type="dxa"/>
          </w:tcPr>
          <w:p w14:paraId="00001D66"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w:t>
            </w:r>
          </w:p>
        </w:tc>
        <w:tc>
          <w:tcPr>
            <w:tcW w:w="901" w:type="dxa"/>
          </w:tcPr>
          <w:p w14:paraId="00001D67"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w:t>
            </w:r>
          </w:p>
        </w:tc>
        <w:tc>
          <w:tcPr>
            <w:tcW w:w="1238" w:type="dxa"/>
          </w:tcPr>
          <w:p w14:paraId="00001D68" w14:textId="77777777" w:rsidR="008E5AB1" w:rsidRPr="00953761" w:rsidRDefault="00D55EBC">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r w:rsidRPr="00953761">
              <w:rPr>
                <w:rFonts w:ascii="Arial Narrow" w:eastAsia="Arial Narrow" w:hAnsi="Arial Narrow" w:cs="Arial Narrow"/>
                <w:color w:val="000000"/>
                <w:sz w:val="20"/>
                <w:szCs w:val="20"/>
              </w:rPr>
              <w:t>(0.00)</w:t>
            </w:r>
          </w:p>
        </w:tc>
        <w:tc>
          <w:tcPr>
            <w:tcW w:w="424" w:type="dxa"/>
          </w:tcPr>
          <w:p w14:paraId="00001D69"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6A"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6B"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6C"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6D"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c>
          <w:tcPr>
            <w:tcW w:w="424" w:type="dxa"/>
          </w:tcPr>
          <w:p w14:paraId="00001D6E" w14:textId="77777777" w:rsidR="008E5AB1" w:rsidRPr="00953761" w:rsidRDefault="008E5AB1">
            <w:pPr>
              <w:pBdr>
                <w:top w:val="nil"/>
                <w:left w:val="nil"/>
                <w:bottom w:val="nil"/>
                <w:right w:val="nil"/>
                <w:between w:val="nil"/>
              </w:pBdr>
              <w:spacing w:before="0" w:after="0" w:line="240" w:lineRule="auto"/>
              <w:jc w:val="center"/>
              <w:rPr>
                <w:rFonts w:ascii="Arial Narrow" w:eastAsia="Arial Narrow" w:hAnsi="Arial Narrow" w:cs="Arial Narrow"/>
                <w:color w:val="000000"/>
                <w:sz w:val="20"/>
                <w:szCs w:val="20"/>
              </w:rPr>
            </w:pPr>
          </w:p>
        </w:tc>
      </w:tr>
    </w:tbl>
    <w:p w14:paraId="00001D6F" w14:textId="77777777" w:rsidR="008E5AB1" w:rsidRPr="00953761" w:rsidRDefault="008E5AB1">
      <w:pPr>
        <w:spacing w:before="0" w:after="160" w:line="259" w:lineRule="auto"/>
        <w:jc w:val="left"/>
        <w:rPr>
          <w:rFonts w:ascii="Times New Roman" w:hAnsi="Times New Roman"/>
          <w:sz w:val="24"/>
        </w:rPr>
      </w:pPr>
    </w:p>
    <w:p w14:paraId="00001D70" w14:textId="77777777" w:rsidR="008E5AB1" w:rsidRPr="00953761" w:rsidRDefault="00D55EBC">
      <w:pPr>
        <w:widowControl w:val="0"/>
        <w:spacing w:before="0" w:after="0" w:line="240" w:lineRule="auto"/>
        <w:jc w:val="left"/>
        <w:rPr>
          <w:rFonts w:ascii="Times New Roman" w:hAnsi="Times New Roman"/>
          <w:sz w:val="20"/>
          <w:szCs w:val="20"/>
        </w:rPr>
      </w:pPr>
      <w:r w:rsidRPr="00953761">
        <w:rPr>
          <w:rFonts w:ascii="Times New Roman" w:hAnsi="Times New Roman"/>
          <w:sz w:val="20"/>
          <w:szCs w:val="20"/>
        </w:rPr>
        <w:t>Significance level + 0.05 * 0.01 ** 0.001. Standard errors clustered at region level in parenthesis. Tbilisi is not included</w:t>
      </w:r>
    </w:p>
    <w:p w14:paraId="00001D71" w14:textId="77777777" w:rsidR="008E5AB1" w:rsidRPr="00953761" w:rsidRDefault="008E5AB1"/>
    <w:p w14:paraId="00001D72" w14:textId="77777777" w:rsidR="008E5AB1" w:rsidRPr="00953761" w:rsidRDefault="00D55EBC">
      <w:r w:rsidRPr="00953761">
        <w:br w:type="page"/>
      </w:r>
    </w:p>
    <w:p w14:paraId="00001D73" w14:textId="77777777" w:rsidR="008E5AB1" w:rsidRPr="00953761" w:rsidRDefault="00D55EBC" w:rsidP="00483B36">
      <w:pPr>
        <w:numPr>
          <w:ilvl w:val="0"/>
          <w:numId w:val="31"/>
        </w:numPr>
        <w:spacing w:before="120" w:after="0"/>
        <w:ind w:left="426"/>
        <w:rPr>
          <w:b/>
        </w:rPr>
      </w:pPr>
      <w:r w:rsidRPr="00953761">
        <w:rPr>
          <w:b/>
        </w:rPr>
        <w:lastRenderedPageBreak/>
        <w:t>Expenditure</w:t>
      </w:r>
    </w:p>
    <w:p w14:paraId="00001D74" w14:textId="77777777" w:rsidR="008E5AB1" w:rsidRPr="00953761" w:rsidRDefault="008E5AB1">
      <w:pPr>
        <w:spacing w:before="0" w:after="0" w:line="240" w:lineRule="auto"/>
        <w:jc w:val="left"/>
        <w:rPr>
          <w:sz w:val="18"/>
          <w:szCs w:val="18"/>
        </w:rPr>
      </w:pPr>
    </w:p>
    <w:tbl>
      <w:tblPr>
        <w:tblStyle w:val="affff2"/>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996"/>
        <w:gridCol w:w="1301"/>
        <w:gridCol w:w="1146"/>
        <w:gridCol w:w="1286"/>
        <w:gridCol w:w="1540"/>
        <w:gridCol w:w="935"/>
      </w:tblGrid>
      <w:tr w:rsidR="008E5AB1" w:rsidRPr="00953761" w14:paraId="76AB065C" w14:textId="77777777" w:rsidTr="008E5AB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shd w:val="clear" w:color="auto" w:fill="BFBFBF"/>
            <w:vAlign w:val="center"/>
          </w:tcPr>
          <w:p w14:paraId="00001D75" w14:textId="77777777" w:rsidR="008E5AB1" w:rsidRPr="00953761" w:rsidRDefault="008E5AB1">
            <w:pPr>
              <w:spacing w:before="0"/>
              <w:jc w:val="center"/>
              <w:rPr>
                <w:rFonts w:eastAsia="Arial Narrow" w:cs="Arial Narrow"/>
                <w:smallCaps/>
                <w:szCs w:val="20"/>
              </w:rPr>
            </w:pPr>
          </w:p>
        </w:tc>
        <w:tc>
          <w:tcPr>
            <w:tcW w:w="1301" w:type="dxa"/>
            <w:shd w:val="clear" w:color="auto" w:fill="BFBFBF"/>
            <w:vAlign w:val="center"/>
          </w:tcPr>
          <w:p w14:paraId="00001D76"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tc>
        <w:tc>
          <w:tcPr>
            <w:tcW w:w="1146" w:type="dxa"/>
            <w:shd w:val="clear" w:color="auto" w:fill="BFBFBF"/>
            <w:vAlign w:val="center"/>
          </w:tcPr>
          <w:p w14:paraId="00001D77"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286" w:type="dxa"/>
            <w:shd w:val="clear" w:color="auto" w:fill="BFBFBF"/>
            <w:vAlign w:val="center"/>
          </w:tcPr>
          <w:p w14:paraId="00001D78"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p w14:paraId="00001D79"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540" w:type="dxa"/>
            <w:shd w:val="clear" w:color="auto" w:fill="BFBFBF"/>
            <w:vAlign w:val="center"/>
          </w:tcPr>
          <w:p w14:paraId="00001D7A"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CONSTANT</w:t>
            </w:r>
          </w:p>
        </w:tc>
        <w:tc>
          <w:tcPr>
            <w:tcW w:w="935" w:type="dxa"/>
            <w:shd w:val="clear" w:color="auto" w:fill="BFBFBF"/>
            <w:vAlign w:val="center"/>
          </w:tcPr>
          <w:p w14:paraId="00001D7B"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F</w:t>
            </w:r>
          </w:p>
        </w:tc>
      </w:tr>
      <w:tr w:rsidR="008E5AB1" w:rsidRPr="00953761" w14:paraId="1A1FE2A6"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vMerge w:val="restart"/>
          </w:tcPr>
          <w:p w14:paraId="00001D7C" w14:textId="77777777" w:rsidR="008E5AB1" w:rsidRPr="00953761" w:rsidRDefault="00D55EBC">
            <w:pPr>
              <w:spacing w:before="0"/>
              <w:jc w:val="center"/>
              <w:rPr>
                <w:rFonts w:eastAsia="Arial Narrow" w:cs="Arial Narrow"/>
                <w:szCs w:val="20"/>
              </w:rPr>
            </w:pPr>
            <w:r w:rsidRPr="00953761">
              <w:rPr>
                <w:rFonts w:eastAsia="Arial Narrow" w:cs="Arial Narrow"/>
                <w:szCs w:val="20"/>
              </w:rPr>
              <w:t>Average monthly expenses</w:t>
            </w:r>
          </w:p>
        </w:tc>
        <w:tc>
          <w:tcPr>
            <w:tcW w:w="1301" w:type="dxa"/>
          </w:tcPr>
          <w:p w14:paraId="00001D7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-97.362*</w:t>
            </w:r>
          </w:p>
        </w:tc>
        <w:tc>
          <w:tcPr>
            <w:tcW w:w="1146" w:type="dxa"/>
          </w:tcPr>
          <w:p w14:paraId="00001D7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-35.401</w:t>
            </w:r>
          </w:p>
        </w:tc>
        <w:tc>
          <w:tcPr>
            <w:tcW w:w="1286" w:type="dxa"/>
          </w:tcPr>
          <w:p w14:paraId="00001D7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114.189+</w:t>
            </w:r>
          </w:p>
        </w:tc>
        <w:tc>
          <w:tcPr>
            <w:tcW w:w="1540" w:type="dxa"/>
          </w:tcPr>
          <w:p w14:paraId="00001D8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438.929</w:t>
            </w:r>
          </w:p>
        </w:tc>
        <w:tc>
          <w:tcPr>
            <w:tcW w:w="935" w:type="dxa"/>
          </w:tcPr>
          <w:p w14:paraId="00001D8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0.770</w:t>
            </w:r>
          </w:p>
        </w:tc>
      </w:tr>
      <w:tr w:rsidR="008E5AB1" w:rsidRPr="00953761" w14:paraId="5446AB15"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vMerge/>
          </w:tcPr>
          <w:p w14:paraId="00001D82"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01" w:type="dxa"/>
          </w:tcPr>
          <w:p w14:paraId="00001D8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(35.022)</w:t>
            </w:r>
          </w:p>
        </w:tc>
        <w:tc>
          <w:tcPr>
            <w:tcW w:w="1146" w:type="dxa"/>
          </w:tcPr>
          <w:p w14:paraId="00001D8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(34.931)</w:t>
            </w:r>
          </w:p>
        </w:tc>
        <w:tc>
          <w:tcPr>
            <w:tcW w:w="1286" w:type="dxa"/>
          </w:tcPr>
          <w:p w14:paraId="00001D8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(47.806)</w:t>
            </w:r>
          </w:p>
        </w:tc>
        <w:tc>
          <w:tcPr>
            <w:tcW w:w="1540" w:type="dxa"/>
          </w:tcPr>
          <w:p w14:paraId="00001D8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935" w:type="dxa"/>
          </w:tcPr>
          <w:p w14:paraId="00001D8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61E27FC"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tcPr>
          <w:p w14:paraId="00001D88"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01" w:type="dxa"/>
          </w:tcPr>
          <w:p w14:paraId="00001D8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146" w:type="dxa"/>
          </w:tcPr>
          <w:p w14:paraId="00001D8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86" w:type="dxa"/>
          </w:tcPr>
          <w:p w14:paraId="00001D8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540" w:type="dxa"/>
          </w:tcPr>
          <w:p w14:paraId="00001D8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935" w:type="dxa"/>
          </w:tcPr>
          <w:p w14:paraId="00001D8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DF0C2D7"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vMerge w:val="restart"/>
          </w:tcPr>
          <w:p w14:paraId="00001D8E" w14:textId="77777777" w:rsidR="008E5AB1" w:rsidRPr="00953761" w:rsidRDefault="00D55EBC">
            <w:pPr>
              <w:spacing w:before="0"/>
              <w:jc w:val="center"/>
              <w:rPr>
                <w:rFonts w:eastAsia="Arial Narrow" w:cs="Arial Narrow"/>
                <w:szCs w:val="20"/>
              </w:rPr>
            </w:pPr>
            <w:r w:rsidRPr="00953761">
              <w:rPr>
                <w:rFonts w:eastAsia="Arial Narrow" w:cs="Arial Narrow"/>
                <w:szCs w:val="20"/>
              </w:rPr>
              <w:t>% monthly food expenses</w:t>
            </w:r>
          </w:p>
        </w:tc>
        <w:tc>
          <w:tcPr>
            <w:tcW w:w="1301" w:type="dxa"/>
          </w:tcPr>
          <w:p w14:paraId="00001D8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-0.059</w:t>
            </w:r>
          </w:p>
        </w:tc>
        <w:tc>
          <w:tcPr>
            <w:tcW w:w="1146" w:type="dxa"/>
          </w:tcPr>
          <w:p w14:paraId="00001D9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-0.119+</w:t>
            </w:r>
          </w:p>
        </w:tc>
        <w:tc>
          <w:tcPr>
            <w:tcW w:w="1286" w:type="dxa"/>
          </w:tcPr>
          <w:p w14:paraId="00001D9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0.129+</w:t>
            </w:r>
          </w:p>
        </w:tc>
        <w:tc>
          <w:tcPr>
            <w:tcW w:w="1540" w:type="dxa"/>
          </w:tcPr>
          <w:p w14:paraId="00001D9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0.43</w:t>
            </w:r>
          </w:p>
        </w:tc>
        <w:tc>
          <w:tcPr>
            <w:tcW w:w="935" w:type="dxa"/>
          </w:tcPr>
          <w:p w14:paraId="00001D9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1.524</w:t>
            </w:r>
          </w:p>
        </w:tc>
      </w:tr>
      <w:tr w:rsidR="008E5AB1" w:rsidRPr="00953761" w14:paraId="586F9935"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vMerge/>
          </w:tcPr>
          <w:p w14:paraId="00001D94"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01" w:type="dxa"/>
          </w:tcPr>
          <w:p w14:paraId="00001D9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(0.039)</w:t>
            </w:r>
          </w:p>
        </w:tc>
        <w:tc>
          <w:tcPr>
            <w:tcW w:w="1146" w:type="dxa"/>
          </w:tcPr>
          <w:p w14:paraId="00001D9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(0.045)</w:t>
            </w:r>
          </w:p>
        </w:tc>
        <w:tc>
          <w:tcPr>
            <w:tcW w:w="1286" w:type="dxa"/>
          </w:tcPr>
          <w:p w14:paraId="00001D9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(0.054)</w:t>
            </w:r>
          </w:p>
        </w:tc>
        <w:tc>
          <w:tcPr>
            <w:tcW w:w="1540" w:type="dxa"/>
          </w:tcPr>
          <w:p w14:paraId="00001D9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935" w:type="dxa"/>
          </w:tcPr>
          <w:p w14:paraId="00001D9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C555DB2"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tcPr>
          <w:p w14:paraId="00001D9A"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01" w:type="dxa"/>
          </w:tcPr>
          <w:p w14:paraId="00001D9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146" w:type="dxa"/>
          </w:tcPr>
          <w:p w14:paraId="00001D9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86" w:type="dxa"/>
          </w:tcPr>
          <w:p w14:paraId="00001D9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540" w:type="dxa"/>
          </w:tcPr>
          <w:p w14:paraId="00001D9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935" w:type="dxa"/>
          </w:tcPr>
          <w:p w14:paraId="00001D9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1F84E88"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vMerge w:val="restart"/>
          </w:tcPr>
          <w:p w14:paraId="00001DA0" w14:textId="77777777" w:rsidR="008E5AB1" w:rsidRPr="00953761" w:rsidRDefault="00D55EBC">
            <w:pPr>
              <w:spacing w:before="0"/>
              <w:jc w:val="center"/>
              <w:rPr>
                <w:rFonts w:eastAsia="Arial Narrow" w:cs="Arial Narrow"/>
                <w:szCs w:val="20"/>
              </w:rPr>
            </w:pPr>
            <w:r w:rsidRPr="00953761">
              <w:rPr>
                <w:rFonts w:eastAsia="Arial Narrow" w:cs="Arial Narrow"/>
                <w:szCs w:val="20"/>
              </w:rPr>
              <w:t>% monthly outside food expenses</w:t>
            </w:r>
          </w:p>
        </w:tc>
        <w:tc>
          <w:tcPr>
            <w:tcW w:w="1301" w:type="dxa"/>
          </w:tcPr>
          <w:p w14:paraId="00001DA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1146" w:type="dxa"/>
          </w:tcPr>
          <w:p w14:paraId="00001DA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0.020</w:t>
            </w:r>
          </w:p>
        </w:tc>
        <w:tc>
          <w:tcPr>
            <w:tcW w:w="1286" w:type="dxa"/>
          </w:tcPr>
          <w:p w14:paraId="00001DA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1540" w:type="dxa"/>
          </w:tcPr>
          <w:p w14:paraId="00001DA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0.039</w:t>
            </w:r>
          </w:p>
        </w:tc>
        <w:tc>
          <w:tcPr>
            <w:tcW w:w="935" w:type="dxa"/>
          </w:tcPr>
          <w:p w14:paraId="00001DA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0.610</w:t>
            </w:r>
          </w:p>
        </w:tc>
      </w:tr>
      <w:tr w:rsidR="008E5AB1" w:rsidRPr="00953761" w14:paraId="2DE97B38"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vMerge/>
          </w:tcPr>
          <w:p w14:paraId="00001DA6"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01" w:type="dxa"/>
          </w:tcPr>
          <w:p w14:paraId="00001DA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1146" w:type="dxa"/>
          </w:tcPr>
          <w:p w14:paraId="00001DA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(0.017)</w:t>
            </w:r>
          </w:p>
        </w:tc>
        <w:tc>
          <w:tcPr>
            <w:tcW w:w="1286" w:type="dxa"/>
          </w:tcPr>
          <w:p w14:paraId="00001DA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(0.020)</w:t>
            </w:r>
          </w:p>
        </w:tc>
        <w:tc>
          <w:tcPr>
            <w:tcW w:w="1540" w:type="dxa"/>
          </w:tcPr>
          <w:p w14:paraId="00001DA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935" w:type="dxa"/>
          </w:tcPr>
          <w:p w14:paraId="00001DA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128D594"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tcPr>
          <w:p w14:paraId="00001DAC"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01" w:type="dxa"/>
          </w:tcPr>
          <w:p w14:paraId="00001DA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146" w:type="dxa"/>
          </w:tcPr>
          <w:p w14:paraId="00001DA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86" w:type="dxa"/>
          </w:tcPr>
          <w:p w14:paraId="00001DA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540" w:type="dxa"/>
          </w:tcPr>
          <w:p w14:paraId="00001DB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935" w:type="dxa"/>
          </w:tcPr>
          <w:p w14:paraId="00001DB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696957D"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vMerge w:val="restart"/>
          </w:tcPr>
          <w:p w14:paraId="00001DB2" w14:textId="77777777" w:rsidR="008E5AB1" w:rsidRPr="00953761" w:rsidRDefault="00D55EBC">
            <w:pPr>
              <w:spacing w:before="0"/>
              <w:jc w:val="center"/>
              <w:rPr>
                <w:rFonts w:eastAsia="Arial Narrow" w:cs="Arial Narrow"/>
                <w:szCs w:val="20"/>
              </w:rPr>
            </w:pPr>
            <w:r w:rsidRPr="00953761">
              <w:rPr>
                <w:rFonts w:eastAsia="Arial Narrow" w:cs="Arial Narrow"/>
                <w:szCs w:val="20"/>
              </w:rPr>
              <w:t>% monthly educational expenses</w:t>
            </w:r>
          </w:p>
        </w:tc>
        <w:tc>
          <w:tcPr>
            <w:tcW w:w="1301" w:type="dxa"/>
          </w:tcPr>
          <w:p w14:paraId="00001DB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0.003</w:t>
            </w:r>
          </w:p>
        </w:tc>
        <w:tc>
          <w:tcPr>
            <w:tcW w:w="1146" w:type="dxa"/>
          </w:tcPr>
          <w:p w14:paraId="00001DB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1286" w:type="dxa"/>
          </w:tcPr>
          <w:p w14:paraId="00001DB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-0.005</w:t>
            </w:r>
          </w:p>
        </w:tc>
        <w:tc>
          <w:tcPr>
            <w:tcW w:w="1540" w:type="dxa"/>
          </w:tcPr>
          <w:p w14:paraId="00001DB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0.013</w:t>
            </w:r>
          </w:p>
        </w:tc>
        <w:tc>
          <w:tcPr>
            <w:tcW w:w="935" w:type="dxa"/>
          </w:tcPr>
          <w:p w14:paraId="00001DB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6.374+</w:t>
            </w:r>
          </w:p>
        </w:tc>
      </w:tr>
      <w:tr w:rsidR="008E5AB1" w:rsidRPr="00953761" w14:paraId="19F1A6AB"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vMerge/>
          </w:tcPr>
          <w:p w14:paraId="00001DB8"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01" w:type="dxa"/>
          </w:tcPr>
          <w:p w14:paraId="00001DB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(0.004)</w:t>
            </w:r>
          </w:p>
        </w:tc>
        <w:tc>
          <w:tcPr>
            <w:tcW w:w="1146" w:type="dxa"/>
          </w:tcPr>
          <w:p w14:paraId="00001DB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(0.005)</w:t>
            </w:r>
          </w:p>
        </w:tc>
        <w:tc>
          <w:tcPr>
            <w:tcW w:w="1286" w:type="dxa"/>
          </w:tcPr>
          <w:p w14:paraId="00001DB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1540" w:type="dxa"/>
          </w:tcPr>
          <w:p w14:paraId="00001DB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935" w:type="dxa"/>
          </w:tcPr>
          <w:p w14:paraId="00001DB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693A1D2"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tcPr>
          <w:p w14:paraId="00001DBE"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01" w:type="dxa"/>
          </w:tcPr>
          <w:p w14:paraId="00001DB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146" w:type="dxa"/>
          </w:tcPr>
          <w:p w14:paraId="00001DC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86" w:type="dxa"/>
          </w:tcPr>
          <w:p w14:paraId="00001DC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540" w:type="dxa"/>
          </w:tcPr>
          <w:p w14:paraId="00001DC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935" w:type="dxa"/>
          </w:tcPr>
          <w:p w14:paraId="00001DC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8B3DBDE"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vMerge w:val="restart"/>
          </w:tcPr>
          <w:p w14:paraId="00001DC4" w14:textId="77777777" w:rsidR="008E5AB1" w:rsidRPr="00953761" w:rsidRDefault="00D55EBC">
            <w:pPr>
              <w:spacing w:before="0"/>
              <w:jc w:val="center"/>
              <w:rPr>
                <w:rFonts w:eastAsia="Arial Narrow" w:cs="Arial Narrow"/>
                <w:szCs w:val="20"/>
              </w:rPr>
            </w:pPr>
            <w:r w:rsidRPr="00953761">
              <w:rPr>
                <w:rFonts w:eastAsia="Arial Narrow" w:cs="Arial Narrow"/>
                <w:szCs w:val="20"/>
              </w:rPr>
              <w:t>% monthly health expenses</w:t>
            </w:r>
          </w:p>
        </w:tc>
        <w:tc>
          <w:tcPr>
            <w:tcW w:w="1301" w:type="dxa"/>
          </w:tcPr>
          <w:p w14:paraId="00001DC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0.016</w:t>
            </w:r>
          </w:p>
        </w:tc>
        <w:tc>
          <w:tcPr>
            <w:tcW w:w="1146" w:type="dxa"/>
          </w:tcPr>
          <w:p w14:paraId="00001DC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1286" w:type="dxa"/>
          </w:tcPr>
          <w:p w14:paraId="00001DC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-0.051+</w:t>
            </w:r>
          </w:p>
        </w:tc>
        <w:tc>
          <w:tcPr>
            <w:tcW w:w="1540" w:type="dxa"/>
          </w:tcPr>
          <w:p w14:paraId="00001DC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w:t>
            </w:r>
          </w:p>
        </w:tc>
        <w:tc>
          <w:tcPr>
            <w:tcW w:w="935" w:type="dxa"/>
          </w:tcPr>
          <w:p w14:paraId="00001DC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0.425</w:t>
            </w:r>
          </w:p>
        </w:tc>
      </w:tr>
      <w:tr w:rsidR="008E5AB1" w:rsidRPr="00953761" w14:paraId="3706A0AD"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vMerge/>
          </w:tcPr>
          <w:p w14:paraId="00001DCA"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01" w:type="dxa"/>
          </w:tcPr>
          <w:p w14:paraId="00001DC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146" w:type="dxa"/>
          </w:tcPr>
          <w:p w14:paraId="00001DC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(0.015)</w:t>
            </w:r>
          </w:p>
        </w:tc>
        <w:tc>
          <w:tcPr>
            <w:tcW w:w="1286" w:type="dxa"/>
          </w:tcPr>
          <w:p w14:paraId="00001DC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(0.024)</w:t>
            </w:r>
          </w:p>
        </w:tc>
        <w:tc>
          <w:tcPr>
            <w:tcW w:w="1540" w:type="dxa"/>
          </w:tcPr>
          <w:p w14:paraId="00001DC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935" w:type="dxa"/>
          </w:tcPr>
          <w:p w14:paraId="00001DC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144EDC33"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tcPr>
          <w:p w14:paraId="00001DD0"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01" w:type="dxa"/>
          </w:tcPr>
          <w:p w14:paraId="00001DD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146" w:type="dxa"/>
          </w:tcPr>
          <w:p w14:paraId="00001DD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86" w:type="dxa"/>
          </w:tcPr>
          <w:p w14:paraId="00001DD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540" w:type="dxa"/>
          </w:tcPr>
          <w:p w14:paraId="00001DD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935" w:type="dxa"/>
          </w:tcPr>
          <w:p w14:paraId="00001DD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06251B7"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vMerge w:val="restart"/>
          </w:tcPr>
          <w:p w14:paraId="00001DD6" w14:textId="77777777" w:rsidR="008E5AB1" w:rsidRPr="00953761" w:rsidRDefault="00D55EBC">
            <w:pPr>
              <w:spacing w:before="0"/>
              <w:jc w:val="center"/>
              <w:rPr>
                <w:rFonts w:eastAsia="Arial Narrow" w:cs="Arial Narrow"/>
                <w:szCs w:val="20"/>
              </w:rPr>
            </w:pPr>
            <w:r w:rsidRPr="00953761">
              <w:rPr>
                <w:rFonts w:eastAsia="Arial Narrow" w:cs="Arial Narrow"/>
                <w:szCs w:val="20"/>
              </w:rPr>
              <w:t>% monthly dwelling expenses</w:t>
            </w:r>
          </w:p>
        </w:tc>
        <w:tc>
          <w:tcPr>
            <w:tcW w:w="1301" w:type="dxa"/>
          </w:tcPr>
          <w:p w14:paraId="00001DD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-0.002</w:t>
            </w:r>
          </w:p>
        </w:tc>
        <w:tc>
          <w:tcPr>
            <w:tcW w:w="1146" w:type="dxa"/>
          </w:tcPr>
          <w:p w14:paraId="00001DD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1286" w:type="dxa"/>
          </w:tcPr>
          <w:p w14:paraId="00001DD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c>
          <w:tcPr>
            <w:tcW w:w="1540" w:type="dxa"/>
          </w:tcPr>
          <w:p w14:paraId="00001DD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0.063</w:t>
            </w:r>
          </w:p>
        </w:tc>
        <w:tc>
          <w:tcPr>
            <w:tcW w:w="935" w:type="dxa"/>
          </w:tcPr>
          <w:p w14:paraId="00001DD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0.027</w:t>
            </w:r>
          </w:p>
        </w:tc>
      </w:tr>
      <w:tr w:rsidR="008E5AB1" w:rsidRPr="00953761" w14:paraId="46E5B45E"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vMerge/>
          </w:tcPr>
          <w:p w14:paraId="00001DDC"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01" w:type="dxa"/>
          </w:tcPr>
          <w:p w14:paraId="00001DD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1146" w:type="dxa"/>
          </w:tcPr>
          <w:p w14:paraId="00001DD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1286" w:type="dxa"/>
          </w:tcPr>
          <w:p w14:paraId="00001DD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c>
          <w:tcPr>
            <w:tcW w:w="1540" w:type="dxa"/>
          </w:tcPr>
          <w:p w14:paraId="00001DE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935" w:type="dxa"/>
          </w:tcPr>
          <w:p w14:paraId="00001DE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54560A6"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tcPr>
          <w:p w14:paraId="00001DE2"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01" w:type="dxa"/>
          </w:tcPr>
          <w:p w14:paraId="00001DE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146" w:type="dxa"/>
          </w:tcPr>
          <w:p w14:paraId="00001DE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86" w:type="dxa"/>
          </w:tcPr>
          <w:p w14:paraId="00001DE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540" w:type="dxa"/>
          </w:tcPr>
          <w:p w14:paraId="00001DE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935" w:type="dxa"/>
          </w:tcPr>
          <w:p w14:paraId="00001DE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199ACBB"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vMerge w:val="restart"/>
          </w:tcPr>
          <w:p w14:paraId="00001DE8" w14:textId="77777777" w:rsidR="008E5AB1" w:rsidRPr="00953761" w:rsidRDefault="00D55EBC">
            <w:pPr>
              <w:spacing w:before="0"/>
              <w:jc w:val="center"/>
              <w:rPr>
                <w:rFonts w:eastAsia="Arial Narrow" w:cs="Arial Narrow"/>
                <w:szCs w:val="20"/>
              </w:rPr>
            </w:pPr>
            <w:r w:rsidRPr="00953761">
              <w:rPr>
                <w:rFonts w:eastAsia="Arial Narrow" w:cs="Arial Narrow"/>
                <w:szCs w:val="20"/>
              </w:rPr>
              <w:t>% monthly transportation expenses</w:t>
            </w:r>
          </w:p>
        </w:tc>
        <w:tc>
          <w:tcPr>
            <w:tcW w:w="1301" w:type="dxa"/>
          </w:tcPr>
          <w:p w14:paraId="00001DE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1146" w:type="dxa"/>
          </w:tcPr>
          <w:p w14:paraId="00001DE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0.013</w:t>
            </w:r>
          </w:p>
        </w:tc>
        <w:tc>
          <w:tcPr>
            <w:tcW w:w="1286" w:type="dxa"/>
          </w:tcPr>
          <w:p w14:paraId="00001DE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1540" w:type="dxa"/>
          </w:tcPr>
          <w:p w14:paraId="00001DE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0.042</w:t>
            </w:r>
          </w:p>
        </w:tc>
        <w:tc>
          <w:tcPr>
            <w:tcW w:w="935" w:type="dxa"/>
          </w:tcPr>
          <w:p w14:paraId="00001DE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1.775</w:t>
            </w:r>
          </w:p>
        </w:tc>
      </w:tr>
      <w:tr w:rsidR="008E5AB1" w:rsidRPr="00953761" w14:paraId="7F842F1D"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vMerge/>
          </w:tcPr>
          <w:p w14:paraId="00001DEE"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01" w:type="dxa"/>
          </w:tcPr>
          <w:p w14:paraId="00001DE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1146" w:type="dxa"/>
          </w:tcPr>
          <w:p w14:paraId="00001DF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c>
          <w:tcPr>
            <w:tcW w:w="1286" w:type="dxa"/>
          </w:tcPr>
          <w:p w14:paraId="00001DF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(0.015)</w:t>
            </w:r>
          </w:p>
        </w:tc>
        <w:tc>
          <w:tcPr>
            <w:tcW w:w="1540" w:type="dxa"/>
          </w:tcPr>
          <w:p w14:paraId="00001DF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935" w:type="dxa"/>
          </w:tcPr>
          <w:p w14:paraId="00001DF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D1059AF"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tcPr>
          <w:p w14:paraId="00001DF4"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01" w:type="dxa"/>
          </w:tcPr>
          <w:p w14:paraId="00001DF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146" w:type="dxa"/>
          </w:tcPr>
          <w:p w14:paraId="00001DF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86" w:type="dxa"/>
          </w:tcPr>
          <w:p w14:paraId="00001DF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540" w:type="dxa"/>
          </w:tcPr>
          <w:p w14:paraId="00001DF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935" w:type="dxa"/>
          </w:tcPr>
          <w:p w14:paraId="00001DF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74D4E0A"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vMerge w:val="restart"/>
          </w:tcPr>
          <w:p w14:paraId="00001DFA" w14:textId="77777777" w:rsidR="008E5AB1" w:rsidRPr="00953761" w:rsidRDefault="00D55EBC">
            <w:pPr>
              <w:spacing w:before="0"/>
              <w:jc w:val="center"/>
              <w:rPr>
                <w:rFonts w:eastAsia="Arial Narrow" w:cs="Arial Narrow"/>
                <w:szCs w:val="20"/>
              </w:rPr>
            </w:pPr>
            <w:r w:rsidRPr="00953761">
              <w:rPr>
                <w:rFonts w:eastAsia="Arial Narrow" w:cs="Arial Narrow"/>
                <w:szCs w:val="20"/>
              </w:rPr>
              <w:t>% monthly childcare expenses</w:t>
            </w:r>
          </w:p>
        </w:tc>
        <w:tc>
          <w:tcPr>
            <w:tcW w:w="1301" w:type="dxa"/>
          </w:tcPr>
          <w:p w14:paraId="00001DF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1146" w:type="dxa"/>
          </w:tcPr>
          <w:p w14:paraId="00001DF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1286" w:type="dxa"/>
          </w:tcPr>
          <w:p w14:paraId="00001DF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-0.002</w:t>
            </w:r>
          </w:p>
        </w:tc>
        <w:tc>
          <w:tcPr>
            <w:tcW w:w="1540" w:type="dxa"/>
          </w:tcPr>
          <w:p w14:paraId="00001DF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w:t>
            </w:r>
          </w:p>
        </w:tc>
        <w:tc>
          <w:tcPr>
            <w:tcW w:w="935" w:type="dxa"/>
          </w:tcPr>
          <w:p w14:paraId="00001DF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0.369</w:t>
            </w:r>
          </w:p>
        </w:tc>
      </w:tr>
      <w:tr w:rsidR="008E5AB1" w:rsidRPr="00953761" w14:paraId="7BB7A9B3"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vMerge/>
          </w:tcPr>
          <w:p w14:paraId="00001E00"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01" w:type="dxa"/>
          </w:tcPr>
          <w:p w14:paraId="00001E0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1146" w:type="dxa"/>
          </w:tcPr>
          <w:p w14:paraId="00001E0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(0.000)</w:t>
            </w:r>
          </w:p>
        </w:tc>
        <w:tc>
          <w:tcPr>
            <w:tcW w:w="1286" w:type="dxa"/>
          </w:tcPr>
          <w:p w14:paraId="00001E0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1540" w:type="dxa"/>
          </w:tcPr>
          <w:p w14:paraId="00001E0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935" w:type="dxa"/>
          </w:tcPr>
          <w:p w14:paraId="00001E0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FF63096"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tcPr>
          <w:p w14:paraId="00001E06"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01" w:type="dxa"/>
          </w:tcPr>
          <w:p w14:paraId="00001E0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146" w:type="dxa"/>
          </w:tcPr>
          <w:p w14:paraId="00001E0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86" w:type="dxa"/>
          </w:tcPr>
          <w:p w14:paraId="00001E0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540" w:type="dxa"/>
          </w:tcPr>
          <w:p w14:paraId="00001E0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935" w:type="dxa"/>
          </w:tcPr>
          <w:p w14:paraId="00001E0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2B2CE5F"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vMerge w:val="restart"/>
          </w:tcPr>
          <w:p w14:paraId="00001E0C" w14:textId="77777777" w:rsidR="008E5AB1" w:rsidRPr="00953761" w:rsidRDefault="00D55EBC">
            <w:pPr>
              <w:spacing w:before="0"/>
              <w:jc w:val="center"/>
              <w:rPr>
                <w:rFonts w:eastAsia="Arial Narrow" w:cs="Arial Narrow"/>
                <w:szCs w:val="20"/>
              </w:rPr>
            </w:pPr>
            <w:r w:rsidRPr="00953761">
              <w:rPr>
                <w:rFonts w:eastAsia="Arial Narrow" w:cs="Arial Narrow"/>
                <w:szCs w:val="20"/>
              </w:rPr>
              <w:t>% monthly other expenses</w:t>
            </w:r>
          </w:p>
        </w:tc>
        <w:tc>
          <w:tcPr>
            <w:tcW w:w="1301" w:type="dxa"/>
          </w:tcPr>
          <w:p w14:paraId="00001E0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0.013</w:t>
            </w:r>
          </w:p>
        </w:tc>
        <w:tc>
          <w:tcPr>
            <w:tcW w:w="1146" w:type="dxa"/>
          </w:tcPr>
          <w:p w14:paraId="00001E0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0.015</w:t>
            </w:r>
          </w:p>
        </w:tc>
        <w:tc>
          <w:tcPr>
            <w:tcW w:w="1286" w:type="dxa"/>
          </w:tcPr>
          <w:p w14:paraId="00001E0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-0.008</w:t>
            </w:r>
          </w:p>
        </w:tc>
        <w:tc>
          <w:tcPr>
            <w:tcW w:w="1540" w:type="dxa"/>
          </w:tcPr>
          <w:p w14:paraId="00001E1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0.094</w:t>
            </w:r>
          </w:p>
        </w:tc>
        <w:tc>
          <w:tcPr>
            <w:tcW w:w="935" w:type="dxa"/>
          </w:tcPr>
          <w:p w14:paraId="00001E1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2.206</w:t>
            </w:r>
          </w:p>
        </w:tc>
      </w:tr>
      <w:tr w:rsidR="008E5AB1" w:rsidRPr="00953761" w14:paraId="10A3F139"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vMerge/>
          </w:tcPr>
          <w:p w14:paraId="00001E12"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01" w:type="dxa"/>
          </w:tcPr>
          <w:p w14:paraId="00001E1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1146" w:type="dxa"/>
          </w:tcPr>
          <w:p w14:paraId="00001E1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1286" w:type="dxa"/>
          </w:tcPr>
          <w:p w14:paraId="00001E1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540" w:type="dxa"/>
          </w:tcPr>
          <w:p w14:paraId="00001E1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935" w:type="dxa"/>
          </w:tcPr>
          <w:p w14:paraId="00001E1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C69E1F5"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6" w:type="dxa"/>
          </w:tcPr>
          <w:p w14:paraId="00001E18"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01" w:type="dxa"/>
          </w:tcPr>
          <w:p w14:paraId="00001E1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146" w:type="dxa"/>
          </w:tcPr>
          <w:p w14:paraId="00001E1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86" w:type="dxa"/>
          </w:tcPr>
          <w:p w14:paraId="00001E1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540" w:type="dxa"/>
          </w:tcPr>
          <w:p w14:paraId="00001E1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935" w:type="dxa"/>
          </w:tcPr>
          <w:p w14:paraId="00001E1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50E746F"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2996" w:type="dxa"/>
          </w:tcPr>
          <w:p w14:paraId="00001E1E" w14:textId="77777777" w:rsidR="008E5AB1" w:rsidRPr="00953761" w:rsidRDefault="008E5AB1">
            <w:pPr>
              <w:spacing w:before="0"/>
              <w:jc w:val="center"/>
              <w:rPr>
                <w:rFonts w:eastAsia="Arial Narrow" w:cs="Arial Narrow"/>
                <w:szCs w:val="20"/>
              </w:rPr>
            </w:pPr>
          </w:p>
        </w:tc>
        <w:tc>
          <w:tcPr>
            <w:tcW w:w="1301" w:type="dxa"/>
          </w:tcPr>
          <w:p w14:paraId="00001E1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46" w:type="dxa"/>
          </w:tcPr>
          <w:p w14:paraId="00001E2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286" w:type="dxa"/>
          </w:tcPr>
          <w:p w14:paraId="00001E2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540" w:type="dxa"/>
          </w:tcPr>
          <w:p w14:paraId="00001E2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935" w:type="dxa"/>
          </w:tcPr>
          <w:p w14:paraId="00001E2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bl>
    <w:p w14:paraId="00001E24" w14:textId="77777777" w:rsidR="008E5AB1" w:rsidRPr="00953761" w:rsidRDefault="00D55EBC" w:rsidP="00483B36">
      <w:pPr>
        <w:numPr>
          <w:ilvl w:val="0"/>
          <w:numId w:val="31"/>
        </w:numPr>
        <w:spacing w:after="0"/>
        <w:ind w:left="426"/>
        <w:rPr>
          <w:b/>
        </w:rPr>
      </w:pPr>
      <w:r w:rsidRPr="00953761">
        <w:rPr>
          <w:b/>
        </w:rPr>
        <w:t>Consumption</w:t>
      </w:r>
    </w:p>
    <w:tbl>
      <w:tblPr>
        <w:tblStyle w:val="affff3"/>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866"/>
        <w:gridCol w:w="1255"/>
        <w:gridCol w:w="1270"/>
        <w:gridCol w:w="1370"/>
        <w:gridCol w:w="1289"/>
        <w:gridCol w:w="1154"/>
      </w:tblGrid>
      <w:tr w:rsidR="008E5AB1" w:rsidRPr="00953761" w14:paraId="169586B1" w14:textId="77777777" w:rsidTr="008E5AB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6" w:type="dxa"/>
            <w:shd w:val="clear" w:color="auto" w:fill="BFBFBF"/>
            <w:vAlign w:val="center"/>
          </w:tcPr>
          <w:p w14:paraId="00001E25" w14:textId="77777777" w:rsidR="008E5AB1" w:rsidRPr="00953761" w:rsidRDefault="008E5AB1">
            <w:pPr>
              <w:spacing w:before="0"/>
              <w:jc w:val="center"/>
              <w:rPr>
                <w:rFonts w:eastAsia="Arial Narrow" w:cs="Arial Narrow"/>
                <w:smallCaps/>
                <w:szCs w:val="20"/>
              </w:rPr>
            </w:pPr>
          </w:p>
        </w:tc>
        <w:tc>
          <w:tcPr>
            <w:tcW w:w="1255" w:type="dxa"/>
            <w:shd w:val="clear" w:color="auto" w:fill="BFBFBF"/>
            <w:vAlign w:val="center"/>
          </w:tcPr>
          <w:p w14:paraId="00001E26"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tc>
        <w:tc>
          <w:tcPr>
            <w:tcW w:w="1270" w:type="dxa"/>
            <w:shd w:val="clear" w:color="auto" w:fill="BFBFBF"/>
            <w:vAlign w:val="center"/>
          </w:tcPr>
          <w:p w14:paraId="00001E27"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370" w:type="dxa"/>
            <w:shd w:val="clear" w:color="auto" w:fill="BFBFBF"/>
            <w:vAlign w:val="center"/>
          </w:tcPr>
          <w:p w14:paraId="00001E28"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p w14:paraId="00001E29"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289" w:type="dxa"/>
            <w:shd w:val="clear" w:color="auto" w:fill="BFBFBF"/>
            <w:vAlign w:val="center"/>
          </w:tcPr>
          <w:p w14:paraId="00001E2A"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CONSTANT</w:t>
            </w:r>
          </w:p>
        </w:tc>
        <w:tc>
          <w:tcPr>
            <w:tcW w:w="1154" w:type="dxa"/>
            <w:shd w:val="clear" w:color="auto" w:fill="BFBFBF"/>
            <w:vAlign w:val="center"/>
          </w:tcPr>
          <w:p w14:paraId="00001E2B"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F</w:t>
            </w:r>
          </w:p>
        </w:tc>
      </w:tr>
      <w:tr w:rsidR="008E5AB1" w:rsidRPr="00953761" w14:paraId="015CE8E8" w14:textId="77777777" w:rsidTr="008E5A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6" w:type="dxa"/>
            <w:vMerge w:val="restart"/>
          </w:tcPr>
          <w:p w14:paraId="00001E2C" w14:textId="77777777" w:rsidR="008E5AB1" w:rsidRPr="00953761" w:rsidRDefault="00D55EBC">
            <w:pPr>
              <w:spacing w:before="0"/>
              <w:jc w:val="center"/>
              <w:rPr>
                <w:rFonts w:eastAsia="Arial Narrow" w:cs="Arial Narrow"/>
                <w:szCs w:val="20"/>
              </w:rPr>
            </w:pPr>
            <w:r w:rsidRPr="00953761">
              <w:rPr>
                <w:rFonts w:eastAsia="Arial Narrow" w:cs="Arial Narrow"/>
                <w:szCs w:val="20"/>
              </w:rPr>
              <w:t>% food expenses in other products</w:t>
            </w:r>
          </w:p>
        </w:tc>
        <w:tc>
          <w:tcPr>
            <w:tcW w:w="1255" w:type="dxa"/>
          </w:tcPr>
          <w:p w14:paraId="00001E2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0.024</w:t>
            </w:r>
          </w:p>
        </w:tc>
        <w:tc>
          <w:tcPr>
            <w:tcW w:w="1270" w:type="dxa"/>
          </w:tcPr>
          <w:p w14:paraId="00001E2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0.011</w:t>
            </w:r>
          </w:p>
        </w:tc>
        <w:tc>
          <w:tcPr>
            <w:tcW w:w="1370" w:type="dxa"/>
          </w:tcPr>
          <w:p w14:paraId="00001E2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-0.041</w:t>
            </w:r>
          </w:p>
        </w:tc>
        <w:tc>
          <w:tcPr>
            <w:tcW w:w="1289" w:type="dxa"/>
          </w:tcPr>
          <w:p w14:paraId="00001E3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0.086</w:t>
            </w:r>
          </w:p>
        </w:tc>
        <w:tc>
          <w:tcPr>
            <w:tcW w:w="1154" w:type="dxa"/>
          </w:tcPr>
          <w:p w14:paraId="00001E3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0.176</w:t>
            </w:r>
          </w:p>
        </w:tc>
      </w:tr>
      <w:tr w:rsidR="008E5AB1" w:rsidRPr="00953761" w14:paraId="645FAD06" w14:textId="77777777" w:rsidTr="008E5AB1">
        <w:trPr>
          <w:trHeight w:val="253"/>
        </w:trPr>
        <w:tc>
          <w:tcPr>
            <w:cnfStyle w:val="001000000000" w:firstRow="0" w:lastRow="0" w:firstColumn="1" w:lastColumn="0" w:oddVBand="0" w:evenVBand="0" w:oddHBand="0" w:evenHBand="0" w:firstRowFirstColumn="0" w:firstRowLastColumn="0" w:lastRowFirstColumn="0" w:lastRowLastColumn="0"/>
            <w:tcW w:w="2866" w:type="dxa"/>
            <w:vMerge/>
          </w:tcPr>
          <w:p w14:paraId="00001E32"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55" w:type="dxa"/>
          </w:tcPr>
          <w:p w14:paraId="00001E3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(0.024)</w:t>
            </w:r>
          </w:p>
        </w:tc>
        <w:tc>
          <w:tcPr>
            <w:tcW w:w="1270" w:type="dxa"/>
          </w:tcPr>
          <w:p w14:paraId="00001E3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370" w:type="dxa"/>
          </w:tcPr>
          <w:p w14:paraId="00001E3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(0.032)</w:t>
            </w:r>
          </w:p>
        </w:tc>
        <w:tc>
          <w:tcPr>
            <w:tcW w:w="1289" w:type="dxa"/>
          </w:tcPr>
          <w:p w14:paraId="00001E3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54" w:type="dxa"/>
          </w:tcPr>
          <w:p w14:paraId="00001E3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57DA77B" w14:textId="77777777" w:rsidTr="008E5A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6" w:type="dxa"/>
          </w:tcPr>
          <w:p w14:paraId="00001E38"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55" w:type="dxa"/>
          </w:tcPr>
          <w:p w14:paraId="00001E3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70" w:type="dxa"/>
          </w:tcPr>
          <w:p w14:paraId="00001E3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370" w:type="dxa"/>
          </w:tcPr>
          <w:p w14:paraId="00001E3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89" w:type="dxa"/>
          </w:tcPr>
          <w:p w14:paraId="00001E3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54" w:type="dxa"/>
          </w:tcPr>
          <w:p w14:paraId="00001E3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08EF8FF" w14:textId="77777777" w:rsidTr="008E5AB1">
        <w:trPr>
          <w:trHeight w:val="253"/>
        </w:trPr>
        <w:tc>
          <w:tcPr>
            <w:cnfStyle w:val="001000000000" w:firstRow="0" w:lastRow="0" w:firstColumn="1" w:lastColumn="0" w:oddVBand="0" w:evenVBand="0" w:oddHBand="0" w:evenHBand="0" w:firstRowFirstColumn="0" w:firstRowLastColumn="0" w:lastRowFirstColumn="0" w:lastRowLastColumn="0"/>
            <w:tcW w:w="2866" w:type="dxa"/>
            <w:vMerge w:val="restart"/>
          </w:tcPr>
          <w:p w14:paraId="00001E3E" w14:textId="77777777" w:rsidR="008E5AB1" w:rsidRPr="00953761" w:rsidRDefault="00D55EBC">
            <w:pPr>
              <w:spacing w:before="0"/>
              <w:jc w:val="center"/>
              <w:rPr>
                <w:rFonts w:eastAsia="Arial Narrow" w:cs="Arial Narrow"/>
                <w:szCs w:val="20"/>
              </w:rPr>
            </w:pPr>
            <w:r w:rsidRPr="00953761">
              <w:rPr>
                <w:rFonts w:eastAsia="Arial Narrow" w:cs="Arial Narrow"/>
                <w:szCs w:val="20"/>
              </w:rPr>
              <w:t>% food expenses in non-alcoholic beverages</w:t>
            </w:r>
          </w:p>
        </w:tc>
        <w:tc>
          <w:tcPr>
            <w:tcW w:w="1255" w:type="dxa"/>
          </w:tcPr>
          <w:p w14:paraId="00001E3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0.017</w:t>
            </w:r>
          </w:p>
        </w:tc>
        <w:tc>
          <w:tcPr>
            <w:tcW w:w="1270" w:type="dxa"/>
          </w:tcPr>
          <w:p w14:paraId="00001E4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1370" w:type="dxa"/>
          </w:tcPr>
          <w:p w14:paraId="00001E4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-0.029</w:t>
            </w:r>
          </w:p>
        </w:tc>
        <w:tc>
          <w:tcPr>
            <w:tcW w:w="1289" w:type="dxa"/>
          </w:tcPr>
          <w:p w14:paraId="00001E4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0.079</w:t>
            </w:r>
          </w:p>
        </w:tc>
        <w:tc>
          <w:tcPr>
            <w:tcW w:w="1154" w:type="dxa"/>
          </w:tcPr>
          <w:p w14:paraId="00001E4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r>
      <w:tr w:rsidR="008E5AB1" w:rsidRPr="00953761" w14:paraId="07F303EA" w14:textId="77777777" w:rsidTr="008E5A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6" w:type="dxa"/>
            <w:vMerge/>
          </w:tcPr>
          <w:p w14:paraId="00001E44"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55" w:type="dxa"/>
          </w:tcPr>
          <w:p w14:paraId="00001E4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270" w:type="dxa"/>
          </w:tcPr>
          <w:p w14:paraId="00001E4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370" w:type="dxa"/>
          </w:tcPr>
          <w:p w14:paraId="00001E4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(0.034)</w:t>
            </w:r>
          </w:p>
        </w:tc>
        <w:tc>
          <w:tcPr>
            <w:tcW w:w="1289" w:type="dxa"/>
          </w:tcPr>
          <w:p w14:paraId="00001E4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54" w:type="dxa"/>
          </w:tcPr>
          <w:p w14:paraId="00001E4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0E9E11C" w14:textId="77777777" w:rsidTr="008E5AB1">
        <w:trPr>
          <w:trHeight w:val="253"/>
        </w:trPr>
        <w:tc>
          <w:tcPr>
            <w:cnfStyle w:val="001000000000" w:firstRow="0" w:lastRow="0" w:firstColumn="1" w:lastColumn="0" w:oddVBand="0" w:evenVBand="0" w:oddHBand="0" w:evenHBand="0" w:firstRowFirstColumn="0" w:firstRowLastColumn="0" w:lastRowFirstColumn="0" w:lastRowLastColumn="0"/>
            <w:tcW w:w="2866" w:type="dxa"/>
          </w:tcPr>
          <w:p w14:paraId="00001E4A"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55" w:type="dxa"/>
          </w:tcPr>
          <w:p w14:paraId="00001E4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70" w:type="dxa"/>
          </w:tcPr>
          <w:p w14:paraId="00001E4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370" w:type="dxa"/>
          </w:tcPr>
          <w:p w14:paraId="00001E4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89" w:type="dxa"/>
          </w:tcPr>
          <w:p w14:paraId="00001E4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54" w:type="dxa"/>
          </w:tcPr>
          <w:p w14:paraId="00001E4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76D9785" w14:textId="77777777" w:rsidTr="008E5A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6" w:type="dxa"/>
            <w:vMerge w:val="restart"/>
          </w:tcPr>
          <w:p w14:paraId="00001E50" w14:textId="77777777" w:rsidR="008E5AB1" w:rsidRPr="00953761" w:rsidRDefault="00D55EBC">
            <w:pPr>
              <w:spacing w:before="0"/>
              <w:jc w:val="center"/>
              <w:rPr>
                <w:rFonts w:eastAsia="Arial Narrow" w:cs="Arial Narrow"/>
                <w:szCs w:val="20"/>
              </w:rPr>
            </w:pPr>
            <w:r w:rsidRPr="00953761">
              <w:rPr>
                <w:rFonts w:eastAsia="Arial Narrow" w:cs="Arial Narrow"/>
                <w:szCs w:val="20"/>
              </w:rPr>
              <w:t>% food expenses in Fruits and vegetables</w:t>
            </w:r>
          </w:p>
        </w:tc>
        <w:tc>
          <w:tcPr>
            <w:tcW w:w="1255" w:type="dxa"/>
          </w:tcPr>
          <w:p w14:paraId="00001E5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270" w:type="dxa"/>
          </w:tcPr>
          <w:p w14:paraId="00001E5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0.005</w:t>
            </w:r>
          </w:p>
        </w:tc>
        <w:tc>
          <w:tcPr>
            <w:tcW w:w="1370" w:type="dxa"/>
          </w:tcPr>
          <w:p w14:paraId="00001E5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0.057</w:t>
            </w:r>
          </w:p>
        </w:tc>
        <w:tc>
          <w:tcPr>
            <w:tcW w:w="1289" w:type="dxa"/>
          </w:tcPr>
          <w:p w14:paraId="00001E5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0.104</w:t>
            </w:r>
          </w:p>
        </w:tc>
        <w:tc>
          <w:tcPr>
            <w:tcW w:w="1154" w:type="dxa"/>
          </w:tcPr>
          <w:p w14:paraId="00001E5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1.648</w:t>
            </w:r>
          </w:p>
        </w:tc>
      </w:tr>
      <w:tr w:rsidR="008E5AB1" w:rsidRPr="00953761" w14:paraId="425AAF2E" w14:textId="77777777" w:rsidTr="008E5AB1">
        <w:trPr>
          <w:trHeight w:val="253"/>
        </w:trPr>
        <w:tc>
          <w:tcPr>
            <w:cnfStyle w:val="001000000000" w:firstRow="0" w:lastRow="0" w:firstColumn="1" w:lastColumn="0" w:oddVBand="0" w:evenVBand="0" w:oddHBand="0" w:evenHBand="0" w:firstRowFirstColumn="0" w:firstRowLastColumn="0" w:lastRowFirstColumn="0" w:lastRowLastColumn="0"/>
            <w:tcW w:w="2866" w:type="dxa"/>
            <w:vMerge/>
          </w:tcPr>
          <w:p w14:paraId="00001E56"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55" w:type="dxa"/>
          </w:tcPr>
          <w:p w14:paraId="00001E5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(0.023)</w:t>
            </w:r>
          </w:p>
        </w:tc>
        <w:tc>
          <w:tcPr>
            <w:tcW w:w="1270" w:type="dxa"/>
          </w:tcPr>
          <w:p w14:paraId="00001E5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(0.028)</w:t>
            </w:r>
          </w:p>
        </w:tc>
        <w:tc>
          <w:tcPr>
            <w:tcW w:w="1370" w:type="dxa"/>
          </w:tcPr>
          <w:p w14:paraId="00001E5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(0.041)</w:t>
            </w:r>
          </w:p>
        </w:tc>
        <w:tc>
          <w:tcPr>
            <w:tcW w:w="1289" w:type="dxa"/>
          </w:tcPr>
          <w:p w14:paraId="00001E5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54" w:type="dxa"/>
          </w:tcPr>
          <w:p w14:paraId="00001E5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BFF627C" w14:textId="77777777" w:rsidTr="008E5A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6" w:type="dxa"/>
          </w:tcPr>
          <w:p w14:paraId="00001E5C"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55" w:type="dxa"/>
          </w:tcPr>
          <w:p w14:paraId="00001E5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70" w:type="dxa"/>
          </w:tcPr>
          <w:p w14:paraId="00001E5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370" w:type="dxa"/>
          </w:tcPr>
          <w:p w14:paraId="00001E5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89" w:type="dxa"/>
          </w:tcPr>
          <w:p w14:paraId="00001E6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54" w:type="dxa"/>
          </w:tcPr>
          <w:p w14:paraId="00001E6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F7202AA" w14:textId="77777777" w:rsidTr="008E5AB1">
        <w:trPr>
          <w:trHeight w:val="253"/>
        </w:trPr>
        <w:tc>
          <w:tcPr>
            <w:cnfStyle w:val="001000000000" w:firstRow="0" w:lastRow="0" w:firstColumn="1" w:lastColumn="0" w:oddVBand="0" w:evenVBand="0" w:oddHBand="0" w:evenHBand="0" w:firstRowFirstColumn="0" w:firstRowLastColumn="0" w:lastRowFirstColumn="0" w:lastRowLastColumn="0"/>
            <w:tcW w:w="2866" w:type="dxa"/>
            <w:vMerge w:val="restart"/>
          </w:tcPr>
          <w:p w14:paraId="00001E62" w14:textId="77777777" w:rsidR="008E5AB1" w:rsidRPr="00953761" w:rsidRDefault="00D55EBC">
            <w:pPr>
              <w:spacing w:before="0"/>
              <w:jc w:val="center"/>
              <w:rPr>
                <w:rFonts w:eastAsia="Arial Narrow" w:cs="Arial Narrow"/>
                <w:szCs w:val="20"/>
              </w:rPr>
            </w:pPr>
            <w:r w:rsidRPr="00953761">
              <w:rPr>
                <w:rFonts w:eastAsia="Arial Narrow" w:cs="Arial Narrow"/>
                <w:szCs w:val="20"/>
              </w:rPr>
              <w:t>% food expenses in Milk and dairy products</w:t>
            </w:r>
          </w:p>
        </w:tc>
        <w:tc>
          <w:tcPr>
            <w:tcW w:w="1255" w:type="dxa"/>
          </w:tcPr>
          <w:p w14:paraId="00001E6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-0.003</w:t>
            </w:r>
          </w:p>
        </w:tc>
        <w:tc>
          <w:tcPr>
            <w:tcW w:w="1270" w:type="dxa"/>
          </w:tcPr>
          <w:p w14:paraId="00001E6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c>
          <w:tcPr>
            <w:tcW w:w="1370" w:type="dxa"/>
          </w:tcPr>
          <w:p w14:paraId="00001E6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0.003</w:t>
            </w:r>
          </w:p>
        </w:tc>
        <w:tc>
          <w:tcPr>
            <w:tcW w:w="1289" w:type="dxa"/>
          </w:tcPr>
          <w:p w14:paraId="00001E6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0.097</w:t>
            </w:r>
          </w:p>
        </w:tc>
        <w:tc>
          <w:tcPr>
            <w:tcW w:w="1154" w:type="dxa"/>
          </w:tcPr>
          <w:p w14:paraId="00001E6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0.059</w:t>
            </w:r>
          </w:p>
        </w:tc>
      </w:tr>
      <w:tr w:rsidR="008E5AB1" w:rsidRPr="00953761" w14:paraId="53DD28DF" w14:textId="77777777" w:rsidTr="008E5A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6" w:type="dxa"/>
            <w:vMerge/>
          </w:tcPr>
          <w:p w14:paraId="00001E68"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55" w:type="dxa"/>
          </w:tcPr>
          <w:p w14:paraId="00001E6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(0.022)</w:t>
            </w:r>
          </w:p>
        </w:tc>
        <w:tc>
          <w:tcPr>
            <w:tcW w:w="1270" w:type="dxa"/>
          </w:tcPr>
          <w:p w14:paraId="00001E6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(0.021)</w:t>
            </w:r>
          </w:p>
        </w:tc>
        <w:tc>
          <w:tcPr>
            <w:tcW w:w="1370" w:type="dxa"/>
          </w:tcPr>
          <w:p w14:paraId="00001E6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(0.029)</w:t>
            </w:r>
          </w:p>
        </w:tc>
        <w:tc>
          <w:tcPr>
            <w:tcW w:w="1289" w:type="dxa"/>
          </w:tcPr>
          <w:p w14:paraId="00001E6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54" w:type="dxa"/>
          </w:tcPr>
          <w:p w14:paraId="00001E6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675C941" w14:textId="77777777" w:rsidTr="008E5AB1">
        <w:trPr>
          <w:trHeight w:val="253"/>
        </w:trPr>
        <w:tc>
          <w:tcPr>
            <w:cnfStyle w:val="001000000000" w:firstRow="0" w:lastRow="0" w:firstColumn="1" w:lastColumn="0" w:oddVBand="0" w:evenVBand="0" w:oddHBand="0" w:evenHBand="0" w:firstRowFirstColumn="0" w:firstRowLastColumn="0" w:lastRowFirstColumn="0" w:lastRowLastColumn="0"/>
            <w:tcW w:w="2866" w:type="dxa"/>
          </w:tcPr>
          <w:p w14:paraId="00001E6E"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55" w:type="dxa"/>
          </w:tcPr>
          <w:p w14:paraId="00001E6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70" w:type="dxa"/>
          </w:tcPr>
          <w:p w14:paraId="00001E7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370" w:type="dxa"/>
          </w:tcPr>
          <w:p w14:paraId="00001E7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89" w:type="dxa"/>
          </w:tcPr>
          <w:p w14:paraId="00001E7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54" w:type="dxa"/>
          </w:tcPr>
          <w:p w14:paraId="00001E7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FB69F13" w14:textId="77777777" w:rsidTr="008E5A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6" w:type="dxa"/>
            <w:vMerge w:val="restart"/>
          </w:tcPr>
          <w:p w14:paraId="00001E74" w14:textId="77777777" w:rsidR="008E5AB1" w:rsidRPr="00953761" w:rsidRDefault="00D55EBC">
            <w:pPr>
              <w:spacing w:before="0"/>
              <w:jc w:val="center"/>
              <w:rPr>
                <w:rFonts w:eastAsia="Arial Narrow" w:cs="Arial Narrow"/>
                <w:szCs w:val="20"/>
              </w:rPr>
            </w:pPr>
            <w:r w:rsidRPr="00953761">
              <w:rPr>
                <w:rFonts w:eastAsia="Arial Narrow" w:cs="Arial Narrow"/>
                <w:szCs w:val="20"/>
              </w:rPr>
              <w:t>% food expenses in Fats and oils</w:t>
            </w:r>
          </w:p>
        </w:tc>
        <w:tc>
          <w:tcPr>
            <w:tcW w:w="1255" w:type="dxa"/>
          </w:tcPr>
          <w:p w14:paraId="00001E7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-0.004</w:t>
            </w:r>
          </w:p>
        </w:tc>
        <w:tc>
          <w:tcPr>
            <w:tcW w:w="1270" w:type="dxa"/>
          </w:tcPr>
          <w:p w14:paraId="00001E7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c>
          <w:tcPr>
            <w:tcW w:w="1370" w:type="dxa"/>
          </w:tcPr>
          <w:p w14:paraId="00001E7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-0.002</w:t>
            </w:r>
          </w:p>
        </w:tc>
        <w:tc>
          <w:tcPr>
            <w:tcW w:w="1289" w:type="dxa"/>
          </w:tcPr>
          <w:p w14:paraId="00001E7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0.127</w:t>
            </w:r>
          </w:p>
        </w:tc>
        <w:tc>
          <w:tcPr>
            <w:tcW w:w="1154" w:type="dxa"/>
          </w:tcPr>
          <w:p w14:paraId="00001E7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0.002</w:t>
            </w:r>
          </w:p>
        </w:tc>
      </w:tr>
      <w:tr w:rsidR="008E5AB1" w:rsidRPr="00953761" w14:paraId="2C017B4A" w14:textId="77777777" w:rsidTr="008E5AB1">
        <w:trPr>
          <w:trHeight w:val="253"/>
        </w:trPr>
        <w:tc>
          <w:tcPr>
            <w:cnfStyle w:val="001000000000" w:firstRow="0" w:lastRow="0" w:firstColumn="1" w:lastColumn="0" w:oddVBand="0" w:evenVBand="0" w:oddHBand="0" w:evenHBand="0" w:firstRowFirstColumn="0" w:firstRowLastColumn="0" w:lastRowFirstColumn="0" w:lastRowLastColumn="0"/>
            <w:tcW w:w="2866" w:type="dxa"/>
            <w:vMerge/>
          </w:tcPr>
          <w:p w14:paraId="00001E7A"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55" w:type="dxa"/>
          </w:tcPr>
          <w:p w14:paraId="00001E7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270" w:type="dxa"/>
          </w:tcPr>
          <w:p w14:paraId="00001E7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(0.016)</w:t>
            </w:r>
          </w:p>
        </w:tc>
        <w:tc>
          <w:tcPr>
            <w:tcW w:w="1370" w:type="dxa"/>
          </w:tcPr>
          <w:p w14:paraId="00001E7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(0.029)</w:t>
            </w:r>
          </w:p>
        </w:tc>
        <w:tc>
          <w:tcPr>
            <w:tcW w:w="1289" w:type="dxa"/>
          </w:tcPr>
          <w:p w14:paraId="00001E7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54" w:type="dxa"/>
          </w:tcPr>
          <w:p w14:paraId="00001E7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FE38220" w14:textId="77777777" w:rsidTr="008E5A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6" w:type="dxa"/>
          </w:tcPr>
          <w:p w14:paraId="00001E80"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55" w:type="dxa"/>
          </w:tcPr>
          <w:p w14:paraId="00001E8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70" w:type="dxa"/>
          </w:tcPr>
          <w:p w14:paraId="00001E8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370" w:type="dxa"/>
          </w:tcPr>
          <w:p w14:paraId="00001E8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89" w:type="dxa"/>
          </w:tcPr>
          <w:p w14:paraId="00001E8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54" w:type="dxa"/>
          </w:tcPr>
          <w:p w14:paraId="00001E8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603E0F6" w14:textId="77777777" w:rsidTr="008E5AB1">
        <w:trPr>
          <w:trHeight w:val="253"/>
        </w:trPr>
        <w:tc>
          <w:tcPr>
            <w:cnfStyle w:val="001000000000" w:firstRow="0" w:lastRow="0" w:firstColumn="1" w:lastColumn="0" w:oddVBand="0" w:evenVBand="0" w:oddHBand="0" w:evenHBand="0" w:firstRowFirstColumn="0" w:firstRowLastColumn="0" w:lastRowFirstColumn="0" w:lastRowLastColumn="0"/>
            <w:tcW w:w="2866" w:type="dxa"/>
            <w:vMerge w:val="restart"/>
          </w:tcPr>
          <w:p w14:paraId="00001E86" w14:textId="77777777" w:rsidR="008E5AB1" w:rsidRPr="00953761" w:rsidRDefault="00D55EBC">
            <w:pPr>
              <w:spacing w:before="0"/>
              <w:jc w:val="center"/>
              <w:rPr>
                <w:rFonts w:eastAsia="Arial Narrow" w:cs="Arial Narrow"/>
                <w:szCs w:val="20"/>
              </w:rPr>
            </w:pPr>
            <w:r w:rsidRPr="00953761">
              <w:rPr>
                <w:rFonts w:eastAsia="Arial Narrow" w:cs="Arial Narrow"/>
                <w:szCs w:val="20"/>
              </w:rPr>
              <w:t>% food expenses in bakery products</w:t>
            </w:r>
          </w:p>
        </w:tc>
        <w:tc>
          <w:tcPr>
            <w:tcW w:w="1255" w:type="dxa"/>
          </w:tcPr>
          <w:p w14:paraId="00001E8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-0.020</w:t>
            </w:r>
          </w:p>
        </w:tc>
        <w:tc>
          <w:tcPr>
            <w:tcW w:w="1270" w:type="dxa"/>
          </w:tcPr>
          <w:p w14:paraId="00001E8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-0.061</w:t>
            </w:r>
          </w:p>
        </w:tc>
        <w:tc>
          <w:tcPr>
            <w:tcW w:w="1370" w:type="dxa"/>
          </w:tcPr>
          <w:p w14:paraId="00001E8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0.013</w:t>
            </w:r>
          </w:p>
        </w:tc>
        <w:tc>
          <w:tcPr>
            <w:tcW w:w="1289" w:type="dxa"/>
          </w:tcPr>
          <w:p w14:paraId="00001E8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0.441</w:t>
            </w:r>
          </w:p>
        </w:tc>
        <w:tc>
          <w:tcPr>
            <w:tcW w:w="1154" w:type="dxa"/>
          </w:tcPr>
          <w:p w14:paraId="00001E8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3.260</w:t>
            </w:r>
          </w:p>
        </w:tc>
      </w:tr>
      <w:tr w:rsidR="008E5AB1" w:rsidRPr="00953761" w14:paraId="3DDA2751" w14:textId="77777777" w:rsidTr="008E5A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66" w:type="dxa"/>
            <w:vMerge/>
          </w:tcPr>
          <w:p w14:paraId="00001E8C"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55" w:type="dxa"/>
          </w:tcPr>
          <w:p w14:paraId="00001E8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(0.047)</w:t>
            </w:r>
          </w:p>
        </w:tc>
        <w:tc>
          <w:tcPr>
            <w:tcW w:w="1270" w:type="dxa"/>
          </w:tcPr>
          <w:p w14:paraId="00001E8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(0.032)</w:t>
            </w:r>
          </w:p>
        </w:tc>
        <w:tc>
          <w:tcPr>
            <w:tcW w:w="1370" w:type="dxa"/>
          </w:tcPr>
          <w:p w14:paraId="00001E8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(0.061)</w:t>
            </w:r>
          </w:p>
        </w:tc>
        <w:tc>
          <w:tcPr>
            <w:tcW w:w="1289" w:type="dxa"/>
          </w:tcPr>
          <w:p w14:paraId="00001E9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54" w:type="dxa"/>
          </w:tcPr>
          <w:p w14:paraId="00001E9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523221E" w14:textId="77777777" w:rsidTr="008E5AB1">
        <w:trPr>
          <w:trHeight w:val="253"/>
        </w:trPr>
        <w:tc>
          <w:tcPr>
            <w:cnfStyle w:val="001000000000" w:firstRow="0" w:lastRow="0" w:firstColumn="1" w:lastColumn="0" w:oddVBand="0" w:evenVBand="0" w:oddHBand="0" w:evenHBand="0" w:firstRowFirstColumn="0" w:firstRowLastColumn="0" w:lastRowFirstColumn="0" w:lastRowLastColumn="0"/>
            <w:tcW w:w="2866" w:type="dxa"/>
          </w:tcPr>
          <w:p w14:paraId="00001E92"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55" w:type="dxa"/>
          </w:tcPr>
          <w:p w14:paraId="00001E9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70" w:type="dxa"/>
          </w:tcPr>
          <w:p w14:paraId="00001E9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370" w:type="dxa"/>
          </w:tcPr>
          <w:p w14:paraId="00001E9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3738</w:t>
            </w:r>
          </w:p>
        </w:tc>
        <w:tc>
          <w:tcPr>
            <w:tcW w:w="1289" w:type="dxa"/>
          </w:tcPr>
          <w:p w14:paraId="00001E9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54" w:type="dxa"/>
          </w:tcPr>
          <w:p w14:paraId="00001E9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bl>
    <w:p w14:paraId="00001E98" w14:textId="77777777" w:rsidR="008E5AB1" w:rsidRPr="00953761" w:rsidRDefault="00D55EBC" w:rsidP="00483B36">
      <w:pPr>
        <w:numPr>
          <w:ilvl w:val="0"/>
          <w:numId w:val="31"/>
        </w:numPr>
        <w:spacing w:after="0"/>
        <w:ind w:left="426"/>
        <w:rPr>
          <w:b/>
        </w:rPr>
      </w:pPr>
      <w:r w:rsidRPr="00953761">
        <w:rPr>
          <w:b/>
        </w:rPr>
        <w:t xml:space="preserve">Prices </w:t>
      </w:r>
    </w:p>
    <w:tbl>
      <w:tblPr>
        <w:tblStyle w:val="affff4"/>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39"/>
        <w:gridCol w:w="1193"/>
        <w:gridCol w:w="1208"/>
        <w:gridCol w:w="1301"/>
        <w:gridCol w:w="1224"/>
        <w:gridCol w:w="1139"/>
      </w:tblGrid>
      <w:tr w:rsidR="008E5AB1" w:rsidRPr="00953761" w14:paraId="5FE0D4FA" w14:textId="77777777" w:rsidTr="008E5AB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shd w:val="clear" w:color="auto" w:fill="BFBFBF"/>
            <w:vAlign w:val="center"/>
          </w:tcPr>
          <w:p w14:paraId="00001E99" w14:textId="77777777" w:rsidR="008E5AB1" w:rsidRPr="00953761" w:rsidRDefault="008E5AB1">
            <w:pPr>
              <w:spacing w:before="0"/>
              <w:jc w:val="center"/>
              <w:rPr>
                <w:rFonts w:eastAsia="Arial Narrow" w:cs="Arial Narrow"/>
                <w:smallCaps/>
                <w:szCs w:val="20"/>
              </w:rPr>
            </w:pPr>
          </w:p>
        </w:tc>
        <w:tc>
          <w:tcPr>
            <w:tcW w:w="1193" w:type="dxa"/>
            <w:shd w:val="clear" w:color="auto" w:fill="BFBFBF"/>
            <w:vAlign w:val="center"/>
          </w:tcPr>
          <w:p w14:paraId="00001E9A"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tc>
        <w:tc>
          <w:tcPr>
            <w:tcW w:w="1208" w:type="dxa"/>
            <w:shd w:val="clear" w:color="auto" w:fill="BFBFBF"/>
            <w:vAlign w:val="center"/>
          </w:tcPr>
          <w:p w14:paraId="00001E9B"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301" w:type="dxa"/>
            <w:shd w:val="clear" w:color="auto" w:fill="BFBFBF"/>
            <w:vAlign w:val="center"/>
          </w:tcPr>
          <w:p w14:paraId="00001E9C"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p w14:paraId="00001E9D"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224" w:type="dxa"/>
            <w:shd w:val="clear" w:color="auto" w:fill="BFBFBF"/>
            <w:vAlign w:val="center"/>
          </w:tcPr>
          <w:p w14:paraId="00001E9E"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CONSTANT</w:t>
            </w:r>
          </w:p>
        </w:tc>
        <w:tc>
          <w:tcPr>
            <w:tcW w:w="1139" w:type="dxa"/>
            <w:shd w:val="clear" w:color="auto" w:fill="BFBFBF"/>
            <w:vAlign w:val="center"/>
          </w:tcPr>
          <w:p w14:paraId="00001E9F"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F</w:t>
            </w:r>
          </w:p>
        </w:tc>
      </w:tr>
      <w:tr w:rsidR="008E5AB1" w:rsidRPr="00953761" w14:paraId="4F57733B"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EA0" w14:textId="77777777" w:rsidR="008E5AB1" w:rsidRPr="00953761" w:rsidRDefault="00D55EBC">
            <w:pPr>
              <w:spacing w:before="0"/>
              <w:jc w:val="center"/>
              <w:rPr>
                <w:rFonts w:eastAsia="Arial Narrow" w:cs="Arial Narrow"/>
                <w:szCs w:val="20"/>
              </w:rPr>
            </w:pPr>
            <w:r w:rsidRPr="00953761">
              <w:rPr>
                <w:rFonts w:eastAsia="Arial Narrow" w:cs="Arial Narrow"/>
                <w:szCs w:val="20"/>
              </w:rPr>
              <w:t xml:space="preserve">Price for a </w:t>
            </w:r>
            <w:proofErr w:type="spellStart"/>
            <w:r w:rsidRPr="00953761">
              <w:rPr>
                <w:rFonts w:eastAsia="Arial Narrow" w:cs="Arial Narrow"/>
                <w:szCs w:val="20"/>
              </w:rPr>
              <w:t>liter</w:t>
            </w:r>
            <w:proofErr w:type="spellEnd"/>
            <w:r w:rsidRPr="00953761">
              <w:rPr>
                <w:rFonts w:eastAsia="Arial Narrow" w:cs="Arial Narrow"/>
                <w:szCs w:val="20"/>
              </w:rPr>
              <w:t xml:space="preserve"> of lemonade</w:t>
            </w:r>
          </w:p>
        </w:tc>
        <w:tc>
          <w:tcPr>
            <w:tcW w:w="1193" w:type="dxa"/>
          </w:tcPr>
          <w:p w14:paraId="00001EA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0.234*</w:t>
            </w:r>
          </w:p>
        </w:tc>
        <w:tc>
          <w:tcPr>
            <w:tcW w:w="1208" w:type="dxa"/>
          </w:tcPr>
          <w:p w14:paraId="00001EA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1301" w:type="dxa"/>
          </w:tcPr>
          <w:p w14:paraId="00001EA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-0.342</w:t>
            </w:r>
          </w:p>
        </w:tc>
        <w:tc>
          <w:tcPr>
            <w:tcW w:w="1224" w:type="dxa"/>
          </w:tcPr>
          <w:p w14:paraId="00001EA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0.878</w:t>
            </w:r>
          </w:p>
        </w:tc>
        <w:tc>
          <w:tcPr>
            <w:tcW w:w="1139" w:type="dxa"/>
          </w:tcPr>
          <w:p w14:paraId="00001EA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0.926</w:t>
            </w:r>
          </w:p>
        </w:tc>
      </w:tr>
      <w:tr w:rsidR="008E5AB1" w:rsidRPr="00953761" w14:paraId="68EC744D"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EA6"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EA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(0.054)</w:t>
            </w:r>
          </w:p>
        </w:tc>
        <w:tc>
          <w:tcPr>
            <w:tcW w:w="1208" w:type="dxa"/>
          </w:tcPr>
          <w:p w14:paraId="00001EA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(0.122)</w:t>
            </w:r>
          </w:p>
        </w:tc>
        <w:tc>
          <w:tcPr>
            <w:tcW w:w="1301" w:type="dxa"/>
          </w:tcPr>
          <w:p w14:paraId="00001EA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(0.171)</w:t>
            </w:r>
          </w:p>
        </w:tc>
        <w:tc>
          <w:tcPr>
            <w:tcW w:w="1224" w:type="dxa"/>
          </w:tcPr>
          <w:p w14:paraId="00001EA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EA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2368DF4"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EAC"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EA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478</w:t>
            </w:r>
          </w:p>
        </w:tc>
        <w:tc>
          <w:tcPr>
            <w:tcW w:w="1208" w:type="dxa"/>
          </w:tcPr>
          <w:p w14:paraId="00001EA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478</w:t>
            </w:r>
          </w:p>
        </w:tc>
        <w:tc>
          <w:tcPr>
            <w:tcW w:w="1301" w:type="dxa"/>
          </w:tcPr>
          <w:p w14:paraId="00001EA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478</w:t>
            </w:r>
          </w:p>
        </w:tc>
        <w:tc>
          <w:tcPr>
            <w:tcW w:w="1224" w:type="dxa"/>
          </w:tcPr>
          <w:p w14:paraId="00001EB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EB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1F0BDA2"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EB2" w14:textId="77777777" w:rsidR="008E5AB1" w:rsidRPr="00953761" w:rsidRDefault="00D55EBC">
            <w:pPr>
              <w:spacing w:before="0"/>
              <w:jc w:val="center"/>
              <w:rPr>
                <w:rFonts w:eastAsia="Arial Narrow" w:cs="Arial Narrow"/>
                <w:szCs w:val="20"/>
              </w:rPr>
            </w:pPr>
            <w:r w:rsidRPr="00953761">
              <w:rPr>
                <w:rFonts w:eastAsia="Arial Narrow" w:cs="Arial Narrow"/>
                <w:szCs w:val="20"/>
              </w:rPr>
              <w:t xml:space="preserve">Price for a </w:t>
            </w:r>
            <w:proofErr w:type="spellStart"/>
            <w:r w:rsidRPr="00953761">
              <w:rPr>
                <w:rFonts w:eastAsia="Arial Narrow" w:cs="Arial Narrow"/>
                <w:szCs w:val="20"/>
              </w:rPr>
              <w:t>liter</w:t>
            </w:r>
            <w:proofErr w:type="spellEnd"/>
            <w:r w:rsidRPr="00953761">
              <w:rPr>
                <w:rFonts w:eastAsia="Arial Narrow" w:cs="Arial Narrow"/>
                <w:szCs w:val="20"/>
              </w:rPr>
              <w:t xml:space="preserve"> of Coca-Cola</w:t>
            </w:r>
          </w:p>
        </w:tc>
        <w:tc>
          <w:tcPr>
            <w:tcW w:w="1193" w:type="dxa"/>
          </w:tcPr>
          <w:p w14:paraId="00001EB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0.042</w:t>
            </w:r>
          </w:p>
        </w:tc>
        <w:tc>
          <w:tcPr>
            <w:tcW w:w="1208" w:type="dxa"/>
          </w:tcPr>
          <w:p w14:paraId="00001EB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0.152</w:t>
            </w:r>
          </w:p>
        </w:tc>
        <w:tc>
          <w:tcPr>
            <w:tcW w:w="1301" w:type="dxa"/>
          </w:tcPr>
          <w:p w14:paraId="00001EB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-0.062</w:t>
            </w:r>
          </w:p>
        </w:tc>
        <w:tc>
          <w:tcPr>
            <w:tcW w:w="1224" w:type="dxa"/>
          </w:tcPr>
          <w:p w14:paraId="00001EB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1.614</w:t>
            </w:r>
          </w:p>
        </w:tc>
        <w:tc>
          <w:tcPr>
            <w:tcW w:w="1139" w:type="dxa"/>
          </w:tcPr>
          <w:p w14:paraId="00001EB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1.630</w:t>
            </w:r>
          </w:p>
        </w:tc>
      </w:tr>
      <w:tr w:rsidR="008E5AB1" w:rsidRPr="00953761" w14:paraId="5BA7AA38"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EB8"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EB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(0.072)</w:t>
            </w:r>
          </w:p>
        </w:tc>
        <w:tc>
          <w:tcPr>
            <w:tcW w:w="1208" w:type="dxa"/>
          </w:tcPr>
          <w:p w14:paraId="00001EB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(0.130)</w:t>
            </w:r>
          </w:p>
        </w:tc>
        <w:tc>
          <w:tcPr>
            <w:tcW w:w="1301" w:type="dxa"/>
          </w:tcPr>
          <w:p w14:paraId="00001EB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(0.160)</w:t>
            </w:r>
          </w:p>
        </w:tc>
        <w:tc>
          <w:tcPr>
            <w:tcW w:w="1224" w:type="dxa"/>
          </w:tcPr>
          <w:p w14:paraId="00001EB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EB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A3A134A"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EBE"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EB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307</w:t>
            </w:r>
          </w:p>
        </w:tc>
        <w:tc>
          <w:tcPr>
            <w:tcW w:w="1208" w:type="dxa"/>
          </w:tcPr>
          <w:p w14:paraId="00001EC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307</w:t>
            </w:r>
          </w:p>
        </w:tc>
        <w:tc>
          <w:tcPr>
            <w:tcW w:w="1301" w:type="dxa"/>
          </w:tcPr>
          <w:p w14:paraId="00001EC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307</w:t>
            </w:r>
          </w:p>
        </w:tc>
        <w:tc>
          <w:tcPr>
            <w:tcW w:w="1224" w:type="dxa"/>
          </w:tcPr>
          <w:p w14:paraId="00001EC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EC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102DBC5"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EC4" w14:textId="77777777" w:rsidR="008E5AB1" w:rsidRPr="00953761" w:rsidRDefault="00D55EBC">
            <w:pPr>
              <w:spacing w:before="0"/>
              <w:jc w:val="center"/>
              <w:rPr>
                <w:rFonts w:eastAsia="Arial Narrow" w:cs="Arial Narrow"/>
                <w:szCs w:val="20"/>
              </w:rPr>
            </w:pPr>
            <w:r w:rsidRPr="00953761">
              <w:rPr>
                <w:rFonts w:eastAsia="Arial Narrow" w:cs="Arial Narrow"/>
                <w:szCs w:val="20"/>
              </w:rPr>
              <w:t xml:space="preserve">Price for a </w:t>
            </w:r>
            <w:proofErr w:type="spellStart"/>
            <w:r w:rsidRPr="00953761">
              <w:rPr>
                <w:rFonts w:eastAsia="Arial Narrow" w:cs="Arial Narrow"/>
                <w:szCs w:val="20"/>
              </w:rPr>
              <w:t>liter</w:t>
            </w:r>
            <w:proofErr w:type="spellEnd"/>
            <w:r w:rsidRPr="00953761">
              <w:rPr>
                <w:rFonts w:eastAsia="Arial Narrow" w:cs="Arial Narrow"/>
                <w:szCs w:val="20"/>
              </w:rPr>
              <w:t xml:space="preserve"> of water</w:t>
            </w:r>
          </w:p>
        </w:tc>
        <w:tc>
          <w:tcPr>
            <w:tcW w:w="1193" w:type="dxa"/>
          </w:tcPr>
          <w:p w14:paraId="00001EC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0.003</w:t>
            </w:r>
          </w:p>
        </w:tc>
        <w:tc>
          <w:tcPr>
            <w:tcW w:w="1208" w:type="dxa"/>
          </w:tcPr>
          <w:p w14:paraId="00001EC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1301" w:type="dxa"/>
          </w:tcPr>
          <w:p w14:paraId="00001EC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0.026</w:t>
            </w:r>
          </w:p>
        </w:tc>
        <w:tc>
          <w:tcPr>
            <w:tcW w:w="1224" w:type="dxa"/>
          </w:tcPr>
          <w:p w14:paraId="00001EC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1.092</w:t>
            </w:r>
          </w:p>
        </w:tc>
        <w:tc>
          <w:tcPr>
            <w:tcW w:w="1139" w:type="dxa"/>
          </w:tcPr>
          <w:p w14:paraId="00001EC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0.910</w:t>
            </w:r>
          </w:p>
        </w:tc>
      </w:tr>
      <w:tr w:rsidR="008E5AB1" w:rsidRPr="00953761" w14:paraId="55B5DEE5"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ECA"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EC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1208" w:type="dxa"/>
          </w:tcPr>
          <w:p w14:paraId="00001EC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(0.038)</w:t>
            </w:r>
          </w:p>
        </w:tc>
        <w:tc>
          <w:tcPr>
            <w:tcW w:w="1301" w:type="dxa"/>
          </w:tcPr>
          <w:p w14:paraId="00001EC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(0.061)</w:t>
            </w:r>
          </w:p>
        </w:tc>
        <w:tc>
          <w:tcPr>
            <w:tcW w:w="1224" w:type="dxa"/>
          </w:tcPr>
          <w:p w14:paraId="00001EC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EC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D34D839"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ED0"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ED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433</w:t>
            </w:r>
          </w:p>
        </w:tc>
        <w:tc>
          <w:tcPr>
            <w:tcW w:w="1208" w:type="dxa"/>
          </w:tcPr>
          <w:p w14:paraId="00001ED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433</w:t>
            </w:r>
          </w:p>
        </w:tc>
        <w:tc>
          <w:tcPr>
            <w:tcW w:w="1301" w:type="dxa"/>
          </w:tcPr>
          <w:p w14:paraId="00001ED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433</w:t>
            </w:r>
          </w:p>
        </w:tc>
        <w:tc>
          <w:tcPr>
            <w:tcW w:w="1224" w:type="dxa"/>
          </w:tcPr>
          <w:p w14:paraId="00001ED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ED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2F57E52A"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ED6"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chocolate</w:t>
            </w:r>
          </w:p>
        </w:tc>
        <w:tc>
          <w:tcPr>
            <w:tcW w:w="1193" w:type="dxa"/>
          </w:tcPr>
          <w:p w14:paraId="00001ED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3.691</w:t>
            </w:r>
          </w:p>
        </w:tc>
        <w:tc>
          <w:tcPr>
            <w:tcW w:w="1208" w:type="dxa"/>
          </w:tcPr>
          <w:p w14:paraId="00001ED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-1.700</w:t>
            </w:r>
          </w:p>
        </w:tc>
        <w:tc>
          <w:tcPr>
            <w:tcW w:w="1301" w:type="dxa"/>
          </w:tcPr>
          <w:p w14:paraId="00001ED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-5.608</w:t>
            </w:r>
          </w:p>
        </w:tc>
        <w:tc>
          <w:tcPr>
            <w:tcW w:w="1224" w:type="dxa"/>
          </w:tcPr>
          <w:p w14:paraId="00001ED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16.03</w:t>
            </w:r>
          </w:p>
        </w:tc>
        <w:tc>
          <w:tcPr>
            <w:tcW w:w="1139" w:type="dxa"/>
          </w:tcPr>
          <w:p w14:paraId="00001ED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1.762</w:t>
            </w:r>
          </w:p>
        </w:tc>
      </w:tr>
      <w:tr w:rsidR="008E5AB1" w:rsidRPr="00953761" w14:paraId="59FF49A8"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EDC"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ED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(4.362)</w:t>
            </w:r>
          </w:p>
        </w:tc>
        <w:tc>
          <w:tcPr>
            <w:tcW w:w="1208" w:type="dxa"/>
          </w:tcPr>
          <w:p w14:paraId="00001ED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(3.287)</w:t>
            </w:r>
          </w:p>
        </w:tc>
        <w:tc>
          <w:tcPr>
            <w:tcW w:w="1301" w:type="dxa"/>
          </w:tcPr>
          <w:p w14:paraId="00001ED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(5.135)</w:t>
            </w:r>
          </w:p>
        </w:tc>
        <w:tc>
          <w:tcPr>
            <w:tcW w:w="1224" w:type="dxa"/>
          </w:tcPr>
          <w:p w14:paraId="00001EE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EE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1B9A439"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EE2"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EE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239</w:t>
            </w:r>
          </w:p>
        </w:tc>
        <w:tc>
          <w:tcPr>
            <w:tcW w:w="1208" w:type="dxa"/>
          </w:tcPr>
          <w:p w14:paraId="00001EE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239</w:t>
            </w:r>
          </w:p>
        </w:tc>
        <w:tc>
          <w:tcPr>
            <w:tcW w:w="1301" w:type="dxa"/>
          </w:tcPr>
          <w:p w14:paraId="00001EE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239</w:t>
            </w:r>
          </w:p>
        </w:tc>
        <w:tc>
          <w:tcPr>
            <w:tcW w:w="1224" w:type="dxa"/>
          </w:tcPr>
          <w:p w14:paraId="00001EE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EE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9DDF1A7"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EE8"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sugar</w:t>
            </w:r>
          </w:p>
        </w:tc>
        <w:tc>
          <w:tcPr>
            <w:tcW w:w="1193" w:type="dxa"/>
          </w:tcPr>
          <w:p w14:paraId="00001EE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-0.133*</w:t>
            </w:r>
          </w:p>
        </w:tc>
        <w:tc>
          <w:tcPr>
            <w:tcW w:w="1208" w:type="dxa"/>
          </w:tcPr>
          <w:p w14:paraId="00001EE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1301" w:type="dxa"/>
          </w:tcPr>
          <w:p w14:paraId="00001EE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0.028</w:t>
            </w:r>
          </w:p>
        </w:tc>
        <w:tc>
          <w:tcPr>
            <w:tcW w:w="1224" w:type="dxa"/>
          </w:tcPr>
          <w:p w14:paraId="00001EE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1.765</w:t>
            </w:r>
          </w:p>
        </w:tc>
        <w:tc>
          <w:tcPr>
            <w:tcW w:w="1139" w:type="dxa"/>
          </w:tcPr>
          <w:p w14:paraId="00001EE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12.906*</w:t>
            </w:r>
          </w:p>
        </w:tc>
      </w:tr>
      <w:tr w:rsidR="008E5AB1" w:rsidRPr="00953761" w14:paraId="128C706F"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EEE"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EE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(0.040)</w:t>
            </w:r>
          </w:p>
        </w:tc>
        <w:tc>
          <w:tcPr>
            <w:tcW w:w="1208" w:type="dxa"/>
          </w:tcPr>
          <w:p w14:paraId="00001EF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1301" w:type="dxa"/>
          </w:tcPr>
          <w:p w14:paraId="00001EF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(0.057)</w:t>
            </w:r>
          </w:p>
        </w:tc>
        <w:tc>
          <w:tcPr>
            <w:tcW w:w="1224" w:type="dxa"/>
          </w:tcPr>
          <w:p w14:paraId="00001EF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EF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0C200DB"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EF4"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EF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2735</w:t>
            </w:r>
          </w:p>
        </w:tc>
        <w:tc>
          <w:tcPr>
            <w:tcW w:w="1208" w:type="dxa"/>
          </w:tcPr>
          <w:p w14:paraId="00001EF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2735</w:t>
            </w:r>
          </w:p>
        </w:tc>
        <w:tc>
          <w:tcPr>
            <w:tcW w:w="1301" w:type="dxa"/>
          </w:tcPr>
          <w:p w14:paraId="00001EF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2735</w:t>
            </w:r>
          </w:p>
        </w:tc>
        <w:tc>
          <w:tcPr>
            <w:tcW w:w="1224" w:type="dxa"/>
          </w:tcPr>
          <w:p w14:paraId="00001EF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EF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DA7A3AF"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EFA" w14:textId="77777777" w:rsidR="008E5AB1" w:rsidRPr="00953761" w:rsidRDefault="00D55EBC">
            <w:pPr>
              <w:spacing w:before="0"/>
              <w:jc w:val="center"/>
              <w:rPr>
                <w:rFonts w:eastAsia="Arial Narrow" w:cs="Arial Narrow"/>
                <w:szCs w:val="20"/>
              </w:rPr>
            </w:pPr>
            <w:r w:rsidRPr="00953761">
              <w:rPr>
                <w:rFonts w:eastAsia="Arial Narrow" w:cs="Arial Narrow"/>
                <w:szCs w:val="20"/>
              </w:rPr>
              <w:t xml:space="preserve">Price for a </w:t>
            </w:r>
            <w:proofErr w:type="spellStart"/>
            <w:r w:rsidRPr="00953761">
              <w:rPr>
                <w:rFonts w:eastAsia="Arial Narrow" w:cs="Arial Narrow"/>
                <w:szCs w:val="20"/>
              </w:rPr>
              <w:t>liter</w:t>
            </w:r>
            <w:proofErr w:type="spellEnd"/>
            <w:r w:rsidRPr="00953761">
              <w:rPr>
                <w:rFonts w:eastAsia="Arial Narrow" w:cs="Arial Narrow"/>
                <w:szCs w:val="20"/>
              </w:rPr>
              <w:t xml:space="preserve"> of Sunflower oil</w:t>
            </w:r>
          </w:p>
        </w:tc>
        <w:tc>
          <w:tcPr>
            <w:tcW w:w="1193" w:type="dxa"/>
          </w:tcPr>
          <w:p w14:paraId="00001EF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-0.092</w:t>
            </w:r>
          </w:p>
        </w:tc>
        <w:tc>
          <w:tcPr>
            <w:tcW w:w="1208" w:type="dxa"/>
          </w:tcPr>
          <w:p w14:paraId="00001EF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301" w:type="dxa"/>
          </w:tcPr>
          <w:p w14:paraId="00001EF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0.038</w:t>
            </w:r>
          </w:p>
        </w:tc>
        <w:tc>
          <w:tcPr>
            <w:tcW w:w="1224" w:type="dxa"/>
          </w:tcPr>
          <w:p w14:paraId="00001EF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3.522</w:t>
            </w:r>
          </w:p>
        </w:tc>
        <w:tc>
          <w:tcPr>
            <w:tcW w:w="1139" w:type="dxa"/>
          </w:tcPr>
          <w:p w14:paraId="00001EF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0.152</w:t>
            </w:r>
          </w:p>
        </w:tc>
      </w:tr>
      <w:tr w:rsidR="008E5AB1" w:rsidRPr="00953761" w14:paraId="433F270C"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00"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0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(0.094)</w:t>
            </w:r>
          </w:p>
        </w:tc>
        <w:tc>
          <w:tcPr>
            <w:tcW w:w="1208" w:type="dxa"/>
          </w:tcPr>
          <w:p w14:paraId="00001F0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(0.069)</w:t>
            </w:r>
          </w:p>
        </w:tc>
        <w:tc>
          <w:tcPr>
            <w:tcW w:w="1301" w:type="dxa"/>
          </w:tcPr>
          <w:p w14:paraId="00001F0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(0.118)</w:t>
            </w:r>
          </w:p>
        </w:tc>
        <w:tc>
          <w:tcPr>
            <w:tcW w:w="1224" w:type="dxa"/>
          </w:tcPr>
          <w:p w14:paraId="00001F0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0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8C9D338"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06"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0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2545</w:t>
            </w:r>
          </w:p>
        </w:tc>
        <w:tc>
          <w:tcPr>
            <w:tcW w:w="1208" w:type="dxa"/>
          </w:tcPr>
          <w:p w14:paraId="00001F0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2545</w:t>
            </w:r>
          </w:p>
        </w:tc>
        <w:tc>
          <w:tcPr>
            <w:tcW w:w="1301" w:type="dxa"/>
          </w:tcPr>
          <w:p w14:paraId="00001F0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2545</w:t>
            </w:r>
          </w:p>
        </w:tc>
        <w:tc>
          <w:tcPr>
            <w:tcW w:w="1224" w:type="dxa"/>
          </w:tcPr>
          <w:p w14:paraId="00001F0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0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1B8FFB6"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0C"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apple</w:t>
            </w:r>
          </w:p>
        </w:tc>
        <w:tc>
          <w:tcPr>
            <w:tcW w:w="1193" w:type="dxa"/>
          </w:tcPr>
          <w:p w14:paraId="00001F0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-0.060</w:t>
            </w:r>
          </w:p>
        </w:tc>
        <w:tc>
          <w:tcPr>
            <w:tcW w:w="1208" w:type="dxa"/>
          </w:tcPr>
          <w:p w14:paraId="00001F0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-0.202</w:t>
            </w:r>
          </w:p>
        </w:tc>
        <w:tc>
          <w:tcPr>
            <w:tcW w:w="1301" w:type="dxa"/>
          </w:tcPr>
          <w:p w14:paraId="00001F0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0.392+</w:t>
            </w:r>
          </w:p>
        </w:tc>
        <w:tc>
          <w:tcPr>
            <w:tcW w:w="1224" w:type="dxa"/>
          </w:tcPr>
          <w:p w14:paraId="00001F1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1.492</w:t>
            </w:r>
          </w:p>
        </w:tc>
        <w:tc>
          <w:tcPr>
            <w:tcW w:w="1139" w:type="dxa"/>
          </w:tcPr>
          <w:p w14:paraId="00001F1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1.912</w:t>
            </w:r>
          </w:p>
        </w:tc>
      </w:tr>
      <w:tr w:rsidR="008E5AB1" w:rsidRPr="00953761" w14:paraId="51369FF7"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12"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1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(0.132)</w:t>
            </w:r>
          </w:p>
        </w:tc>
        <w:tc>
          <w:tcPr>
            <w:tcW w:w="1208" w:type="dxa"/>
          </w:tcPr>
          <w:p w14:paraId="00001F1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(0.123)</w:t>
            </w:r>
          </w:p>
        </w:tc>
        <w:tc>
          <w:tcPr>
            <w:tcW w:w="1301" w:type="dxa"/>
          </w:tcPr>
          <w:p w14:paraId="00001F1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(0.164)</w:t>
            </w:r>
          </w:p>
        </w:tc>
        <w:tc>
          <w:tcPr>
            <w:tcW w:w="1224" w:type="dxa"/>
          </w:tcPr>
          <w:p w14:paraId="00001F1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1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7A39F12"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18"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1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856</w:t>
            </w:r>
          </w:p>
        </w:tc>
        <w:tc>
          <w:tcPr>
            <w:tcW w:w="1208" w:type="dxa"/>
          </w:tcPr>
          <w:p w14:paraId="00001F1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856</w:t>
            </w:r>
          </w:p>
        </w:tc>
        <w:tc>
          <w:tcPr>
            <w:tcW w:w="1301" w:type="dxa"/>
          </w:tcPr>
          <w:p w14:paraId="00001F1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856</w:t>
            </w:r>
          </w:p>
        </w:tc>
        <w:tc>
          <w:tcPr>
            <w:tcW w:w="1224" w:type="dxa"/>
          </w:tcPr>
          <w:p w14:paraId="00001F1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1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B1A554D"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1E"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potatoes</w:t>
            </w:r>
          </w:p>
        </w:tc>
        <w:tc>
          <w:tcPr>
            <w:tcW w:w="1193" w:type="dxa"/>
          </w:tcPr>
          <w:p w14:paraId="00001F1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1208" w:type="dxa"/>
          </w:tcPr>
          <w:p w14:paraId="00001F2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0.023</w:t>
            </w:r>
          </w:p>
        </w:tc>
        <w:tc>
          <w:tcPr>
            <w:tcW w:w="1301" w:type="dxa"/>
          </w:tcPr>
          <w:p w14:paraId="00001F2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-0.036</w:t>
            </w:r>
          </w:p>
        </w:tc>
        <w:tc>
          <w:tcPr>
            <w:tcW w:w="1224" w:type="dxa"/>
          </w:tcPr>
          <w:p w14:paraId="00001F2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0.958</w:t>
            </w:r>
          </w:p>
        </w:tc>
        <w:tc>
          <w:tcPr>
            <w:tcW w:w="1139" w:type="dxa"/>
          </w:tcPr>
          <w:p w14:paraId="00001F2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0.506</w:t>
            </w:r>
          </w:p>
        </w:tc>
      </w:tr>
      <w:tr w:rsidR="008E5AB1" w:rsidRPr="00953761" w14:paraId="5C4723B1"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24"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2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(0.049)</w:t>
            </w:r>
          </w:p>
        </w:tc>
        <w:tc>
          <w:tcPr>
            <w:tcW w:w="1208" w:type="dxa"/>
          </w:tcPr>
          <w:p w14:paraId="00001F2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(0.043)</w:t>
            </w:r>
          </w:p>
        </w:tc>
        <w:tc>
          <w:tcPr>
            <w:tcW w:w="1301" w:type="dxa"/>
          </w:tcPr>
          <w:p w14:paraId="00001F2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(0.057)</w:t>
            </w:r>
          </w:p>
        </w:tc>
        <w:tc>
          <w:tcPr>
            <w:tcW w:w="1224" w:type="dxa"/>
          </w:tcPr>
          <w:p w14:paraId="00001F2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2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0312A66"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2A"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2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2035</w:t>
            </w:r>
          </w:p>
        </w:tc>
        <w:tc>
          <w:tcPr>
            <w:tcW w:w="1208" w:type="dxa"/>
          </w:tcPr>
          <w:p w14:paraId="00001F2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2035</w:t>
            </w:r>
          </w:p>
        </w:tc>
        <w:tc>
          <w:tcPr>
            <w:tcW w:w="1301" w:type="dxa"/>
          </w:tcPr>
          <w:p w14:paraId="00001F2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2035</w:t>
            </w:r>
          </w:p>
        </w:tc>
        <w:tc>
          <w:tcPr>
            <w:tcW w:w="1224" w:type="dxa"/>
          </w:tcPr>
          <w:p w14:paraId="00001F2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2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9345083"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30"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an egg</w:t>
            </w:r>
          </w:p>
        </w:tc>
        <w:tc>
          <w:tcPr>
            <w:tcW w:w="1193" w:type="dxa"/>
          </w:tcPr>
          <w:p w14:paraId="00001F3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c>
          <w:tcPr>
            <w:tcW w:w="1208" w:type="dxa"/>
          </w:tcPr>
          <w:p w14:paraId="00001F3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1301" w:type="dxa"/>
          </w:tcPr>
          <w:p w14:paraId="00001F3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1224" w:type="dxa"/>
          </w:tcPr>
          <w:p w14:paraId="00001F3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0.308</w:t>
            </w:r>
          </w:p>
        </w:tc>
        <w:tc>
          <w:tcPr>
            <w:tcW w:w="1139" w:type="dxa"/>
          </w:tcPr>
          <w:p w14:paraId="00001F3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0.626</w:t>
            </w:r>
          </w:p>
        </w:tc>
      </w:tr>
      <w:tr w:rsidR="008E5AB1" w:rsidRPr="00953761" w14:paraId="17019A0B"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36"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3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1208" w:type="dxa"/>
          </w:tcPr>
          <w:p w14:paraId="00001F3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1301" w:type="dxa"/>
          </w:tcPr>
          <w:p w14:paraId="00001F3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c>
          <w:tcPr>
            <w:tcW w:w="1224" w:type="dxa"/>
          </w:tcPr>
          <w:p w14:paraId="00001F3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3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37F536A"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3C"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3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1766</w:t>
            </w:r>
          </w:p>
        </w:tc>
        <w:tc>
          <w:tcPr>
            <w:tcW w:w="1208" w:type="dxa"/>
          </w:tcPr>
          <w:p w14:paraId="00001F3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1766</w:t>
            </w:r>
          </w:p>
        </w:tc>
        <w:tc>
          <w:tcPr>
            <w:tcW w:w="1301" w:type="dxa"/>
          </w:tcPr>
          <w:p w14:paraId="00001F3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1766</w:t>
            </w:r>
          </w:p>
        </w:tc>
        <w:tc>
          <w:tcPr>
            <w:tcW w:w="1224" w:type="dxa"/>
          </w:tcPr>
          <w:p w14:paraId="00001F4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4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6AFE4EC"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42" w14:textId="77777777" w:rsidR="008E5AB1" w:rsidRPr="00953761" w:rsidRDefault="00D55EBC">
            <w:pPr>
              <w:spacing w:before="0"/>
              <w:jc w:val="center"/>
              <w:rPr>
                <w:rFonts w:eastAsia="Arial Narrow" w:cs="Arial Narrow"/>
                <w:szCs w:val="20"/>
              </w:rPr>
            </w:pPr>
            <w:r w:rsidRPr="00953761">
              <w:rPr>
                <w:rFonts w:eastAsia="Arial Narrow" w:cs="Arial Narrow"/>
                <w:szCs w:val="20"/>
              </w:rPr>
              <w:t xml:space="preserve">Price for a </w:t>
            </w:r>
            <w:proofErr w:type="spellStart"/>
            <w:r w:rsidRPr="00953761">
              <w:rPr>
                <w:rFonts w:eastAsia="Arial Narrow" w:cs="Arial Narrow"/>
                <w:szCs w:val="20"/>
              </w:rPr>
              <w:t>liter</w:t>
            </w:r>
            <w:proofErr w:type="spellEnd"/>
            <w:r w:rsidRPr="00953761">
              <w:rPr>
                <w:rFonts w:eastAsia="Arial Narrow" w:cs="Arial Narrow"/>
                <w:szCs w:val="20"/>
              </w:rPr>
              <w:t xml:space="preserve"> of </w:t>
            </w:r>
            <w:proofErr w:type="spellStart"/>
            <w:r w:rsidRPr="00953761">
              <w:rPr>
                <w:rFonts w:eastAsia="Arial Narrow" w:cs="Arial Narrow"/>
                <w:szCs w:val="20"/>
              </w:rPr>
              <w:t>matsoni</w:t>
            </w:r>
            <w:proofErr w:type="spellEnd"/>
          </w:p>
        </w:tc>
        <w:tc>
          <w:tcPr>
            <w:tcW w:w="1193" w:type="dxa"/>
          </w:tcPr>
          <w:p w14:paraId="00001F4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0.643</w:t>
            </w:r>
          </w:p>
        </w:tc>
        <w:tc>
          <w:tcPr>
            <w:tcW w:w="1208" w:type="dxa"/>
          </w:tcPr>
          <w:p w14:paraId="00001F4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0.216</w:t>
            </w:r>
          </w:p>
        </w:tc>
        <w:tc>
          <w:tcPr>
            <w:tcW w:w="1301" w:type="dxa"/>
          </w:tcPr>
          <w:p w14:paraId="00001F4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-0.047</w:t>
            </w:r>
          </w:p>
        </w:tc>
        <w:tc>
          <w:tcPr>
            <w:tcW w:w="1224" w:type="dxa"/>
          </w:tcPr>
          <w:p w14:paraId="00001F4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2.254</w:t>
            </w:r>
          </w:p>
        </w:tc>
        <w:tc>
          <w:tcPr>
            <w:tcW w:w="1139" w:type="dxa"/>
          </w:tcPr>
          <w:p w14:paraId="00001F4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6.113+</w:t>
            </w:r>
          </w:p>
        </w:tc>
      </w:tr>
      <w:tr w:rsidR="008E5AB1" w:rsidRPr="00953761" w14:paraId="14EDFC4A"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48"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4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(0.326)</w:t>
            </w:r>
          </w:p>
        </w:tc>
        <w:tc>
          <w:tcPr>
            <w:tcW w:w="1208" w:type="dxa"/>
          </w:tcPr>
          <w:p w14:paraId="00001F4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(0.319)</w:t>
            </w:r>
          </w:p>
        </w:tc>
        <w:tc>
          <w:tcPr>
            <w:tcW w:w="1301" w:type="dxa"/>
          </w:tcPr>
          <w:p w14:paraId="00001F4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(0.469)</w:t>
            </w:r>
          </w:p>
        </w:tc>
        <w:tc>
          <w:tcPr>
            <w:tcW w:w="1224" w:type="dxa"/>
          </w:tcPr>
          <w:p w14:paraId="00001F4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4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8F47276"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4E"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4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621</w:t>
            </w:r>
          </w:p>
        </w:tc>
        <w:tc>
          <w:tcPr>
            <w:tcW w:w="1208" w:type="dxa"/>
          </w:tcPr>
          <w:p w14:paraId="00001F5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621</w:t>
            </w:r>
          </w:p>
        </w:tc>
        <w:tc>
          <w:tcPr>
            <w:tcW w:w="1301" w:type="dxa"/>
          </w:tcPr>
          <w:p w14:paraId="00001F5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621</w:t>
            </w:r>
          </w:p>
        </w:tc>
        <w:tc>
          <w:tcPr>
            <w:tcW w:w="1224" w:type="dxa"/>
          </w:tcPr>
          <w:p w14:paraId="00001F5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5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4D7C899"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54"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butter</w:t>
            </w:r>
          </w:p>
        </w:tc>
        <w:tc>
          <w:tcPr>
            <w:tcW w:w="1193" w:type="dxa"/>
          </w:tcPr>
          <w:p w14:paraId="00001F5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-0.915</w:t>
            </w:r>
          </w:p>
        </w:tc>
        <w:tc>
          <w:tcPr>
            <w:tcW w:w="1208" w:type="dxa"/>
          </w:tcPr>
          <w:p w14:paraId="00001F5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-0.344</w:t>
            </w:r>
          </w:p>
        </w:tc>
        <w:tc>
          <w:tcPr>
            <w:tcW w:w="1301" w:type="dxa"/>
          </w:tcPr>
          <w:p w14:paraId="00001F5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0.320</w:t>
            </w:r>
          </w:p>
        </w:tc>
        <w:tc>
          <w:tcPr>
            <w:tcW w:w="1224" w:type="dxa"/>
          </w:tcPr>
          <w:p w14:paraId="00001F5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9.994</w:t>
            </w:r>
          </w:p>
        </w:tc>
        <w:tc>
          <w:tcPr>
            <w:tcW w:w="1139" w:type="dxa"/>
          </w:tcPr>
          <w:p w14:paraId="00001F5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2.420</w:t>
            </w:r>
          </w:p>
        </w:tc>
      </w:tr>
      <w:tr w:rsidR="008E5AB1" w:rsidRPr="00953761" w14:paraId="0537641C"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5A"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5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(0.612)</w:t>
            </w:r>
          </w:p>
        </w:tc>
        <w:tc>
          <w:tcPr>
            <w:tcW w:w="1208" w:type="dxa"/>
          </w:tcPr>
          <w:p w14:paraId="00001F5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(0.652)</w:t>
            </w:r>
          </w:p>
        </w:tc>
        <w:tc>
          <w:tcPr>
            <w:tcW w:w="1301" w:type="dxa"/>
          </w:tcPr>
          <w:p w14:paraId="00001F5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(0.820)</w:t>
            </w:r>
          </w:p>
        </w:tc>
        <w:tc>
          <w:tcPr>
            <w:tcW w:w="1224" w:type="dxa"/>
          </w:tcPr>
          <w:p w14:paraId="00001F5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5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908476F"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60"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6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1712</w:t>
            </w:r>
          </w:p>
        </w:tc>
        <w:tc>
          <w:tcPr>
            <w:tcW w:w="1208" w:type="dxa"/>
          </w:tcPr>
          <w:p w14:paraId="00001F6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1712</w:t>
            </w:r>
          </w:p>
        </w:tc>
        <w:tc>
          <w:tcPr>
            <w:tcW w:w="1301" w:type="dxa"/>
          </w:tcPr>
          <w:p w14:paraId="00001F6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1712</w:t>
            </w:r>
          </w:p>
        </w:tc>
        <w:tc>
          <w:tcPr>
            <w:tcW w:w="1224" w:type="dxa"/>
          </w:tcPr>
          <w:p w14:paraId="00001F6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6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DA94F2F"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66" w14:textId="77777777" w:rsidR="008E5AB1" w:rsidRPr="00953761" w:rsidRDefault="00D55EBC">
            <w:pPr>
              <w:spacing w:before="0"/>
              <w:jc w:val="center"/>
              <w:rPr>
                <w:rFonts w:eastAsia="Arial Narrow" w:cs="Arial Narrow"/>
                <w:szCs w:val="20"/>
              </w:rPr>
            </w:pPr>
            <w:r w:rsidRPr="00953761">
              <w:rPr>
                <w:rFonts w:eastAsia="Arial Narrow" w:cs="Arial Narrow"/>
                <w:szCs w:val="20"/>
              </w:rPr>
              <w:t xml:space="preserve">Price for a kilo of </w:t>
            </w:r>
            <w:proofErr w:type="spellStart"/>
            <w:r w:rsidRPr="00953761">
              <w:rPr>
                <w:rFonts w:eastAsia="Arial Narrow" w:cs="Arial Narrow"/>
                <w:szCs w:val="20"/>
              </w:rPr>
              <w:t>sulguni</w:t>
            </w:r>
            <w:proofErr w:type="spellEnd"/>
          </w:p>
        </w:tc>
        <w:tc>
          <w:tcPr>
            <w:tcW w:w="1193" w:type="dxa"/>
          </w:tcPr>
          <w:p w14:paraId="00001F6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-0.263</w:t>
            </w:r>
          </w:p>
        </w:tc>
        <w:tc>
          <w:tcPr>
            <w:tcW w:w="1208" w:type="dxa"/>
          </w:tcPr>
          <w:p w14:paraId="00001F6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-0.475</w:t>
            </w:r>
          </w:p>
        </w:tc>
        <w:tc>
          <w:tcPr>
            <w:tcW w:w="1301" w:type="dxa"/>
          </w:tcPr>
          <w:p w14:paraId="00001F6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-0.456</w:t>
            </w:r>
          </w:p>
        </w:tc>
        <w:tc>
          <w:tcPr>
            <w:tcW w:w="1224" w:type="dxa"/>
          </w:tcPr>
          <w:p w14:paraId="00001F6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14.761</w:t>
            </w:r>
          </w:p>
        </w:tc>
        <w:tc>
          <w:tcPr>
            <w:tcW w:w="1139" w:type="dxa"/>
          </w:tcPr>
          <w:p w14:paraId="00001F6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66.408*</w:t>
            </w:r>
          </w:p>
        </w:tc>
      </w:tr>
      <w:tr w:rsidR="008E5AB1" w:rsidRPr="00953761" w14:paraId="334F7A18"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6C"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6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(0.417)</w:t>
            </w:r>
          </w:p>
        </w:tc>
        <w:tc>
          <w:tcPr>
            <w:tcW w:w="1208" w:type="dxa"/>
          </w:tcPr>
          <w:p w14:paraId="00001F6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(1.877)</w:t>
            </w:r>
          </w:p>
        </w:tc>
        <w:tc>
          <w:tcPr>
            <w:tcW w:w="1301" w:type="dxa"/>
          </w:tcPr>
          <w:p w14:paraId="00001F6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(1.918)</w:t>
            </w:r>
          </w:p>
        </w:tc>
        <w:tc>
          <w:tcPr>
            <w:tcW w:w="1224" w:type="dxa"/>
          </w:tcPr>
          <w:p w14:paraId="00001F7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7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B0BB128"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72"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7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101</w:t>
            </w:r>
          </w:p>
        </w:tc>
        <w:tc>
          <w:tcPr>
            <w:tcW w:w="1208" w:type="dxa"/>
          </w:tcPr>
          <w:p w14:paraId="00001F7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101</w:t>
            </w:r>
          </w:p>
        </w:tc>
        <w:tc>
          <w:tcPr>
            <w:tcW w:w="1301" w:type="dxa"/>
          </w:tcPr>
          <w:p w14:paraId="00001F7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101</w:t>
            </w:r>
          </w:p>
        </w:tc>
        <w:tc>
          <w:tcPr>
            <w:tcW w:w="1224" w:type="dxa"/>
          </w:tcPr>
          <w:p w14:paraId="00001F7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7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A97F51D"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78"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cheese</w:t>
            </w:r>
          </w:p>
        </w:tc>
        <w:tc>
          <w:tcPr>
            <w:tcW w:w="1193" w:type="dxa"/>
          </w:tcPr>
          <w:p w14:paraId="00001F7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-0.317</w:t>
            </w:r>
          </w:p>
        </w:tc>
        <w:tc>
          <w:tcPr>
            <w:tcW w:w="1208" w:type="dxa"/>
          </w:tcPr>
          <w:p w14:paraId="00001F7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-0.716</w:t>
            </w:r>
          </w:p>
        </w:tc>
        <w:tc>
          <w:tcPr>
            <w:tcW w:w="1301" w:type="dxa"/>
          </w:tcPr>
          <w:p w14:paraId="00001F7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0.690</w:t>
            </w:r>
          </w:p>
        </w:tc>
        <w:tc>
          <w:tcPr>
            <w:tcW w:w="1224" w:type="dxa"/>
          </w:tcPr>
          <w:p w14:paraId="00001F7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9.753</w:t>
            </w:r>
          </w:p>
        </w:tc>
        <w:tc>
          <w:tcPr>
            <w:tcW w:w="1139" w:type="dxa"/>
          </w:tcPr>
          <w:p w14:paraId="00001F7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0.526</w:t>
            </w:r>
          </w:p>
        </w:tc>
      </w:tr>
      <w:tr w:rsidR="008E5AB1" w:rsidRPr="00953761" w14:paraId="12A35279"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7E"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7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(0.629)</w:t>
            </w:r>
          </w:p>
        </w:tc>
        <w:tc>
          <w:tcPr>
            <w:tcW w:w="1208" w:type="dxa"/>
          </w:tcPr>
          <w:p w14:paraId="00001F8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(0.437)</w:t>
            </w:r>
          </w:p>
        </w:tc>
        <w:tc>
          <w:tcPr>
            <w:tcW w:w="1301" w:type="dxa"/>
          </w:tcPr>
          <w:p w14:paraId="00001F8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(0.778)</w:t>
            </w:r>
          </w:p>
        </w:tc>
        <w:tc>
          <w:tcPr>
            <w:tcW w:w="1224" w:type="dxa"/>
          </w:tcPr>
          <w:p w14:paraId="00001F8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8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1E9FA5E1"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84"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8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314</w:t>
            </w:r>
          </w:p>
        </w:tc>
        <w:tc>
          <w:tcPr>
            <w:tcW w:w="1208" w:type="dxa"/>
          </w:tcPr>
          <w:p w14:paraId="00001F8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314</w:t>
            </w:r>
          </w:p>
        </w:tc>
        <w:tc>
          <w:tcPr>
            <w:tcW w:w="1301" w:type="dxa"/>
          </w:tcPr>
          <w:p w14:paraId="00001F8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314</w:t>
            </w:r>
          </w:p>
        </w:tc>
        <w:tc>
          <w:tcPr>
            <w:tcW w:w="1224" w:type="dxa"/>
          </w:tcPr>
          <w:p w14:paraId="00001F8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8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DAB6BDF"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8A"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sausage</w:t>
            </w:r>
          </w:p>
        </w:tc>
        <w:tc>
          <w:tcPr>
            <w:tcW w:w="1193" w:type="dxa"/>
          </w:tcPr>
          <w:p w14:paraId="00001F8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-1.347+</w:t>
            </w:r>
          </w:p>
        </w:tc>
        <w:tc>
          <w:tcPr>
            <w:tcW w:w="1208" w:type="dxa"/>
          </w:tcPr>
          <w:p w14:paraId="00001F8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-0.204</w:t>
            </w:r>
          </w:p>
        </w:tc>
        <w:tc>
          <w:tcPr>
            <w:tcW w:w="1301" w:type="dxa"/>
          </w:tcPr>
          <w:p w14:paraId="00001F8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0.675</w:t>
            </w:r>
          </w:p>
        </w:tc>
        <w:tc>
          <w:tcPr>
            <w:tcW w:w="1224" w:type="dxa"/>
          </w:tcPr>
          <w:p w14:paraId="00001F8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8.823</w:t>
            </w:r>
          </w:p>
        </w:tc>
        <w:tc>
          <w:tcPr>
            <w:tcW w:w="1139" w:type="dxa"/>
          </w:tcPr>
          <w:p w14:paraId="00001F8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2.265</w:t>
            </w:r>
          </w:p>
        </w:tc>
      </w:tr>
      <w:tr w:rsidR="008E5AB1" w:rsidRPr="00953761" w14:paraId="6456409F"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90"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9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(0.624)</w:t>
            </w:r>
          </w:p>
        </w:tc>
        <w:tc>
          <w:tcPr>
            <w:tcW w:w="1208" w:type="dxa"/>
          </w:tcPr>
          <w:p w14:paraId="00001F9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(0.612)</w:t>
            </w:r>
          </w:p>
        </w:tc>
        <w:tc>
          <w:tcPr>
            <w:tcW w:w="1301" w:type="dxa"/>
          </w:tcPr>
          <w:p w14:paraId="00001F9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(0.850)</w:t>
            </w:r>
          </w:p>
        </w:tc>
        <w:tc>
          <w:tcPr>
            <w:tcW w:w="1224" w:type="dxa"/>
          </w:tcPr>
          <w:p w14:paraId="00001F9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9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BFA0248"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96"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9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797</w:t>
            </w:r>
          </w:p>
        </w:tc>
        <w:tc>
          <w:tcPr>
            <w:tcW w:w="1208" w:type="dxa"/>
          </w:tcPr>
          <w:p w14:paraId="00001F9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797</w:t>
            </w:r>
          </w:p>
        </w:tc>
        <w:tc>
          <w:tcPr>
            <w:tcW w:w="1301" w:type="dxa"/>
          </w:tcPr>
          <w:p w14:paraId="00001F9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797</w:t>
            </w:r>
          </w:p>
        </w:tc>
        <w:tc>
          <w:tcPr>
            <w:tcW w:w="1224" w:type="dxa"/>
          </w:tcPr>
          <w:p w14:paraId="00001F9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9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1365AED"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9C"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chicken</w:t>
            </w:r>
          </w:p>
        </w:tc>
        <w:tc>
          <w:tcPr>
            <w:tcW w:w="1193" w:type="dxa"/>
          </w:tcPr>
          <w:p w14:paraId="00001F9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-0.043</w:t>
            </w:r>
          </w:p>
        </w:tc>
        <w:tc>
          <w:tcPr>
            <w:tcW w:w="1208" w:type="dxa"/>
          </w:tcPr>
          <w:p w14:paraId="00001F9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-0.474</w:t>
            </w:r>
          </w:p>
        </w:tc>
        <w:tc>
          <w:tcPr>
            <w:tcW w:w="1301" w:type="dxa"/>
          </w:tcPr>
          <w:p w14:paraId="00001F9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0.686</w:t>
            </w:r>
          </w:p>
        </w:tc>
        <w:tc>
          <w:tcPr>
            <w:tcW w:w="1224" w:type="dxa"/>
          </w:tcPr>
          <w:p w14:paraId="00001FA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6.873</w:t>
            </w:r>
          </w:p>
        </w:tc>
        <w:tc>
          <w:tcPr>
            <w:tcW w:w="1139" w:type="dxa"/>
          </w:tcPr>
          <w:p w14:paraId="00001FA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0.136</w:t>
            </w:r>
          </w:p>
        </w:tc>
      </w:tr>
      <w:tr w:rsidR="008E5AB1" w:rsidRPr="00953761" w14:paraId="3D4AF69D"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A2"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A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(0.498)</w:t>
            </w:r>
          </w:p>
        </w:tc>
        <w:tc>
          <w:tcPr>
            <w:tcW w:w="1208" w:type="dxa"/>
          </w:tcPr>
          <w:p w14:paraId="00001FA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(0.586)</w:t>
            </w:r>
          </w:p>
        </w:tc>
        <w:tc>
          <w:tcPr>
            <w:tcW w:w="1301" w:type="dxa"/>
          </w:tcPr>
          <w:p w14:paraId="00001FA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(0.731)</w:t>
            </w:r>
          </w:p>
        </w:tc>
        <w:tc>
          <w:tcPr>
            <w:tcW w:w="1224" w:type="dxa"/>
          </w:tcPr>
          <w:p w14:paraId="00001FA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A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FE3A791"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A8"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A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802</w:t>
            </w:r>
          </w:p>
        </w:tc>
        <w:tc>
          <w:tcPr>
            <w:tcW w:w="1208" w:type="dxa"/>
          </w:tcPr>
          <w:p w14:paraId="00001FA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802</w:t>
            </w:r>
          </w:p>
        </w:tc>
        <w:tc>
          <w:tcPr>
            <w:tcW w:w="1301" w:type="dxa"/>
          </w:tcPr>
          <w:p w14:paraId="00001FA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802</w:t>
            </w:r>
          </w:p>
        </w:tc>
        <w:tc>
          <w:tcPr>
            <w:tcW w:w="1224" w:type="dxa"/>
          </w:tcPr>
          <w:p w14:paraId="00001FA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A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BA07144"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AE"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pork</w:t>
            </w:r>
          </w:p>
        </w:tc>
        <w:tc>
          <w:tcPr>
            <w:tcW w:w="1193" w:type="dxa"/>
          </w:tcPr>
          <w:p w14:paraId="00001FA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-2.122*</w:t>
            </w:r>
          </w:p>
        </w:tc>
        <w:tc>
          <w:tcPr>
            <w:tcW w:w="1208" w:type="dxa"/>
          </w:tcPr>
          <w:p w14:paraId="00001FB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-0.639</w:t>
            </w:r>
          </w:p>
        </w:tc>
        <w:tc>
          <w:tcPr>
            <w:tcW w:w="1301" w:type="dxa"/>
          </w:tcPr>
          <w:p w14:paraId="00001FB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0.818</w:t>
            </w:r>
          </w:p>
        </w:tc>
        <w:tc>
          <w:tcPr>
            <w:tcW w:w="1224" w:type="dxa"/>
          </w:tcPr>
          <w:p w14:paraId="00001FB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12.768</w:t>
            </w:r>
          </w:p>
        </w:tc>
        <w:tc>
          <w:tcPr>
            <w:tcW w:w="1139" w:type="dxa"/>
          </w:tcPr>
          <w:p w14:paraId="00001FB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2.895</w:t>
            </w:r>
          </w:p>
        </w:tc>
      </w:tr>
      <w:tr w:rsidR="008E5AB1" w:rsidRPr="00953761" w14:paraId="352626D4"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B4"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B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(0.689)</w:t>
            </w:r>
          </w:p>
        </w:tc>
        <w:tc>
          <w:tcPr>
            <w:tcW w:w="1208" w:type="dxa"/>
          </w:tcPr>
          <w:p w14:paraId="00001FB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(1.602)</w:t>
            </w:r>
          </w:p>
        </w:tc>
        <w:tc>
          <w:tcPr>
            <w:tcW w:w="1301" w:type="dxa"/>
          </w:tcPr>
          <w:p w14:paraId="00001FB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(2.064)</w:t>
            </w:r>
          </w:p>
        </w:tc>
        <w:tc>
          <w:tcPr>
            <w:tcW w:w="1224" w:type="dxa"/>
          </w:tcPr>
          <w:p w14:paraId="00001FB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B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3AC66CA"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BA"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B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97</w:t>
            </w:r>
          </w:p>
        </w:tc>
        <w:tc>
          <w:tcPr>
            <w:tcW w:w="1208" w:type="dxa"/>
          </w:tcPr>
          <w:p w14:paraId="00001FB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97</w:t>
            </w:r>
          </w:p>
        </w:tc>
        <w:tc>
          <w:tcPr>
            <w:tcW w:w="1301" w:type="dxa"/>
          </w:tcPr>
          <w:p w14:paraId="00001FB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97</w:t>
            </w:r>
          </w:p>
        </w:tc>
        <w:tc>
          <w:tcPr>
            <w:tcW w:w="1224" w:type="dxa"/>
          </w:tcPr>
          <w:p w14:paraId="00001FB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B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7F009B4"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C0"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beef</w:t>
            </w:r>
          </w:p>
        </w:tc>
        <w:tc>
          <w:tcPr>
            <w:tcW w:w="1193" w:type="dxa"/>
          </w:tcPr>
          <w:p w14:paraId="00001FC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0.783</w:t>
            </w:r>
          </w:p>
        </w:tc>
        <w:tc>
          <w:tcPr>
            <w:tcW w:w="1208" w:type="dxa"/>
          </w:tcPr>
          <w:p w14:paraId="00001FC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1.262+</w:t>
            </w:r>
          </w:p>
        </w:tc>
        <w:tc>
          <w:tcPr>
            <w:tcW w:w="1301" w:type="dxa"/>
          </w:tcPr>
          <w:p w14:paraId="00001FC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-1.163</w:t>
            </w:r>
          </w:p>
        </w:tc>
        <w:tc>
          <w:tcPr>
            <w:tcW w:w="1224" w:type="dxa"/>
          </w:tcPr>
          <w:p w14:paraId="00001FC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14.678</w:t>
            </w:r>
          </w:p>
        </w:tc>
        <w:tc>
          <w:tcPr>
            <w:tcW w:w="1139" w:type="dxa"/>
          </w:tcPr>
          <w:p w14:paraId="00001FC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3.042</w:t>
            </w:r>
          </w:p>
        </w:tc>
      </w:tr>
      <w:tr w:rsidR="008E5AB1" w:rsidRPr="00953761" w14:paraId="2EB132AE"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C6"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C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(0.470)</w:t>
            </w:r>
          </w:p>
        </w:tc>
        <w:tc>
          <w:tcPr>
            <w:tcW w:w="1208" w:type="dxa"/>
          </w:tcPr>
          <w:p w14:paraId="00001FC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(0.497)</w:t>
            </w:r>
          </w:p>
        </w:tc>
        <w:tc>
          <w:tcPr>
            <w:tcW w:w="1301" w:type="dxa"/>
          </w:tcPr>
          <w:p w14:paraId="00001FC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(0.701)</w:t>
            </w:r>
          </w:p>
        </w:tc>
        <w:tc>
          <w:tcPr>
            <w:tcW w:w="1224" w:type="dxa"/>
          </w:tcPr>
          <w:p w14:paraId="00001FC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C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EF21374"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CC"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C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223</w:t>
            </w:r>
          </w:p>
        </w:tc>
        <w:tc>
          <w:tcPr>
            <w:tcW w:w="1208" w:type="dxa"/>
          </w:tcPr>
          <w:p w14:paraId="00001FC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223</w:t>
            </w:r>
          </w:p>
        </w:tc>
        <w:tc>
          <w:tcPr>
            <w:tcW w:w="1301" w:type="dxa"/>
          </w:tcPr>
          <w:p w14:paraId="00001FC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223</w:t>
            </w:r>
          </w:p>
        </w:tc>
        <w:tc>
          <w:tcPr>
            <w:tcW w:w="1224" w:type="dxa"/>
          </w:tcPr>
          <w:p w14:paraId="00001FD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D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7E1259B"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D2"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macaroni</w:t>
            </w:r>
          </w:p>
        </w:tc>
        <w:tc>
          <w:tcPr>
            <w:tcW w:w="1193" w:type="dxa"/>
          </w:tcPr>
          <w:p w14:paraId="00001FD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-0.032</w:t>
            </w:r>
          </w:p>
        </w:tc>
        <w:tc>
          <w:tcPr>
            <w:tcW w:w="1208" w:type="dxa"/>
          </w:tcPr>
          <w:p w14:paraId="00001FD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0.099</w:t>
            </w:r>
          </w:p>
        </w:tc>
        <w:tc>
          <w:tcPr>
            <w:tcW w:w="1301" w:type="dxa"/>
          </w:tcPr>
          <w:p w14:paraId="00001FD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1224" w:type="dxa"/>
          </w:tcPr>
          <w:p w14:paraId="00001FD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1.85</w:t>
            </w:r>
          </w:p>
        </w:tc>
        <w:tc>
          <w:tcPr>
            <w:tcW w:w="1139" w:type="dxa"/>
          </w:tcPr>
          <w:p w14:paraId="00001FD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1.629</w:t>
            </w:r>
          </w:p>
        </w:tc>
      </w:tr>
      <w:tr w:rsidR="008E5AB1" w:rsidRPr="00953761" w14:paraId="636C6454"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D8"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D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(0.087)</w:t>
            </w:r>
          </w:p>
        </w:tc>
        <w:tc>
          <w:tcPr>
            <w:tcW w:w="1208" w:type="dxa"/>
          </w:tcPr>
          <w:p w14:paraId="00001FD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(0.062)</w:t>
            </w:r>
          </w:p>
        </w:tc>
        <w:tc>
          <w:tcPr>
            <w:tcW w:w="1301" w:type="dxa"/>
          </w:tcPr>
          <w:p w14:paraId="00001FD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(0.114)</w:t>
            </w:r>
          </w:p>
        </w:tc>
        <w:tc>
          <w:tcPr>
            <w:tcW w:w="1224" w:type="dxa"/>
          </w:tcPr>
          <w:p w14:paraId="00001FD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D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051CD1F"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DE"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D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2188</w:t>
            </w:r>
          </w:p>
        </w:tc>
        <w:tc>
          <w:tcPr>
            <w:tcW w:w="1208" w:type="dxa"/>
          </w:tcPr>
          <w:p w14:paraId="00001FE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2188</w:t>
            </w:r>
          </w:p>
        </w:tc>
        <w:tc>
          <w:tcPr>
            <w:tcW w:w="1301" w:type="dxa"/>
          </w:tcPr>
          <w:p w14:paraId="00001FE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2188</w:t>
            </w:r>
          </w:p>
        </w:tc>
        <w:tc>
          <w:tcPr>
            <w:tcW w:w="1224" w:type="dxa"/>
          </w:tcPr>
          <w:p w14:paraId="00001FE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E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D36F999"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E4"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flour</w:t>
            </w:r>
          </w:p>
        </w:tc>
        <w:tc>
          <w:tcPr>
            <w:tcW w:w="1193" w:type="dxa"/>
          </w:tcPr>
          <w:p w14:paraId="00001FE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0.042</w:t>
            </w:r>
          </w:p>
        </w:tc>
        <w:tc>
          <w:tcPr>
            <w:tcW w:w="1208" w:type="dxa"/>
          </w:tcPr>
          <w:p w14:paraId="00001FE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c>
          <w:tcPr>
            <w:tcW w:w="1301" w:type="dxa"/>
          </w:tcPr>
          <w:p w14:paraId="00001FE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224" w:type="dxa"/>
          </w:tcPr>
          <w:p w14:paraId="00001FE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1.147</w:t>
            </w:r>
          </w:p>
        </w:tc>
        <w:tc>
          <w:tcPr>
            <w:tcW w:w="1139" w:type="dxa"/>
          </w:tcPr>
          <w:p w14:paraId="00001FE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2.275</w:t>
            </w:r>
          </w:p>
        </w:tc>
      </w:tr>
      <w:tr w:rsidR="008E5AB1" w:rsidRPr="00953761" w14:paraId="71124C87"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EA"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E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(0.034)</w:t>
            </w:r>
          </w:p>
        </w:tc>
        <w:tc>
          <w:tcPr>
            <w:tcW w:w="1208" w:type="dxa"/>
          </w:tcPr>
          <w:p w14:paraId="00001FE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(0.024)</w:t>
            </w:r>
          </w:p>
        </w:tc>
        <w:tc>
          <w:tcPr>
            <w:tcW w:w="1301" w:type="dxa"/>
          </w:tcPr>
          <w:p w14:paraId="00001FE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(0.041)</w:t>
            </w:r>
          </w:p>
        </w:tc>
        <w:tc>
          <w:tcPr>
            <w:tcW w:w="1224" w:type="dxa"/>
          </w:tcPr>
          <w:p w14:paraId="00001FE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1FE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60ED140"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1FF0"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1FF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1576</w:t>
            </w:r>
          </w:p>
        </w:tc>
        <w:tc>
          <w:tcPr>
            <w:tcW w:w="1208" w:type="dxa"/>
          </w:tcPr>
          <w:p w14:paraId="00001FF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1576</w:t>
            </w:r>
          </w:p>
        </w:tc>
        <w:tc>
          <w:tcPr>
            <w:tcW w:w="1301" w:type="dxa"/>
          </w:tcPr>
          <w:p w14:paraId="00001FF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1576</w:t>
            </w:r>
          </w:p>
        </w:tc>
        <w:tc>
          <w:tcPr>
            <w:tcW w:w="1224" w:type="dxa"/>
          </w:tcPr>
          <w:p w14:paraId="00001FF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1FF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17E67FA"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1FF6"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bread</w:t>
            </w:r>
          </w:p>
        </w:tc>
        <w:tc>
          <w:tcPr>
            <w:tcW w:w="1193" w:type="dxa"/>
          </w:tcPr>
          <w:p w14:paraId="00001FF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0.236</w:t>
            </w:r>
          </w:p>
        </w:tc>
        <w:tc>
          <w:tcPr>
            <w:tcW w:w="1208" w:type="dxa"/>
          </w:tcPr>
          <w:p w14:paraId="00001FF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0.075</w:t>
            </w:r>
          </w:p>
        </w:tc>
        <w:tc>
          <w:tcPr>
            <w:tcW w:w="1301" w:type="dxa"/>
          </w:tcPr>
          <w:p w14:paraId="00001FF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-0.393</w:t>
            </w:r>
          </w:p>
        </w:tc>
        <w:tc>
          <w:tcPr>
            <w:tcW w:w="1224" w:type="dxa"/>
          </w:tcPr>
          <w:p w14:paraId="00001FF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1.51</w:t>
            </w:r>
          </w:p>
        </w:tc>
        <w:tc>
          <w:tcPr>
            <w:tcW w:w="1139" w:type="dxa"/>
          </w:tcPr>
          <w:p w14:paraId="00001FF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0.356</w:t>
            </w:r>
          </w:p>
        </w:tc>
      </w:tr>
      <w:tr w:rsidR="008E5AB1" w:rsidRPr="00953761" w14:paraId="4967D8F5"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1FFC"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1FF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(0.151)</w:t>
            </w:r>
          </w:p>
        </w:tc>
        <w:tc>
          <w:tcPr>
            <w:tcW w:w="1208" w:type="dxa"/>
          </w:tcPr>
          <w:p w14:paraId="00001FF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(0.170)</w:t>
            </w:r>
          </w:p>
        </w:tc>
        <w:tc>
          <w:tcPr>
            <w:tcW w:w="1301" w:type="dxa"/>
          </w:tcPr>
          <w:p w14:paraId="00001FF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(0.204)</w:t>
            </w:r>
          </w:p>
        </w:tc>
        <w:tc>
          <w:tcPr>
            <w:tcW w:w="1224" w:type="dxa"/>
          </w:tcPr>
          <w:p w14:paraId="0000200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Pr>
          <w:p w14:paraId="0000200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2FFB0180"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002"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200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1689</w:t>
            </w:r>
          </w:p>
        </w:tc>
        <w:tc>
          <w:tcPr>
            <w:tcW w:w="1208" w:type="dxa"/>
          </w:tcPr>
          <w:p w14:paraId="0000200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1689</w:t>
            </w:r>
          </w:p>
        </w:tc>
        <w:tc>
          <w:tcPr>
            <w:tcW w:w="1301" w:type="dxa"/>
          </w:tcPr>
          <w:p w14:paraId="0000200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1689</w:t>
            </w:r>
          </w:p>
        </w:tc>
        <w:tc>
          <w:tcPr>
            <w:tcW w:w="1224" w:type="dxa"/>
          </w:tcPr>
          <w:p w14:paraId="0000200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00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bl>
    <w:p w14:paraId="00002008" w14:textId="77777777" w:rsidR="008E5AB1" w:rsidRPr="00953761" w:rsidRDefault="00D55EBC" w:rsidP="00483B36">
      <w:pPr>
        <w:numPr>
          <w:ilvl w:val="0"/>
          <w:numId w:val="31"/>
        </w:numPr>
        <w:spacing w:after="0"/>
        <w:ind w:left="426"/>
        <w:rPr>
          <w:b/>
        </w:rPr>
      </w:pPr>
      <w:r w:rsidRPr="00953761">
        <w:rPr>
          <w:b/>
        </w:rPr>
        <w:t>Health</w:t>
      </w:r>
    </w:p>
    <w:tbl>
      <w:tblPr>
        <w:tblStyle w:val="affff5"/>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84"/>
        <w:gridCol w:w="1211"/>
        <w:gridCol w:w="1226"/>
        <w:gridCol w:w="1226"/>
        <w:gridCol w:w="1243"/>
        <w:gridCol w:w="1114"/>
      </w:tblGrid>
      <w:tr w:rsidR="008E5AB1" w:rsidRPr="00953761" w14:paraId="4B7564D0" w14:textId="77777777" w:rsidTr="008E5AB1">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84" w:type="dxa"/>
            <w:shd w:val="clear" w:color="auto" w:fill="BFBFBF"/>
            <w:vAlign w:val="center"/>
          </w:tcPr>
          <w:p w14:paraId="00002009" w14:textId="77777777" w:rsidR="008E5AB1" w:rsidRPr="00953761" w:rsidRDefault="008E5AB1">
            <w:pPr>
              <w:spacing w:before="0"/>
              <w:jc w:val="center"/>
              <w:rPr>
                <w:rFonts w:eastAsia="Arial Narrow" w:cs="Arial Narrow"/>
                <w:smallCaps/>
                <w:szCs w:val="20"/>
              </w:rPr>
            </w:pPr>
          </w:p>
        </w:tc>
        <w:tc>
          <w:tcPr>
            <w:tcW w:w="1211" w:type="dxa"/>
            <w:shd w:val="clear" w:color="auto" w:fill="BFBFBF"/>
            <w:vAlign w:val="center"/>
          </w:tcPr>
          <w:p w14:paraId="0000200A"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tc>
        <w:tc>
          <w:tcPr>
            <w:tcW w:w="1226" w:type="dxa"/>
            <w:shd w:val="clear" w:color="auto" w:fill="BFBFBF"/>
            <w:vAlign w:val="center"/>
          </w:tcPr>
          <w:p w14:paraId="0000200B"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226" w:type="dxa"/>
            <w:shd w:val="clear" w:color="auto" w:fill="BFBFBF"/>
            <w:vAlign w:val="center"/>
          </w:tcPr>
          <w:p w14:paraId="0000200C"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p w14:paraId="0000200D"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243" w:type="dxa"/>
            <w:shd w:val="clear" w:color="auto" w:fill="BFBFBF"/>
            <w:vAlign w:val="center"/>
          </w:tcPr>
          <w:p w14:paraId="0000200E"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CONSTANT</w:t>
            </w:r>
          </w:p>
        </w:tc>
        <w:tc>
          <w:tcPr>
            <w:tcW w:w="1114" w:type="dxa"/>
            <w:shd w:val="clear" w:color="auto" w:fill="BFBFBF"/>
            <w:vAlign w:val="center"/>
          </w:tcPr>
          <w:p w14:paraId="0000200F"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F</w:t>
            </w:r>
          </w:p>
        </w:tc>
      </w:tr>
      <w:tr w:rsidR="008E5AB1" w:rsidRPr="00953761" w14:paraId="71A96D2E" w14:textId="77777777" w:rsidTr="008E5AB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84" w:type="dxa"/>
            <w:vMerge w:val="restart"/>
          </w:tcPr>
          <w:p w14:paraId="00002010" w14:textId="77777777" w:rsidR="008E5AB1" w:rsidRPr="00953761" w:rsidRDefault="00D55EBC">
            <w:pPr>
              <w:spacing w:before="0"/>
              <w:jc w:val="center"/>
              <w:rPr>
                <w:rFonts w:eastAsia="Arial Narrow" w:cs="Arial Narrow"/>
                <w:szCs w:val="20"/>
              </w:rPr>
            </w:pPr>
            <w:r w:rsidRPr="00953761">
              <w:rPr>
                <w:rFonts w:eastAsia="Arial Narrow" w:cs="Arial Narrow"/>
                <w:szCs w:val="20"/>
              </w:rPr>
              <w:t xml:space="preserve">% of children under 6 who have a medical </w:t>
            </w:r>
            <w:proofErr w:type="spellStart"/>
            <w:r w:rsidRPr="00953761">
              <w:rPr>
                <w:rFonts w:eastAsia="Arial Narrow" w:cs="Arial Narrow"/>
                <w:szCs w:val="20"/>
              </w:rPr>
              <w:t>center</w:t>
            </w:r>
            <w:proofErr w:type="spellEnd"/>
            <w:r w:rsidRPr="00953761">
              <w:rPr>
                <w:rFonts w:eastAsia="Arial Narrow" w:cs="Arial Narrow"/>
                <w:szCs w:val="20"/>
              </w:rPr>
              <w:t xml:space="preserve"> to go</w:t>
            </w:r>
          </w:p>
        </w:tc>
        <w:tc>
          <w:tcPr>
            <w:tcW w:w="1211" w:type="dxa"/>
          </w:tcPr>
          <w:p w14:paraId="0000201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c>
          <w:tcPr>
            <w:tcW w:w="1226" w:type="dxa"/>
          </w:tcPr>
          <w:p w14:paraId="0000201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1226" w:type="dxa"/>
          </w:tcPr>
          <w:p w14:paraId="0000201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-0.022</w:t>
            </w:r>
          </w:p>
        </w:tc>
        <w:tc>
          <w:tcPr>
            <w:tcW w:w="1243" w:type="dxa"/>
          </w:tcPr>
          <w:p w14:paraId="0000201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0.989</w:t>
            </w:r>
          </w:p>
        </w:tc>
        <w:tc>
          <w:tcPr>
            <w:tcW w:w="1114" w:type="dxa"/>
          </w:tcPr>
          <w:p w14:paraId="0000201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0.135</w:t>
            </w:r>
          </w:p>
        </w:tc>
      </w:tr>
      <w:tr w:rsidR="008E5AB1" w:rsidRPr="00953761" w14:paraId="0BCE73F4" w14:textId="77777777" w:rsidTr="008E5AB1">
        <w:trPr>
          <w:trHeight w:val="256"/>
        </w:trPr>
        <w:tc>
          <w:tcPr>
            <w:cnfStyle w:val="001000000000" w:firstRow="0" w:lastRow="0" w:firstColumn="1" w:lastColumn="0" w:oddVBand="0" w:evenVBand="0" w:oddHBand="0" w:evenHBand="0" w:firstRowFirstColumn="0" w:firstRowLastColumn="0" w:lastRowFirstColumn="0" w:lastRowLastColumn="0"/>
            <w:tcW w:w="3184" w:type="dxa"/>
            <w:vMerge/>
          </w:tcPr>
          <w:p w14:paraId="00002016"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11" w:type="dxa"/>
          </w:tcPr>
          <w:p w14:paraId="0000201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(0.008)</w:t>
            </w:r>
          </w:p>
        </w:tc>
        <w:tc>
          <w:tcPr>
            <w:tcW w:w="1226" w:type="dxa"/>
          </w:tcPr>
          <w:p w14:paraId="0000201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(0.008)</w:t>
            </w:r>
          </w:p>
        </w:tc>
        <w:tc>
          <w:tcPr>
            <w:tcW w:w="1226" w:type="dxa"/>
          </w:tcPr>
          <w:p w14:paraId="0000201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(0.015)</w:t>
            </w:r>
          </w:p>
        </w:tc>
        <w:tc>
          <w:tcPr>
            <w:tcW w:w="1243" w:type="dxa"/>
          </w:tcPr>
          <w:p w14:paraId="0000201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14" w:type="dxa"/>
          </w:tcPr>
          <w:p w14:paraId="0000201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A42FD09" w14:textId="77777777" w:rsidTr="008E5AB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84" w:type="dxa"/>
          </w:tcPr>
          <w:p w14:paraId="0000201C"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11" w:type="dxa"/>
          </w:tcPr>
          <w:p w14:paraId="0000201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26" w:type="dxa"/>
          </w:tcPr>
          <w:p w14:paraId="0000201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26" w:type="dxa"/>
          </w:tcPr>
          <w:p w14:paraId="0000201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43" w:type="dxa"/>
          </w:tcPr>
          <w:p w14:paraId="0000202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14" w:type="dxa"/>
          </w:tcPr>
          <w:p w14:paraId="0000202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6F1E7E2" w14:textId="77777777" w:rsidTr="008E5AB1">
        <w:trPr>
          <w:trHeight w:val="256"/>
        </w:trPr>
        <w:tc>
          <w:tcPr>
            <w:cnfStyle w:val="001000000000" w:firstRow="0" w:lastRow="0" w:firstColumn="1" w:lastColumn="0" w:oddVBand="0" w:evenVBand="0" w:oddHBand="0" w:evenHBand="0" w:firstRowFirstColumn="0" w:firstRowLastColumn="0" w:lastRowFirstColumn="0" w:lastRowLastColumn="0"/>
            <w:tcW w:w="3184" w:type="dxa"/>
            <w:vMerge w:val="restart"/>
          </w:tcPr>
          <w:p w14:paraId="00002022"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children under 6 who up to date on shots</w:t>
            </w:r>
          </w:p>
        </w:tc>
        <w:tc>
          <w:tcPr>
            <w:tcW w:w="1211" w:type="dxa"/>
          </w:tcPr>
          <w:p w14:paraId="0000202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0.005</w:t>
            </w:r>
          </w:p>
        </w:tc>
        <w:tc>
          <w:tcPr>
            <w:tcW w:w="1226" w:type="dxa"/>
          </w:tcPr>
          <w:p w14:paraId="0000202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1226" w:type="dxa"/>
          </w:tcPr>
          <w:p w14:paraId="0000202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-0.003</w:t>
            </w:r>
          </w:p>
        </w:tc>
        <w:tc>
          <w:tcPr>
            <w:tcW w:w="1243" w:type="dxa"/>
          </w:tcPr>
          <w:p w14:paraId="0000202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0.937</w:t>
            </w:r>
          </w:p>
        </w:tc>
        <w:tc>
          <w:tcPr>
            <w:tcW w:w="1114" w:type="dxa"/>
          </w:tcPr>
          <w:p w14:paraId="0000202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0.104</w:t>
            </w:r>
          </w:p>
        </w:tc>
      </w:tr>
      <w:tr w:rsidR="008E5AB1" w:rsidRPr="00953761" w14:paraId="4959A9FC" w14:textId="77777777" w:rsidTr="008E5AB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84" w:type="dxa"/>
            <w:vMerge/>
          </w:tcPr>
          <w:p w14:paraId="00002028"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11" w:type="dxa"/>
          </w:tcPr>
          <w:p w14:paraId="0000202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(0.030)</w:t>
            </w:r>
          </w:p>
        </w:tc>
        <w:tc>
          <w:tcPr>
            <w:tcW w:w="1226" w:type="dxa"/>
          </w:tcPr>
          <w:p w14:paraId="0000202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(0.031)</w:t>
            </w:r>
          </w:p>
        </w:tc>
        <w:tc>
          <w:tcPr>
            <w:tcW w:w="1226" w:type="dxa"/>
          </w:tcPr>
          <w:p w14:paraId="0000202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(0.041)</w:t>
            </w:r>
          </w:p>
        </w:tc>
        <w:tc>
          <w:tcPr>
            <w:tcW w:w="1243" w:type="dxa"/>
          </w:tcPr>
          <w:p w14:paraId="0000202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14" w:type="dxa"/>
          </w:tcPr>
          <w:p w14:paraId="0000202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FDAFD12" w14:textId="77777777" w:rsidTr="008E5AB1">
        <w:trPr>
          <w:trHeight w:val="256"/>
        </w:trPr>
        <w:tc>
          <w:tcPr>
            <w:cnfStyle w:val="001000000000" w:firstRow="0" w:lastRow="0" w:firstColumn="1" w:lastColumn="0" w:oddVBand="0" w:evenVBand="0" w:oddHBand="0" w:evenHBand="0" w:firstRowFirstColumn="0" w:firstRowLastColumn="0" w:lastRowFirstColumn="0" w:lastRowLastColumn="0"/>
            <w:tcW w:w="3184" w:type="dxa"/>
          </w:tcPr>
          <w:p w14:paraId="0000202E"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11" w:type="dxa"/>
          </w:tcPr>
          <w:p w14:paraId="0000202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2445</w:t>
            </w:r>
          </w:p>
        </w:tc>
        <w:tc>
          <w:tcPr>
            <w:tcW w:w="1226" w:type="dxa"/>
          </w:tcPr>
          <w:p w14:paraId="0000203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2445</w:t>
            </w:r>
          </w:p>
        </w:tc>
        <w:tc>
          <w:tcPr>
            <w:tcW w:w="1226" w:type="dxa"/>
          </w:tcPr>
          <w:p w14:paraId="0000203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2445</w:t>
            </w:r>
          </w:p>
        </w:tc>
        <w:tc>
          <w:tcPr>
            <w:tcW w:w="1243" w:type="dxa"/>
          </w:tcPr>
          <w:p w14:paraId="0000203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14" w:type="dxa"/>
          </w:tcPr>
          <w:p w14:paraId="0000203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F2B4AD1" w14:textId="77777777" w:rsidTr="008E5AB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84" w:type="dxa"/>
            <w:vMerge w:val="restart"/>
          </w:tcPr>
          <w:p w14:paraId="00002034"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children under 6 who consume fruits and/or vegetables</w:t>
            </w:r>
          </w:p>
        </w:tc>
        <w:tc>
          <w:tcPr>
            <w:tcW w:w="1211" w:type="dxa"/>
          </w:tcPr>
          <w:p w14:paraId="0000203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-0.080</w:t>
            </w:r>
          </w:p>
        </w:tc>
        <w:tc>
          <w:tcPr>
            <w:tcW w:w="1226" w:type="dxa"/>
          </w:tcPr>
          <w:p w14:paraId="0000203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1226" w:type="dxa"/>
          </w:tcPr>
          <w:p w14:paraId="0000203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0.099+</w:t>
            </w:r>
          </w:p>
        </w:tc>
        <w:tc>
          <w:tcPr>
            <w:tcW w:w="1243" w:type="dxa"/>
          </w:tcPr>
          <w:p w14:paraId="0000203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0.935</w:t>
            </w:r>
          </w:p>
        </w:tc>
        <w:tc>
          <w:tcPr>
            <w:tcW w:w="1114" w:type="dxa"/>
          </w:tcPr>
          <w:p w14:paraId="0000203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0.606</w:t>
            </w:r>
          </w:p>
        </w:tc>
      </w:tr>
      <w:tr w:rsidR="008E5AB1" w:rsidRPr="00953761" w14:paraId="1AE2255F" w14:textId="77777777" w:rsidTr="008E5AB1">
        <w:trPr>
          <w:trHeight w:val="256"/>
        </w:trPr>
        <w:tc>
          <w:tcPr>
            <w:cnfStyle w:val="001000000000" w:firstRow="0" w:lastRow="0" w:firstColumn="1" w:lastColumn="0" w:oddVBand="0" w:evenVBand="0" w:oddHBand="0" w:evenHBand="0" w:firstRowFirstColumn="0" w:firstRowLastColumn="0" w:lastRowFirstColumn="0" w:lastRowLastColumn="0"/>
            <w:tcW w:w="3184" w:type="dxa"/>
            <w:vMerge/>
          </w:tcPr>
          <w:p w14:paraId="0000203A"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11" w:type="dxa"/>
          </w:tcPr>
          <w:p w14:paraId="0000203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(0.040)</w:t>
            </w:r>
          </w:p>
        </w:tc>
        <w:tc>
          <w:tcPr>
            <w:tcW w:w="1226" w:type="dxa"/>
          </w:tcPr>
          <w:p w14:paraId="0000203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(0.023)</w:t>
            </w:r>
          </w:p>
        </w:tc>
        <w:tc>
          <w:tcPr>
            <w:tcW w:w="1226" w:type="dxa"/>
          </w:tcPr>
          <w:p w14:paraId="0000203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(0.045)</w:t>
            </w:r>
          </w:p>
        </w:tc>
        <w:tc>
          <w:tcPr>
            <w:tcW w:w="1243" w:type="dxa"/>
          </w:tcPr>
          <w:p w14:paraId="0000203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14" w:type="dxa"/>
          </w:tcPr>
          <w:p w14:paraId="0000203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0C06122" w14:textId="77777777" w:rsidTr="008E5AB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84" w:type="dxa"/>
          </w:tcPr>
          <w:p w14:paraId="00002040"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11" w:type="dxa"/>
          </w:tcPr>
          <w:p w14:paraId="0000204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26" w:type="dxa"/>
          </w:tcPr>
          <w:p w14:paraId="0000204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26" w:type="dxa"/>
          </w:tcPr>
          <w:p w14:paraId="0000204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43" w:type="dxa"/>
          </w:tcPr>
          <w:p w14:paraId="0000204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14" w:type="dxa"/>
          </w:tcPr>
          <w:p w14:paraId="0000204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F5B5B53" w14:textId="77777777" w:rsidTr="008E5AB1">
        <w:trPr>
          <w:trHeight w:val="256"/>
        </w:trPr>
        <w:tc>
          <w:tcPr>
            <w:cnfStyle w:val="001000000000" w:firstRow="0" w:lastRow="0" w:firstColumn="1" w:lastColumn="0" w:oddVBand="0" w:evenVBand="0" w:oddHBand="0" w:evenHBand="0" w:firstRowFirstColumn="0" w:firstRowLastColumn="0" w:lastRowFirstColumn="0" w:lastRowLastColumn="0"/>
            <w:tcW w:w="3184" w:type="dxa"/>
            <w:vMerge w:val="restart"/>
          </w:tcPr>
          <w:p w14:paraId="00002046"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children under 6 who consume flesh products</w:t>
            </w:r>
          </w:p>
        </w:tc>
        <w:tc>
          <w:tcPr>
            <w:tcW w:w="1211" w:type="dxa"/>
          </w:tcPr>
          <w:p w14:paraId="0000204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0.043</w:t>
            </w:r>
          </w:p>
        </w:tc>
        <w:tc>
          <w:tcPr>
            <w:tcW w:w="1226" w:type="dxa"/>
          </w:tcPr>
          <w:p w14:paraId="0000204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0.109</w:t>
            </w:r>
          </w:p>
        </w:tc>
        <w:tc>
          <w:tcPr>
            <w:tcW w:w="1226" w:type="dxa"/>
          </w:tcPr>
          <w:p w14:paraId="0000204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-0.020</w:t>
            </w:r>
          </w:p>
        </w:tc>
        <w:tc>
          <w:tcPr>
            <w:tcW w:w="1243" w:type="dxa"/>
          </w:tcPr>
          <w:p w14:paraId="0000204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0.546</w:t>
            </w:r>
          </w:p>
        </w:tc>
        <w:tc>
          <w:tcPr>
            <w:tcW w:w="1114" w:type="dxa"/>
          </w:tcPr>
          <w:p w14:paraId="0000204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4.294+</w:t>
            </w:r>
          </w:p>
        </w:tc>
      </w:tr>
      <w:tr w:rsidR="008E5AB1" w:rsidRPr="00953761" w14:paraId="0ECB504E" w14:textId="77777777" w:rsidTr="008E5AB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84" w:type="dxa"/>
            <w:vMerge/>
          </w:tcPr>
          <w:p w14:paraId="0000204C"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11" w:type="dxa"/>
          </w:tcPr>
          <w:p w14:paraId="0000204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(0.079)</w:t>
            </w:r>
          </w:p>
        </w:tc>
        <w:tc>
          <w:tcPr>
            <w:tcW w:w="1226" w:type="dxa"/>
          </w:tcPr>
          <w:p w14:paraId="0000204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(0.087)</w:t>
            </w:r>
          </w:p>
        </w:tc>
        <w:tc>
          <w:tcPr>
            <w:tcW w:w="1226" w:type="dxa"/>
          </w:tcPr>
          <w:p w14:paraId="0000204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(0.107)</w:t>
            </w:r>
          </w:p>
        </w:tc>
        <w:tc>
          <w:tcPr>
            <w:tcW w:w="1243" w:type="dxa"/>
          </w:tcPr>
          <w:p w14:paraId="0000205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14" w:type="dxa"/>
          </w:tcPr>
          <w:p w14:paraId="0000205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28D468F3" w14:textId="77777777" w:rsidTr="008E5AB1">
        <w:trPr>
          <w:trHeight w:val="256"/>
        </w:trPr>
        <w:tc>
          <w:tcPr>
            <w:cnfStyle w:val="001000000000" w:firstRow="0" w:lastRow="0" w:firstColumn="1" w:lastColumn="0" w:oddVBand="0" w:evenVBand="0" w:oddHBand="0" w:evenHBand="0" w:firstRowFirstColumn="0" w:firstRowLastColumn="0" w:lastRowFirstColumn="0" w:lastRowLastColumn="0"/>
            <w:tcW w:w="3184" w:type="dxa"/>
          </w:tcPr>
          <w:p w14:paraId="00002052"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11" w:type="dxa"/>
          </w:tcPr>
          <w:p w14:paraId="0000205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26" w:type="dxa"/>
          </w:tcPr>
          <w:p w14:paraId="0000205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26" w:type="dxa"/>
          </w:tcPr>
          <w:p w14:paraId="0000205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43" w:type="dxa"/>
          </w:tcPr>
          <w:p w14:paraId="0000205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14" w:type="dxa"/>
          </w:tcPr>
          <w:p w14:paraId="0000205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7CAF6FC" w14:textId="77777777" w:rsidTr="008E5AB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84" w:type="dxa"/>
            <w:vMerge w:val="restart"/>
          </w:tcPr>
          <w:p w14:paraId="00002058"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children under 6 who consume dairy products</w:t>
            </w:r>
          </w:p>
        </w:tc>
        <w:tc>
          <w:tcPr>
            <w:tcW w:w="1211" w:type="dxa"/>
          </w:tcPr>
          <w:p w14:paraId="0000205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-0.123+</w:t>
            </w:r>
          </w:p>
        </w:tc>
        <w:tc>
          <w:tcPr>
            <w:tcW w:w="1226" w:type="dxa"/>
          </w:tcPr>
          <w:p w14:paraId="0000205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-0.081</w:t>
            </w:r>
          </w:p>
        </w:tc>
        <w:tc>
          <w:tcPr>
            <w:tcW w:w="1226" w:type="dxa"/>
          </w:tcPr>
          <w:p w14:paraId="0000205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0.158+</w:t>
            </w:r>
          </w:p>
        </w:tc>
        <w:tc>
          <w:tcPr>
            <w:tcW w:w="1243" w:type="dxa"/>
          </w:tcPr>
          <w:p w14:paraId="0000205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0.803</w:t>
            </w:r>
          </w:p>
        </w:tc>
        <w:tc>
          <w:tcPr>
            <w:tcW w:w="1114" w:type="dxa"/>
          </w:tcPr>
          <w:p w14:paraId="0000205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0.920</w:t>
            </w:r>
          </w:p>
        </w:tc>
      </w:tr>
      <w:tr w:rsidR="008E5AB1" w:rsidRPr="00953761" w14:paraId="4072110A" w14:textId="77777777" w:rsidTr="008E5AB1">
        <w:trPr>
          <w:trHeight w:val="256"/>
        </w:trPr>
        <w:tc>
          <w:tcPr>
            <w:cnfStyle w:val="001000000000" w:firstRow="0" w:lastRow="0" w:firstColumn="1" w:lastColumn="0" w:oddVBand="0" w:evenVBand="0" w:oddHBand="0" w:evenHBand="0" w:firstRowFirstColumn="0" w:firstRowLastColumn="0" w:lastRowFirstColumn="0" w:lastRowLastColumn="0"/>
            <w:tcW w:w="3184" w:type="dxa"/>
            <w:vMerge/>
          </w:tcPr>
          <w:p w14:paraId="0000205E"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211" w:type="dxa"/>
          </w:tcPr>
          <w:p w14:paraId="0000205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(0.049)</w:t>
            </w:r>
          </w:p>
        </w:tc>
        <w:tc>
          <w:tcPr>
            <w:tcW w:w="1226" w:type="dxa"/>
          </w:tcPr>
          <w:p w14:paraId="0000206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(0.049)</w:t>
            </w:r>
          </w:p>
        </w:tc>
        <w:tc>
          <w:tcPr>
            <w:tcW w:w="1226" w:type="dxa"/>
          </w:tcPr>
          <w:p w14:paraId="0000206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(0.068)</w:t>
            </w:r>
          </w:p>
        </w:tc>
        <w:tc>
          <w:tcPr>
            <w:tcW w:w="1243" w:type="dxa"/>
          </w:tcPr>
          <w:p w14:paraId="0000206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14" w:type="dxa"/>
          </w:tcPr>
          <w:p w14:paraId="0000206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3049142" w14:textId="77777777" w:rsidTr="008E5AB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84" w:type="dxa"/>
          </w:tcPr>
          <w:p w14:paraId="00002064"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211" w:type="dxa"/>
          </w:tcPr>
          <w:p w14:paraId="0000206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26" w:type="dxa"/>
          </w:tcPr>
          <w:p w14:paraId="0000206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26" w:type="dxa"/>
          </w:tcPr>
          <w:p w14:paraId="0000206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43" w:type="dxa"/>
          </w:tcPr>
          <w:p w14:paraId="0000206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14" w:type="dxa"/>
          </w:tcPr>
          <w:p w14:paraId="0000206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bl>
    <w:p w14:paraId="0000206A" w14:textId="77777777" w:rsidR="008E5AB1" w:rsidRPr="00953761" w:rsidRDefault="008E5AB1">
      <w:pPr>
        <w:spacing w:after="0"/>
      </w:pPr>
    </w:p>
    <w:p w14:paraId="0000206B" w14:textId="77777777" w:rsidR="008E5AB1" w:rsidRPr="00953761" w:rsidRDefault="00D55EBC" w:rsidP="00483B36">
      <w:pPr>
        <w:numPr>
          <w:ilvl w:val="0"/>
          <w:numId w:val="31"/>
        </w:numPr>
        <w:spacing w:before="0" w:after="0"/>
        <w:ind w:left="426"/>
        <w:rPr>
          <w:b/>
        </w:rPr>
      </w:pPr>
      <w:r w:rsidRPr="00953761">
        <w:rPr>
          <w:b/>
        </w:rPr>
        <w:t>Childhood</w:t>
      </w:r>
    </w:p>
    <w:tbl>
      <w:tblPr>
        <w:tblStyle w:val="affff6"/>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438"/>
        <w:gridCol w:w="1148"/>
        <w:gridCol w:w="1151"/>
        <w:gridCol w:w="1151"/>
        <w:gridCol w:w="1250"/>
        <w:gridCol w:w="1066"/>
      </w:tblGrid>
      <w:tr w:rsidR="008E5AB1" w:rsidRPr="00953761" w14:paraId="11458F02" w14:textId="77777777" w:rsidTr="008E5AB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shd w:val="clear" w:color="auto" w:fill="BFBFBF"/>
            <w:vAlign w:val="center"/>
          </w:tcPr>
          <w:p w14:paraId="0000206C" w14:textId="77777777" w:rsidR="008E5AB1" w:rsidRPr="00953761" w:rsidRDefault="008E5AB1">
            <w:pPr>
              <w:spacing w:before="0"/>
              <w:jc w:val="center"/>
              <w:rPr>
                <w:rFonts w:eastAsia="Arial Narrow" w:cs="Arial Narrow"/>
                <w:smallCaps/>
                <w:szCs w:val="20"/>
              </w:rPr>
            </w:pPr>
          </w:p>
        </w:tc>
        <w:tc>
          <w:tcPr>
            <w:tcW w:w="1148" w:type="dxa"/>
            <w:shd w:val="clear" w:color="auto" w:fill="BFBFBF"/>
            <w:vAlign w:val="center"/>
          </w:tcPr>
          <w:p w14:paraId="0000206D"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tc>
        <w:tc>
          <w:tcPr>
            <w:tcW w:w="1151" w:type="dxa"/>
            <w:shd w:val="clear" w:color="auto" w:fill="BFBFBF"/>
            <w:vAlign w:val="center"/>
          </w:tcPr>
          <w:p w14:paraId="0000206E"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151" w:type="dxa"/>
            <w:shd w:val="clear" w:color="auto" w:fill="BFBFBF"/>
            <w:vAlign w:val="center"/>
          </w:tcPr>
          <w:p w14:paraId="0000206F"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p w14:paraId="00002070"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250" w:type="dxa"/>
            <w:shd w:val="clear" w:color="auto" w:fill="BFBFBF"/>
            <w:vAlign w:val="center"/>
          </w:tcPr>
          <w:p w14:paraId="00002071"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CONSTANT</w:t>
            </w:r>
          </w:p>
        </w:tc>
        <w:tc>
          <w:tcPr>
            <w:tcW w:w="1066" w:type="dxa"/>
            <w:shd w:val="clear" w:color="auto" w:fill="BFBFBF"/>
            <w:vAlign w:val="center"/>
          </w:tcPr>
          <w:p w14:paraId="00002072"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F</w:t>
            </w:r>
          </w:p>
        </w:tc>
      </w:tr>
      <w:tr w:rsidR="008E5AB1" w:rsidRPr="00953761" w14:paraId="348C0749"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0002073"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children over 2 who not walk yet</w:t>
            </w:r>
          </w:p>
        </w:tc>
        <w:tc>
          <w:tcPr>
            <w:tcW w:w="1148" w:type="dxa"/>
          </w:tcPr>
          <w:p w14:paraId="0000207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1151" w:type="dxa"/>
          </w:tcPr>
          <w:p w14:paraId="0000207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c>
          <w:tcPr>
            <w:tcW w:w="1151" w:type="dxa"/>
          </w:tcPr>
          <w:p w14:paraId="0000207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0.005</w:t>
            </w:r>
          </w:p>
        </w:tc>
        <w:tc>
          <w:tcPr>
            <w:tcW w:w="1250" w:type="dxa"/>
          </w:tcPr>
          <w:p w14:paraId="0000207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0.018</w:t>
            </w:r>
          </w:p>
        </w:tc>
        <w:tc>
          <w:tcPr>
            <w:tcW w:w="1066" w:type="dxa"/>
          </w:tcPr>
          <w:p w14:paraId="0000207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3.476</w:t>
            </w:r>
          </w:p>
        </w:tc>
      </w:tr>
      <w:tr w:rsidR="008E5AB1" w:rsidRPr="00953761" w14:paraId="7B0040E6"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vMerge/>
          </w:tcPr>
          <w:p w14:paraId="00002079"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48" w:type="dxa"/>
          </w:tcPr>
          <w:p w14:paraId="0000207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(0.008)</w:t>
            </w:r>
          </w:p>
        </w:tc>
        <w:tc>
          <w:tcPr>
            <w:tcW w:w="1151" w:type="dxa"/>
          </w:tcPr>
          <w:p w14:paraId="0000207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1151" w:type="dxa"/>
          </w:tcPr>
          <w:p w14:paraId="0000207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1250" w:type="dxa"/>
          </w:tcPr>
          <w:p w14:paraId="0000207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066" w:type="dxa"/>
          </w:tcPr>
          <w:p w14:paraId="0000207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3C6BF66"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tcPr>
          <w:p w14:paraId="0000207F"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48" w:type="dxa"/>
          </w:tcPr>
          <w:p w14:paraId="0000208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1946</w:t>
            </w:r>
          </w:p>
        </w:tc>
        <w:tc>
          <w:tcPr>
            <w:tcW w:w="1151" w:type="dxa"/>
          </w:tcPr>
          <w:p w14:paraId="0000208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1946</w:t>
            </w:r>
          </w:p>
        </w:tc>
        <w:tc>
          <w:tcPr>
            <w:tcW w:w="1151" w:type="dxa"/>
          </w:tcPr>
          <w:p w14:paraId="0000208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1946</w:t>
            </w:r>
          </w:p>
        </w:tc>
        <w:tc>
          <w:tcPr>
            <w:tcW w:w="1250" w:type="dxa"/>
          </w:tcPr>
          <w:p w14:paraId="0000208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066" w:type="dxa"/>
          </w:tcPr>
          <w:p w14:paraId="0000208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AA99209"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0002085" w14:textId="77777777" w:rsidR="008E5AB1" w:rsidRPr="00953761" w:rsidRDefault="00D55EBC">
            <w:pPr>
              <w:spacing w:before="0"/>
              <w:jc w:val="center"/>
              <w:rPr>
                <w:rFonts w:eastAsia="Arial Narrow" w:cs="Arial Narrow"/>
                <w:szCs w:val="20"/>
              </w:rPr>
            </w:pPr>
            <w:r w:rsidRPr="00953761">
              <w:rPr>
                <w:rFonts w:eastAsia="Arial Narrow" w:cs="Arial Narrow"/>
                <w:szCs w:val="20"/>
              </w:rPr>
              <w:t>Average hours per week children spend walking</w:t>
            </w:r>
          </w:p>
        </w:tc>
        <w:tc>
          <w:tcPr>
            <w:tcW w:w="1148" w:type="dxa"/>
          </w:tcPr>
          <w:p w14:paraId="0000208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1.214</w:t>
            </w:r>
          </w:p>
        </w:tc>
        <w:tc>
          <w:tcPr>
            <w:tcW w:w="1151" w:type="dxa"/>
          </w:tcPr>
          <w:p w14:paraId="0000208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2.601</w:t>
            </w:r>
          </w:p>
        </w:tc>
        <w:tc>
          <w:tcPr>
            <w:tcW w:w="1151" w:type="dxa"/>
          </w:tcPr>
          <w:p w14:paraId="0000208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-3.180</w:t>
            </w:r>
          </w:p>
        </w:tc>
        <w:tc>
          <w:tcPr>
            <w:tcW w:w="1250" w:type="dxa"/>
          </w:tcPr>
          <w:p w14:paraId="0000208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10.102</w:t>
            </w:r>
          </w:p>
        </w:tc>
        <w:tc>
          <w:tcPr>
            <w:tcW w:w="1066" w:type="dxa"/>
          </w:tcPr>
          <w:p w14:paraId="0000208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0.404</w:t>
            </w:r>
          </w:p>
        </w:tc>
      </w:tr>
      <w:tr w:rsidR="008E5AB1" w:rsidRPr="00953761" w14:paraId="26541EEA"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vMerge/>
          </w:tcPr>
          <w:p w14:paraId="0000208B"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48" w:type="dxa"/>
          </w:tcPr>
          <w:p w14:paraId="0000208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(1.411)</w:t>
            </w:r>
          </w:p>
        </w:tc>
        <w:tc>
          <w:tcPr>
            <w:tcW w:w="1151" w:type="dxa"/>
          </w:tcPr>
          <w:p w14:paraId="0000208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(1.325)</w:t>
            </w:r>
          </w:p>
        </w:tc>
        <w:tc>
          <w:tcPr>
            <w:tcW w:w="1151" w:type="dxa"/>
          </w:tcPr>
          <w:p w14:paraId="0000208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(1.766)</w:t>
            </w:r>
          </w:p>
        </w:tc>
        <w:tc>
          <w:tcPr>
            <w:tcW w:w="1250" w:type="dxa"/>
          </w:tcPr>
          <w:p w14:paraId="0000208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066" w:type="dxa"/>
          </w:tcPr>
          <w:p w14:paraId="0000209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432C0F7"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tcPr>
          <w:p w14:paraId="00002091"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48" w:type="dxa"/>
          </w:tcPr>
          <w:p w14:paraId="0000209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2163</w:t>
            </w:r>
          </w:p>
        </w:tc>
        <w:tc>
          <w:tcPr>
            <w:tcW w:w="1151" w:type="dxa"/>
          </w:tcPr>
          <w:p w14:paraId="0000209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2163</w:t>
            </w:r>
          </w:p>
        </w:tc>
        <w:tc>
          <w:tcPr>
            <w:tcW w:w="1151" w:type="dxa"/>
          </w:tcPr>
          <w:p w14:paraId="0000209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2163</w:t>
            </w:r>
          </w:p>
        </w:tc>
        <w:tc>
          <w:tcPr>
            <w:tcW w:w="1250" w:type="dxa"/>
          </w:tcPr>
          <w:p w14:paraId="0000209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066" w:type="dxa"/>
          </w:tcPr>
          <w:p w14:paraId="0000209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A2181EC"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0002097" w14:textId="77777777" w:rsidR="008E5AB1" w:rsidRPr="00953761" w:rsidRDefault="00D55EBC">
            <w:pPr>
              <w:spacing w:before="0"/>
              <w:jc w:val="center"/>
              <w:rPr>
                <w:rFonts w:eastAsia="Arial Narrow" w:cs="Arial Narrow"/>
                <w:szCs w:val="20"/>
              </w:rPr>
            </w:pPr>
            <w:r w:rsidRPr="00953761">
              <w:rPr>
                <w:rFonts w:eastAsia="Arial Narrow" w:cs="Arial Narrow"/>
                <w:szCs w:val="20"/>
              </w:rPr>
              <w:t>Average hours per week children use electronic devices</w:t>
            </w:r>
          </w:p>
        </w:tc>
        <w:tc>
          <w:tcPr>
            <w:tcW w:w="1148" w:type="dxa"/>
          </w:tcPr>
          <w:p w14:paraId="0000209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-1.181</w:t>
            </w:r>
          </w:p>
        </w:tc>
        <w:tc>
          <w:tcPr>
            <w:tcW w:w="1151" w:type="dxa"/>
          </w:tcPr>
          <w:p w14:paraId="0000209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-2.106+</w:t>
            </w:r>
          </w:p>
        </w:tc>
        <w:tc>
          <w:tcPr>
            <w:tcW w:w="1151" w:type="dxa"/>
          </w:tcPr>
          <w:p w14:paraId="0000209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2.048</w:t>
            </w:r>
          </w:p>
        </w:tc>
        <w:tc>
          <w:tcPr>
            <w:tcW w:w="1250" w:type="dxa"/>
          </w:tcPr>
          <w:p w14:paraId="0000209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7.886</w:t>
            </w:r>
          </w:p>
        </w:tc>
        <w:tc>
          <w:tcPr>
            <w:tcW w:w="1066" w:type="dxa"/>
          </w:tcPr>
          <w:p w14:paraId="0000209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1.428</w:t>
            </w:r>
          </w:p>
        </w:tc>
      </w:tr>
      <w:tr w:rsidR="008E5AB1" w:rsidRPr="00953761" w14:paraId="62820B6E"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vMerge/>
          </w:tcPr>
          <w:p w14:paraId="0000209D"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48" w:type="dxa"/>
          </w:tcPr>
          <w:p w14:paraId="0000209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(0.974)</w:t>
            </w:r>
          </w:p>
        </w:tc>
        <w:tc>
          <w:tcPr>
            <w:tcW w:w="1151" w:type="dxa"/>
          </w:tcPr>
          <w:p w14:paraId="0000209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(1.004)</w:t>
            </w:r>
          </w:p>
        </w:tc>
        <w:tc>
          <w:tcPr>
            <w:tcW w:w="1151" w:type="dxa"/>
          </w:tcPr>
          <w:p w14:paraId="000020A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(1.262)</w:t>
            </w:r>
          </w:p>
        </w:tc>
        <w:tc>
          <w:tcPr>
            <w:tcW w:w="1250" w:type="dxa"/>
          </w:tcPr>
          <w:p w14:paraId="000020A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066" w:type="dxa"/>
          </w:tcPr>
          <w:p w14:paraId="000020A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31FD6CDA"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tcPr>
          <w:p w14:paraId="000020A3"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48" w:type="dxa"/>
          </w:tcPr>
          <w:p w14:paraId="000020A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151" w:type="dxa"/>
          </w:tcPr>
          <w:p w14:paraId="000020A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151" w:type="dxa"/>
          </w:tcPr>
          <w:p w14:paraId="000020A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50" w:type="dxa"/>
          </w:tcPr>
          <w:p w14:paraId="000020A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066" w:type="dxa"/>
          </w:tcPr>
          <w:p w14:paraId="000020A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245C4A1"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00020A9" w14:textId="77777777" w:rsidR="008E5AB1" w:rsidRPr="00953761" w:rsidRDefault="00D55EBC">
            <w:pPr>
              <w:spacing w:before="0"/>
              <w:jc w:val="center"/>
              <w:rPr>
                <w:rFonts w:eastAsia="Arial Narrow" w:cs="Arial Narrow"/>
                <w:szCs w:val="20"/>
              </w:rPr>
            </w:pPr>
            <w:r w:rsidRPr="00953761">
              <w:rPr>
                <w:rFonts w:eastAsia="Arial Narrow" w:cs="Arial Narrow"/>
                <w:szCs w:val="20"/>
              </w:rPr>
              <w:t>Average hours per week an adult HH member read at child</w:t>
            </w:r>
          </w:p>
        </w:tc>
        <w:tc>
          <w:tcPr>
            <w:tcW w:w="1148" w:type="dxa"/>
          </w:tcPr>
          <w:p w14:paraId="000020A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-1.131</w:t>
            </w:r>
          </w:p>
        </w:tc>
        <w:tc>
          <w:tcPr>
            <w:tcW w:w="1151" w:type="dxa"/>
          </w:tcPr>
          <w:p w14:paraId="000020A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-0.950</w:t>
            </w:r>
          </w:p>
        </w:tc>
        <w:tc>
          <w:tcPr>
            <w:tcW w:w="1151" w:type="dxa"/>
          </w:tcPr>
          <w:p w14:paraId="000020A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1.259</w:t>
            </w:r>
          </w:p>
        </w:tc>
        <w:tc>
          <w:tcPr>
            <w:tcW w:w="1250" w:type="dxa"/>
          </w:tcPr>
          <w:p w14:paraId="000020A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2.497</w:t>
            </w:r>
          </w:p>
        </w:tc>
        <w:tc>
          <w:tcPr>
            <w:tcW w:w="1066" w:type="dxa"/>
          </w:tcPr>
          <w:p w14:paraId="000020A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0.682</w:t>
            </w:r>
          </w:p>
        </w:tc>
      </w:tr>
      <w:tr w:rsidR="008E5AB1" w:rsidRPr="00953761" w14:paraId="299541BC"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vMerge/>
          </w:tcPr>
          <w:p w14:paraId="000020AF"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48" w:type="dxa"/>
          </w:tcPr>
          <w:p w14:paraId="000020B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(0.953)</w:t>
            </w:r>
          </w:p>
        </w:tc>
        <w:tc>
          <w:tcPr>
            <w:tcW w:w="1151" w:type="dxa"/>
          </w:tcPr>
          <w:p w14:paraId="000020B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(1.017)</w:t>
            </w:r>
          </w:p>
        </w:tc>
        <w:tc>
          <w:tcPr>
            <w:tcW w:w="1151" w:type="dxa"/>
          </w:tcPr>
          <w:p w14:paraId="000020B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(1.067)</w:t>
            </w:r>
          </w:p>
        </w:tc>
        <w:tc>
          <w:tcPr>
            <w:tcW w:w="1250" w:type="dxa"/>
          </w:tcPr>
          <w:p w14:paraId="000020B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066" w:type="dxa"/>
          </w:tcPr>
          <w:p w14:paraId="000020B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E079CB1"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tcPr>
          <w:p w14:paraId="000020B5"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48" w:type="dxa"/>
          </w:tcPr>
          <w:p w14:paraId="000020B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151" w:type="dxa"/>
          </w:tcPr>
          <w:p w14:paraId="000020B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151" w:type="dxa"/>
          </w:tcPr>
          <w:p w14:paraId="000020B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50" w:type="dxa"/>
          </w:tcPr>
          <w:p w14:paraId="000020B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066" w:type="dxa"/>
          </w:tcPr>
          <w:p w14:paraId="000020B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5131282"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00020BB" w14:textId="77777777" w:rsidR="008E5AB1" w:rsidRPr="00953761" w:rsidRDefault="00D55EBC">
            <w:pPr>
              <w:spacing w:before="0"/>
              <w:jc w:val="center"/>
              <w:rPr>
                <w:rFonts w:eastAsia="Arial Narrow" w:cs="Arial Narrow"/>
                <w:szCs w:val="20"/>
              </w:rPr>
            </w:pPr>
            <w:r w:rsidRPr="00953761">
              <w:rPr>
                <w:rFonts w:eastAsia="Arial Narrow" w:cs="Arial Narrow"/>
                <w:szCs w:val="20"/>
              </w:rPr>
              <w:t>Average hours per week an adult HH member spend with the child</w:t>
            </w:r>
          </w:p>
        </w:tc>
        <w:tc>
          <w:tcPr>
            <w:tcW w:w="1148" w:type="dxa"/>
          </w:tcPr>
          <w:p w14:paraId="000020B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-0.330</w:t>
            </w:r>
          </w:p>
        </w:tc>
        <w:tc>
          <w:tcPr>
            <w:tcW w:w="1151" w:type="dxa"/>
          </w:tcPr>
          <w:p w14:paraId="000020B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-1.825</w:t>
            </w:r>
          </w:p>
        </w:tc>
        <w:tc>
          <w:tcPr>
            <w:tcW w:w="1151" w:type="dxa"/>
          </w:tcPr>
          <w:p w14:paraId="000020B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2.065</w:t>
            </w:r>
          </w:p>
        </w:tc>
        <w:tc>
          <w:tcPr>
            <w:tcW w:w="1250" w:type="dxa"/>
          </w:tcPr>
          <w:p w14:paraId="000020B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8.86</w:t>
            </w:r>
          </w:p>
        </w:tc>
        <w:tc>
          <w:tcPr>
            <w:tcW w:w="1066" w:type="dxa"/>
          </w:tcPr>
          <w:p w14:paraId="000020C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r>
      <w:tr w:rsidR="008E5AB1" w:rsidRPr="00953761" w14:paraId="27B9E7C2"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vMerge/>
          </w:tcPr>
          <w:p w14:paraId="000020C1"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48" w:type="dxa"/>
          </w:tcPr>
          <w:p w14:paraId="000020C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(1.575)</w:t>
            </w:r>
          </w:p>
        </w:tc>
        <w:tc>
          <w:tcPr>
            <w:tcW w:w="1151" w:type="dxa"/>
          </w:tcPr>
          <w:p w14:paraId="000020C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(1.633)</w:t>
            </w:r>
          </w:p>
        </w:tc>
        <w:tc>
          <w:tcPr>
            <w:tcW w:w="1151" w:type="dxa"/>
          </w:tcPr>
          <w:p w14:paraId="000020C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(2.187)</w:t>
            </w:r>
          </w:p>
        </w:tc>
        <w:tc>
          <w:tcPr>
            <w:tcW w:w="1250" w:type="dxa"/>
          </w:tcPr>
          <w:p w14:paraId="000020C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066" w:type="dxa"/>
          </w:tcPr>
          <w:p w14:paraId="000020C6"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1FCD1D9"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tcPr>
          <w:p w14:paraId="000020C7"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48" w:type="dxa"/>
          </w:tcPr>
          <w:p w14:paraId="000020C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151" w:type="dxa"/>
          </w:tcPr>
          <w:p w14:paraId="000020C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151" w:type="dxa"/>
          </w:tcPr>
          <w:p w14:paraId="000020C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2448</w:t>
            </w:r>
          </w:p>
        </w:tc>
        <w:tc>
          <w:tcPr>
            <w:tcW w:w="1250" w:type="dxa"/>
          </w:tcPr>
          <w:p w14:paraId="000020C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066" w:type="dxa"/>
          </w:tcPr>
          <w:p w14:paraId="000020C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B0B3989"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00020CD"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children who practice any sport</w:t>
            </w:r>
          </w:p>
        </w:tc>
        <w:tc>
          <w:tcPr>
            <w:tcW w:w="1148" w:type="dxa"/>
          </w:tcPr>
          <w:p w14:paraId="000020C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1151" w:type="dxa"/>
          </w:tcPr>
          <w:p w14:paraId="000020C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-0.051</w:t>
            </w:r>
          </w:p>
        </w:tc>
        <w:tc>
          <w:tcPr>
            <w:tcW w:w="1151" w:type="dxa"/>
          </w:tcPr>
          <w:p w14:paraId="000020D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0.023</w:t>
            </w:r>
          </w:p>
        </w:tc>
        <w:tc>
          <w:tcPr>
            <w:tcW w:w="1250" w:type="dxa"/>
          </w:tcPr>
          <w:p w14:paraId="000020D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0.083</w:t>
            </w:r>
          </w:p>
        </w:tc>
        <w:tc>
          <w:tcPr>
            <w:tcW w:w="1066" w:type="dxa"/>
          </w:tcPr>
          <w:p w14:paraId="000020D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1.203</w:t>
            </w:r>
          </w:p>
        </w:tc>
      </w:tr>
      <w:tr w:rsidR="008E5AB1" w:rsidRPr="00953761" w14:paraId="78AB3673"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vMerge/>
          </w:tcPr>
          <w:p w14:paraId="000020D3"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48" w:type="dxa"/>
          </w:tcPr>
          <w:p w14:paraId="000020D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(0.038)</w:t>
            </w:r>
          </w:p>
        </w:tc>
        <w:tc>
          <w:tcPr>
            <w:tcW w:w="1151" w:type="dxa"/>
          </w:tcPr>
          <w:p w14:paraId="000020D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(0.042)</w:t>
            </w:r>
          </w:p>
        </w:tc>
        <w:tc>
          <w:tcPr>
            <w:tcW w:w="1151" w:type="dxa"/>
          </w:tcPr>
          <w:p w14:paraId="000020D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(0.047)</w:t>
            </w:r>
          </w:p>
        </w:tc>
        <w:tc>
          <w:tcPr>
            <w:tcW w:w="1250" w:type="dxa"/>
          </w:tcPr>
          <w:p w14:paraId="000020D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066" w:type="dxa"/>
          </w:tcPr>
          <w:p w14:paraId="000020D8"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B54D961"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tcPr>
          <w:p w14:paraId="000020D9"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48" w:type="dxa"/>
          </w:tcPr>
          <w:p w14:paraId="000020D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2277</w:t>
            </w:r>
          </w:p>
        </w:tc>
        <w:tc>
          <w:tcPr>
            <w:tcW w:w="1151" w:type="dxa"/>
          </w:tcPr>
          <w:p w14:paraId="000020D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2277</w:t>
            </w:r>
          </w:p>
        </w:tc>
        <w:tc>
          <w:tcPr>
            <w:tcW w:w="1151" w:type="dxa"/>
          </w:tcPr>
          <w:p w14:paraId="000020D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2277</w:t>
            </w:r>
          </w:p>
        </w:tc>
        <w:tc>
          <w:tcPr>
            <w:tcW w:w="1250" w:type="dxa"/>
          </w:tcPr>
          <w:p w14:paraId="000020D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066" w:type="dxa"/>
          </w:tcPr>
          <w:p w14:paraId="000020D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12444F7"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00020DF" w14:textId="77777777" w:rsidR="008E5AB1" w:rsidRPr="00953761" w:rsidRDefault="00D55EBC">
            <w:pPr>
              <w:spacing w:before="0"/>
              <w:jc w:val="center"/>
              <w:rPr>
                <w:rFonts w:eastAsia="Arial Narrow" w:cs="Arial Narrow"/>
                <w:szCs w:val="20"/>
              </w:rPr>
            </w:pPr>
            <w:r w:rsidRPr="00953761">
              <w:rPr>
                <w:rFonts w:eastAsia="Arial Narrow" w:cs="Arial Narrow"/>
                <w:szCs w:val="20"/>
              </w:rPr>
              <w:t>Age-appropriate breastfeeding</w:t>
            </w:r>
          </w:p>
        </w:tc>
        <w:tc>
          <w:tcPr>
            <w:tcW w:w="1148" w:type="dxa"/>
          </w:tcPr>
          <w:p w14:paraId="000020E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0.143</w:t>
            </w:r>
          </w:p>
        </w:tc>
        <w:tc>
          <w:tcPr>
            <w:tcW w:w="1151" w:type="dxa"/>
          </w:tcPr>
          <w:p w14:paraId="000020E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0.228*</w:t>
            </w:r>
          </w:p>
        </w:tc>
        <w:tc>
          <w:tcPr>
            <w:tcW w:w="1151" w:type="dxa"/>
          </w:tcPr>
          <w:p w14:paraId="000020E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-0.227</w:t>
            </w:r>
          </w:p>
        </w:tc>
        <w:tc>
          <w:tcPr>
            <w:tcW w:w="1250" w:type="dxa"/>
          </w:tcPr>
          <w:p w14:paraId="000020E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0.208</w:t>
            </w:r>
          </w:p>
        </w:tc>
        <w:tc>
          <w:tcPr>
            <w:tcW w:w="1066" w:type="dxa"/>
          </w:tcPr>
          <w:p w14:paraId="000020E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4.074</w:t>
            </w:r>
          </w:p>
        </w:tc>
      </w:tr>
      <w:tr w:rsidR="008E5AB1" w:rsidRPr="00953761" w14:paraId="477692B1"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vMerge/>
          </w:tcPr>
          <w:p w14:paraId="000020E5"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48" w:type="dxa"/>
          </w:tcPr>
          <w:p w14:paraId="000020E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(0.082)</w:t>
            </w:r>
          </w:p>
        </w:tc>
        <w:tc>
          <w:tcPr>
            <w:tcW w:w="1151" w:type="dxa"/>
          </w:tcPr>
          <w:p w14:paraId="000020E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(0.079)</w:t>
            </w:r>
          </w:p>
        </w:tc>
        <w:tc>
          <w:tcPr>
            <w:tcW w:w="1151" w:type="dxa"/>
          </w:tcPr>
          <w:p w14:paraId="000020E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(0.112)</w:t>
            </w:r>
          </w:p>
        </w:tc>
        <w:tc>
          <w:tcPr>
            <w:tcW w:w="1250" w:type="dxa"/>
          </w:tcPr>
          <w:p w14:paraId="000020E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066" w:type="dxa"/>
          </w:tcPr>
          <w:p w14:paraId="000020EA"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AE67DC6"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tcPr>
          <w:p w14:paraId="000020EB"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48" w:type="dxa"/>
          </w:tcPr>
          <w:p w14:paraId="000020E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451</w:t>
            </w:r>
          </w:p>
        </w:tc>
        <w:tc>
          <w:tcPr>
            <w:tcW w:w="1151" w:type="dxa"/>
          </w:tcPr>
          <w:p w14:paraId="000020E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451</w:t>
            </w:r>
          </w:p>
        </w:tc>
        <w:tc>
          <w:tcPr>
            <w:tcW w:w="1151" w:type="dxa"/>
          </w:tcPr>
          <w:p w14:paraId="000020E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451</w:t>
            </w:r>
          </w:p>
        </w:tc>
        <w:tc>
          <w:tcPr>
            <w:tcW w:w="1250" w:type="dxa"/>
          </w:tcPr>
          <w:p w14:paraId="000020E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066" w:type="dxa"/>
          </w:tcPr>
          <w:p w14:paraId="000020F0"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773D6DD"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00020F1"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children 0–5 months of age who are just fed with breast milk</w:t>
            </w:r>
          </w:p>
        </w:tc>
        <w:tc>
          <w:tcPr>
            <w:tcW w:w="1148" w:type="dxa"/>
          </w:tcPr>
          <w:p w14:paraId="000020F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0.186</w:t>
            </w:r>
          </w:p>
        </w:tc>
        <w:tc>
          <w:tcPr>
            <w:tcW w:w="1151" w:type="dxa"/>
          </w:tcPr>
          <w:p w14:paraId="000020F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0.420+</w:t>
            </w:r>
          </w:p>
        </w:tc>
        <w:tc>
          <w:tcPr>
            <w:tcW w:w="1151" w:type="dxa"/>
          </w:tcPr>
          <w:p w14:paraId="000020F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-0.230</w:t>
            </w:r>
          </w:p>
        </w:tc>
        <w:tc>
          <w:tcPr>
            <w:tcW w:w="1250" w:type="dxa"/>
          </w:tcPr>
          <w:p w14:paraId="000020F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0.129</w:t>
            </w:r>
          </w:p>
        </w:tc>
        <w:tc>
          <w:tcPr>
            <w:tcW w:w="1066" w:type="dxa"/>
          </w:tcPr>
          <w:p w14:paraId="000020F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11.755*</w:t>
            </w:r>
          </w:p>
        </w:tc>
      </w:tr>
      <w:tr w:rsidR="008E5AB1" w:rsidRPr="00953761" w14:paraId="6206D67E"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vMerge/>
          </w:tcPr>
          <w:p w14:paraId="000020F7"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48" w:type="dxa"/>
          </w:tcPr>
          <w:p w14:paraId="000020F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(0.105)</w:t>
            </w:r>
          </w:p>
        </w:tc>
        <w:tc>
          <w:tcPr>
            <w:tcW w:w="1151" w:type="dxa"/>
          </w:tcPr>
          <w:p w14:paraId="000020F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(0.155)</w:t>
            </w:r>
          </w:p>
        </w:tc>
        <w:tc>
          <w:tcPr>
            <w:tcW w:w="1151" w:type="dxa"/>
          </w:tcPr>
          <w:p w14:paraId="000020F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(0.187)</w:t>
            </w:r>
          </w:p>
        </w:tc>
        <w:tc>
          <w:tcPr>
            <w:tcW w:w="1250" w:type="dxa"/>
          </w:tcPr>
          <w:p w14:paraId="000020F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066" w:type="dxa"/>
          </w:tcPr>
          <w:p w14:paraId="000020FC"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B5F836E"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tcPr>
          <w:p w14:paraId="000020FD"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48" w:type="dxa"/>
          </w:tcPr>
          <w:p w14:paraId="000020F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96</w:t>
            </w:r>
          </w:p>
        </w:tc>
        <w:tc>
          <w:tcPr>
            <w:tcW w:w="1151" w:type="dxa"/>
          </w:tcPr>
          <w:p w14:paraId="000020F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96</w:t>
            </w:r>
          </w:p>
        </w:tc>
        <w:tc>
          <w:tcPr>
            <w:tcW w:w="1151" w:type="dxa"/>
          </w:tcPr>
          <w:p w14:paraId="0000210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96</w:t>
            </w:r>
          </w:p>
        </w:tc>
        <w:tc>
          <w:tcPr>
            <w:tcW w:w="1250" w:type="dxa"/>
          </w:tcPr>
          <w:p w14:paraId="0000210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066" w:type="dxa"/>
          </w:tcPr>
          <w:p w14:paraId="00002102"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A41DCC4"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0002103"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children 0-24 months of age who are fed breast milk</w:t>
            </w:r>
          </w:p>
        </w:tc>
        <w:tc>
          <w:tcPr>
            <w:tcW w:w="1148" w:type="dxa"/>
          </w:tcPr>
          <w:p w14:paraId="0000210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-0.050</w:t>
            </w:r>
          </w:p>
        </w:tc>
        <w:tc>
          <w:tcPr>
            <w:tcW w:w="1151" w:type="dxa"/>
          </w:tcPr>
          <w:p w14:paraId="0000210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0.029</w:t>
            </w:r>
          </w:p>
        </w:tc>
        <w:tc>
          <w:tcPr>
            <w:tcW w:w="1151" w:type="dxa"/>
          </w:tcPr>
          <w:p w14:paraId="0000210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-0.037</w:t>
            </w:r>
          </w:p>
        </w:tc>
        <w:tc>
          <w:tcPr>
            <w:tcW w:w="1250" w:type="dxa"/>
          </w:tcPr>
          <w:p w14:paraId="0000210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0.546</w:t>
            </w:r>
          </w:p>
        </w:tc>
        <w:tc>
          <w:tcPr>
            <w:tcW w:w="1066" w:type="dxa"/>
          </w:tcPr>
          <w:p w14:paraId="0000210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0.416</w:t>
            </w:r>
          </w:p>
        </w:tc>
      </w:tr>
      <w:tr w:rsidR="008E5AB1" w:rsidRPr="00953761" w14:paraId="2BBF21D2" w14:textId="77777777" w:rsidTr="008E5AB1">
        <w:trPr>
          <w:trHeight w:val="255"/>
        </w:trPr>
        <w:tc>
          <w:tcPr>
            <w:cnfStyle w:val="001000000000" w:firstRow="0" w:lastRow="0" w:firstColumn="1" w:lastColumn="0" w:oddVBand="0" w:evenVBand="0" w:oddHBand="0" w:evenHBand="0" w:firstRowFirstColumn="0" w:firstRowLastColumn="0" w:lastRowFirstColumn="0" w:lastRowLastColumn="0"/>
            <w:tcW w:w="3438" w:type="dxa"/>
            <w:vMerge/>
          </w:tcPr>
          <w:p w14:paraId="00002109"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48" w:type="dxa"/>
          </w:tcPr>
          <w:p w14:paraId="0000210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(0.103)</w:t>
            </w:r>
          </w:p>
        </w:tc>
        <w:tc>
          <w:tcPr>
            <w:tcW w:w="1151" w:type="dxa"/>
          </w:tcPr>
          <w:p w14:paraId="0000210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(0.088)</w:t>
            </w:r>
          </w:p>
        </w:tc>
        <w:tc>
          <w:tcPr>
            <w:tcW w:w="1151" w:type="dxa"/>
          </w:tcPr>
          <w:p w14:paraId="0000210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(0.114)</w:t>
            </w:r>
          </w:p>
        </w:tc>
        <w:tc>
          <w:tcPr>
            <w:tcW w:w="1250" w:type="dxa"/>
          </w:tcPr>
          <w:p w14:paraId="0000210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066" w:type="dxa"/>
          </w:tcPr>
          <w:p w14:paraId="0000210E"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E814E3A" w14:textId="77777777" w:rsidTr="008E5A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tcPr>
          <w:p w14:paraId="0000210F"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48" w:type="dxa"/>
          </w:tcPr>
          <w:p w14:paraId="0000211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502</w:t>
            </w:r>
          </w:p>
        </w:tc>
        <w:tc>
          <w:tcPr>
            <w:tcW w:w="1151" w:type="dxa"/>
          </w:tcPr>
          <w:p w14:paraId="0000211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502</w:t>
            </w:r>
          </w:p>
        </w:tc>
        <w:tc>
          <w:tcPr>
            <w:tcW w:w="1151" w:type="dxa"/>
          </w:tcPr>
          <w:p w14:paraId="0000211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502</w:t>
            </w:r>
          </w:p>
        </w:tc>
        <w:tc>
          <w:tcPr>
            <w:tcW w:w="1250" w:type="dxa"/>
          </w:tcPr>
          <w:p w14:paraId="0000211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066" w:type="dxa"/>
          </w:tcPr>
          <w:p w14:paraId="00002114"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bl>
    <w:p w14:paraId="00002115" w14:textId="77777777" w:rsidR="008E5AB1" w:rsidRPr="00953761" w:rsidRDefault="00D55EBC" w:rsidP="00483B36">
      <w:pPr>
        <w:numPr>
          <w:ilvl w:val="0"/>
          <w:numId w:val="31"/>
        </w:numPr>
        <w:spacing w:after="0"/>
        <w:ind w:left="426"/>
        <w:rPr>
          <w:b/>
        </w:rPr>
      </w:pPr>
      <w:r w:rsidRPr="00953761">
        <w:rPr>
          <w:b/>
        </w:rPr>
        <w:t>Poverty</w:t>
      </w:r>
    </w:p>
    <w:tbl>
      <w:tblPr>
        <w:tblStyle w:val="affff7"/>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029"/>
        <w:gridCol w:w="1311"/>
        <w:gridCol w:w="1241"/>
        <w:gridCol w:w="1241"/>
        <w:gridCol w:w="1257"/>
        <w:gridCol w:w="1125"/>
      </w:tblGrid>
      <w:tr w:rsidR="008E5AB1" w:rsidRPr="00953761" w14:paraId="21A2F837" w14:textId="77777777" w:rsidTr="008E5AB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shd w:val="clear" w:color="auto" w:fill="BFBFBF"/>
            <w:vAlign w:val="center"/>
          </w:tcPr>
          <w:p w14:paraId="00002116" w14:textId="77777777" w:rsidR="008E5AB1" w:rsidRPr="00953761" w:rsidRDefault="008E5AB1">
            <w:pPr>
              <w:spacing w:before="0"/>
              <w:jc w:val="center"/>
              <w:rPr>
                <w:rFonts w:eastAsia="Arial Narrow" w:cs="Arial Narrow"/>
                <w:smallCaps/>
                <w:szCs w:val="20"/>
              </w:rPr>
            </w:pPr>
          </w:p>
        </w:tc>
        <w:tc>
          <w:tcPr>
            <w:tcW w:w="1311" w:type="dxa"/>
            <w:shd w:val="clear" w:color="auto" w:fill="BFBFBF"/>
            <w:vAlign w:val="center"/>
          </w:tcPr>
          <w:p w14:paraId="00002117"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tc>
        <w:tc>
          <w:tcPr>
            <w:tcW w:w="1241" w:type="dxa"/>
            <w:shd w:val="clear" w:color="auto" w:fill="BFBFBF"/>
            <w:vAlign w:val="center"/>
          </w:tcPr>
          <w:p w14:paraId="00002118"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241" w:type="dxa"/>
            <w:shd w:val="clear" w:color="auto" w:fill="BFBFBF"/>
            <w:vAlign w:val="center"/>
          </w:tcPr>
          <w:p w14:paraId="00002119"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p w14:paraId="0000211A"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257" w:type="dxa"/>
            <w:shd w:val="clear" w:color="auto" w:fill="BFBFBF"/>
            <w:vAlign w:val="center"/>
          </w:tcPr>
          <w:p w14:paraId="0000211B"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CONSTANT</w:t>
            </w:r>
          </w:p>
        </w:tc>
        <w:tc>
          <w:tcPr>
            <w:tcW w:w="1125" w:type="dxa"/>
            <w:shd w:val="clear" w:color="auto" w:fill="BFBFBF"/>
            <w:vAlign w:val="center"/>
          </w:tcPr>
          <w:p w14:paraId="0000211C"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F</w:t>
            </w:r>
          </w:p>
        </w:tc>
      </w:tr>
      <w:tr w:rsidR="008E5AB1" w:rsidRPr="00953761" w14:paraId="0419141A"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vMerge w:val="restart"/>
          </w:tcPr>
          <w:p w14:paraId="0000211D" w14:textId="77777777" w:rsidR="008E5AB1" w:rsidRPr="00953761" w:rsidRDefault="00D55EBC">
            <w:pPr>
              <w:spacing w:before="0"/>
              <w:jc w:val="center"/>
              <w:rPr>
                <w:rFonts w:eastAsia="Arial Narrow" w:cs="Arial Narrow"/>
                <w:szCs w:val="20"/>
              </w:rPr>
            </w:pPr>
            <w:r w:rsidRPr="00953761">
              <w:rPr>
                <w:rFonts w:eastAsia="Arial Narrow" w:cs="Arial Narrow"/>
                <w:szCs w:val="20"/>
              </w:rPr>
              <w:t>Average monthly income</w:t>
            </w:r>
          </w:p>
        </w:tc>
        <w:tc>
          <w:tcPr>
            <w:tcW w:w="1311" w:type="dxa"/>
          </w:tcPr>
          <w:p w14:paraId="0000211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6.677</w:t>
            </w:r>
          </w:p>
        </w:tc>
        <w:tc>
          <w:tcPr>
            <w:tcW w:w="1241" w:type="dxa"/>
          </w:tcPr>
          <w:p w14:paraId="0000211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-31.347</w:t>
            </w:r>
          </w:p>
        </w:tc>
        <w:tc>
          <w:tcPr>
            <w:tcW w:w="1241" w:type="dxa"/>
          </w:tcPr>
          <w:p w14:paraId="0000212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10.296</w:t>
            </w:r>
          </w:p>
        </w:tc>
        <w:tc>
          <w:tcPr>
            <w:tcW w:w="1257" w:type="dxa"/>
          </w:tcPr>
          <w:p w14:paraId="0000212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590.235</w:t>
            </w:r>
          </w:p>
        </w:tc>
        <w:tc>
          <w:tcPr>
            <w:tcW w:w="1125" w:type="dxa"/>
          </w:tcPr>
          <w:p w14:paraId="0000212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0.124</w:t>
            </w:r>
          </w:p>
        </w:tc>
      </w:tr>
      <w:tr w:rsidR="008E5AB1" w:rsidRPr="00953761" w14:paraId="5124CCD0"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vMerge/>
          </w:tcPr>
          <w:p w14:paraId="00002123"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11" w:type="dxa"/>
          </w:tcPr>
          <w:p w14:paraId="0000212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(39.920)</w:t>
            </w:r>
          </w:p>
        </w:tc>
        <w:tc>
          <w:tcPr>
            <w:tcW w:w="1241" w:type="dxa"/>
          </w:tcPr>
          <w:p w14:paraId="0000212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(21.113)</w:t>
            </w:r>
          </w:p>
        </w:tc>
        <w:tc>
          <w:tcPr>
            <w:tcW w:w="1241" w:type="dxa"/>
          </w:tcPr>
          <w:p w14:paraId="0000212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(56.047)</w:t>
            </w:r>
          </w:p>
        </w:tc>
        <w:tc>
          <w:tcPr>
            <w:tcW w:w="1257" w:type="dxa"/>
          </w:tcPr>
          <w:p w14:paraId="0000212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25" w:type="dxa"/>
          </w:tcPr>
          <w:p w14:paraId="00002128"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BD21737"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tcPr>
          <w:p w14:paraId="00002129"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11" w:type="dxa"/>
          </w:tcPr>
          <w:p w14:paraId="0000212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2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2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57" w:type="dxa"/>
          </w:tcPr>
          <w:p w14:paraId="0000212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25" w:type="dxa"/>
          </w:tcPr>
          <w:p w14:paraId="0000212E"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5D14FAE"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vMerge w:val="restart"/>
          </w:tcPr>
          <w:p w14:paraId="0000212F"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the income coming from TSA program</w:t>
            </w:r>
          </w:p>
        </w:tc>
        <w:tc>
          <w:tcPr>
            <w:tcW w:w="1311" w:type="dxa"/>
          </w:tcPr>
          <w:p w14:paraId="0000213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0.034</w:t>
            </w:r>
          </w:p>
        </w:tc>
        <w:tc>
          <w:tcPr>
            <w:tcW w:w="1241" w:type="dxa"/>
          </w:tcPr>
          <w:p w14:paraId="0000213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0.037</w:t>
            </w:r>
          </w:p>
        </w:tc>
        <w:tc>
          <w:tcPr>
            <w:tcW w:w="1241" w:type="dxa"/>
          </w:tcPr>
          <w:p w14:paraId="0000213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-0.048</w:t>
            </w:r>
          </w:p>
        </w:tc>
        <w:tc>
          <w:tcPr>
            <w:tcW w:w="1257" w:type="dxa"/>
          </w:tcPr>
          <w:p w14:paraId="0000213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0.398</w:t>
            </w:r>
          </w:p>
        </w:tc>
        <w:tc>
          <w:tcPr>
            <w:tcW w:w="1125" w:type="dxa"/>
          </w:tcPr>
          <w:p w14:paraId="0000213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0.595</w:t>
            </w:r>
          </w:p>
        </w:tc>
      </w:tr>
      <w:tr w:rsidR="008E5AB1" w:rsidRPr="00953761" w14:paraId="19EA909E"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vMerge/>
          </w:tcPr>
          <w:p w14:paraId="00002135"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11" w:type="dxa"/>
          </w:tcPr>
          <w:p w14:paraId="0000213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(0.022)</w:t>
            </w:r>
          </w:p>
        </w:tc>
        <w:tc>
          <w:tcPr>
            <w:tcW w:w="1241" w:type="dxa"/>
          </w:tcPr>
          <w:p w14:paraId="0000213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(0.026)</w:t>
            </w:r>
          </w:p>
        </w:tc>
        <w:tc>
          <w:tcPr>
            <w:tcW w:w="1241" w:type="dxa"/>
          </w:tcPr>
          <w:p w14:paraId="0000213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(0.041)</w:t>
            </w:r>
          </w:p>
        </w:tc>
        <w:tc>
          <w:tcPr>
            <w:tcW w:w="1257" w:type="dxa"/>
          </w:tcPr>
          <w:p w14:paraId="0000213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25" w:type="dxa"/>
          </w:tcPr>
          <w:p w14:paraId="0000213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6BABF09"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tcPr>
          <w:p w14:paraId="0000213B"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11" w:type="dxa"/>
          </w:tcPr>
          <w:p w14:paraId="0000213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4199</w:t>
            </w:r>
          </w:p>
        </w:tc>
        <w:tc>
          <w:tcPr>
            <w:tcW w:w="1241" w:type="dxa"/>
          </w:tcPr>
          <w:p w14:paraId="0000213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4199</w:t>
            </w:r>
          </w:p>
        </w:tc>
        <w:tc>
          <w:tcPr>
            <w:tcW w:w="1241" w:type="dxa"/>
          </w:tcPr>
          <w:p w14:paraId="0000213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4199</w:t>
            </w:r>
          </w:p>
        </w:tc>
        <w:tc>
          <w:tcPr>
            <w:tcW w:w="1257" w:type="dxa"/>
          </w:tcPr>
          <w:p w14:paraId="0000213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25" w:type="dxa"/>
          </w:tcPr>
          <w:p w14:paraId="0000214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53F9A9A"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vMerge w:val="restart"/>
          </w:tcPr>
          <w:p w14:paraId="00002141" w14:textId="77777777" w:rsidR="008E5AB1" w:rsidRPr="00953761" w:rsidRDefault="00D55EBC">
            <w:pPr>
              <w:spacing w:before="0"/>
              <w:jc w:val="center"/>
              <w:rPr>
                <w:rFonts w:eastAsia="Arial Narrow" w:cs="Arial Narrow"/>
                <w:szCs w:val="20"/>
              </w:rPr>
            </w:pPr>
            <w:r w:rsidRPr="00953761">
              <w:rPr>
                <w:rFonts w:eastAsia="Arial Narrow" w:cs="Arial Narrow"/>
                <w:szCs w:val="20"/>
              </w:rPr>
              <w:t>Average monthly income without TSA program</w:t>
            </w:r>
          </w:p>
        </w:tc>
        <w:tc>
          <w:tcPr>
            <w:tcW w:w="1311" w:type="dxa"/>
          </w:tcPr>
          <w:p w14:paraId="0000214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-9.018</w:t>
            </w:r>
          </w:p>
        </w:tc>
        <w:tc>
          <w:tcPr>
            <w:tcW w:w="1241" w:type="dxa"/>
          </w:tcPr>
          <w:p w14:paraId="0000214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-31.681</w:t>
            </w:r>
          </w:p>
        </w:tc>
        <w:tc>
          <w:tcPr>
            <w:tcW w:w="1241" w:type="dxa"/>
          </w:tcPr>
          <w:p w14:paraId="0000214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28.796</w:t>
            </w:r>
          </w:p>
        </w:tc>
        <w:tc>
          <w:tcPr>
            <w:tcW w:w="1257" w:type="dxa"/>
          </w:tcPr>
          <w:p w14:paraId="0000214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375.763</w:t>
            </w:r>
          </w:p>
        </w:tc>
        <w:tc>
          <w:tcPr>
            <w:tcW w:w="1125" w:type="dxa"/>
          </w:tcPr>
          <w:p w14:paraId="0000214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0.127</w:t>
            </w:r>
          </w:p>
        </w:tc>
      </w:tr>
      <w:tr w:rsidR="008E5AB1" w:rsidRPr="00953761" w14:paraId="041AFA17"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vMerge/>
          </w:tcPr>
          <w:p w14:paraId="00002147"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11" w:type="dxa"/>
          </w:tcPr>
          <w:p w14:paraId="0000214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(33.366)</w:t>
            </w:r>
          </w:p>
        </w:tc>
        <w:tc>
          <w:tcPr>
            <w:tcW w:w="1241" w:type="dxa"/>
          </w:tcPr>
          <w:p w14:paraId="0000214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(21.666)</w:t>
            </w:r>
          </w:p>
        </w:tc>
        <w:tc>
          <w:tcPr>
            <w:tcW w:w="1241" w:type="dxa"/>
          </w:tcPr>
          <w:p w14:paraId="0000214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(46.588)</w:t>
            </w:r>
          </w:p>
        </w:tc>
        <w:tc>
          <w:tcPr>
            <w:tcW w:w="1257" w:type="dxa"/>
          </w:tcPr>
          <w:p w14:paraId="0000214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25" w:type="dxa"/>
          </w:tcPr>
          <w:p w14:paraId="0000214C"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19F8E64D"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tcPr>
          <w:p w14:paraId="0000214D"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11" w:type="dxa"/>
          </w:tcPr>
          <w:p w14:paraId="0000214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4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5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57" w:type="dxa"/>
          </w:tcPr>
          <w:p w14:paraId="0000215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25" w:type="dxa"/>
          </w:tcPr>
          <w:p w14:paraId="00002152"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CA7D64F"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vMerge w:val="restart"/>
          </w:tcPr>
          <w:p w14:paraId="00002153" w14:textId="77777777" w:rsidR="008E5AB1" w:rsidRPr="00953761" w:rsidRDefault="00D55EBC">
            <w:pPr>
              <w:spacing w:before="0"/>
              <w:jc w:val="center"/>
              <w:rPr>
                <w:rFonts w:eastAsia="Arial Narrow" w:cs="Arial Narrow"/>
                <w:szCs w:val="20"/>
              </w:rPr>
            </w:pPr>
            <w:r w:rsidRPr="00953761">
              <w:rPr>
                <w:rFonts w:eastAsia="Arial Narrow" w:cs="Arial Narrow"/>
                <w:szCs w:val="20"/>
              </w:rPr>
              <w:t xml:space="preserve">% </w:t>
            </w:r>
            <w:proofErr w:type="spellStart"/>
            <w:r w:rsidRPr="00953761">
              <w:rPr>
                <w:rFonts w:eastAsia="Arial Narrow" w:cs="Arial Narrow"/>
                <w:szCs w:val="20"/>
              </w:rPr>
              <w:t>hh</w:t>
            </w:r>
            <w:proofErr w:type="spellEnd"/>
            <w:r w:rsidRPr="00953761">
              <w:rPr>
                <w:rFonts w:eastAsia="Arial Narrow" w:cs="Arial Narrow"/>
                <w:szCs w:val="20"/>
              </w:rPr>
              <w:t xml:space="preserve"> who make any savings periodically</w:t>
            </w:r>
          </w:p>
        </w:tc>
        <w:tc>
          <w:tcPr>
            <w:tcW w:w="1311" w:type="dxa"/>
          </w:tcPr>
          <w:p w14:paraId="0000215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-0.004</w:t>
            </w:r>
          </w:p>
        </w:tc>
        <w:tc>
          <w:tcPr>
            <w:tcW w:w="1241" w:type="dxa"/>
          </w:tcPr>
          <w:p w14:paraId="0000215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-0.005</w:t>
            </w:r>
          </w:p>
        </w:tc>
        <w:tc>
          <w:tcPr>
            <w:tcW w:w="1241" w:type="dxa"/>
          </w:tcPr>
          <w:p w14:paraId="0000215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1257" w:type="dxa"/>
          </w:tcPr>
          <w:p w14:paraId="0000215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0.013</w:t>
            </w:r>
          </w:p>
        </w:tc>
        <w:tc>
          <w:tcPr>
            <w:tcW w:w="1125" w:type="dxa"/>
          </w:tcPr>
          <w:p w14:paraId="0000215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r>
      <w:tr w:rsidR="008E5AB1" w:rsidRPr="00953761" w14:paraId="4DD599B2"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vMerge/>
          </w:tcPr>
          <w:p w14:paraId="00002159"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11" w:type="dxa"/>
          </w:tcPr>
          <w:p w14:paraId="0000215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(0.009)</w:t>
            </w:r>
          </w:p>
        </w:tc>
        <w:tc>
          <w:tcPr>
            <w:tcW w:w="1241" w:type="dxa"/>
          </w:tcPr>
          <w:p w14:paraId="0000215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(0.008)</w:t>
            </w:r>
          </w:p>
        </w:tc>
        <w:tc>
          <w:tcPr>
            <w:tcW w:w="1241" w:type="dxa"/>
          </w:tcPr>
          <w:p w14:paraId="0000215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(0.013)</w:t>
            </w:r>
          </w:p>
        </w:tc>
        <w:tc>
          <w:tcPr>
            <w:tcW w:w="1257" w:type="dxa"/>
          </w:tcPr>
          <w:p w14:paraId="0000215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25" w:type="dxa"/>
          </w:tcPr>
          <w:p w14:paraId="0000215E"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6762B64"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tcPr>
          <w:p w14:paraId="0000215F"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11" w:type="dxa"/>
          </w:tcPr>
          <w:p w14:paraId="0000216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6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6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57" w:type="dxa"/>
          </w:tcPr>
          <w:p w14:paraId="0000216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25" w:type="dxa"/>
          </w:tcPr>
          <w:p w14:paraId="00002164"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E6B5A1E"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vMerge w:val="restart"/>
          </w:tcPr>
          <w:p w14:paraId="00002165" w14:textId="77777777" w:rsidR="008E5AB1" w:rsidRPr="00953761" w:rsidRDefault="00D55EBC">
            <w:pPr>
              <w:spacing w:before="0"/>
              <w:jc w:val="center"/>
              <w:rPr>
                <w:rFonts w:eastAsia="Arial Narrow" w:cs="Arial Narrow"/>
                <w:szCs w:val="20"/>
              </w:rPr>
            </w:pPr>
            <w:r w:rsidRPr="00953761">
              <w:rPr>
                <w:rFonts w:eastAsia="Arial Narrow" w:cs="Arial Narrow"/>
                <w:szCs w:val="20"/>
              </w:rPr>
              <w:t>Average saving</w:t>
            </w:r>
          </w:p>
        </w:tc>
        <w:tc>
          <w:tcPr>
            <w:tcW w:w="1311" w:type="dxa"/>
          </w:tcPr>
          <w:p w14:paraId="0000216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104.039*</w:t>
            </w:r>
          </w:p>
        </w:tc>
        <w:tc>
          <w:tcPr>
            <w:tcW w:w="1241" w:type="dxa"/>
          </w:tcPr>
          <w:p w14:paraId="0000216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4.054</w:t>
            </w:r>
          </w:p>
        </w:tc>
        <w:tc>
          <w:tcPr>
            <w:tcW w:w="1241" w:type="dxa"/>
          </w:tcPr>
          <w:p w14:paraId="0000216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-103.893</w:t>
            </w:r>
          </w:p>
        </w:tc>
        <w:tc>
          <w:tcPr>
            <w:tcW w:w="1257" w:type="dxa"/>
          </w:tcPr>
          <w:p w14:paraId="0000216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151.306</w:t>
            </w:r>
          </w:p>
        </w:tc>
        <w:tc>
          <w:tcPr>
            <w:tcW w:w="1125" w:type="dxa"/>
          </w:tcPr>
          <w:p w14:paraId="0000216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0.013</w:t>
            </w:r>
          </w:p>
        </w:tc>
      </w:tr>
      <w:tr w:rsidR="008E5AB1" w:rsidRPr="00953761" w14:paraId="076D12FC"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vMerge/>
          </w:tcPr>
          <w:p w14:paraId="0000216B"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11" w:type="dxa"/>
          </w:tcPr>
          <w:p w14:paraId="0000216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(37.249)</w:t>
            </w:r>
          </w:p>
        </w:tc>
        <w:tc>
          <w:tcPr>
            <w:tcW w:w="1241" w:type="dxa"/>
          </w:tcPr>
          <w:p w14:paraId="0000216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(32.645)</w:t>
            </w:r>
          </w:p>
        </w:tc>
        <w:tc>
          <w:tcPr>
            <w:tcW w:w="1241" w:type="dxa"/>
          </w:tcPr>
          <w:p w14:paraId="0000216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(55.842)</w:t>
            </w:r>
          </w:p>
        </w:tc>
        <w:tc>
          <w:tcPr>
            <w:tcW w:w="1257" w:type="dxa"/>
          </w:tcPr>
          <w:p w14:paraId="0000216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25" w:type="dxa"/>
          </w:tcPr>
          <w:p w14:paraId="0000217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E7DF81A"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tcPr>
          <w:p w14:paraId="00002171"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11" w:type="dxa"/>
          </w:tcPr>
          <w:p w14:paraId="0000217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7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7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57" w:type="dxa"/>
          </w:tcPr>
          <w:p w14:paraId="0000217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25" w:type="dxa"/>
          </w:tcPr>
          <w:p w14:paraId="00002176"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1A4043E"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vMerge w:val="restart"/>
          </w:tcPr>
          <w:p w14:paraId="00002177"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the income coming from social assistance</w:t>
            </w:r>
          </w:p>
        </w:tc>
        <w:tc>
          <w:tcPr>
            <w:tcW w:w="1311" w:type="dxa"/>
          </w:tcPr>
          <w:p w14:paraId="0000217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0.045</w:t>
            </w:r>
          </w:p>
        </w:tc>
        <w:tc>
          <w:tcPr>
            <w:tcW w:w="1241" w:type="dxa"/>
          </w:tcPr>
          <w:p w14:paraId="0000217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0.038</w:t>
            </w:r>
          </w:p>
        </w:tc>
        <w:tc>
          <w:tcPr>
            <w:tcW w:w="1241" w:type="dxa"/>
          </w:tcPr>
          <w:p w14:paraId="0000217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-0.056</w:t>
            </w:r>
          </w:p>
        </w:tc>
        <w:tc>
          <w:tcPr>
            <w:tcW w:w="1257" w:type="dxa"/>
          </w:tcPr>
          <w:p w14:paraId="0000217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0.473</w:t>
            </w:r>
          </w:p>
        </w:tc>
        <w:tc>
          <w:tcPr>
            <w:tcW w:w="1125" w:type="dxa"/>
          </w:tcPr>
          <w:p w14:paraId="0000217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0.587</w:t>
            </w:r>
          </w:p>
        </w:tc>
      </w:tr>
      <w:tr w:rsidR="008E5AB1" w:rsidRPr="00953761" w14:paraId="4C438FAC"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vMerge/>
          </w:tcPr>
          <w:p w14:paraId="0000217D"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11" w:type="dxa"/>
          </w:tcPr>
          <w:p w14:paraId="0000217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(0.022)</w:t>
            </w:r>
          </w:p>
        </w:tc>
        <w:tc>
          <w:tcPr>
            <w:tcW w:w="1241" w:type="dxa"/>
          </w:tcPr>
          <w:p w14:paraId="0000217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(0.030)</w:t>
            </w:r>
          </w:p>
        </w:tc>
        <w:tc>
          <w:tcPr>
            <w:tcW w:w="1241" w:type="dxa"/>
          </w:tcPr>
          <w:p w14:paraId="0000218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(0.043)</w:t>
            </w:r>
          </w:p>
        </w:tc>
        <w:tc>
          <w:tcPr>
            <w:tcW w:w="1257" w:type="dxa"/>
          </w:tcPr>
          <w:p w14:paraId="00002181"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25" w:type="dxa"/>
          </w:tcPr>
          <w:p w14:paraId="00002182"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6EB8875"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tcPr>
          <w:p w14:paraId="00002183"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11" w:type="dxa"/>
          </w:tcPr>
          <w:p w14:paraId="0000218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8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8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57" w:type="dxa"/>
          </w:tcPr>
          <w:p w14:paraId="0000218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25" w:type="dxa"/>
          </w:tcPr>
          <w:p w14:paraId="00002188"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4DEDB94"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vMerge w:val="restart"/>
          </w:tcPr>
          <w:p w14:paraId="00002189" w14:textId="77777777" w:rsidR="008E5AB1" w:rsidRPr="00953761" w:rsidRDefault="00D55EBC">
            <w:pPr>
              <w:spacing w:before="0"/>
              <w:jc w:val="center"/>
              <w:rPr>
                <w:rFonts w:eastAsia="Arial Narrow" w:cs="Arial Narrow"/>
                <w:szCs w:val="20"/>
              </w:rPr>
            </w:pPr>
            <w:r w:rsidRPr="00953761">
              <w:rPr>
                <w:rFonts w:eastAsia="Arial Narrow" w:cs="Arial Narrow"/>
                <w:szCs w:val="20"/>
              </w:rPr>
              <w:t>% of the income coming from other social assistance</w:t>
            </w:r>
          </w:p>
        </w:tc>
        <w:tc>
          <w:tcPr>
            <w:tcW w:w="1311" w:type="dxa"/>
          </w:tcPr>
          <w:p w14:paraId="0000218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0.008</w:t>
            </w:r>
          </w:p>
        </w:tc>
        <w:tc>
          <w:tcPr>
            <w:tcW w:w="1241" w:type="dxa"/>
          </w:tcPr>
          <w:p w14:paraId="0000218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0.005</w:t>
            </w:r>
          </w:p>
        </w:tc>
        <w:tc>
          <w:tcPr>
            <w:tcW w:w="1241" w:type="dxa"/>
          </w:tcPr>
          <w:p w14:paraId="0000218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1257" w:type="dxa"/>
          </w:tcPr>
          <w:p w14:paraId="0000218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0.076</w:t>
            </w:r>
          </w:p>
        </w:tc>
        <w:tc>
          <w:tcPr>
            <w:tcW w:w="1125" w:type="dxa"/>
          </w:tcPr>
          <w:p w14:paraId="0000218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0.026</w:t>
            </w:r>
          </w:p>
        </w:tc>
      </w:tr>
      <w:tr w:rsidR="008E5AB1" w:rsidRPr="00953761" w14:paraId="149A85E6"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vMerge/>
          </w:tcPr>
          <w:p w14:paraId="0000218F"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11" w:type="dxa"/>
          </w:tcPr>
          <w:p w14:paraId="0000219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(0.017)</w:t>
            </w:r>
          </w:p>
        </w:tc>
        <w:tc>
          <w:tcPr>
            <w:tcW w:w="1241" w:type="dxa"/>
          </w:tcPr>
          <w:p w14:paraId="0000219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(0.016)</w:t>
            </w:r>
          </w:p>
        </w:tc>
        <w:tc>
          <w:tcPr>
            <w:tcW w:w="1241" w:type="dxa"/>
          </w:tcPr>
          <w:p w14:paraId="0000219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(0.023)</w:t>
            </w:r>
          </w:p>
        </w:tc>
        <w:tc>
          <w:tcPr>
            <w:tcW w:w="1257" w:type="dxa"/>
          </w:tcPr>
          <w:p w14:paraId="00002193"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25" w:type="dxa"/>
          </w:tcPr>
          <w:p w14:paraId="00002194"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70F86D3"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tcPr>
          <w:p w14:paraId="00002195"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11" w:type="dxa"/>
          </w:tcPr>
          <w:p w14:paraId="0000219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4199</w:t>
            </w:r>
          </w:p>
        </w:tc>
        <w:tc>
          <w:tcPr>
            <w:tcW w:w="1241" w:type="dxa"/>
          </w:tcPr>
          <w:p w14:paraId="0000219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4199</w:t>
            </w:r>
          </w:p>
        </w:tc>
        <w:tc>
          <w:tcPr>
            <w:tcW w:w="1241" w:type="dxa"/>
          </w:tcPr>
          <w:p w14:paraId="0000219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4199</w:t>
            </w:r>
          </w:p>
        </w:tc>
        <w:tc>
          <w:tcPr>
            <w:tcW w:w="1257" w:type="dxa"/>
          </w:tcPr>
          <w:p w14:paraId="0000219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25" w:type="dxa"/>
          </w:tcPr>
          <w:p w14:paraId="0000219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9B3FDF4"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vMerge w:val="restart"/>
          </w:tcPr>
          <w:p w14:paraId="0000219B" w14:textId="77777777" w:rsidR="008E5AB1" w:rsidRPr="00953761" w:rsidRDefault="00D55EBC">
            <w:pPr>
              <w:spacing w:before="0"/>
              <w:jc w:val="center"/>
              <w:rPr>
                <w:rFonts w:eastAsia="Arial Narrow" w:cs="Arial Narrow"/>
                <w:szCs w:val="20"/>
              </w:rPr>
            </w:pPr>
            <w:r w:rsidRPr="00953761">
              <w:rPr>
                <w:rFonts w:eastAsia="Arial Narrow" w:cs="Arial Narrow"/>
                <w:szCs w:val="20"/>
              </w:rPr>
              <w:lastRenderedPageBreak/>
              <w:t>% HH without assistance when some member needed it</w:t>
            </w:r>
          </w:p>
        </w:tc>
        <w:tc>
          <w:tcPr>
            <w:tcW w:w="1311" w:type="dxa"/>
          </w:tcPr>
          <w:p w14:paraId="0000219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1241" w:type="dxa"/>
          </w:tcPr>
          <w:p w14:paraId="0000219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-0.022</w:t>
            </w:r>
          </w:p>
        </w:tc>
        <w:tc>
          <w:tcPr>
            <w:tcW w:w="1241" w:type="dxa"/>
          </w:tcPr>
          <w:p w14:paraId="0000219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0.125</w:t>
            </w:r>
          </w:p>
        </w:tc>
        <w:tc>
          <w:tcPr>
            <w:tcW w:w="1257" w:type="dxa"/>
          </w:tcPr>
          <w:p w14:paraId="0000219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0.321</w:t>
            </w:r>
          </w:p>
        </w:tc>
        <w:tc>
          <w:tcPr>
            <w:tcW w:w="1125" w:type="dxa"/>
          </w:tcPr>
          <w:p w14:paraId="000021A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3.083</w:t>
            </w:r>
          </w:p>
        </w:tc>
      </w:tr>
      <w:tr w:rsidR="008E5AB1" w:rsidRPr="00953761" w14:paraId="0922676A"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vMerge/>
          </w:tcPr>
          <w:p w14:paraId="000021A1"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11" w:type="dxa"/>
          </w:tcPr>
          <w:p w14:paraId="000021A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(0.071)</w:t>
            </w:r>
          </w:p>
        </w:tc>
        <w:tc>
          <w:tcPr>
            <w:tcW w:w="1241" w:type="dxa"/>
          </w:tcPr>
          <w:p w14:paraId="000021A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(0.103)</w:t>
            </w:r>
          </w:p>
        </w:tc>
        <w:tc>
          <w:tcPr>
            <w:tcW w:w="1241" w:type="dxa"/>
          </w:tcPr>
          <w:p w14:paraId="000021A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(0.121)</w:t>
            </w:r>
          </w:p>
        </w:tc>
        <w:tc>
          <w:tcPr>
            <w:tcW w:w="1257" w:type="dxa"/>
          </w:tcPr>
          <w:p w14:paraId="000021A5"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25" w:type="dxa"/>
          </w:tcPr>
          <w:p w14:paraId="000021A6"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07E60509"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tcPr>
          <w:p w14:paraId="000021A7"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11" w:type="dxa"/>
          </w:tcPr>
          <w:p w14:paraId="000021A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A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A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57" w:type="dxa"/>
          </w:tcPr>
          <w:p w14:paraId="000021AB"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25" w:type="dxa"/>
          </w:tcPr>
          <w:p w14:paraId="000021AC"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1E5BCE3D"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vMerge w:val="restart"/>
          </w:tcPr>
          <w:p w14:paraId="000021AD" w14:textId="77777777" w:rsidR="008E5AB1" w:rsidRPr="00953761" w:rsidRDefault="00D55EBC">
            <w:pPr>
              <w:spacing w:before="0"/>
              <w:jc w:val="center"/>
              <w:rPr>
                <w:rFonts w:eastAsia="Arial Narrow" w:cs="Arial Narrow"/>
                <w:szCs w:val="20"/>
              </w:rPr>
            </w:pPr>
            <w:r w:rsidRPr="00953761">
              <w:rPr>
                <w:rFonts w:eastAsia="Arial Narrow" w:cs="Arial Narrow"/>
                <w:szCs w:val="20"/>
              </w:rPr>
              <w:t>Average number of occupants for each room</w:t>
            </w:r>
          </w:p>
        </w:tc>
        <w:tc>
          <w:tcPr>
            <w:tcW w:w="1311" w:type="dxa"/>
          </w:tcPr>
          <w:p w14:paraId="000021A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0.089</w:t>
            </w:r>
          </w:p>
        </w:tc>
        <w:tc>
          <w:tcPr>
            <w:tcW w:w="1241" w:type="dxa"/>
          </w:tcPr>
          <w:p w14:paraId="000021A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0.024</w:t>
            </w:r>
          </w:p>
        </w:tc>
        <w:tc>
          <w:tcPr>
            <w:tcW w:w="1241" w:type="dxa"/>
          </w:tcPr>
          <w:p w14:paraId="000021B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-0.041</w:t>
            </w:r>
          </w:p>
        </w:tc>
        <w:tc>
          <w:tcPr>
            <w:tcW w:w="1257" w:type="dxa"/>
          </w:tcPr>
          <w:p w14:paraId="000021B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1.694</w:t>
            </w:r>
          </w:p>
        </w:tc>
        <w:tc>
          <w:tcPr>
            <w:tcW w:w="1125" w:type="dxa"/>
          </w:tcPr>
          <w:p w14:paraId="000021B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0.338</w:t>
            </w:r>
          </w:p>
        </w:tc>
      </w:tr>
      <w:tr w:rsidR="008E5AB1" w:rsidRPr="00953761" w14:paraId="4303B4D4"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vMerge/>
          </w:tcPr>
          <w:p w14:paraId="000021B3"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11" w:type="dxa"/>
          </w:tcPr>
          <w:p w14:paraId="000021B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(0.135)</w:t>
            </w:r>
          </w:p>
        </w:tc>
        <w:tc>
          <w:tcPr>
            <w:tcW w:w="1241" w:type="dxa"/>
          </w:tcPr>
          <w:p w14:paraId="000021B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(0.086)</w:t>
            </w:r>
          </w:p>
        </w:tc>
        <w:tc>
          <w:tcPr>
            <w:tcW w:w="1241" w:type="dxa"/>
          </w:tcPr>
          <w:p w14:paraId="000021B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(0.181)</w:t>
            </w:r>
          </w:p>
        </w:tc>
        <w:tc>
          <w:tcPr>
            <w:tcW w:w="1257" w:type="dxa"/>
          </w:tcPr>
          <w:p w14:paraId="000021B7"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25" w:type="dxa"/>
          </w:tcPr>
          <w:p w14:paraId="000021B8"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03D0B7A"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tcPr>
          <w:p w14:paraId="000021B9"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11" w:type="dxa"/>
          </w:tcPr>
          <w:p w14:paraId="000021B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B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B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57" w:type="dxa"/>
          </w:tcPr>
          <w:p w14:paraId="000021BD"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25" w:type="dxa"/>
          </w:tcPr>
          <w:p w14:paraId="000021BE"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0EDEE5C"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vMerge w:val="restart"/>
          </w:tcPr>
          <w:p w14:paraId="000021BF" w14:textId="77777777" w:rsidR="008E5AB1" w:rsidRPr="00953761" w:rsidRDefault="00D55EBC">
            <w:pPr>
              <w:spacing w:before="0"/>
              <w:jc w:val="center"/>
              <w:rPr>
                <w:rFonts w:eastAsia="Arial Narrow" w:cs="Arial Narrow"/>
                <w:szCs w:val="20"/>
              </w:rPr>
            </w:pPr>
            <w:r w:rsidRPr="00953761">
              <w:rPr>
                <w:rFonts w:eastAsia="Arial Narrow" w:cs="Arial Narrow"/>
                <w:szCs w:val="20"/>
              </w:rPr>
              <w:t>Average of the household member that have any income</w:t>
            </w:r>
          </w:p>
        </w:tc>
        <w:tc>
          <w:tcPr>
            <w:tcW w:w="1311" w:type="dxa"/>
          </w:tcPr>
          <w:p w14:paraId="000021C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0.113</w:t>
            </w:r>
          </w:p>
        </w:tc>
        <w:tc>
          <w:tcPr>
            <w:tcW w:w="1241" w:type="dxa"/>
          </w:tcPr>
          <w:p w14:paraId="000021C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-0.092</w:t>
            </w:r>
          </w:p>
        </w:tc>
        <w:tc>
          <w:tcPr>
            <w:tcW w:w="1241" w:type="dxa"/>
          </w:tcPr>
          <w:p w14:paraId="000021C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-0.078</w:t>
            </w:r>
          </w:p>
        </w:tc>
        <w:tc>
          <w:tcPr>
            <w:tcW w:w="1257" w:type="dxa"/>
          </w:tcPr>
          <w:p w14:paraId="000021C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3.884</w:t>
            </w:r>
          </w:p>
        </w:tc>
        <w:tc>
          <w:tcPr>
            <w:tcW w:w="1125" w:type="dxa"/>
          </w:tcPr>
          <w:p w14:paraId="000021C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0.103</w:t>
            </w:r>
          </w:p>
        </w:tc>
      </w:tr>
      <w:tr w:rsidR="008E5AB1" w:rsidRPr="00953761" w14:paraId="02DE0B41" w14:textId="77777777" w:rsidTr="008E5A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29" w:type="dxa"/>
            <w:vMerge/>
          </w:tcPr>
          <w:p w14:paraId="000021C5"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311" w:type="dxa"/>
          </w:tcPr>
          <w:p w14:paraId="000021C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(0.160)</w:t>
            </w:r>
          </w:p>
        </w:tc>
        <w:tc>
          <w:tcPr>
            <w:tcW w:w="1241" w:type="dxa"/>
          </w:tcPr>
          <w:p w14:paraId="000021C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(0.134)</w:t>
            </w:r>
          </w:p>
        </w:tc>
        <w:tc>
          <w:tcPr>
            <w:tcW w:w="1241" w:type="dxa"/>
          </w:tcPr>
          <w:p w14:paraId="000021C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(0.248)</w:t>
            </w:r>
          </w:p>
        </w:tc>
        <w:tc>
          <w:tcPr>
            <w:tcW w:w="1257" w:type="dxa"/>
          </w:tcPr>
          <w:p w14:paraId="000021C9"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25" w:type="dxa"/>
          </w:tcPr>
          <w:p w14:paraId="000021C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B627796" w14:textId="77777777" w:rsidTr="008E5AB1">
        <w:trPr>
          <w:trHeight w:val="254"/>
        </w:trPr>
        <w:tc>
          <w:tcPr>
            <w:cnfStyle w:val="001000000000" w:firstRow="0" w:lastRow="0" w:firstColumn="1" w:lastColumn="0" w:oddVBand="0" w:evenVBand="0" w:oddHBand="0" w:evenHBand="0" w:firstRowFirstColumn="0" w:firstRowLastColumn="0" w:lastRowFirstColumn="0" w:lastRowLastColumn="0"/>
            <w:tcW w:w="3029" w:type="dxa"/>
          </w:tcPr>
          <w:p w14:paraId="000021CB"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311" w:type="dxa"/>
          </w:tcPr>
          <w:p w14:paraId="000021C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C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41" w:type="dxa"/>
          </w:tcPr>
          <w:p w14:paraId="000021C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4222</w:t>
            </w:r>
          </w:p>
        </w:tc>
        <w:tc>
          <w:tcPr>
            <w:tcW w:w="1257" w:type="dxa"/>
          </w:tcPr>
          <w:p w14:paraId="000021CF"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25" w:type="dxa"/>
          </w:tcPr>
          <w:p w14:paraId="000021D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bl>
    <w:p w14:paraId="000021D1" w14:textId="77777777" w:rsidR="008E5AB1" w:rsidRPr="00953761" w:rsidRDefault="00D55EBC" w:rsidP="00483B36">
      <w:pPr>
        <w:numPr>
          <w:ilvl w:val="0"/>
          <w:numId w:val="31"/>
        </w:numPr>
        <w:pBdr>
          <w:top w:val="nil"/>
          <w:left w:val="nil"/>
          <w:bottom w:val="nil"/>
          <w:right w:val="nil"/>
          <w:between w:val="nil"/>
        </w:pBdr>
        <w:rPr>
          <w:rFonts w:eastAsia="Garamond" w:cs="Garamond"/>
          <w:b/>
          <w:color w:val="000000"/>
          <w:szCs w:val="26"/>
        </w:rPr>
      </w:pPr>
      <w:r w:rsidRPr="00953761">
        <w:rPr>
          <w:rFonts w:eastAsia="Garamond" w:cs="Garamond"/>
          <w:b/>
          <w:color w:val="000000"/>
          <w:szCs w:val="26"/>
        </w:rPr>
        <w:t xml:space="preserve">Prices </w:t>
      </w:r>
    </w:p>
    <w:tbl>
      <w:tblPr>
        <w:tblStyle w:val="affff8"/>
        <w:tblW w:w="92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39"/>
        <w:gridCol w:w="1193"/>
        <w:gridCol w:w="1208"/>
        <w:gridCol w:w="1301"/>
        <w:gridCol w:w="1224"/>
        <w:gridCol w:w="1139"/>
      </w:tblGrid>
      <w:tr w:rsidR="008E5AB1" w:rsidRPr="00953761" w14:paraId="2B926719" w14:textId="77777777" w:rsidTr="00E2438B">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bottom w:val="none" w:sz="0" w:space="0" w:color="auto"/>
            </w:tcBorders>
            <w:shd w:val="clear" w:color="auto" w:fill="BFBFBF"/>
            <w:vAlign w:val="center"/>
          </w:tcPr>
          <w:p w14:paraId="000021D3" w14:textId="77777777" w:rsidR="008E5AB1" w:rsidRPr="00953761" w:rsidRDefault="008E5AB1">
            <w:pPr>
              <w:spacing w:before="0"/>
              <w:jc w:val="center"/>
              <w:rPr>
                <w:rFonts w:eastAsia="Arial Narrow" w:cs="Arial Narrow"/>
                <w:smallCaps/>
                <w:szCs w:val="20"/>
              </w:rPr>
            </w:pPr>
          </w:p>
        </w:tc>
        <w:tc>
          <w:tcPr>
            <w:tcW w:w="1193" w:type="dxa"/>
            <w:tcBorders>
              <w:bottom w:val="none" w:sz="0" w:space="0" w:color="auto"/>
            </w:tcBorders>
            <w:shd w:val="clear" w:color="auto" w:fill="BFBFBF"/>
            <w:vAlign w:val="center"/>
          </w:tcPr>
          <w:p w14:paraId="000021D4"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tc>
        <w:tc>
          <w:tcPr>
            <w:tcW w:w="1208" w:type="dxa"/>
            <w:tcBorders>
              <w:bottom w:val="none" w:sz="0" w:space="0" w:color="auto"/>
            </w:tcBorders>
            <w:shd w:val="clear" w:color="auto" w:fill="BFBFBF"/>
            <w:vAlign w:val="center"/>
          </w:tcPr>
          <w:p w14:paraId="000021D5"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301" w:type="dxa"/>
            <w:tcBorders>
              <w:bottom w:val="none" w:sz="0" w:space="0" w:color="auto"/>
            </w:tcBorders>
            <w:shd w:val="clear" w:color="auto" w:fill="BFBFBF"/>
            <w:vAlign w:val="center"/>
          </w:tcPr>
          <w:p w14:paraId="000021D6"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VOUCHER</w:t>
            </w:r>
          </w:p>
          <w:p w14:paraId="000021D7"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MESSAGE</w:t>
            </w:r>
          </w:p>
        </w:tc>
        <w:tc>
          <w:tcPr>
            <w:tcW w:w="1224" w:type="dxa"/>
            <w:tcBorders>
              <w:bottom w:val="none" w:sz="0" w:space="0" w:color="auto"/>
            </w:tcBorders>
            <w:shd w:val="clear" w:color="auto" w:fill="BFBFBF"/>
            <w:vAlign w:val="center"/>
          </w:tcPr>
          <w:p w14:paraId="000021D8"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CONSTANT</w:t>
            </w:r>
          </w:p>
        </w:tc>
        <w:tc>
          <w:tcPr>
            <w:tcW w:w="1139" w:type="dxa"/>
            <w:tcBorders>
              <w:bottom w:val="none" w:sz="0" w:space="0" w:color="auto"/>
            </w:tcBorders>
            <w:shd w:val="clear" w:color="auto" w:fill="BFBFBF"/>
            <w:vAlign w:val="center"/>
          </w:tcPr>
          <w:p w14:paraId="000021D9" w14:textId="77777777" w:rsidR="008E5AB1" w:rsidRPr="00953761" w:rsidRDefault="00D55EBC">
            <w:pPr>
              <w:spacing w:before="0"/>
              <w:jc w:val="center"/>
              <w:cnfStyle w:val="100000000000" w:firstRow="1" w:lastRow="0" w:firstColumn="0" w:lastColumn="0" w:oddVBand="0" w:evenVBand="0" w:oddHBand="0" w:evenHBand="0" w:firstRowFirstColumn="0" w:firstRowLastColumn="0" w:lastRowFirstColumn="0" w:lastRowLastColumn="0"/>
              <w:rPr>
                <w:rFonts w:eastAsia="Arial Narrow" w:cs="Arial Narrow"/>
                <w:smallCaps/>
                <w:szCs w:val="20"/>
              </w:rPr>
            </w:pPr>
            <w:r w:rsidRPr="00953761">
              <w:rPr>
                <w:rFonts w:eastAsia="Arial Narrow" w:cs="Arial Narrow"/>
                <w:smallCaps/>
                <w:szCs w:val="20"/>
              </w:rPr>
              <w:t>F</w:t>
            </w:r>
          </w:p>
        </w:tc>
      </w:tr>
      <w:tr w:rsidR="008E5AB1" w:rsidRPr="00953761" w14:paraId="2A89FE01"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Borders>
              <w:top w:val="none" w:sz="0" w:space="0" w:color="auto"/>
              <w:bottom w:val="none" w:sz="0" w:space="0" w:color="auto"/>
            </w:tcBorders>
          </w:tcPr>
          <w:p w14:paraId="000021DA"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litter of lemonade</w:t>
            </w:r>
          </w:p>
        </w:tc>
        <w:tc>
          <w:tcPr>
            <w:tcW w:w="1193" w:type="dxa"/>
            <w:tcBorders>
              <w:top w:val="none" w:sz="0" w:space="0" w:color="auto"/>
              <w:bottom w:val="none" w:sz="0" w:space="0" w:color="auto"/>
            </w:tcBorders>
          </w:tcPr>
          <w:p w14:paraId="000021D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0.234*</w:t>
            </w:r>
          </w:p>
        </w:tc>
        <w:tc>
          <w:tcPr>
            <w:tcW w:w="1208" w:type="dxa"/>
            <w:tcBorders>
              <w:top w:val="none" w:sz="0" w:space="0" w:color="auto"/>
              <w:bottom w:val="none" w:sz="0" w:space="0" w:color="auto"/>
            </w:tcBorders>
          </w:tcPr>
          <w:p w14:paraId="000021D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1301" w:type="dxa"/>
            <w:tcBorders>
              <w:top w:val="none" w:sz="0" w:space="0" w:color="auto"/>
              <w:bottom w:val="none" w:sz="0" w:space="0" w:color="auto"/>
            </w:tcBorders>
          </w:tcPr>
          <w:p w14:paraId="000021D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-0.342</w:t>
            </w:r>
          </w:p>
        </w:tc>
        <w:tc>
          <w:tcPr>
            <w:tcW w:w="1224" w:type="dxa"/>
            <w:tcBorders>
              <w:top w:val="none" w:sz="0" w:space="0" w:color="auto"/>
              <w:bottom w:val="none" w:sz="0" w:space="0" w:color="auto"/>
            </w:tcBorders>
          </w:tcPr>
          <w:p w14:paraId="000021D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0.878</w:t>
            </w:r>
          </w:p>
        </w:tc>
        <w:tc>
          <w:tcPr>
            <w:tcW w:w="1139" w:type="dxa"/>
            <w:tcBorders>
              <w:top w:val="none" w:sz="0" w:space="0" w:color="auto"/>
              <w:bottom w:val="none" w:sz="0" w:space="0" w:color="auto"/>
            </w:tcBorders>
          </w:tcPr>
          <w:p w14:paraId="000021D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0.926</w:t>
            </w:r>
          </w:p>
        </w:tc>
      </w:tr>
      <w:tr w:rsidR="008E5AB1" w:rsidRPr="00953761" w14:paraId="0AE230A0"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21E0"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21E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(0.054)</w:t>
            </w:r>
          </w:p>
        </w:tc>
        <w:tc>
          <w:tcPr>
            <w:tcW w:w="1208" w:type="dxa"/>
          </w:tcPr>
          <w:p w14:paraId="000021E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(0.122)</w:t>
            </w:r>
          </w:p>
        </w:tc>
        <w:tc>
          <w:tcPr>
            <w:tcW w:w="1301" w:type="dxa"/>
          </w:tcPr>
          <w:p w14:paraId="000021E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(0.171)</w:t>
            </w:r>
          </w:p>
        </w:tc>
        <w:tc>
          <w:tcPr>
            <w:tcW w:w="1224" w:type="dxa"/>
          </w:tcPr>
          <w:p w14:paraId="000021E4"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1E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2702FCF"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bottom w:val="none" w:sz="0" w:space="0" w:color="auto"/>
            </w:tcBorders>
          </w:tcPr>
          <w:p w14:paraId="000021E6"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Borders>
              <w:top w:val="none" w:sz="0" w:space="0" w:color="auto"/>
              <w:bottom w:val="none" w:sz="0" w:space="0" w:color="auto"/>
            </w:tcBorders>
          </w:tcPr>
          <w:p w14:paraId="000021E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478</w:t>
            </w:r>
          </w:p>
        </w:tc>
        <w:tc>
          <w:tcPr>
            <w:tcW w:w="1208" w:type="dxa"/>
            <w:tcBorders>
              <w:top w:val="none" w:sz="0" w:space="0" w:color="auto"/>
              <w:bottom w:val="none" w:sz="0" w:space="0" w:color="auto"/>
            </w:tcBorders>
          </w:tcPr>
          <w:p w14:paraId="000021E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478</w:t>
            </w:r>
          </w:p>
        </w:tc>
        <w:tc>
          <w:tcPr>
            <w:tcW w:w="1301" w:type="dxa"/>
            <w:tcBorders>
              <w:top w:val="none" w:sz="0" w:space="0" w:color="auto"/>
              <w:bottom w:val="none" w:sz="0" w:space="0" w:color="auto"/>
            </w:tcBorders>
          </w:tcPr>
          <w:p w14:paraId="000021E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478</w:t>
            </w:r>
          </w:p>
        </w:tc>
        <w:tc>
          <w:tcPr>
            <w:tcW w:w="1224" w:type="dxa"/>
            <w:tcBorders>
              <w:top w:val="none" w:sz="0" w:space="0" w:color="auto"/>
              <w:bottom w:val="none" w:sz="0" w:space="0" w:color="auto"/>
            </w:tcBorders>
          </w:tcPr>
          <w:p w14:paraId="000021E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1E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4E6EF31"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21EC"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litter of Coca-Cola</w:t>
            </w:r>
          </w:p>
        </w:tc>
        <w:tc>
          <w:tcPr>
            <w:tcW w:w="1193" w:type="dxa"/>
          </w:tcPr>
          <w:p w14:paraId="000021E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0.042</w:t>
            </w:r>
          </w:p>
        </w:tc>
        <w:tc>
          <w:tcPr>
            <w:tcW w:w="1208" w:type="dxa"/>
          </w:tcPr>
          <w:p w14:paraId="000021E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0.152</w:t>
            </w:r>
          </w:p>
        </w:tc>
        <w:tc>
          <w:tcPr>
            <w:tcW w:w="1301" w:type="dxa"/>
          </w:tcPr>
          <w:p w14:paraId="000021E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-0.062</w:t>
            </w:r>
          </w:p>
        </w:tc>
        <w:tc>
          <w:tcPr>
            <w:tcW w:w="1224" w:type="dxa"/>
          </w:tcPr>
          <w:p w14:paraId="000021F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1.614</w:t>
            </w:r>
          </w:p>
        </w:tc>
        <w:tc>
          <w:tcPr>
            <w:tcW w:w="1139" w:type="dxa"/>
          </w:tcPr>
          <w:p w14:paraId="000021F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1.630</w:t>
            </w:r>
          </w:p>
        </w:tc>
      </w:tr>
      <w:tr w:rsidR="008E5AB1" w:rsidRPr="00953761" w14:paraId="6A730037"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Borders>
              <w:top w:val="none" w:sz="0" w:space="0" w:color="auto"/>
              <w:bottom w:val="none" w:sz="0" w:space="0" w:color="auto"/>
            </w:tcBorders>
          </w:tcPr>
          <w:p w14:paraId="000021F2"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Borders>
              <w:top w:val="none" w:sz="0" w:space="0" w:color="auto"/>
              <w:bottom w:val="none" w:sz="0" w:space="0" w:color="auto"/>
            </w:tcBorders>
          </w:tcPr>
          <w:p w14:paraId="000021F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(0.072)</w:t>
            </w:r>
          </w:p>
        </w:tc>
        <w:tc>
          <w:tcPr>
            <w:tcW w:w="1208" w:type="dxa"/>
            <w:tcBorders>
              <w:top w:val="none" w:sz="0" w:space="0" w:color="auto"/>
              <w:bottom w:val="none" w:sz="0" w:space="0" w:color="auto"/>
            </w:tcBorders>
          </w:tcPr>
          <w:p w14:paraId="000021F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(0.130)</w:t>
            </w:r>
          </w:p>
        </w:tc>
        <w:tc>
          <w:tcPr>
            <w:tcW w:w="1301" w:type="dxa"/>
            <w:tcBorders>
              <w:top w:val="none" w:sz="0" w:space="0" w:color="auto"/>
              <w:bottom w:val="none" w:sz="0" w:space="0" w:color="auto"/>
            </w:tcBorders>
          </w:tcPr>
          <w:p w14:paraId="000021F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(0.160)</w:t>
            </w:r>
          </w:p>
        </w:tc>
        <w:tc>
          <w:tcPr>
            <w:tcW w:w="1224" w:type="dxa"/>
            <w:tcBorders>
              <w:top w:val="none" w:sz="0" w:space="0" w:color="auto"/>
              <w:bottom w:val="none" w:sz="0" w:space="0" w:color="auto"/>
            </w:tcBorders>
          </w:tcPr>
          <w:p w14:paraId="000021F6"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1F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8DC40E1"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1F8"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21F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307</w:t>
            </w:r>
          </w:p>
        </w:tc>
        <w:tc>
          <w:tcPr>
            <w:tcW w:w="1208" w:type="dxa"/>
          </w:tcPr>
          <w:p w14:paraId="000021F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307</w:t>
            </w:r>
          </w:p>
        </w:tc>
        <w:tc>
          <w:tcPr>
            <w:tcW w:w="1301" w:type="dxa"/>
          </w:tcPr>
          <w:p w14:paraId="000021F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307</w:t>
            </w:r>
          </w:p>
        </w:tc>
        <w:tc>
          <w:tcPr>
            <w:tcW w:w="1224" w:type="dxa"/>
          </w:tcPr>
          <w:p w14:paraId="000021FC"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1F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14B1DE18"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Borders>
              <w:top w:val="none" w:sz="0" w:space="0" w:color="auto"/>
              <w:bottom w:val="none" w:sz="0" w:space="0" w:color="auto"/>
            </w:tcBorders>
          </w:tcPr>
          <w:p w14:paraId="000021FE"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litter of water</w:t>
            </w:r>
          </w:p>
        </w:tc>
        <w:tc>
          <w:tcPr>
            <w:tcW w:w="1193" w:type="dxa"/>
            <w:tcBorders>
              <w:top w:val="none" w:sz="0" w:space="0" w:color="auto"/>
              <w:bottom w:val="none" w:sz="0" w:space="0" w:color="auto"/>
            </w:tcBorders>
          </w:tcPr>
          <w:p w14:paraId="000021F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0.003</w:t>
            </w:r>
          </w:p>
        </w:tc>
        <w:tc>
          <w:tcPr>
            <w:tcW w:w="1208" w:type="dxa"/>
            <w:tcBorders>
              <w:top w:val="none" w:sz="0" w:space="0" w:color="auto"/>
              <w:bottom w:val="none" w:sz="0" w:space="0" w:color="auto"/>
            </w:tcBorders>
          </w:tcPr>
          <w:p w14:paraId="0000220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1301" w:type="dxa"/>
            <w:tcBorders>
              <w:top w:val="none" w:sz="0" w:space="0" w:color="auto"/>
              <w:bottom w:val="none" w:sz="0" w:space="0" w:color="auto"/>
            </w:tcBorders>
          </w:tcPr>
          <w:p w14:paraId="0000220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0.026</w:t>
            </w:r>
          </w:p>
        </w:tc>
        <w:tc>
          <w:tcPr>
            <w:tcW w:w="1224" w:type="dxa"/>
            <w:tcBorders>
              <w:top w:val="none" w:sz="0" w:space="0" w:color="auto"/>
              <w:bottom w:val="none" w:sz="0" w:space="0" w:color="auto"/>
            </w:tcBorders>
          </w:tcPr>
          <w:p w14:paraId="0000220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1.092</w:t>
            </w:r>
          </w:p>
        </w:tc>
        <w:tc>
          <w:tcPr>
            <w:tcW w:w="1139" w:type="dxa"/>
            <w:tcBorders>
              <w:top w:val="none" w:sz="0" w:space="0" w:color="auto"/>
              <w:bottom w:val="none" w:sz="0" w:space="0" w:color="auto"/>
            </w:tcBorders>
          </w:tcPr>
          <w:p w14:paraId="0000220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0.910</w:t>
            </w:r>
          </w:p>
        </w:tc>
      </w:tr>
      <w:tr w:rsidR="008E5AB1" w:rsidRPr="00953761" w14:paraId="06A1F6D8"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2204"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220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1208" w:type="dxa"/>
          </w:tcPr>
          <w:p w14:paraId="0000220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(0.038)</w:t>
            </w:r>
          </w:p>
        </w:tc>
        <w:tc>
          <w:tcPr>
            <w:tcW w:w="1301" w:type="dxa"/>
          </w:tcPr>
          <w:p w14:paraId="0000220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(0.061)</w:t>
            </w:r>
          </w:p>
        </w:tc>
        <w:tc>
          <w:tcPr>
            <w:tcW w:w="1224" w:type="dxa"/>
          </w:tcPr>
          <w:p w14:paraId="00002208"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0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E8771D2"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bottom w:val="none" w:sz="0" w:space="0" w:color="auto"/>
            </w:tcBorders>
          </w:tcPr>
          <w:p w14:paraId="0000220A"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Borders>
              <w:top w:val="none" w:sz="0" w:space="0" w:color="auto"/>
              <w:bottom w:val="none" w:sz="0" w:space="0" w:color="auto"/>
            </w:tcBorders>
          </w:tcPr>
          <w:p w14:paraId="0000220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433</w:t>
            </w:r>
          </w:p>
        </w:tc>
        <w:tc>
          <w:tcPr>
            <w:tcW w:w="1208" w:type="dxa"/>
            <w:tcBorders>
              <w:top w:val="none" w:sz="0" w:space="0" w:color="auto"/>
              <w:bottom w:val="none" w:sz="0" w:space="0" w:color="auto"/>
            </w:tcBorders>
          </w:tcPr>
          <w:p w14:paraId="0000220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433</w:t>
            </w:r>
          </w:p>
        </w:tc>
        <w:tc>
          <w:tcPr>
            <w:tcW w:w="1301" w:type="dxa"/>
            <w:tcBorders>
              <w:top w:val="none" w:sz="0" w:space="0" w:color="auto"/>
              <w:bottom w:val="none" w:sz="0" w:space="0" w:color="auto"/>
            </w:tcBorders>
          </w:tcPr>
          <w:p w14:paraId="0000220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433</w:t>
            </w:r>
          </w:p>
        </w:tc>
        <w:tc>
          <w:tcPr>
            <w:tcW w:w="1224" w:type="dxa"/>
            <w:tcBorders>
              <w:top w:val="none" w:sz="0" w:space="0" w:color="auto"/>
              <w:bottom w:val="none" w:sz="0" w:space="0" w:color="auto"/>
            </w:tcBorders>
          </w:tcPr>
          <w:p w14:paraId="0000220E"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0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D264559"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2210"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chocolate</w:t>
            </w:r>
          </w:p>
        </w:tc>
        <w:tc>
          <w:tcPr>
            <w:tcW w:w="1193" w:type="dxa"/>
          </w:tcPr>
          <w:p w14:paraId="0000221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3.691</w:t>
            </w:r>
          </w:p>
        </w:tc>
        <w:tc>
          <w:tcPr>
            <w:tcW w:w="1208" w:type="dxa"/>
          </w:tcPr>
          <w:p w14:paraId="0000221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-1.700</w:t>
            </w:r>
          </w:p>
        </w:tc>
        <w:tc>
          <w:tcPr>
            <w:tcW w:w="1301" w:type="dxa"/>
          </w:tcPr>
          <w:p w14:paraId="0000221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-5.608</w:t>
            </w:r>
          </w:p>
        </w:tc>
        <w:tc>
          <w:tcPr>
            <w:tcW w:w="1224" w:type="dxa"/>
          </w:tcPr>
          <w:p w14:paraId="0000221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16.03</w:t>
            </w:r>
          </w:p>
        </w:tc>
        <w:tc>
          <w:tcPr>
            <w:tcW w:w="1139" w:type="dxa"/>
          </w:tcPr>
          <w:p w14:paraId="0000221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1.762</w:t>
            </w:r>
          </w:p>
        </w:tc>
      </w:tr>
      <w:tr w:rsidR="008E5AB1" w:rsidRPr="00953761" w14:paraId="403F7326"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Borders>
              <w:top w:val="none" w:sz="0" w:space="0" w:color="auto"/>
              <w:bottom w:val="none" w:sz="0" w:space="0" w:color="auto"/>
            </w:tcBorders>
          </w:tcPr>
          <w:p w14:paraId="00002216"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Borders>
              <w:top w:val="none" w:sz="0" w:space="0" w:color="auto"/>
              <w:bottom w:val="none" w:sz="0" w:space="0" w:color="auto"/>
            </w:tcBorders>
          </w:tcPr>
          <w:p w14:paraId="0000221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(4.362)</w:t>
            </w:r>
          </w:p>
        </w:tc>
        <w:tc>
          <w:tcPr>
            <w:tcW w:w="1208" w:type="dxa"/>
            <w:tcBorders>
              <w:top w:val="none" w:sz="0" w:space="0" w:color="auto"/>
              <w:bottom w:val="none" w:sz="0" w:space="0" w:color="auto"/>
            </w:tcBorders>
          </w:tcPr>
          <w:p w14:paraId="0000221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(3.287)</w:t>
            </w:r>
          </w:p>
        </w:tc>
        <w:tc>
          <w:tcPr>
            <w:tcW w:w="1301" w:type="dxa"/>
            <w:tcBorders>
              <w:top w:val="none" w:sz="0" w:space="0" w:color="auto"/>
              <w:bottom w:val="none" w:sz="0" w:space="0" w:color="auto"/>
            </w:tcBorders>
          </w:tcPr>
          <w:p w14:paraId="0000221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(5.135)</w:t>
            </w:r>
          </w:p>
        </w:tc>
        <w:tc>
          <w:tcPr>
            <w:tcW w:w="1224" w:type="dxa"/>
            <w:tcBorders>
              <w:top w:val="none" w:sz="0" w:space="0" w:color="auto"/>
              <w:bottom w:val="none" w:sz="0" w:space="0" w:color="auto"/>
            </w:tcBorders>
          </w:tcPr>
          <w:p w14:paraId="0000221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1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D31508B"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21C"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221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239</w:t>
            </w:r>
          </w:p>
        </w:tc>
        <w:tc>
          <w:tcPr>
            <w:tcW w:w="1208" w:type="dxa"/>
          </w:tcPr>
          <w:p w14:paraId="0000221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239</w:t>
            </w:r>
          </w:p>
        </w:tc>
        <w:tc>
          <w:tcPr>
            <w:tcW w:w="1301" w:type="dxa"/>
          </w:tcPr>
          <w:p w14:paraId="0000221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239</w:t>
            </w:r>
          </w:p>
        </w:tc>
        <w:tc>
          <w:tcPr>
            <w:tcW w:w="1224" w:type="dxa"/>
          </w:tcPr>
          <w:p w14:paraId="0000222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2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7EBD93C"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Borders>
              <w:top w:val="none" w:sz="0" w:space="0" w:color="auto"/>
              <w:bottom w:val="none" w:sz="0" w:space="0" w:color="auto"/>
            </w:tcBorders>
          </w:tcPr>
          <w:p w14:paraId="00002222"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sugar</w:t>
            </w:r>
          </w:p>
        </w:tc>
        <w:tc>
          <w:tcPr>
            <w:tcW w:w="1193" w:type="dxa"/>
            <w:tcBorders>
              <w:top w:val="none" w:sz="0" w:space="0" w:color="auto"/>
              <w:bottom w:val="none" w:sz="0" w:space="0" w:color="auto"/>
            </w:tcBorders>
          </w:tcPr>
          <w:p w14:paraId="0000222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-0.133*</w:t>
            </w:r>
          </w:p>
        </w:tc>
        <w:tc>
          <w:tcPr>
            <w:tcW w:w="1208" w:type="dxa"/>
            <w:tcBorders>
              <w:top w:val="none" w:sz="0" w:space="0" w:color="auto"/>
              <w:bottom w:val="none" w:sz="0" w:space="0" w:color="auto"/>
            </w:tcBorders>
          </w:tcPr>
          <w:p w14:paraId="0000222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1301" w:type="dxa"/>
            <w:tcBorders>
              <w:top w:val="none" w:sz="0" w:space="0" w:color="auto"/>
              <w:bottom w:val="none" w:sz="0" w:space="0" w:color="auto"/>
            </w:tcBorders>
          </w:tcPr>
          <w:p w14:paraId="0000222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0.028</w:t>
            </w:r>
          </w:p>
        </w:tc>
        <w:tc>
          <w:tcPr>
            <w:tcW w:w="1224" w:type="dxa"/>
            <w:tcBorders>
              <w:top w:val="none" w:sz="0" w:space="0" w:color="auto"/>
              <w:bottom w:val="none" w:sz="0" w:space="0" w:color="auto"/>
            </w:tcBorders>
          </w:tcPr>
          <w:p w14:paraId="0000222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1.765</w:t>
            </w:r>
          </w:p>
        </w:tc>
        <w:tc>
          <w:tcPr>
            <w:tcW w:w="1139" w:type="dxa"/>
            <w:tcBorders>
              <w:top w:val="none" w:sz="0" w:space="0" w:color="auto"/>
              <w:bottom w:val="none" w:sz="0" w:space="0" w:color="auto"/>
            </w:tcBorders>
          </w:tcPr>
          <w:p w14:paraId="0000222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12.906*</w:t>
            </w:r>
          </w:p>
        </w:tc>
      </w:tr>
      <w:tr w:rsidR="008E5AB1" w:rsidRPr="00953761" w14:paraId="3DF9AC7D"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2228"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222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(0.040)</w:t>
            </w:r>
          </w:p>
        </w:tc>
        <w:tc>
          <w:tcPr>
            <w:tcW w:w="1208" w:type="dxa"/>
          </w:tcPr>
          <w:p w14:paraId="0000222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1301" w:type="dxa"/>
          </w:tcPr>
          <w:p w14:paraId="0000222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(0.057)</w:t>
            </w:r>
          </w:p>
        </w:tc>
        <w:tc>
          <w:tcPr>
            <w:tcW w:w="1224" w:type="dxa"/>
          </w:tcPr>
          <w:p w14:paraId="0000222C"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2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E5AFB26"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bottom w:val="none" w:sz="0" w:space="0" w:color="auto"/>
            </w:tcBorders>
          </w:tcPr>
          <w:p w14:paraId="0000222E"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Borders>
              <w:top w:val="none" w:sz="0" w:space="0" w:color="auto"/>
              <w:bottom w:val="none" w:sz="0" w:space="0" w:color="auto"/>
            </w:tcBorders>
          </w:tcPr>
          <w:p w14:paraId="0000222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2735</w:t>
            </w:r>
          </w:p>
        </w:tc>
        <w:tc>
          <w:tcPr>
            <w:tcW w:w="1208" w:type="dxa"/>
            <w:tcBorders>
              <w:top w:val="none" w:sz="0" w:space="0" w:color="auto"/>
              <w:bottom w:val="none" w:sz="0" w:space="0" w:color="auto"/>
            </w:tcBorders>
          </w:tcPr>
          <w:p w14:paraId="0000223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2735</w:t>
            </w:r>
          </w:p>
        </w:tc>
        <w:tc>
          <w:tcPr>
            <w:tcW w:w="1301" w:type="dxa"/>
            <w:tcBorders>
              <w:top w:val="none" w:sz="0" w:space="0" w:color="auto"/>
              <w:bottom w:val="none" w:sz="0" w:space="0" w:color="auto"/>
            </w:tcBorders>
          </w:tcPr>
          <w:p w14:paraId="0000223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2735</w:t>
            </w:r>
          </w:p>
        </w:tc>
        <w:tc>
          <w:tcPr>
            <w:tcW w:w="1224" w:type="dxa"/>
            <w:tcBorders>
              <w:top w:val="none" w:sz="0" w:space="0" w:color="auto"/>
              <w:bottom w:val="none" w:sz="0" w:space="0" w:color="auto"/>
            </w:tcBorders>
          </w:tcPr>
          <w:p w14:paraId="00002232"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3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3619C12"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2234"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litter of Sunflower oil</w:t>
            </w:r>
          </w:p>
        </w:tc>
        <w:tc>
          <w:tcPr>
            <w:tcW w:w="1193" w:type="dxa"/>
          </w:tcPr>
          <w:p w14:paraId="0000223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-0.092</w:t>
            </w:r>
          </w:p>
        </w:tc>
        <w:tc>
          <w:tcPr>
            <w:tcW w:w="1208" w:type="dxa"/>
          </w:tcPr>
          <w:p w14:paraId="0000223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301" w:type="dxa"/>
          </w:tcPr>
          <w:p w14:paraId="0000223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0.038</w:t>
            </w:r>
          </w:p>
        </w:tc>
        <w:tc>
          <w:tcPr>
            <w:tcW w:w="1224" w:type="dxa"/>
          </w:tcPr>
          <w:p w14:paraId="0000223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3.522</w:t>
            </w:r>
          </w:p>
        </w:tc>
        <w:tc>
          <w:tcPr>
            <w:tcW w:w="1139" w:type="dxa"/>
          </w:tcPr>
          <w:p w14:paraId="0000223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0.152</w:t>
            </w:r>
          </w:p>
        </w:tc>
      </w:tr>
      <w:tr w:rsidR="008E5AB1" w:rsidRPr="00953761" w14:paraId="02AD5262"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Borders>
              <w:top w:val="none" w:sz="0" w:space="0" w:color="auto"/>
              <w:bottom w:val="none" w:sz="0" w:space="0" w:color="auto"/>
            </w:tcBorders>
          </w:tcPr>
          <w:p w14:paraId="0000223A"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Borders>
              <w:top w:val="none" w:sz="0" w:space="0" w:color="auto"/>
              <w:bottom w:val="none" w:sz="0" w:space="0" w:color="auto"/>
            </w:tcBorders>
          </w:tcPr>
          <w:p w14:paraId="0000223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(0.094)</w:t>
            </w:r>
          </w:p>
        </w:tc>
        <w:tc>
          <w:tcPr>
            <w:tcW w:w="1208" w:type="dxa"/>
            <w:tcBorders>
              <w:top w:val="none" w:sz="0" w:space="0" w:color="auto"/>
              <w:bottom w:val="none" w:sz="0" w:space="0" w:color="auto"/>
            </w:tcBorders>
          </w:tcPr>
          <w:p w14:paraId="0000223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(0.069)</w:t>
            </w:r>
          </w:p>
        </w:tc>
        <w:tc>
          <w:tcPr>
            <w:tcW w:w="1301" w:type="dxa"/>
            <w:tcBorders>
              <w:top w:val="none" w:sz="0" w:space="0" w:color="auto"/>
              <w:bottom w:val="none" w:sz="0" w:space="0" w:color="auto"/>
            </w:tcBorders>
          </w:tcPr>
          <w:p w14:paraId="0000223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(0.118)</w:t>
            </w:r>
          </w:p>
        </w:tc>
        <w:tc>
          <w:tcPr>
            <w:tcW w:w="1224" w:type="dxa"/>
            <w:tcBorders>
              <w:top w:val="none" w:sz="0" w:space="0" w:color="auto"/>
              <w:bottom w:val="none" w:sz="0" w:space="0" w:color="auto"/>
            </w:tcBorders>
          </w:tcPr>
          <w:p w14:paraId="0000223E"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3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E3E262F"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240"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224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2545</w:t>
            </w:r>
          </w:p>
        </w:tc>
        <w:tc>
          <w:tcPr>
            <w:tcW w:w="1208" w:type="dxa"/>
          </w:tcPr>
          <w:p w14:paraId="0000224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2545</w:t>
            </w:r>
          </w:p>
        </w:tc>
        <w:tc>
          <w:tcPr>
            <w:tcW w:w="1301" w:type="dxa"/>
          </w:tcPr>
          <w:p w14:paraId="0000224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2545</w:t>
            </w:r>
          </w:p>
        </w:tc>
        <w:tc>
          <w:tcPr>
            <w:tcW w:w="1224" w:type="dxa"/>
          </w:tcPr>
          <w:p w14:paraId="00002244"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4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14BB5D7"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Borders>
              <w:top w:val="none" w:sz="0" w:space="0" w:color="auto"/>
              <w:bottom w:val="none" w:sz="0" w:space="0" w:color="auto"/>
            </w:tcBorders>
          </w:tcPr>
          <w:p w14:paraId="00002246"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apple</w:t>
            </w:r>
          </w:p>
        </w:tc>
        <w:tc>
          <w:tcPr>
            <w:tcW w:w="1193" w:type="dxa"/>
            <w:tcBorders>
              <w:top w:val="none" w:sz="0" w:space="0" w:color="auto"/>
              <w:bottom w:val="none" w:sz="0" w:space="0" w:color="auto"/>
            </w:tcBorders>
          </w:tcPr>
          <w:p w14:paraId="0000224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-0.060</w:t>
            </w:r>
          </w:p>
        </w:tc>
        <w:tc>
          <w:tcPr>
            <w:tcW w:w="1208" w:type="dxa"/>
            <w:tcBorders>
              <w:top w:val="none" w:sz="0" w:space="0" w:color="auto"/>
              <w:bottom w:val="none" w:sz="0" w:space="0" w:color="auto"/>
            </w:tcBorders>
          </w:tcPr>
          <w:p w14:paraId="0000224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-0.202</w:t>
            </w:r>
          </w:p>
        </w:tc>
        <w:tc>
          <w:tcPr>
            <w:tcW w:w="1301" w:type="dxa"/>
            <w:tcBorders>
              <w:top w:val="none" w:sz="0" w:space="0" w:color="auto"/>
              <w:bottom w:val="none" w:sz="0" w:space="0" w:color="auto"/>
            </w:tcBorders>
          </w:tcPr>
          <w:p w14:paraId="0000224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0.392+</w:t>
            </w:r>
          </w:p>
        </w:tc>
        <w:tc>
          <w:tcPr>
            <w:tcW w:w="1224" w:type="dxa"/>
            <w:tcBorders>
              <w:top w:val="none" w:sz="0" w:space="0" w:color="auto"/>
              <w:bottom w:val="none" w:sz="0" w:space="0" w:color="auto"/>
            </w:tcBorders>
          </w:tcPr>
          <w:p w14:paraId="0000224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1.492</w:t>
            </w:r>
          </w:p>
        </w:tc>
        <w:tc>
          <w:tcPr>
            <w:tcW w:w="1139" w:type="dxa"/>
            <w:tcBorders>
              <w:top w:val="none" w:sz="0" w:space="0" w:color="auto"/>
              <w:bottom w:val="none" w:sz="0" w:space="0" w:color="auto"/>
            </w:tcBorders>
          </w:tcPr>
          <w:p w14:paraId="0000224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1.912</w:t>
            </w:r>
          </w:p>
        </w:tc>
      </w:tr>
      <w:tr w:rsidR="008E5AB1" w:rsidRPr="00953761" w14:paraId="108BBEA4"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224C"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224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(0.132)</w:t>
            </w:r>
          </w:p>
        </w:tc>
        <w:tc>
          <w:tcPr>
            <w:tcW w:w="1208" w:type="dxa"/>
          </w:tcPr>
          <w:p w14:paraId="0000224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(0.123)</w:t>
            </w:r>
          </w:p>
        </w:tc>
        <w:tc>
          <w:tcPr>
            <w:tcW w:w="1301" w:type="dxa"/>
          </w:tcPr>
          <w:p w14:paraId="0000224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(0.164)</w:t>
            </w:r>
          </w:p>
        </w:tc>
        <w:tc>
          <w:tcPr>
            <w:tcW w:w="1224" w:type="dxa"/>
          </w:tcPr>
          <w:p w14:paraId="0000225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5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5C1D62A2"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bottom w:val="none" w:sz="0" w:space="0" w:color="auto"/>
            </w:tcBorders>
          </w:tcPr>
          <w:p w14:paraId="00002252"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Borders>
              <w:top w:val="none" w:sz="0" w:space="0" w:color="auto"/>
              <w:bottom w:val="none" w:sz="0" w:space="0" w:color="auto"/>
            </w:tcBorders>
          </w:tcPr>
          <w:p w14:paraId="0000225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856</w:t>
            </w:r>
          </w:p>
        </w:tc>
        <w:tc>
          <w:tcPr>
            <w:tcW w:w="1208" w:type="dxa"/>
            <w:tcBorders>
              <w:top w:val="none" w:sz="0" w:space="0" w:color="auto"/>
              <w:bottom w:val="none" w:sz="0" w:space="0" w:color="auto"/>
            </w:tcBorders>
          </w:tcPr>
          <w:p w14:paraId="0000225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856</w:t>
            </w:r>
          </w:p>
        </w:tc>
        <w:tc>
          <w:tcPr>
            <w:tcW w:w="1301" w:type="dxa"/>
            <w:tcBorders>
              <w:top w:val="none" w:sz="0" w:space="0" w:color="auto"/>
              <w:bottom w:val="none" w:sz="0" w:space="0" w:color="auto"/>
            </w:tcBorders>
          </w:tcPr>
          <w:p w14:paraId="0000225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856</w:t>
            </w:r>
          </w:p>
        </w:tc>
        <w:tc>
          <w:tcPr>
            <w:tcW w:w="1224" w:type="dxa"/>
            <w:tcBorders>
              <w:top w:val="none" w:sz="0" w:space="0" w:color="auto"/>
              <w:bottom w:val="none" w:sz="0" w:space="0" w:color="auto"/>
            </w:tcBorders>
          </w:tcPr>
          <w:p w14:paraId="00002256"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5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E5DBE82"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2258"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potatoes</w:t>
            </w:r>
          </w:p>
        </w:tc>
        <w:tc>
          <w:tcPr>
            <w:tcW w:w="1193" w:type="dxa"/>
          </w:tcPr>
          <w:p w14:paraId="0000225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0.044</w:t>
            </w:r>
          </w:p>
        </w:tc>
        <w:tc>
          <w:tcPr>
            <w:tcW w:w="1208" w:type="dxa"/>
          </w:tcPr>
          <w:p w14:paraId="0000225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0.023</w:t>
            </w:r>
          </w:p>
        </w:tc>
        <w:tc>
          <w:tcPr>
            <w:tcW w:w="1301" w:type="dxa"/>
          </w:tcPr>
          <w:p w14:paraId="0000225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-0.036</w:t>
            </w:r>
          </w:p>
        </w:tc>
        <w:tc>
          <w:tcPr>
            <w:tcW w:w="1224" w:type="dxa"/>
          </w:tcPr>
          <w:p w14:paraId="0000225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0.958</w:t>
            </w:r>
          </w:p>
        </w:tc>
        <w:tc>
          <w:tcPr>
            <w:tcW w:w="1139" w:type="dxa"/>
          </w:tcPr>
          <w:p w14:paraId="0000225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0.506</w:t>
            </w:r>
          </w:p>
        </w:tc>
      </w:tr>
      <w:tr w:rsidR="008E5AB1" w:rsidRPr="00953761" w14:paraId="1D628361"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Borders>
              <w:top w:val="none" w:sz="0" w:space="0" w:color="auto"/>
              <w:bottom w:val="none" w:sz="0" w:space="0" w:color="auto"/>
            </w:tcBorders>
          </w:tcPr>
          <w:p w14:paraId="0000225E"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Borders>
              <w:top w:val="none" w:sz="0" w:space="0" w:color="auto"/>
              <w:bottom w:val="none" w:sz="0" w:space="0" w:color="auto"/>
            </w:tcBorders>
          </w:tcPr>
          <w:p w14:paraId="0000225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(0.049)</w:t>
            </w:r>
          </w:p>
        </w:tc>
        <w:tc>
          <w:tcPr>
            <w:tcW w:w="1208" w:type="dxa"/>
            <w:tcBorders>
              <w:top w:val="none" w:sz="0" w:space="0" w:color="auto"/>
              <w:bottom w:val="none" w:sz="0" w:space="0" w:color="auto"/>
            </w:tcBorders>
          </w:tcPr>
          <w:p w14:paraId="0000226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(0.043)</w:t>
            </w:r>
          </w:p>
        </w:tc>
        <w:tc>
          <w:tcPr>
            <w:tcW w:w="1301" w:type="dxa"/>
            <w:tcBorders>
              <w:top w:val="none" w:sz="0" w:space="0" w:color="auto"/>
              <w:bottom w:val="none" w:sz="0" w:space="0" w:color="auto"/>
            </w:tcBorders>
          </w:tcPr>
          <w:p w14:paraId="0000226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(0.057)</w:t>
            </w:r>
          </w:p>
        </w:tc>
        <w:tc>
          <w:tcPr>
            <w:tcW w:w="1224" w:type="dxa"/>
            <w:tcBorders>
              <w:top w:val="none" w:sz="0" w:space="0" w:color="auto"/>
              <w:bottom w:val="none" w:sz="0" w:space="0" w:color="auto"/>
            </w:tcBorders>
          </w:tcPr>
          <w:p w14:paraId="00002262"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6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756E758"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264"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226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2035</w:t>
            </w:r>
          </w:p>
        </w:tc>
        <w:tc>
          <w:tcPr>
            <w:tcW w:w="1208" w:type="dxa"/>
          </w:tcPr>
          <w:p w14:paraId="0000226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2035</w:t>
            </w:r>
          </w:p>
        </w:tc>
        <w:tc>
          <w:tcPr>
            <w:tcW w:w="1301" w:type="dxa"/>
          </w:tcPr>
          <w:p w14:paraId="0000226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2035</w:t>
            </w:r>
          </w:p>
        </w:tc>
        <w:tc>
          <w:tcPr>
            <w:tcW w:w="1224" w:type="dxa"/>
          </w:tcPr>
          <w:p w14:paraId="00002268"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6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BF60346"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Borders>
              <w:top w:val="none" w:sz="0" w:space="0" w:color="auto"/>
              <w:bottom w:val="none" w:sz="0" w:space="0" w:color="auto"/>
            </w:tcBorders>
          </w:tcPr>
          <w:p w14:paraId="0000226A"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an egg</w:t>
            </w:r>
          </w:p>
        </w:tc>
        <w:tc>
          <w:tcPr>
            <w:tcW w:w="1193" w:type="dxa"/>
            <w:tcBorders>
              <w:top w:val="none" w:sz="0" w:space="0" w:color="auto"/>
              <w:bottom w:val="none" w:sz="0" w:space="0" w:color="auto"/>
            </w:tcBorders>
          </w:tcPr>
          <w:p w14:paraId="0000226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0.006</w:t>
            </w:r>
          </w:p>
        </w:tc>
        <w:tc>
          <w:tcPr>
            <w:tcW w:w="1208" w:type="dxa"/>
            <w:tcBorders>
              <w:top w:val="none" w:sz="0" w:space="0" w:color="auto"/>
              <w:bottom w:val="none" w:sz="0" w:space="0" w:color="auto"/>
            </w:tcBorders>
          </w:tcPr>
          <w:p w14:paraId="0000226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-0.001</w:t>
            </w:r>
          </w:p>
        </w:tc>
        <w:tc>
          <w:tcPr>
            <w:tcW w:w="1301" w:type="dxa"/>
            <w:tcBorders>
              <w:top w:val="none" w:sz="0" w:space="0" w:color="auto"/>
              <w:bottom w:val="none" w:sz="0" w:space="0" w:color="auto"/>
            </w:tcBorders>
          </w:tcPr>
          <w:p w14:paraId="0000226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1224" w:type="dxa"/>
            <w:tcBorders>
              <w:top w:val="none" w:sz="0" w:space="0" w:color="auto"/>
              <w:bottom w:val="none" w:sz="0" w:space="0" w:color="auto"/>
            </w:tcBorders>
          </w:tcPr>
          <w:p w14:paraId="0000226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0.308</w:t>
            </w:r>
          </w:p>
        </w:tc>
        <w:tc>
          <w:tcPr>
            <w:tcW w:w="1139" w:type="dxa"/>
            <w:tcBorders>
              <w:top w:val="none" w:sz="0" w:space="0" w:color="auto"/>
              <w:bottom w:val="none" w:sz="0" w:space="0" w:color="auto"/>
            </w:tcBorders>
          </w:tcPr>
          <w:p w14:paraId="0000226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0.626</w:t>
            </w:r>
          </w:p>
        </w:tc>
      </w:tr>
      <w:tr w:rsidR="008E5AB1" w:rsidRPr="00953761" w14:paraId="77E841E8"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2270"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227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(0.010)</w:t>
            </w:r>
          </w:p>
        </w:tc>
        <w:tc>
          <w:tcPr>
            <w:tcW w:w="1208" w:type="dxa"/>
          </w:tcPr>
          <w:p w14:paraId="0000227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(0.007)</w:t>
            </w:r>
          </w:p>
        </w:tc>
        <w:tc>
          <w:tcPr>
            <w:tcW w:w="1301" w:type="dxa"/>
          </w:tcPr>
          <w:p w14:paraId="0000227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c>
          <w:tcPr>
            <w:tcW w:w="1224" w:type="dxa"/>
          </w:tcPr>
          <w:p w14:paraId="00002274"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7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4356B4D"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bottom w:val="none" w:sz="0" w:space="0" w:color="auto"/>
            </w:tcBorders>
          </w:tcPr>
          <w:p w14:paraId="00002276"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Borders>
              <w:top w:val="none" w:sz="0" w:space="0" w:color="auto"/>
              <w:bottom w:val="none" w:sz="0" w:space="0" w:color="auto"/>
            </w:tcBorders>
          </w:tcPr>
          <w:p w14:paraId="0000227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1766</w:t>
            </w:r>
          </w:p>
        </w:tc>
        <w:tc>
          <w:tcPr>
            <w:tcW w:w="1208" w:type="dxa"/>
            <w:tcBorders>
              <w:top w:val="none" w:sz="0" w:space="0" w:color="auto"/>
              <w:bottom w:val="none" w:sz="0" w:space="0" w:color="auto"/>
            </w:tcBorders>
          </w:tcPr>
          <w:p w14:paraId="0000227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1766</w:t>
            </w:r>
          </w:p>
        </w:tc>
        <w:tc>
          <w:tcPr>
            <w:tcW w:w="1301" w:type="dxa"/>
            <w:tcBorders>
              <w:top w:val="none" w:sz="0" w:space="0" w:color="auto"/>
              <w:bottom w:val="none" w:sz="0" w:space="0" w:color="auto"/>
            </w:tcBorders>
          </w:tcPr>
          <w:p w14:paraId="0000227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1766</w:t>
            </w:r>
          </w:p>
        </w:tc>
        <w:tc>
          <w:tcPr>
            <w:tcW w:w="1224" w:type="dxa"/>
            <w:tcBorders>
              <w:top w:val="none" w:sz="0" w:space="0" w:color="auto"/>
              <w:bottom w:val="none" w:sz="0" w:space="0" w:color="auto"/>
            </w:tcBorders>
          </w:tcPr>
          <w:p w14:paraId="0000227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7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306232EE"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227C" w14:textId="77777777" w:rsidR="008E5AB1" w:rsidRPr="00953761" w:rsidRDefault="00D55EBC">
            <w:pPr>
              <w:spacing w:before="0"/>
              <w:jc w:val="center"/>
              <w:rPr>
                <w:rFonts w:eastAsia="Arial Narrow" w:cs="Arial Narrow"/>
                <w:szCs w:val="20"/>
              </w:rPr>
            </w:pPr>
            <w:r w:rsidRPr="00953761">
              <w:rPr>
                <w:rFonts w:eastAsia="Arial Narrow" w:cs="Arial Narrow"/>
                <w:szCs w:val="20"/>
              </w:rPr>
              <w:t xml:space="preserve">Price for a litter of </w:t>
            </w:r>
            <w:proofErr w:type="spellStart"/>
            <w:r w:rsidRPr="00953761">
              <w:rPr>
                <w:rFonts w:eastAsia="Arial Narrow" w:cs="Arial Narrow"/>
                <w:szCs w:val="20"/>
              </w:rPr>
              <w:t>matsoni</w:t>
            </w:r>
            <w:proofErr w:type="spellEnd"/>
          </w:p>
        </w:tc>
        <w:tc>
          <w:tcPr>
            <w:tcW w:w="1193" w:type="dxa"/>
          </w:tcPr>
          <w:p w14:paraId="0000227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0.643</w:t>
            </w:r>
          </w:p>
        </w:tc>
        <w:tc>
          <w:tcPr>
            <w:tcW w:w="1208" w:type="dxa"/>
          </w:tcPr>
          <w:p w14:paraId="0000227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0.216</w:t>
            </w:r>
          </w:p>
        </w:tc>
        <w:tc>
          <w:tcPr>
            <w:tcW w:w="1301" w:type="dxa"/>
          </w:tcPr>
          <w:p w14:paraId="0000227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-0.047</w:t>
            </w:r>
          </w:p>
        </w:tc>
        <w:tc>
          <w:tcPr>
            <w:tcW w:w="1224" w:type="dxa"/>
          </w:tcPr>
          <w:p w14:paraId="0000228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2.254</w:t>
            </w:r>
          </w:p>
        </w:tc>
        <w:tc>
          <w:tcPr>
            <w:tcW w:w="1139" w:type="dxa"/>
          </w:tcPr>
          <w:p w14:paraId="0000228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6.113+</w:t>
            </w:r>
          </w:p>
        </w:tc>
      </w:tr>
      <w:tr w:rsidR="008E5AB1" w:rsidRPr="00953761" w14:paraId="424892A7"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Borders>
              <w:top w:val="none" w:sz="0" w:space="0" w:color="auto"/>
              <w:bottom w:val="none" w:sz="0" w:space="0" w:color="auto"/>
            </w:tcBorders>
          </w:tcPr>
          <w:p w14:paraId="00002282"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Borders>
              <w:top w:val="none" w:sz="0" w:space="0" w:color="auto"/>
              <w:bottom w:val="none" w:sz="0" w:space="0" w:color="auto"/>
            </w:tcBorders>
          </w:tcPr>
          <w:p w14:paraId="0000228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(0.326)</w:t>
            </w:r>
          </w:p>
        </w:tc>
        <w:tc>
          <w:tcPr>
            <w:tcW w:w="1208" w:type="dxa"/>
            <w:tcBorders>
              <w:top w:val="none" w:sz="0" w:space="0" w:color="auto"/>
              <w:bottom w:val="none" w:sz="0" w:space="0" w:color="auto"/>
            </w:tcBorders>
          </w:tcPr>
          <w:p w14:paraId="0000228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(0.319)</w:t>
            </w:r>
          </w:p>
        </w:tc>
        <w:tc>
          <w:tcPr>
            <w:tcW w:w="1301" w:type="dxa"/>
            <w:tcBorders>
              <w:top w:val="none" w:sz="0" w:space="0" w:color="auto"/>
              <w:bottom w:val="none" w:sz="0" w:space="0" w:color="auto"/>
            </w:tcBorders>
          </w:tcPr>
          <w:p w14:paraId="0000228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(0.469)</w:t>
            </w:r>
          </w:p>
        </w:tc>
        <w:tc>
          <w:tcPr>
            <w:tcW w:w="1224" w:type="dxa"/>
            <w:tcBorders>
              <w:top w:val="none" w:sz="0" w:space="0" w:color="auto"/>
              <w:bottom w:val="none" w:sz="0" w:space="0" w:color="auto"/>
            </w:tcBorders>
          </w:tcPr>
          <w:p w14:paraId="00002286"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8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52EE15D"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288"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228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621</w:t>
            </w:r>
          </w:p>
        </w:tc>
        <w:tc>
          <w:tcPr>
            <w:tcW w:w="1208" w:type="dxa"/>
          </w:tcPr>
          <w:p w14:paraId="0000228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621</w:t>
            </w:r>
          </w:p>
        </w:tc>
        <w:tc>
          <w:tcPr>
            <w:tcW w:w="1301" w:type="dxa"/>
          </w:tcPr>
          <w:p w14:paraId="0000228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621</w:t>
            </w:r>
          </w:p>
        </w:tc>
        <w:tc>
          <w:tcPr>
            <w:tcW w:w="1224" w:type="dxa"/>
          </w:tcPr>
          <w:p w14:paraId="0000228C"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8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2889EAE"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Borders>
              <w:top w:val="none" w:sz="0" w:space="0" w:color="auto"/>
              <w:bottom w:val="none" w:sz="0" w:space="0" w:color="auto"/>
            </w:tcBorders>
          </w:tcPr>
          <w:p w14:paraId="0000228E"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butter</w:t>
            </w:r>
          </w:p>
        </w:tc>
        <w:tc>
          <w:tcPr>
            <w:tcW w:w="1193" w:type="dxa"/>
            <w:tcBorders>
              <w:top w:val="none" w:sz="0" w:space="0" w:color="auto"/>
              <w:bottom w:val="none" w:sz="0" w:space="0" w:color="auto"/>
            </w:tcBorders>
          </w:tcPr>
          <w:p w14:paraId="0000228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-0.915</w:t>
            </w:r>
          </w:p>
        </w:tc>
        <w:tc>
          <w:tcPr>
            <w:tcW w:w="1208" w:type="dxa"/>
            <w:tcBorders>
              <w:top w:val="none" w:sz="0" w:space="0" w:color="auto"/>
              <w:bottom w:val="none" w:sz="0" w:space="0" w:color="auto"/>
            </w:tcBorders>
          </w:tcPr>
          <w:p w14:paraId="0000229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-0.344</w:t>
            </w:r>
          </w:p>
        </w:tc>
        <w:tc>
          <w:tcPr>
            <w:tcW w:w="1301" w:type="dxa"/>
            <w:tcBorders>
              <w:top w:val="none" w:sz="0" w:space="0" w:color="auto"/>
              <w:bottom w:val="none" w:sz="0" w:space="0" w:color="auto"/>
            </w:tcBorders>
          </w:tcPr>
          <w:p w14:paraId="0000229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0.320</w:t>
            </w:r>
          </w:p>
        </w:tc>
        <w:tc>
          <w:tcPr>
            <w:tcW w:w="1224" w:type="dxa"/>
            <w:tcBorders>
              <w:top w:val="none" w:sz="0" w:space="0" w:color="auto"/>
              <w:bottom w:val="none" w:sz="0" w:space="0" w:color="auto"/>
            </w:tcBorders>
          </w:tcPr>
          <w:p w14:paraId="0000229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9.994</w:t>
            </w:r>
          </w:p>
        </w:tc>
        <w:tc>
          <w:tcPr>
            <w:tcW w:w="1139" w:type="dxa"/>
            <w:tcBorders>
              <w:top w:val="none" w:sz="0" w:space="0" w:color="auto"/>
              <w:bottom w:val="none" w:sz="0" w:space="0" w:color="auto"/>
            </w:tcBorders>
          </w:tcPr>
          <w:p w14:paraId="0000229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2.420</w:t>
            </w:r>
          </w:p>
        </w:tc>
      </w:tr>
      <w:tr w:rsidR="008E5AB1" w:rsidRPr="00953761" w14:paraId="6E3C3048"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2294"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229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(0.612)</w:t>
            </w:r>
          </w:p>
        </w:tc>
        <w:tc>
          <w:tcPr>
            <w:tcW w:w="1208" w:type="dxa"/>
          </w:tcPr>
          <w:p w14:paraId="0000229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(0.652)</w:t>
            </w:r>
          </w:p>
        </w:tc>
        <w:tc>
          <w:tcPr>
            <w:tcW w:w="1301" w:type="dxa"/>
          </w:tcPr>
          <w:p w14:paraId="0000229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(0.820)</w:t>
            </w:r>
          </w:p>
        </w:tc>
        <w:tc>
          <w:tcPr>
            <w:tcW w:w="1224" w:type="dxa"/>
          </w:tcPr>
          <w:p w14:paraId="00002298"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9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16152768"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bottom w:val="none" w:sz="0" w:space="0" w:color="auto"/>
            </w:tcBorders>
          </w:tcPr>
          <w:p w14:paraId="0000229A"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Borders>
              <w:top w:val="none" w:sz="0" w:space="0" w:color="auto"/>
              <w:bottom w:val="none" w:sz="0" w:space="0" w:color="auto"/>
            </w:tcBorders>
          </w:tcPr>
          <w:p w14:paraId="0000229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1712</w:t>
            </w:r>
          </w:p>
        </w:tc>
        <w:tc>
          <w:tcPr>
            <w:tcW w:w="1208" w:type="dxa"/>
            <w:tcBorders>
              <w:top w:val="none" w:sz="0" w:space="0" w:color="auto"/>
              <w:bottom w:val="none" w:sz="0" w:space="0" w:color="auto"/>
            </w:tcBorders>
          </w:tcPr>
          <w:p w14:paraId="0000229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1712</w:t>
            </w:r>
          </w:p>
        </w:tc>
        <w:tc>
          <w:tcPr>
            <w:tcW w:w="1301" w:type="dxa"/>
            <w:tcBorders>
              <w:top w:val="none" w:sz="0" w:space="0" w:color="auto"/>
              <w:bottom w:val="none" w:sz="0" w:space="0" w:color="auto"/>
            </w:tcBorders>
          </w:tcPr>
          <w:p w14:paraId="0000229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1712</w:t>
            </w:r>
          </w:p>
        </w:tc>
        <w:tc>
          <w:tcPr>
            <w:tcW w:w="1224" w:type="dxa"/>
            <w:tcBorders>
              <w:top w:val="none" w:sz="0" w:space="0" w:color="auto"/>
              <w:bottom w:val="none" w:sz="0" w:space="0" w:color="auto"/>
            </w:tcBorders>
          </w:tcPr>
          <w:p w14:paraId="0000229E"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9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4956DF7"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22A0" w14:textId="77777777" w:rsidR="008E5AB1" w:rsidRPr="00953761" w:rsidRDefault="00D55EBC">
            <w:pPr>
              <w:spacing w:before="0"/>
              <w:jc w:val="center"/>
              <w:rPr>
                <w:rFonts w:eastAsia="Arial Narrow" w:cs="Arial Narrow"/>
                <w:szCs w:val="20"/>
              </w:rPr>
            </w:pPr>
            <w:r w:rsidRPr="00953761">
              <w:rPr>
                <w:rFonts w:eastAsia="Arial Narrow" w:cs="Arial Narrow"/>
                <w:szCs w:val="20"/>
              </w:rPr>
              <w:t xml:space="preserve">Price for a kilo of </w:t>
            </w:r>
            <w:proofErr w:type="spellStart"/>
            <w:r w:rsidRPr="00953761">
              <w:rPr>
                <w:rFonts w:eastAsia="Arial Narrow" w:cs="Arial Narrow"/>
                <w:szCs w:val="20"/>
              </w:rPr>
              <w:t>sulguni</w:t>
            </w:r>
            <w:proofErr w:type="spellEnd"/>
          </w:p>
        </w:tc>
        <w:tc>
          <w:tcPr>
            <w:tcW w:w="1193" w:type="dxa"/>
          </w:tcPr>
          <w:p w14:paraId="000022A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-0.263</w:t>
            </w:r>
          </w:p>
        </w:tc>
        <w:tc>
          <w:tcPr>
            <w:tcW w:w="1208" w:type="dxa"/>
          </w:tcPr>
          <w:p w14:paraId="000022A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-0.475</w:t>
            </w:r>
          </w:p>
        </w:tc>
        <w:tc>
          <w:tcPr>
            <w:tcW w:w="1301" w:type="dxa"/>
          </w:tcPr>
          <w:p w14:paraId="000022A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-0.456</w:t>
            </w:r>
          </w:p>
        </w:tc>
        <w:tc>
          <w:tcPr>
            <w:tcW w:w="1224" w:type="dxa"/>
          </w:tcPr>
          <w:p w14:paraId="000022A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14.761</w:t>
            </w:r>
          </w:p>
        </w:tc>
        <w:tc>
          <w:tcPr>
            <w:tcW w:w="1139" w:type="dxa"/>
          </w:tcPr>
          <w:p w14:paraId="000022A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66.408*</w:t>
            </w:r>
          </w:p>
        </w:tc>
      </w:tr>
      <w:tr w:rsidR="008E5AB1" w:rsidRPr="00953761" w14:paraId="33A86483"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Borders>
              <w:top w:val="none" w:sz="0" w:space="0" w:color="auto"/>
              <w:bottom w:val="none" w:sz="0" w:space="0" w:color="auto"/>
            </w:tcBorders>
          </w:tcPr>
          <w:p w14:paraId="000022A6"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Borders>
              <w:top w:val="none" w:sz="0" w:space="0" w:color="auto"/>
              <w:bottom w:val="none" w:sz="0" w:space="0" w:color="auto"/>
            </w:tcBorders>
          </w:tcPr>
          <w:p w14:paraId="000022A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(0.417)</w:t>
            </w:r>
          </w:p>
        </w:tc>
        <w:tc>
          <w:tcPr>
            <w:tcW w:w="1208" w:type="dxa"/>
            <w:tcBorders>
              <w:top w:val="none" w:sz="0" w:space="0" w:color="auto"/>
              <w:bottom w:val="none" w:sz="0" w:space="0" w:color="auto"/>
            </w:tcBorders>
          </w:tcPr>
          <w:p w14:paraId="000022A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(1.877)</w:t>
            </w:r>
          </w:p>
        </w:tc>
        <w:tc>
          <w:tcPr>
            <w:tcW w:w="1301" w:type="dxa"/>
            <w:tcBorders>
              <w:top w:val="none" w:sz="0" w:space="0" w:color="auto"/>
              <w:bottom w:val="none" w:sz="0" w:space="0" w:color="auto"/>
            </w:tcBorders>
          </w:tcPr>
          <w:p w14:paraId="000022A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(1.918)</w:t>
            </w:r>
          </w:p>
        </w:tc>
        <w:tc>
          <w:tcPr>
            <w:tcW w:w="1224" w:type="dxa"/>
            <w:tcBorders>
              <w:top w:val="none" w:sz="0" w:space="0" w:color="auto"/>
              <w:bottom w:val="none" w:sz="0" w:space="0" w:color="auto"/>
            </w:tcBorders>
          </w:tcPr>
          <w:p w14:paraId="000022A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A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E24CFE0"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2AC" w14:textId="77777777" w:rsidR="008E5AB1" w:rsidRPr="00953761" w:rsidRDefault="00D55EBC">
            <w:pPr>
              <w:spacing w:before="0"/>
              <w:jc w:val="center"/>
              <w:rPr>
                <w:rFonts w:eastAsia="Arial Narrow" w:cs="Arial Narrow"/>
                <w:szCs w:val="20"/>
              </w:rPr>
            </w:pPr>
            <w:r w:rsidRPr="00953761">
              <w:rPr>
                <w:rFonts w:eastAsia="Arial Narrow" w:cs="Arial Narrow"/>
                <w:szCs w:val="20"/>
              </w:rPr>
              <w:lastRenderedPageBreak/>
              <w:t>Number of observations</w:t>
            </w:r>
          </w:p>
        </w:tc>
        <w:tc>
          <w:tcPr>
            <w:tcW w:w="1193" w:type="dxa"/>
          </w:tcPr>
          <w:p w14:paraId="000022A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101</w:t>
            </w:r>
          </w:p>
        </w:tc>
        <w:tc>
          <w:tcPr>
            <w:tcW w:w="1208" w:type="dxa"/>
          </w:tcPr>
          <w:p w14:paraId="000022A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101</w:t>
            </w:r>
          </w:p>
        </w:tc>
        <w:tc>
          <w:tcPr>
            <w:tcW w:w="1301" w:type="dxa"/>
          </w:tcPr>
          <w:p w14:paraId="000022A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101</w:t>
            </w:r>
          </w:p>
        </w:tc>
        <w:tc>
          <w:tcPr>
            <w:tcW w:w="1224" w:type="dxa"/>
          </w:tcPr>
          <w:p w14:paraId="000022B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B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547BFDB"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Borders>
              <w:top w:val="none" w:sz="0" w:space="0" w:color="auto"/>
              <w:bottom w:val="none" w:sz="0" w:space="0" w:color="auto"/>
            </w:tcBorders>
          </w:tcPr>
          <w:p w14:paraId="000022B2"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cheese</w:t>
            </w:r>
          </w:p>
        </w:tc>
        <w:tc>
          <w:tcPr>
            <w:tcW w:w="1193" w:type="dxa"/>
            <w:tcBorders>
              <w:top w:val="none" w:sz="0" w:space="0" w:color="auto"/>
              <w:bottom w:val="none" w:sz="0" w:space="0" w:color="auto"/>
            </w:tcBorders>
          </w:tcPr>
          <w:p w14:paraId="000022B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-0.317</w:t>
            </w:r>
          </w:p>
        </w:tc>
        <w:tc>
          <w:tcPr>
            <w:tcW w:w="1208" w:type="dxa"/>
            <w:tcBorders>
              <w:top w:val="none" w:sz="0" w:space="0" w:color="auto"/>
              <w:bottom w:val="none" w:sz="0" w:space="0" w:color="auto"/>
            </w:tcBorders>
          </w:tcPr>
          <w:p w14:paraId="000022B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-0.716</w:t>
            </w:r>
          </w:p>
        </w:tc>
        <w:tc>
          <w:tcPr>
            <w:tcW w:w="1301" w:type="dxa"/>
            <w:tcBorders>
              <w:top w:val="none" w:sz="0" w:space="0" w:color="auto"/>
              <w:bottom w:val="none" w:sz="0" w:space="0" w:color="auto"/>
            </w:tcBorders>
          </w:tcPr>
          <w:p w14:paraId="000022B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0.690</w:t>
            </w:r>
          </w:p>
        </w:tc>
        <w:tc>
          <w:tcPr>
            <w:tcW w:w="1224" w:type="dxa"/>
            <w:tcBorders>
              <w:top w:val="none" w:sz="0" w:space="0" w:color="auto"/>
              <w:bottom w:val="none" w:sz="0" w:space="0" w:color="auto"/>
            </w:tcBorders>
          </w:tcPr>
          <w:p w14:paraId="000022B6"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9.753</w:t>
            </w:r>
          </w:p>
        </w:tc>
        <w:tc>
          <w:tcPr>
            <w:tcW w:w="1139" w:type="dxa"/>
            <w:tcBorders>
              <w:top w:val="none" w:sz="0" w:space="0" w:color="auto"/>
              <w:bottom w:val="none" w:sz="0" w:space="0" w:color="auto"/>
            </w:tcBorders>
          </w:tcPr>
          <w:p w14:paraId="000022B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0.526</w:t>
            </w:r>
          </w:p>
        </w:tc>
      </w:tr>
      <w:tr w:rsidR="008E5AB1" w:rsidRPr="00953761" w14:paraId="6C981B95"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22B8"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22B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(0.629)</w:t>
            </w:r>
          </w:p>
        </w:tc>
        <w:tc>
          <w:tcPr>
            <w:tcW w:w="1208" w:type="dxa"/>
          </w:tcPr>
          <w:p w14:paraId="000022B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(0.437)</w:t>
            </w:r>
          </w:p>
        </w:tc>
        <w:tc>
          <w:tcPr>
            <w:tcW w:w="1301" w:type="dxa"/>
          </w:tcPr>
          <w:p w14:paraId="000022B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(0.778)</w:t>
            </w:r>
          </w:p>
        </w:tc>
        <w:tc>
          <w:tcPr>
            <w:tcW w:w="1224" w:type="dxa"/>
          </w:tcPr>
          <w:p w14:paraId="000022BC"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B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26719F8"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bottom w:val="none" w:sz="0" w:space="0" w:color="auto"/>
            </w:tcBorders>
          </w:tcPr>
          <w:p w14:paraId="000022BE"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Borders>
              <w:top w:val="none" w:sz="0" w:space="0" w:color="auto"/>
              <w:bottom w:val="none" w:sz="0" w:space="0" w:color="auto"/>
            </w:tcBorders>
          </w:tcPr>
          <w:p w14:paraId="000022B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314</w:t>
            </w:r>
          </w:p>
        </w:tc>
        <w:tc>
          <w:tcPr>
            <w:tcW w:w="1208" w:type="dxa"/>
            <w:tcBorders>
              <w:top w:val="none" w:sz="0" w:space="0" w:color="auto"/>
              <w:bottom w:val="none" w:sz="0" w:space="0" w:color="auto"/>
            </w:tcBorders>
          </w:tcPr>
          <w:p w14:paraId="000022C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314</w:t>
            </w:r>
          </w:p>
        </w:tc>
        <w:tc>
          <w:tcPr>
            <w:tcW w:w="1301" w:type="dxa"/>
            <w:tcBorders>
              <w:top w:val="none" w:sz="0" w:space="0" w:color="auto"/>
              <w:bottom w:val="none" w:sz="0" w:space="0" w:color="auto"/>
            </w:tcBorders>
          </w:tcPr>
          <w:p w14:paraId="000022C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314</w:t>
            </w:r>
          </w:p>
        </w:tc>
        <w:tc>
          <w:tcPr>
            <w:tcW w:w="1224" w:type="dxa"/>
            <w:tcBorders>
              <w:top w:val="none" w:sz="0" w:space="0" w:color="auto"/>
              <w:bottom w:val="none" w:sz="0" w:space="0" w:color="auto"/>
            </w:tcBorders>
          </w:tcPr>
          <w:p w14:paraId="000022C2"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C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85BF5DD"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22C4"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sausage</w:t>
            </w:r>
          </w:p>
        </w:tc>
        <w:tc>
          <w:tcPr>
            <w:tcW w:w="1193" w:type="dxa"/>
          </w:tcPr>
          <w:p w14:paraId="000022C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-1.347+</w:t>
            </w:r>
          </w:p>
        </w:tc>
        <w:tc>
          <w:tcPr>
            <w:tcW w:w="1208" w:type="dxa"/>
          </w:tcPr>
          <w:p w14:paraId="000022C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-0.204</w:t>
            </w:r>
          </w:p>
        </w:tc>
        <w:tc>
          <w:tcPr>
            <w:tcW w:w="1301" w:type="dxa"/>
          </w:tcPr>
          <w:p w14:paraId="000022C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0.675</w:t>
            </w:r>
          </w:p>
        </w:tc>
        <w:tc>
          <w:tcPr>
            <w:tcW w:w="1224" w:type="dxa"/>
          </w:tcPr>
          <w:p w14:paraId="000022C8"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8.823</w:t>
            </w:r>
          </w:p>
        </w:tc>
        <w:tc>
          <w:tcPr>
            <w:tcW w:w="1139" w:type="dxa"/>
          </w:tcPr>
          <w:p w14:paraId="000022C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2.265</w:t>
            </w:r>
          </w:p>
        </w:tc>
      </w:tr>
      <w:tr w:rsidR="008E5AB1" w:rsidRPr="00953761" w14:paraId="2AF41706"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Borders>
              <w:top w:val="none" w:sz="0" w:space="0" w:color="auto"/>
              <w:bottom w:val="none" w:sz="0" w:space="0" w:color="auto"/>
            </w:tcBorders>
          </w:tcPr>
          <w:p w14:paraId="000022CA"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Borders>
              <w:top w:val="none" w:sz="0" w:space="0" w:color="auto"/>
              <w:bottom w:val="none" w:sz="0" w:space="0" w:color="auto"/>
            </w:tcBorders>
          </w:tcPr>
          <w:p w14:paraId="000022C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(0.624)</w:t>
            </w:r>
          </w:p>
        </w:tc>
        <w:tc>
          <w:tcPr>
            <w:tcW w:w="1208" w:type="dxa"/>
            <w:tcBorders>
              <w:top w:val="none" w:sz="0" w:space="0" w:color="auto"/>
              <w:bottom w:val="none" w:sz="0" w:space="0" w:color="auto"/>
            </w:tcBorders>
          </w:tcPr>
          <w:p w14:paraId="000022C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(0.612)</w:t>
            </w:r>
          </w:p>
        </w:tc>
        <w:tc>
          <w:tcPr>
            <w:tcW w:w="1301" w:type="dxa"/>
            <w:tcBorders>
              <w:top w:val="none" w:sz="0" w:space="0" w:color="auto"/>
              <w:bottom w:val="none" w:sz="0" w:space="0" w:color="auto"/>
            </w:tcBorders>
          </w:tcPr>
          <w:p w14:paraId="000022C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(0.850)</w:t>
            </w:r>
          </w:p>
        </w:tc>
        <w:tc>
          <w:tcPr>
            <w:tcW w:w="1224" w:type="dxa"/>
            <w:tcBorders>
              <w:top w:val="none" w:sz="0" w:space="0" w:color="auto"/>
              <w:bottom w:val="none" w:sz="0" w:space="0" w:color="auto"/>
            </w:tcBorders>
          </w:tcPr>
          <w:p w14:paraId="000022CE"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C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7123FEB1"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2D0"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22D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797</w:t>
            </w:r>
          </w:p>
        </w:tc>
        <w:tc>
          <w:tcPr>
            <w:tcW w:w="1208" w:type="dxa"/>
          </w:tcPr>
          <w:p w14:paraId="000022D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797</w:t>
            </w:r>
          </w:p>
        </w:tc>
        <w:tc>
          <w:tcPr>
            <w:tcW w:w="1301" w:type="dxa"/>
          </w:tcPr>
          <w:p w14:paraId="000022D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797</w:t>
            </w:r>
          </w:p>
        </w:tc>
        <w:tc>
          <w:tcPr>
            <w:tcW w:w="1224" w:type="dxa"/>
          </w:tcPr>
          <w:p w14:paraId="000022D4"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D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0CEED160"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Borders>
              <w:top w:val="none" w:sz="0" w:space="0" w:color="auto"/>
              <w:bottom w:val="none" w:sz="0" w:space="0" w:color="auto"/>
            </w:tcBorders>
          </w:tcPr>
          <w:p w14:paraId="000022D6"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chicken</w:t>
            </w:r>
          </w:p>
        </w:tc>
        <w:tc>
          <w:tcPr>
            <w:tcW w:w="1193" w:type="dxa"/>
            <w:tcBorders>
              <w:top w:val="none" w:sz="0" w:space="0" w:color="auto"/>
              <w:bottom w:val="none" w:sz="0" w:space="0" w:color="auto"/>
            </w:tcBorders>
          </w:tcPr>
          <w:p w14:paraId="000022D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-0.043</w:t>
            </w:r>
          </w:p>
        </w:tc>
        <w:tc>
          <w:tcPr>
            <w:tcW w:w="1208" w:type="dxa"/>
            <w:tcBorders>
              <w:top w:val="none" w:sz="0" w:space="0" w:color="auto"/>
              <w:bottom w:val="none" w:sz="0" w:space="0" w:color="auto"/>
            </w:tcBorders>
          </w:tcPr>
          <w:p w14:paraId="000022D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-0.474</w:t>
            </w:r>
          </w:p>
        </w:tc>
        <w:tc>
          <w:tcPr>
            <w:tcW w:w="1301" w:type="dxa"/>
            <w:tcBorders>
              <w:top w:val="none" w:sz="0" w:space="0" w:color="auto"/>
              <w:bottom w:val="none" w:sz="0" w:space="0" w:color="auto"/>
            </w:tcBorders>
          </w:tcPr>
          <w:p w14:paraId="000022D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0.686</w:t>
            </w:r>
          </w:p>
        </w:tc>
        <w:tc>
          <w:tcPr>
            <w:tcW w:w="1224" w:type="dxa"/>
            <w:tcBorders>
              <w:top w:val="none" w:sz="0" w:space="0" w:color="auto"/>
              <w:bottom w:val="none" w:sz="0" w:space="0" w:color="auto"/>
            </w:tcBorders>
          </w:tcPr>
          <w:p w14:paraId="000022DA"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6.873</w:t>
            </w:r>
          </w:p>
        </w:tc>
        <w:tc>
          <w:tcPr>
            <w:tcW w:w="1139" w:type="dxa"/>
            <w:tcBorders>
              <w:top w:val="none" w:sz="0" w:space="0" w:color="auto"/>
              <w:bottom w:val="none" w:sz="0" w:space="0" w:color="auto"/>
            </w:tcBorders>
          </w:tcPr>
          <w:p w14:paraId="000022D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0.136</w:t>
            </w:r>
          </w:p>
        </w:tc>
      </w:tr>
      <w:tr w:rsidR="008E5AB1" w:rsidRPr="00953761" w14:paraId="40E31A21"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22DC"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22D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(0.498)</w:t>
            </w:r>
          </w:p>
        </w:tc>
        <w:tc>
          <w:tcPr>
            <w:tcW w:w="1208" w:type="dxa"/>
          </w:tcPr>
          <w:p w14:paraId="000022D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(0.586)</w:t>
            </w:r>
          </w:p>
        </w:tc>
        <w:tc>
          <w:tcPr>
            <w:tcW w:w="1301" w:type="dxa"/>
          </w:tcPr>
          <w:p w14:paraId="000022D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(0.731)</w:t>
            </w:r>
          </w:p>
        </w:tc>
        <w:tc>
          <w:tcPr>
            <w:tcW w:w="1224" w:type="dxa"/>
          </w:tcPr>
          <w:p w14:paraId="000022E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E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36E3E0D"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bottom w:val="none" w:sz="0" w:space="0" w:color="auto"/>
            </w:tcBorders>
          </w:tcPr>
          <w:p w14:paraId="000022E2"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Borders>
              <w:top w:val="none" w:sz="0" w:space="0" w:color="auto"/>
              <w:bottom w:val="none" w:sz="0" w:space="0" w:color="auto"/>
            </w:tcBorders>
          </w:tcPr>
          <w:p w14:paraId="000022E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802</w:t>
            </w:r>
          </w:p>
        </w:tc>
        <w:tc>
          <w:tcPr>
            <w:tcW w:w="1208" w:type="dxa"/>
            <w:tcBorders>
              <w:top w:val="none" w:sz="0" w:space="0" w:color="auto"/>
              <w:bottom w:val="none" w:sz="0" w:space="0" w:color="auto"/>
            </w:tcBorders>
          </w:tcPr>
          <w:p w14:paraId="000022E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802</w:t>
            </w:r>
          </w:p>
        </w:tc>
        <w:tc>
          <w:tcPr>
            <w:tcW w:w="1301" w:type="dxa"/>
            <w:tcBorders>
              <w:top w:val="none" w:sz="0" w:space="0" w:color="auto"/>
              <w:bottom w:val="none" w:sz="0" w:space="0" w:color="auto"/>
            </w:tcBorders>
          </w:tcPr>
          <w:p w14:paraId="000022E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802</w:t>
            </w:r>
          </w:p>
        </w:tc>
        <w:tc>
          <w:tcPr>
            <w:tcW w:w="1224" w:type="dxa"/>
            <w:tcBorders>
              <w:top w:val="none" w:sz="0" w:space="0" w:color="auto"/>
              <w:bottom w:val="none" w:sz="0" w:space="0" w:color="auto"/>
            </w:tcBorders>
          </w:tcPr>
          <w:p w14:paraId="000022E6"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E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74F5F4D"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22E8"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pork</w:t>
            </w:r>
          </w:p>
        </w:tc>
        <w:tc>
          <w:tcPr>
            <w:tcW w:w="1193" w:type="dxa"/>
          </w:tcPr>
          <w:p w14:paraId="000022E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-2.122*</w:t>
            </w:r>
          </w:p>
        </w:tc>
        <w:tc>
          <w:tcPr>
            <w:tcW w:w="1208" w:type="dxa"/>
          </w:tcPr>
          <w:p w14:paraId="000022E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-0.639</w:t>
            </w:r>
          </w:p>
        </w:tc>
        <w:tc>
          <w:tcPr>
            <w:tcW w:w="1301" w:type="dxa"/>
          </w:tcPr>
          <w:p w14:paraId="000022E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0.818</w:t>
            </w:r>
          </w:p>
        </w:tc>
        <w:tc>
          <w:tcPr>
            <w:tcW w:w="1224" w:type="dxa"/>
          </w:tcPr>
          <w:p w14:paraId="000022EC"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12.768</w:t>
            </w:r>
          </w:p>
        </w:tc>
        <w:tc>
          <w:tcPr>
            <w:tcW w:w="1139" w:type="dxa"/>
          </w:tcPr>
          <w:p w14:paraId="000022E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2.895</w:t>
            </w:r>
          </w:p>
        </w:tc>
      </w:tr>
      <w:tr w:rsidR="008E5AB1" w:rsidRPr="00953761" w14:paraId="5B07D9FF"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Borders>
              <w:top w:val="none" w:sz="0" w:space="0" w:color="auto"/>
              <w:bottom w:val="none" w:sz="0" w:space="0" w:color="auto"/>
            </w:tcBorders>
          </w:tcPr>
          <w:p w14:paraId="000022EE"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Borders>
              <w:top w:val="none" w:sz="0" w:space="0" w:color="auto"/>
              <w:bottom w:val="none" w:sz="0" w:space="0" w:color="auto"/>
            </w:tcBorders>
          </w:tcPr>
          <w:p w14:paraId="000022E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(0.689)</w:t>
            </w:r>
          </w:p>
        </w:tc>
        <w:tc>
          <w:tcPr>
            <w:tcW w:w="1208" w:type="dxa"/>
            <w:tcBorders>
              <w:top w:val="none" w:sz="0" w:space="0" w:color="auto"/>
              <w:bottom w:val="none" w:sz="0" w:space="0" w:color="auto"/>
            </w:tcBorders>
          </w:tcPr>
          <w:p w14:paraId="000022F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(1.602)</w:t>
            </w:r>
          </w:p>
        </w:tc>
        <w:tc>
          <w:tcPr>
            <w:tcW w:w="1301" w:type="dxa"/>
            <w:tcBorders>
              <w:top w:val="none" w:sz="0" w:space="0" w:color="auto"/>
              <w:bottom w:val="none" w:sz="0" w:space="0" w:color="auto"/>
            </w:tcBorders>
          </w:tcPr>
          <w:p w14:paraId="000022F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(2.064)</w:t>
            </w:r>
          </w:p>
        </w:tc>
        <w:tc>
          <w:tcPr>
            <w:tcW w:w="1224" w:type="dxa"/>
            <w:tcBorders>
              <w:top w:val="none" w:sz="0" w:space="0" w:color="auto"/>
              <w:bottom w:val="none" w:sz="0" w:space="0" w:color="auto"/>
            </w:tcBorders>
          </w:tcPr>
          <w:p w14:paraId="000022F2"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2F3"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7430159"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2F4"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22F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97</w:t>
            </w:r>
          </w:p>
        </w:tc>
        <w:tc>
          <w:tcPr>
            <w:tcW w:w="1208" w:type="dxa"/>
          </w:tcPr>
          <w:p w14:paraId="000022F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97</w:t>
            </w:r>
          </w:p>
        </w:tc>
        <w:tc>
          <w:tcPr>
            <w:tcW w:w="1301" w:type="dxa"/>
          </w:tcPr>
          <w:p w14:paraId="000022F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97</w:t>
            </w:r>
          </w:p>
        </w:tc>
        <w:tc>
          <w:tcPr>
            <w:tcW w:w="1224" w:type="dxa"/>
          </w:tcPr>
          <w:p w14:paraId="000022F8"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2F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40979AE2"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Borders>
              <w:top w:val="none" w:sz="0" w:space="0" w:color="auto"/>
              <w:bottom w:val="none" w:sz="0" w:space="0" w:color="auto"/>
            </w:tcBorders>
          </w:tcPr>
          <w:p w14:paraId="000022FA"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beef</w:t>
            </w:r>
          </w:p>
        </w:tc>
        <w:tc>
          <w:tcPr>
            <w:tcW w:w="1193" w:type="dxa"/>
            <w:tcBorders>
              <w:top w:val="none" w:sz="0" w:space="0" w:color="auto"/>
              <w:bottom w:val="none" w:sz="0" w:space="0" w:color="auto"/>
            </w:tcBorders>
          </w:tcPr>
          <w:p w14:paraId="000022F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0.783</w:t>
            </w:r>
          </w:p>
        </w:tc>
        <w:tc>
          <w:tcPr>
            <w:tcW w:w="1208" w:type="dxa"/>
            <w:tcBorders>
              <w:top w:val="none" w:sz="0" w:space="0" w:color="auto"/>
              <w:bottom w:val="none" w:sz="0" w:space="0" w:color="auto"/>
            </w:tcBorders>
          </w:tcPr>
          <w:p w14:paraId="000022F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1.262+</w:t>
            </w:r>
          </w:p>
        </w:tc>
        <w:tc>
          <w:tcPr>
            <w:tcW w:w="1301" w:type="dxa"/>
            <w:tcBorders>
              <w:top w:val="none" w:sz="0" w:space="0" w:color="auto"/>
              <w:bottom w:val="none" w:sz="0" w:space="0" w:color="auto"/>
            </w:tcBorders>
          </w:tcPr>
          <w:p w14:paraId="000022F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-1.163</w:t>
            </w:r>
          </w:p>
        </w:tc>
        <w:tc>
          <w:tcPr>
            <w:tcW w:w="1224" w:type="dxa"/>
            <w:tcBorders>
              <w:top w:val="none" w:sz="0" w:space="0" w:color="auto"/>
              <w:bottom w:val="none" w:sz="0" w:space="0" w:color="auto"/>
            </w:tcBorders>
          </w:tcPr>
          <w:p w14:paraId="000022FE"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14.678</w:t>
            </w:r>
          </w:p>
        </w:tc>
        <w:tc>
          <w:tcPr>
            <w:tcW w:w="1139" w:type="dxa"/>
            <w:tcBorders>
              <w:top w:val="none" w:sz="0" w:space="0" w:color="auto"/>
              <w:bottom w:val="none" w:sz="0" w:space="0" w:color="auto"/>
            </w:tcBorders>
          </w:tcPr>
          <w:p w14:paraId="000022F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3.042</w:t>
            </w:r>
          </w:p>
        </w:tc>
      </w:tr>
      <w:tr w:rsidR="008E5AB1" w:rsidRPr="00953761" w14:paraId="131DAAFE"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2300"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230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(0.470)</w:t>
            </w:r>
          </w:p>
        </w:tc>
        <w:tc>
          <w:tcPr>
            <w:tcW w:w="1208" w:type="dxa"/>
          </w:tcPr>
          <w:p w14:paraId="0000230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(0.497)</w:t>
            </w:r>
          </w:p>
        </w:tc>
        <w:tc>
          <w:tcPr>
            <w:tcW w:w="1301" w:type="dxa"/>
          </w:tcPr>
          <w:p w14:paraId="0000230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(0.701)</w:t>
            </w:r>
          </w:p>
        </w:tc>
        <w:tc>
          <w:tcPr>
            <w:tcW w:w="1224" w:type="dxa"/>
          </w:tcPr>
          <w:p w14:paraId="00002304"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305"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74359269"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bottom w:val="none" w:sz="0" w:space="0" w:color="auto"/>
            </w:tcBorders>
          </w:tcPr>
          <w:p w14:paraId="00002306"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Borders>
              <w:top w:val="none" w:sz="0" w:space="0" w:color="auto"/>
              <w:bottom w:val="none" w:sz="0" w:space="0" w:color="auto"/>
            </w:tcBorders>
          </w:tcPr>
          <w:p w14:paraId="0000230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223</w:t>
            </w:r>
          </w:p>
        </w:tc>
        <w:tc>
          <w:tcPr>
            <w:tcW w:w="1208" w:type="dxa"/>
            <w:tcBorders>
              <w:top w:val="none" w:sz="0" w:space="0" w:color="auto"/>
              <w:bottom w:val="none" w:sz="0" w:space="0" w:color="auto"/>
            </w:tcBorders>
          </w:tcPr>
          <w:p w14:paraId="0000230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223</w:t>
            </w:r>
          </w:p>
        </w:tc>
        <w:tc>
          <w:tcPr>
            <w:tcW w:w="1301" w:type="dxa"/>
            <w:tcBorders>
              <w:top w:val="none" w:sz="0" w:space="0" w:color="auto"/>
              <w:bottom w:val="none" w:sz="0" w:space="0" w:color="auto"/>
            </w:tcBorders>
          </w:tcPr>
          <w:p w14:paraId="0000230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223</w:t>
            </w:r>
          </w:p>
        </w:tc>
        <w:tc>
          <w:tcPr>
            <w:tcW w:w="1224" w:type="dxa"/>
            <w:tcBorders>
              <w:top w:val="none" w:sz="0" w:space="0" w:color="auto"/>
              <w:bottom w:val="none" w:sz="0" w:space="0" w:color="auto"/>
            </w:tcBorders>
          </w:tcPr>
          <w:p w14:paraId="0000230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30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463EB291"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230C"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macaroni</w:t>
            </w:r>
          </w:p>
        </w:tc>
        <w:tc>
          <w:tcPr>
            <w:tcW w:w="1193" w:type="dxa"/>
          </w:tcPr>
          <w:p w14:paraId="0000230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-0.032</w:t>
            </w:r>
          </w:p>
        </w:tc>
        <w:tc>
          <w:tcPr>
            <w:tcW w:w="1208" w:type="dxa"/>
          </w:tcPr>
          <w:p w14:paraId="0000230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0.099</w:t>
            </w:r>
          </w:p>
        </w:tc>
        <w:tc>
          <w:tcPr>
            <w:tcW w:w="1301" w:type="dxa"/>
          </w:tcPr>
          <w:p w14:paraId="0000230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0.014</w:t>
            </w:r>
          </w:p>
        </w:tc>
        <w:tc>
          <w:tcPr>
            <w:tcW w:w="1224" w:type="dxa"/>
          </w:tcPr>
          <w:p w14:paraId="00002310"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1.85</w:t>
            </w:r>
          </w:p>
        </w:tc>
        <w:tc>
          <w:tcPr>
            <w:tcW w:w="1139" w:type="dxa"/>
          </w:tcPr>
          <w:p w14:paraId="0000231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1.629</w:t>
            </w:r>
          </w:p>
        </w:tc>
      </w:tr>
      <w:tr w:rsidR="008E5AB1" w:rsidRPr="00953761" w14:paraId="6E553838"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Borders>
              <w:top w:val="none" w:sz="0" w:space="0" w:color="auto"/>
              <w:bottom w:val="none" w:sz="0" w:space="0" w:color="auto"/>
            </w:tcBorders>
          </w:tcPr>
          <w:p w14:paraId="00002312"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Borders>
              <w:top w:val="none" w:sz="0" w:space="0" w:color="auto"/>
              <w:bottom w:val="none" w:sz="0" w:space="0" w:color="auto"/>
            </w:tcBorders>
          </w:tcPr>
          <w:p w14:paraId="0000231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(0.087)</w:t>
            </w:r>
          </w:p>
        </w:tc>
        <w:tc>
          <w:tcPr>
            <w:tcW w:w="1208" w:type="dxa"/>
            <w:tcBorders>
              <w:top w:val="none" w:sz="0" w:space="0" w:color="auto"/>
              <w:bottom w:val="none" w:sz="0" w:space="0" w:color="auto"/>
            </w:tcBorders>
          </w:tcPr>
          <w:p w14:paraId="00002314"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(0.062)</w:t>
            </w:r>
          </w:p>
        </w:tc>
        <w:tc>
          <w:tcPr>
            <w:tcW w:w="1301" w:type="dxa"/>
            <w:tcBorders>
              <w:top w:val="none" w:sz="0" w:space="0" w:color="auto"/>
              <w:bottom w:val="none" w:sz="0" w:space="0" w:color="auto"/>
            </w:tcBorders>
          </w:tcPr>
          <w:p w14:paraId="00002315"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(0.114)</w:t>
            </w:r>
          </w:p>
        </w:tc>
        <w:tc>
          <w:tcPr>
            <w:tcW w:w="1224" w:type="dxa"/>
            <w:tcBorders>
              <w:top w:val="none" w:sz="0" w:space="0" w:color="auto"/>
              <w:bottom w:val="none" w:sz="0" w:space="0" w:color="auto"/>
            </w:tcBorders>
          </w:tcPr>
          <w:p w14:paraId="00002316"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317"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565AAA7D"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318"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2319"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2188</w:t>
            </w:r>
          </w:p>
        </w:tc>
        <w:tc>
          <w:tcPr>
            <w:tcW w:w="1208" w:type="dxa"/>
          </w:tcPr>
          <w:p w14:paraId="0000231A"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2188</w:t>
            </w:r>
          </w:p>
        </w:tc>
        <w:tc>
          <w:tcPr>
            <w:tcW w:w="1301" w:type="dxa"/>
          </w:tcPr>
          <w:p w14:paraId="0000231B"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2188</w:t>
            </w:r>
          </w:p>
        </w:tc>
        <w:tc>
          <w:tcPr>
            <w:tcW w:w="1224" w:type="dxa"/>
          </w:tcPr>
          <w:p w14:paraId="0000231C"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31D"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6F4B57D9"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Borders>
              <w:top w:val="none" w:sz="0" w:space="0" w:color="auto"/>
              <w:bottom w:val="none" w:sz="0" w:space="0" w:color="auto"/>
            </w:tcBorders>
          </w:tcPr>
          <w:p w14:paraId="0000231E"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flour</w:t>
            </w:r>
          </w:p>
        </w:tc>
        <w:tc>
          <w:tcPr>
            <w:tcW w:w="1193" w:type="dxa"/>
            <w:tcBorders>
              <w:top w:val="none" w:sz="0" w:space="0" w:color="auto"/>
              <w:bottom w:val="none" w:sz="0" w:space="0" w:color="auto"/>
            </w:tcBorders>
          </w:tcPr>
          <w:p w14:paraId="0000231F"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0.042</w:t>
            </w:r>
          </w:p>
        </w:tc>
        <w:tc>
          <w:tcPr>
            <w:tcW w:w="1208" w:type="dxa"/>
            <w:tcBorders>
              <w:top w:val="none" w:sz="0" w:space="0" w:color="auto"/>
              <w:bottom w:val="none" w:sz="0" w:space="0" w:color="auto"/>
            </w:tcBorders>
          </w:tcPr>
          <w:p w14:paraId="00002320"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-0.012</w:t>
            </w:r>
          </w:p>
        </w:tc>
        <w:tc>
          <w:tcPr>
            <w:tcW w:w="1301" w:type="dxa"/>
            <w:tcBorders>
              <w:top w:val="none" w:sz="0" w:space="0" w:color="auto"/>
              <w:bottom w:val="none" w:sz="0" w:space="0" w:color="auto"/>
            </w:tcBorders>
          </w:tcPr>
          <w:p w14:paraId="00002321"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0.019</w:t>
            </w:r>
          </w:p>
        </w:tc>
        <w:tc>
          <w:tcPr>
            <w:tcW w:w="1224" w:type="dxa"/>
            <w:tcBorders>
              <w:top w:val="none" w:sz="0" w:space="0" w:color="auto"/>
              <w:bottom w:val="none" w:sz="0" w:space="0" w:color="auto"/>
            </w:tcBorders>
          </w:tcPr>
          <w:p w14:paraId="00002322"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1.147</w:t>
            </w:r>
          </w:p>
        </w:tc>
        <w:tc>
          <w:tcPr>
            <w:tcW w:w="1139" w:type="dxa"/>
            <w:tcBorders>
              <w:top w:val="none" w:sz="0" w:space="0" w:color="auto"/>
              <w:bottom w:val="none" w:sz="0" w:space="0" w:color="auto"/>
            </w:tcBorders>
          </w:tcPr>
          <w:p w14:paraId="00002323"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2.275</w:t>
            </w:r>
          </w:p>
        </w:tc>
      </w:tr>
      <w:tr w:rsidR="008E5AB1" w:rsidRPr="00953761" w14:paraId="387602E3"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tcPr>
          <w:p w14:paraId="00002324"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Pr>
          <w:p w14:paraId="0000232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(0.034)</w:t>
            </w:r>
          </w:p>
        </w:tc>
        <w:tc>
          <w:tcPr>
            <w:tcW w:w="1208" w:type="dxa"/>
          </w:tcPr>
          <w:p w14:paraId="00002326"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(0.024)</w:t>
            </w:r>
          </w:p>
        </w:tc>
        <w:tc>
          <w:tcPr>
            <w:tcW w:w="1301" w:type="dxa"/>
          </w:tcPr>
          <w:p w14:paraId="00002327"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(0.041)</w:t>
            </w:r>
          </w:p>
        </w:tc>
        <w:tc>
          <w:tcPr>
            <w:tcW w:w="1224" w:type="dxa"/>
          </w:tcPr>
          <w:p w14:paraId="00002328"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329"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r w:rsidR="008E5AB1" w:rsidRPr="00953761" w14:paraId="22599D67"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bottom w:val="none" w:sz="0" w:space="0" w:color="auto"/>
            </w:tcBorders>
          </w:tcPr>
          <w:p w14:paraId="0000232A"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Borders>
              <w:top w:val="none" w:sz="0" w:space="0" w:color="auto"/>
              <w:bottom w:val="none" w:sz="0" w:space="0" w:color="auto"/>
            </w:tcBorders>
          </w:tcPr>
          <w:p w14:paraId="0000232B"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1576</w:t>
            </w:r>
          </w:p>
        </w:tc>
        <w:tc>
          <w:tcPr>
            <w:tcW w:w="1208" w:type="dxa"/>
            <w:tcBorders>
              <w:top w:val="none" w:sz="0" w:space="0" w:color="auto"/>
              <w:bottom w:val="none" w:sz="0" w:space="0" w:color="auto"/>
            </w:tcBorders>
          </w:tcPr>
          <w:p w14:paraId="0000232C"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1576</w:t>
            </w:r>
          </w:p>
        </w:tc>
        <w:tc>
          <w:tcPr>
            <w:tcW w:w="1301" w:type="dxa"/>
            <w:tcBorders>
              <w:top w:val="none" w:sz="0" w:space="0" w:color="auto"/>
              <w:bottom w:val="none" w:sz="0" w:space="0" w:color="auto"/>
            </w:tcBorders>
          </w:tcPr>
          <w:p w14:paraId="0000232D"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1576</w:t>
            </w:r>
          </w:p>
        </w:tc>
        <w:tc>
          <w:tcPr>
            <w:tcW w:w="1224" w:type="dxa"/>
            <w:tcBorders>
              <w:top w:val="none" w:sz="0" w:space="0" w:color="auto"/>
              <w:bottom w:val="none" w:sz="0" w:space="0" w:color="auto"/>
            </w:tcBorders>
          </w:tcPr>
          <w:p w14:paraId="0000232E"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32F"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62F83136"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vMerge w:val="restart"/>
          </w:tcPr>
          <w:p w14:paraId="00002330" w14:textId="77777777" w:rsidR="008E5AB1" w:rsidRPr="00953761" w:rsidRDefault="00D55EBC">
            <w:pPr>
              <w:spacing w:before="0"/>
              <w:jc w:val="center"/>
              <w:rPr>
                <w:rFonts w:eastAsia="Arial Narrow" w:cs="Arial Narrow"/>
                <w:szCs w:val="20"/>
              </w:rPr>
            </w:pPr>
            <w:r w:rsidRPr="00953761">
              <w:rPr>
                <w:rFonts w:eastAsia="Arial Narrow" w:cs="Arial Narrow"/>
                <w:szCs w:val="20"/>
              </w:rPr>
              <w:t>Price for a kilo of bread</w:t>
            </w:r>
          </w:p>
        </w:tc>
        <w:tc>
          <w:tcPr>
            <w:tcW w:w="1193" w:type="dxa"/>
          </w:tcPr>
          <w:p w14:paraId="00002331"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0.236</w:t>
            </w:r>
          </w:p>
        </w:tc>
        <w:tc>
          <w:tcPr>
            <w:tcW w:w="1208" w:type="dxa"/>
          </w:tcPr>
          <w:p w14:paraId="00002332"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0.075</w:t>
            </w:r>
          </w:p>
        </w:tc>
        <w:tc>
          <w:tcPr>
            <w:tcW w:w="1301" w:type="dxa"/>
          </w:tcPr>
          <w:p w14:paraId="00002333"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-0.393</w:t>
            </w:r>
          </w:p>
        </w:tc>
        <w:tc>
          <w:tcPr>
            <w:tcW w:w="1224" w:type="dxa"/>
          </w:tcPr>
          <w:p w14:paraId="00002334"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1.51</w:t>
            </w:r>
          </w:p>
        </w:tc>
        <w:tc>
          <w:tcPr>
            <w:tcW w:w="1139" w:type="dxa"/>
          </w:tcPr>
          <w:p w14:paraId="00002335"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0.356</w:t>
            </w:r>
          </w:p>
        </w:tc>
      </w:tr>
      <w:tr w:rsidR="008E5AB1" w:rsidRPr="00953761" w14:paraId="6684D8AE" w14:textId="77777777" w:rsidTr="00E243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39" w:type="dxa"/>
            <w:vMerge/>
            <w:tcBorders>
              <w:top w:val="none" w:sz="0" w:space="0" w:color="auto"/>
              <w:bottom w:val="none" w:sz="0" w:space="0" w:color="auto"/>
            </w:tcBorders>
          </w:tcPr>
          <w:p w14:paraId="00002336" w14:textId="77777777" w:rsidR="008E5AB1" w:rsidRPr="00953761" w:rsidRDefault="008E5AB1">
            <w:pPr>
              <w:widowControl w:val="0"/>
              <w:pBdr>
                <w:top w:val="nil"/>
                <w:left w:val="nil"/>
                <w:bottom w:val="nil"/>
                <w:right w:val="nil"/>
                <w:between w:val="nil"/>
              </w:pBdr>
              <w:spacing w:before="0"/>
              <w:jc w:val="left"/>
              <w:rPr>
                <w:rFonts w:eastAsia="Arial Narrow" w:cs="Arial Narrow"/>
                <w:szCs w:val="20"/>
              </w:rPr>
            </w:pPr>
          </w:p>
        </w:tc>
        <w:tc>
          <w:tcPr>
            <w:tcW w:w="1193" w:type="dxa"/>
            <w:tcBorders>
              <w:top w:val="none" w:sz="0" w:space="0" w:color="auto"/>
              <w:bottom w:val="none" w:sz="0" w:space="0" w:color="auto"/>
            </w:tcBorders>
          </w:tcPr>
          <w:p w14:paraId="00002337"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(0.151)</w:t>
            </w:r>
          </w:p>
        </w:tc>
        <w:tc>
          <w:tcPr>
            <w:tcW w:w="1208" w:type="dxa"/>
            <w:tcBorders>
              <w:top w:val="none" w:sz="0" w:space="0" w:color="auto"/>
              <w:bottom w:val="none" w:sz="0" w:space="0" w:color="auto"/>
            </w:tcBorders>
          </w:tcPr>
          <w:p w14:paraId="00002338"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(0.170)</w:t>
            </w:r>
          </w:p>
        </w:tc>
        <w:tc>
          <w:tcPr>
            <w:tcW w:w="1301" w:type="dxa"/>
            <w:tcBorders>
              <w:top w:val="none" w:sz="0" w:space="0" w:color="auto"/>
              <w:bottom w:val="none" w:sz="0" w:space="0" w:color="auto"/>
            </w:tcBorders>
          </w:tcPr>
          <w:p w14:paraId="00002339" w14:textId="77777777" w:rsidR="008E5AB1" w:rsidRPr="00953761" w:rsidRDefault="00D55EBC">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r w:rsidRPr="00953761">
              <w:rPr>
                <w:rFonts w:eastAsia="Arial Narrow" w:cs="Arial Narrow"/>
                <w:szCs w:val="20"/>
              </w:rPr>
              <w:t>(0.204)</w:t>
            </w:r>
          </w:p>
        </w:tc>
        <w:tc>
          <w:tcPr>
            <w:tcW w:w="1224" w:type="dxa"/>
            <w:tcBorders>
              <w:top w:val="none" w:sz="0" w:space="0" w:color="auto"/>
              <w:bottom w:val="none" w:sz="0" w:space="0" w:color="auto"/>
            </w:tcBorders>
          </w:tcPr>
          <w:p w14:paraId="0000233A"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c>
          <w:tcPr>
            <w:tcW w:w="1139" w:type="dxa"/>
            <w:tcBorders>
              <w:top w:val="none" w:sz="0" w:space="0" w:color="auto"/>
              <w:bottom w:val="none" w:sz="0" w:space="0" w:color="auto"/>
            </w:tcBorders>
          </w:tcPr>
          <w:p w14:paraId="0000233B" w14:textId="77777777" w:rsidR="008E5AB1" w:rsidRPr="00953761" w:rsidRDefault="008E5AB1">
            <w:pPr>
              <w:spacing w:before="0"/>
              <w:jc w:val="center"/>
              <w:cnfStyle w:val="000000100000" w:firstRow="0" w:lastRow="0" w:firstColumn="0" w:lastColumn="0" w:oddVBand="0" w:evenVBand="0" w:oddHBand="1" w:evenHBand="0" w:firstRowFirstColumn="0" w:firstRowLastColumn="0" w:lastRowFirstColumn="0" w:lastRowLastColumn="0"/>
              <w:rPr>
                <w:rFonts w:eastAsia="Arial Narrow" w:cs="Arial Narrow"/>
                <w:szCs w:val="20"/>
              </w:rPr>
            </w:pPr>
          </w:p>
        </w:tc>
      </w:tr>
      <w:tr w:rsidR="008E5AB1" w:rsidRPr="00953761" w14:paraId="117972EA" w14:textId="77777777" w:rsidTr="00E2438B">
        <w:trPr>
          <w:trHeight w:val="254"/>
        </w:trPr>
        <w:tc>
          <w:tcPr>
            <w:cnfStyle w:val="001000000000" w:firstRow="0" w:lastRow="0" w:firstColumn="1" w:lastColumn="0" w:oddVBand="0" w:evenVBand="0" w:oddHBand="0" w:evenHBand="0" w:firstRowFirstColumn="0" w:firstRowLastColumn="0" w:lastRowFirstColumn="0" w:lastRowLastColumn="0"/>
            <w:tcW w:w="3139" w:type="dxa"/>
          </w:tcPr>
          <w:p w14:paraId="0000233C" w14:textId="77777777" w:rsidR="008E5AB1" w:rsidRPr="00953761" w:rsidRDefault="00D55EBC">
            <w:pPr>
              <w:spacing w:before="0"/>
              <w:jc w:val="center"/>
              <w:rPr>
                <w:rFonts w:eastAsia="Arial Narrow" w:cs="Arial Narrow"/>
                <w:szCs w:val="20"/>
              </w:rPr>
            </w:pPr>
            <w:r w:rsidRPr="00953761">
              <w:rPr>
                <w:rFonts w:eastAsia="Arial Narrow" w:cs="Arial Narrow"/>
                <w:szCs w:val="20"/>
              </w:rPr>
              <w:t>Number of observations</w:t>
            </w:r>
          </w:p>
        </w:tc>
        <w:tc>
          <w:tcPr>
            <w:tcW w:w="1193" w:type="dxa"/>
          </w:tcPr>
          <w:p w14:paraId="0000233D"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1689</w:t>
            </w:r>
          </w:p>
        </w:tc>
        <w:tc>
          <w:tcPr>
            <w:tcW w:w="1208" w:type="dxa"/>
          </w:tcPr>
          <w:p w14:paraId="0000233E"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1689</w:t>
            </w:r>
          </w:p>
        </w:tc>
        <w:tc>
          <w:tcPr>
            <w:tcW w:w="1301" w:type="dxa"/>
          </w:tcPr>
          <w:p w14:paraId="0000233F" w14:textId="77777777" w:rsidR="008E5AB1" w:rsidRPr="00953761" w:rsidRDefault="00D55EBC">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r w:rsidRPr="00953761">
              <w:rPr>
                <w:rFonts w:eastAsia="Arial Narrow" w:cs="Arial Narrow"/>
                <w:szCs w:val="20"/>
              </w:rPr>
              <w:t>1689</w:t>
            </w:r>
          </w:p>
        </w:tc>
        <w:tc>
          <w:tcPr>
            <w:tcW w:w="1224" w:type="dxa"/>
          </w:tcPr>
          <w:p w14:paraId="00002340"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c>
          <w:tcPr>
            <w:tcW w:w="1139" w:type="dxa"/>
          </w:tcPr>
          <w:p w14:paraId="00002341" w14:textId="77777777" w:rsidR="008E5AB1" w:rsidRPr="00953761" w:rsidRDefault="008E5AB1">
            <w:pPr>
              <w:spacing w:before="0"/>
              <w:jc w:val="center"/>
              <w:cnfStyle w:val="000000000000" w:firstRow="0" w:lastRow="0" w:firstColumn="0" w:lastColumn="0" w:oddVBand="0" w:evenVBand="0" w:oddHBand="0" w:evenHBand="0" w:firstRowFirstColumn="0" w:firstRowLastColumn="0" w:lastRowFirstColumn="0" w:lastRowLastColumn="0"/>
              <w:rPr>
                <w:rFonts w:eastAsia="Arial Narrow" w:cs="Arial Narrow"/>
                <w:szCs w:val="20"/>
              </w:rPr>
            </w:pPr>
          </w:p>
        </w:tc>
      </w:tr>
    </w:tbl>
    <w:p w14:paraId="00002342" w14:textId="77777777" w:rsidR="008E5AB1" w:rsidRPr="00953761" w:rsidRDefault="008E5AB1"/>
    <w:p w14:paraId="00002343" w14:textId="77777777" w:rsidR="008E5AB1" w:rsidRPr="00953761" w:rsidRDefault="00D55EBC">
      <w:pPr>
        <w:spacing w:before="0" w:after="160" w:line="259" w:lineRule="auto"/>
        <w:jc w:val="left"/>
      </w:pPr>
      <w:r w:rsidRPr="00953761">
        <w:br w:type="page"/>
      </w:r>
    </w:p>
    <w:p w14:paraId="00002344" w14:textId="77777777" w:rsidR="008E5AB1" w:rsidRPr="00953761" w:rsidRDefault="008E5AB1" w:rsidP="00103EBD">
      <w:pPr>
        <w:rPr>
          <w:rFonts w:eastAsia="Century Gothic"/>
        </w:rPr>
      </w:pPr>
    </w:p>
    <w:p w14:paraId="00002345" w14:textId="77777777" w:rsidR="008E5AB1" w:rsidRPr="00953761" w:rsidRDefault="008E5AB1" w:rsidP="00103EBD">
      <w:pPr>
        <w:rPr>
          <w:rFonts w:eastAsia="Century Gothic"/>
        </w:rPr>
      </w:pPr>
    </w:p>
    <w:p w14:paraId="00002346" w14:textId="77777777" w:rsidR="008E5AB1" w:rsidRPr="00953761" w:rsidRDefault="008E5AB1" w:rsidP="00103EBD">
      <w:pPr>
        <w:rPr>
          <w:rFonts w:eastAsia="Century Gothic"/>
        </w:rPr>
      </w:pPr>
    </w:p>
    <w:p w14:paraId="00002347" w14:textId="77777777" w:rsidR="008E5AB1" w:rsidRPr="00953761" w:rsidRDefault="008E5AB1" w:rsidP="00103EBD">
      <w:pPr>
        <w:rPr>
          <w:rFonts w:eastAsia="Century Gothic"/>
        </w:rPr>
      </w:pPr>
    </w:p>
    <w:p w14:paraId="00002348" w14:textId="77777777" w:rsidR="008E5AB1" w:rsidRPr="00953761" w:rsidRDefault="008E5AB1" w:rsidP="00103EBD">
      <w:pPr>
        <w:rPr>
          <w:rFonts w:eastAsia="Century Gothic"/>
        </w:rPr>
      </w:pPr>
    </w:p>
    <w:p w14:paraId="3B8688DC" w14:textId="77777777" w:rsidR="00103EBD" w:rsidRPr="00953761" w:rsidRDefault="00103EBD" w:rsidP="00103EBD">
      <w:pPr>
        <w:rPr>
          <w:rFonts w:eastAsia="Century Gothic"/>
        </w:rPr>
      </w:pPr>
    </w:p>
    <w:p w14:paraId="00002349" w14:textId="77777777" w:rsidR="008E5AB1" w:rsidRPr="00953761" w:rsidRDefault="008E5AB1" w:rsidP="00103EBD">
      <w:pPr>
        <w:rPr>
          <w:rFonts w:eastAsia="Century Gothic"/>
        </w:rPr>
      </w:pPr>
    </w:p>
    <w:p w14:paraId="0000234A" w14:textId="77777777" w:rsidR="008E5AB1" w:rsidRPr="00953761" w:rsidRDefault="008E5AB1" w:rsidP="00103EBD">
      <w:pPr>
        <w:rPr>
          <w:rFonts w:eastAsia="Century Gothic"/>
        </w:rPr>
      </w:pPr>
    </w:p>
    <w:p w14:paraId="0000234C" w14:textId="77777777" w:rsidR="008E5AB1" w:rsidRPr="00953761" w:rsidRDefault="008E5AB1" w:rsidP="00103EBD">
      <w:pPr>
        <w:rPr>
          <w:rFonts w:eastAsia="Century Gothic"/>
        </w:rPr>
      </w:pPr>
    </w:p>
    <w:p w14:paraId="0000234D" w14:textId="77777777" w:rsidR="008E5AB1" w:rsidRPr="00953761" w:rsidRDefault="00D55EBC" w:rsidP="00FD3C07">
      <w:pPr>
        <w:pStyle w:val="Titulocaptulo-Econometra"/>
        <w:rPr>
          <w:lang w:val="en-GB"/>
        </w:rPr>
      </w:pPr>
      <w:bookmarkStart w:id="180" w:name="_heading=h.2dlolyb" w:colFirst="0" w:colLast="0"/>
      <w:bookmarkStart w:id="181" w:name="_Toc50992670"/>
      <w:bookmarkEnd w:id="180"/>
      <w:r w:rsidRPr="00953761">
        <w:rPr>
          <w:lang w:val="en-GB"/>
        </w:rPr>
        <w:t>Appendix 4. support for the RDD analysis</w:t>
      </w:r>
      <w:bookmarkEnd w:id="181"/>
      <w:r w:rsidRPr="00953761">
        <w:rPr>
          <w:lang w:val="en-GB"/>
        </w:rPr>
        <w:t xml:space="preserve"> </w:t>
      </w:r>
    </w:p>
    <w:p w14:paraId="0000234E" w14:textId="77777777" w:rsidR="008E5AB1" w:rsidRPr="00953761" w:rsidRDefault="00D55EBC" w:rsidP="00103EBD">
      <w:r w:rsidRPr="00953761">
        <w:br w:type="page"/>
      </w:r>
    </w:p>
    <w:p w14:paraId="0000234F" w14:textId="1F408F19" w:rsidR="008E5AB1" w:rsidRPr="00953761" w:rsidRDefault="00D55EBC" w:rsidP="00483B36">
      <w:pPr>
        <w:pStyle w:val="ListParagraph"/>
        <w:numPr>
          <w:ilvl w:val="0"/>
          <w:numId w:val="92"/>
        </w:numPr>
        <w:ind w:left="426"/>
        <w:rPr>
          <w:rFonts w:ascii="Century Gothic" w:hAnsi="Century Gothic"/>
          <w:smallCaps/>
          <w:color w:val="C00000"/>
          <w:sz w:val="32"/>
          <w:szCs w:val="32"/>
          <w:lang w:val="en-GB"/>
        </w:rPr>
      </w:pPr>
      <w:bookmarkStart w:id="182" w:name="_heading=h.sqyw64" w:colFirst="0" w:colLast="0"/>
      <w:bookmarkEnd w:id="182"/>
      <w:r w:rsidRPr="00953761">
        <w:rPr>
          <w:rFonts w:ascii="Century Gothic" w:hAnsi="Century Gothic"/>
          <w:smallCaps/>
          <w:color w:val="C00000"/>
          <w:sz w:val="32"/>
          <w:szCs w:val="32"/>
          <w:lang w:val="en-GB"/>
        </w:rPr>
        <w:lastRenderedPageBreak/>
        <w:t>Test assumptions.</w:t>
      </w:r>
    </w:p>
    <w:p w14:paraId="00002350" w14:textId="77777777" w:rsidR="008E5AB1" w:rsidRPr="00953761" w:rsidRDefault="00D55EBC">
      <w:r w:rsidRPr="00953761">
        <w:t xml:space="preserve">As we previously explained, the idea behind RDD is that being just above or just below a given cut-off  is close to be random, therefore potential outcomes are continuous around the cut-off. As always, we do not observe potential outcomes, only the realized outcomes, however, we can test two features that are necessary for the potential outcomes to be continuous. First, individuals should not be able to alter their score. Second, all other observable and unobservable factors, different to the treatment, should be continuous around the cut-off. </w:t>
      </w:r>
    </w:p>
    <w:p w14:paraId="00002351" w14:textId="77777777" w:rsidR="008E5AB1" w:rsidRPr="00953761" w:rsidRDefault="00D55EBC">
      <w:r w:rsidRPr="00953761">
        <w:t>Given the importance of the child benefit, we first test if the probability of having children is continuous around the cut-offs. Figure A4.1 shows that the probability of having children is not continuous at 100K. The proportion of households with children jumps up just after the cut-off, from 27.5% to 32%. This increase is contra intuitive because after 100K households lose the child benefit. Given the importance of the child benefit and the discontinuity in the proportion of households with children at 100K, hence after, we divide all the analysis for households with and without children.</w:t>
      </w:r>
    </w:p>
    <w:p w14:paraId="00002352"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Figure A4.1. Probability of having a child by first interview’s PMT score.</w:t>
      </w:r>
    </w:p>
    <w:p w14:paraId="00002353" w14:textId="77777777" w:rsidR="008E5AB1" w:rsidRPr="00953761" w:rsidRDefault="00D55EBC">
      <w:pPr>
        <w:jc w:val="center"/>
      </w:pPr>
      <w:r w:rsidRPr="00953761">
        <w:rPr>
          <w:noProof/>
          <w:lang w:eastAsia="en-GB"/>
        </w:rPr>
        <w:drawing>
          <wp:inline distT="0" distB="0" distL="0" distR="0" wp14:anchorId="3F4E1ADE" wp14:editId="3269962F">
            <wp:extent cx="2955150" cy="2149200"/>
            <wp:effectExtent l="0" t="0" r="0" b="0"/>
            <wp:docPr id="20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2"/>
                    <a:srcRect/>
                    <a:stretch>
                      <a:fillRect/>
                    </a:stretch>
                  </pic:blipFill>
                  <pic:spPr>
                    <a:xfrm>
                      <a:off x="0" y="0"/>
                      <a:ext cx="2955150" cy="2149200"/>
                    </a:xfrm>
                    <a:prstGeom prst="rect">
                      <a:avLst/>
                    </a:prstGeom>
                    <a:ln/>
                  </pic:spPr>
                </pic:pic>
              </a:graphicData>
            </a:graphic>
          </wp:inline>
        </w:drawing>
      </w:r>
    </w:p>
    <w:p w14:paraId="00002354"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Source: PMT data from Georgian Social Services Agency.</w:t>
      </w:r>
    </w:p>
    <w:p w14:paraId="00002355" w14:textId="77777777" w:rsidR="008E5AB1" w:rsidRPr="00953761" w:rsidRDefault="008E5AB1"/>
    <w:p w14:paraId="00002356" w14:textId="77777777" w:rsidR="008E5AB1" w:rsidRPr="00953761" w:rsidRDefault="00D55EBC">
      <w:r w:rsidRPr="00953761">
        <w:t xml:space="preserve">We first test the assumption that households cannot manipulate the PMT score. If this condition holds, the distribution of the PMT would be continuous around the cut-offs. Figure A4.2 shows the PMT distribution for the first and last interview each household had.  </w:t>
      </w:r>
    </w:p>
    <w:p w14:paraId="00002357" w14:textId="77777777" w:rsidR="008E5AB1" w:rsidRPr="00953761" w:rsidRDefault="008E5AB1"/>
    <w:p w14:paraId="00002358" w14:textId="77777777" w:rsidR="008E5AB1" w:rsidRPr="00953761" w:rsidRDefault="008E5AB1"/>
    <w:p w14:paraId="00002359"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Figure A4.2. PMT score distribution for the first and last interview of each household.</w:t>
      </w:r>
    </w:p>
    <w:tbl>
      <w:tblPr>
        <w:tblStyle w:val="affff9"/>
        <w:tblW w:w="10632"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5245"/>
        <w:gridCol w:w="5387"/>
      </w:tblGrid>
      <w:tr w:rsidR="008E5AB1" w:rsidRPr="00953761" w14:paraId="7B3A3D77" w14:textId="77777777">
        <w:tc>
          <w:tcPr>
            <w:tcW w:w="5245" w:type="dxa"/>
          </w:tcPr>
          <w:p w14:paraId="0000235A" w14:textId="77777777" w:rsidR="008E5AB1" w:rsidRPr="00953761" w:rsidRDefault="00D55EBC">
            <w:pPr>
              <w:jc w:val="center"/>
            </w:pPr>
            <w:r w:rsidRPr="00953761">
              <w:rPr>
                <w:noProof/>
                <w:lang w:eastAsia="en-GB"/>
              </w:rPr>
              <w:drawing>
                <wp:inline distT="0" distB="0" distL="0" distR="0" wp14:anchorId="17B35342" wp14:editId="558DB7B5">
                  <wp:extent cx="2955600" cy="2149200"/>
                  <wp:effectExtent l="0" t="0" r="0" b="0"/>
                  <wp:docPr id="20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3"/>
                          <a:srcRect/>
                          <a:stretch>
                            <a:fillRect/>
                          </a:stretch>
                        </pic:blipFill>
                        <pic:spPr>
                          <a:xfrm>
                            <a:off x="0" y="0"/>
                            <a:ext cx="2955600" cy="2149200"/>
                          </a:xfrm>
                          <a:prstGeom prst="rect">
                            <a:avLst/>
                          </a:prstGeom>
                          <a:ln/>
                        </pic:spPr>
                      </pic:pic>
                    </a:graphicData>
                  </a:graphic>
                </wp:inline>
              </w:drawing>
            </w:r>
          </w:p>
        </w:tc>
        <w:tc>
          <w:tcPr>
            <w:tcW w:w="5387" w:type="dxa"/>
          </w:tcPr>
          <w:p w14:paraId="0000235B" w14:textId="77777777" w:rsidR="008E5AB1" w:rsidRPr="00953761" w:rsidRDefault="00D55EBC">
            <w:pPr>
              <w:jc w:val="center"/>
            </w:pPr>
            <w:r w:rsidRPr="00953761">
              <w:rPr>
                <w:noProof/>
                <w:lang w:eastAsia="en-GB"/>
              </w:rPr>
              <w:drawing>
                <wp:inline distT="0" distB="0" distL="0" distR="0" wp14:anchorId="38CD8574" wp14:editId="3F857FCB">
                  <wp:extent cx="2955600" cy="2149200"/>
                  <wp:effectExtent l="0" t="0" r="0" b="0"/>
                  <wp:docPr id="20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4"/>
                          <a:srcRect/>
                          <a:stretch>
                            <a:fillRect/>
                          </a:stretch>
                        </pic:blipFill>
                        <pic:spPr>
                          <a:xfrm>
                            <a:off x="0" y="0"/>
                            <a:ext cx="2955600" cy="2149200"/>
                          </a:xfrm>
                          <a:prstGeom prst="rect">
                            <a:avLst/>
                          </a:prstGeom>
                          <a:ln/>
                        </pic:spPr>
                      </pic:pic>
                    </a:graphicData>
                  </a:graphic>
                </wp:inline>
              </w:drawing>
            </w:r>
          </w:p>
        </w:tc>
      </w:tr>
      <w:tr w:rsidR="008E5AB1" w:rsidRPr="00953761" w14:paraId="045502DC" w14:textId="77777777">
        <w:tc>
          <w:tcPr>
            <w:tcW w:w="5245" w:type="dxa"/>
          </w:tcPr>
          <w:p w14:paraId="0000235C"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With children</w:t>
            </w:r>
          </w:p>
        </w:tc>
        <w:tc>
          <w:tcPr>
            <w:tcW w:w="5387" w:type="dxa"/>
          </w:tcPr>
          <w:p w14:paraId="0000235D"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Without children</w:t>
            </w:r>
          </w:p>
        </w:tc>
      </w:tr>
    </w:tbl>
    <w:p w14:paraId="0000235E"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Source: PMT data from Georgian Social Services Agency.</w:t>
      </w:r>
    </w:p>
    <w:p w14:paraId="0000235F" w14:textId="77777777" w:rsidR="008E5AB1" w:rsidRPr="00953761" w:rsidRDefault="008E5AB1"/>
    <w:p w14:paraId="00002360" w14:textId="77777777" w:rsidR="008E5AB1" w:rsidRPr="00953761" w:rsidRDefault="00D55EBC">
      <w:r w:rsidRPr="00953761">
        <w:t xml:space="preserve">We can observe that in both cases, for households with and without children, there is obvious score manipulation at the 65K cut-off. The last interview’s distribution drops sharply just after 65K. Also, for households with children the PMT score does not look continuous around the 100K cut-off. For all previous cut-offs (30K, 57K and 60K) the score does look continuous. </w:t>
      </w:r>
    </w:p>
    <w:p w14:paraId="00002361" w14:textId="77777777" w:rsidR="008E5AB1" w:rsidRPr="00953761" w:rsidRDefault="00D55EBC">
      <w:r w:rsidRPr="00953761">
        <w:t xml:space="preserve">Around 65K the score for the first interview is indeed continuous around 65K, showing that when the interview comes for the first time (and households cannot “prepare” for it) households cannot manipulate the score. However, the distribution for the last interview, which decides the benefits a household could receive, sharply falls after 65K showing that households somehow find the way to reduce their score in order to get the TSA benefit. </w:t>
      </w:r>
    </w:p>
    <w:p w14:paraId="00002362" w14:textId="77777777" w:rsidR="008E5AB1" w:rsidRPr="00953761" w:rsidRDefault="00D55EBC">
      <w:r w:rsidRPr="00953761">
        <w:t xml:space="preserve">In addition, figure A4.2 shows that the reason of the discontinuity may come from households asking for a second interview when they are not happy with the initial results (being above 65K and losing the benefits per household member). First, before 65K and after 100K, more than 70% of the households have only one interview. But, just after 65K that proportion drops to 55% and slowly increases to below 70% just before 100K. Additional interviews come from different sources. First, when the household composition and/or wealth changes the SA visits again to reassess the household in order to give a new </w:t>
      </w:r>
      <w:r w:rsidRPr="00953761">
        <w:lastRenderedPageBreak/>
        <w:t xml:space="preserve">PMT score which may end up in a different benefit. Second, after 2 years, households could ask for the second interview if they do not agree with the initial assessment. </w:t>
      </w:r>
    </w:p>
    <w:p w14:paraId="00002364" w14:textId="77777777" w:rsidR="008E5AB1" w:rsidRPr="00953761" w:rsidRDefault="00D55EBC">
      <w:r w:rsidRPr="00953761">
        <w:t xml:space="preserve">Figure A4.2 right hand panel shows how for small scores (around 30K), 70% of the additional interviews are requested by the SA. After 65K this proportion drops from around 60% to 40% just below 100K. This behaviour supports the idea that after 65K households have incentives to change their score in order to gain benefits. </w:t>
      </w:r>
    </w:p>
    <w:p w14:paraId="00002365"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Figure A4.2. Probability of having only one interview and probability of having a second interview requested by the SA with respect to the PMT score at the first interview.</w:t>
      </w:r>
    </w:p>
    <w:tbl>
      <w:tblPr>
        <w:tblStyle w:val="affffa"/>
        <w:tblW w:w="10632"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5245"/>
        <w:gridCol w:w="5387"/>
      </w:tblGrid>
      <w:tr w:rsidR="008E5AB1" w:rsidRPr="00953761" w14:paraId="4C5B5284" w14:textId="77777777">
        <w:tc>
          <w:tcPr>
            <w:tcW w:w="5245" w:type="dxa"/>
          </w:tcPr>
          <w:p w14:paraId="00002366" w14:textId="77777777" w:rsidR="008E5AB1" w:rsidRPr="00953761" w:rsidRDefault="00D55EBC">
            <w:pPr>
              <w:jc w:val="center"/>
            </w:pPr>
            <w:r w:rsidRPr="00953761">
              <w:rPr>
                <w:noProof/>
                <w:lang w:eastAsia="en-GB"/>
              </w:rPr>
              <w:drawing>
                <wp:inline distT="0" distB="0" distL="0" distR="0" wp14:anchorId="7F84619D" wp14:editId="14A1C032">
                  <wp:extent cx="2955600" cy="2149200"/>
                  <wp:effectExtent l="0" t="0" r="0" b="0"/>
                  <wp:docPr id="20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25"/>
                          <a:srcRect/>
                          <a:stretch>
                            <a:fillRect/>
                          </a:stretch>
                        </pic:blipFill>
                        <pic:spPr>
                          <a:xfrm>
                            <a:off x="0" y="0"/>
                            <a:ext cx="2955600" cy="2149200"/>
                          </a:xfrm>
                          <a:prstGeom prst="rect">
                            <a:avLst/>
                          </a:prstGeom>
                          <a:ln/>
                        </pic:spPr>
                      </pic:pic>
                    </a:graphicData>
                  </a:graphic>
                </wp:inline>
              </w:drawing>
            </w:r>
          </w:p>
        </w:tc>
        <w:tc>
          <w:tcPr>
            <w:tcW w:w="5387" w:type="dxa"/>
          </w:tcPr>
          <w:p w14:paraId="00002367" w14:textId="77777777" w:rsidR="008E5AB1" w:rsidRPr="00953761" w:rsidRDefault="00D55EBC">
            <w:pPr>
              <w:jc w:val="center"/>
            </w:pPr>
            <w:r w:rsidRPr="00953761">
              <w:rPr>
                <w:noProof/>
                <w:lang w:eastAsia="en-GB"/>
              </w:rPr>
              <w:drawing>
                <wp:inline distT="0" distB="0" distL="0" distR="0" wp14:anchorId="1C56F0E5" wp14:editId="4E64338B">
                  <wp:extent cx="2955600" cy="2149200"/>
                  <wp:effectExtent l="0" t="0" r="0" b="0"/>
                  <wp:docPr id="211"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26"/>
                          <a:srcRect/>
                          <a:stretch>
                            <a:fillRect/>
                          </a:stretch>
                        </pic:blipFill>
                        <pic:spPr>
                          <a:xfrm>
                            <a:off x="0" y="0"/>
                            <a:ext cx="2955600" cy="2149200"/>
                          </a:xfrm>
                          <a:prstGeom prst="rect">
                            <a:avLst/>
                          </a:prstGeom>
                          <a:ln/>
                        </pic:spPr>
                      </pic:pic>
                    </a:graphicData>
                  </a:graphic>
                </wp:inline>
              </w:drawing>
            </w:r>
          </w:p>
        </w:tc>
      </w:tr>
      <w:tr w:rsidR="008E5AB1" w:rsidRPr="00953761" w14:paraId="66796C51" w14:textId="77777777">
        <w:tc>
          <w:tcPr>
            <w:tcW w:w="5245" w:type="dxa"/>
          </w:tcPr>
          <w:p w14:paraId="00002368"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Proportion of households with one interview only</w:t>
            </w:r>
          </w:p>
        </w:tc>
        <w:tc>
          <w:tcPr>
            <w:tcW w:w="5387" w:type="dxa"/>
          </w:tcPr>
          <w:p w14:paraId="00002369"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 xml:space="preserve">Proportion of households who got a second interview by request of the SA (only for households with more </w:t>
            </w:r>
            <w:proofErr w:type="spellStart"/>
            <w:r w:rsidRPr="00953761">
              <w:rPr>
                <w:rFonts w:ascii="Century Gothic" w:eastAsia="Century Gothic" w:hAnsi="Century Gothic" w:cs="Century Gothic"/>
                <w:color w:val="262626"/>
                <w:sz w:val="18"/>
                <w:szCs w:val="18"/>
              </w:rPr>
              <w:t>tan</w:t>
            </w:r>
            <w:proofErr w:type="spellEnd"/>
            <w:r w:rsidRPr="00953761">
              <w:rPr>
                <w:rFonts w:ascii="Century Gothic" w:eastAsia="Century Gothic" w:hAnsi="Century Gothic" w:cs="Century Gothic"/>
                <w:color w:val="262626"/>
                <w:sz w:val="18"/>
                <w:szCs w:val="18"/>
              </w:rPr>
              <w:t xml:space="preserve"> one interview)</w:t>
            </w:r>
          </w:p>
        </w:tc>
      </w:tr>
    </w:tbl>
    <w:p w14:paraId="0000236A"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Source: PMT data from Georgian Social Services Agency. The data about whether the SA requested or not a second interview has around 18% missing values. The distribution of missing values is shown in figure A1.1 in appendix 1.</w:t>
      </w:r>
    </w:p>
    <w:p w14:paraId="0000236B" w14:textId="77777777" w:rsidR="008E5AB1" w:rsidRPr="00953761" w:rsidRDefault="008E5AB1"/>
    <w:p w14:paraId="0000236C" w14:textId="77777777" w:rsidR="008E5AB1" w:rsidRPr="00953761" w:rsidRDefault="00D55EBC">
      <w:r w:rsidRPr="00953761">
        <w:t xml:space="preserve">Using information about the PMT components we try to understand. What changes between the first and the last interview? </w:t>
      </w:r>
    </w:p>
    <w:p w14:paraId="0000236D" w14:textId="77777777" w:rsidR="008E5AB1" w:rsidRPr="00953761" w:rsidRDefault="00D55EBC">
      <w:r w:rsidRPr="00953761">
        <w:t>Table A4.1, shows the estimated difference between the last and first interview for a set of covariates, including the components of the PMT. We separate the analysis by who asked for the second interview (household (HH) or SA).</w:t>
      </w:r>
    </w:p>
    <w:p w14:paraId="0000236E" w14:textId="77777777" w:rsidR="008E5AB1" w:rsidRPr="00953761" w:rsidRDefault="008E5AB1"/>
    <w:p w14:paraId="0000236F"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lastRenderedPageBreak/>
        <w:t xml:space="preserve">Table A4.1. Estimate change between interviews for a set of covariates for households with children and without children. </w:t>
      </w:r>
    </w:p>
    <w:tbl>
      <w:tblPr>
        <w:tblStyle w:val="affffb"/>
        <w:tblW w:w="5000" w:type="pct"/>
        <w:tblBorders>
          <w:top w:val="nil"/>
          <w:left w:val="nil"/>
          <w:right w:val="nil"/>
        </w:tblBorders>
        <w:tblLook w:val="0000" w:firstRow="0" w:lastRow="0" w:firstColumn="0" w:lastColumn="0" w:noHBand="0" w:noVBand="0"/>
      </w:tblPr>
      <w:tblGrid>
        <w:gridCol w:w="1390"/>
        <w:gridCol w:w="1277"/>
        <w:gridCol w:w="1277"/>
        <w:gridCol w:w="1278"/>
        <w:gridCol w:w="1276"/>
        <w:gridCol w:w="1276"/>
        <w:gridCol w:w="1278"/>
      </w:tblGrid>
      <w:tr w:rsidR="008E5AB1" w:rsidRPr="00953761" w14:paraId="5B3D3B83" w14:textId="77777777" w:rsidTr="00E2438B">
        <w:trPr>
          <w:tblHeader/>
        </w:trPr>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70" w14:textId="77777777" w:rsidR="008E5AB1" w:rsidRPr="00953761" w:rsidRDefault="008E5AB1">
            <w:pPr>
              <w:spacing w:before="0" w:after="0"/>
              <w:rPr>
                <w:rFonts w:ascii="Arial Narrow" w:eastAsia="Arial Narrow" w:hAnsi="Arial Narrow" w:cs="Arial Narrow"/>
                <w:sz w:val="20"/>
                <w:szCs w:val="20"/>
              </w:rPr>
            </w:pPr>
          </w:p>
        </w:tc>
        <w:tc>
          <w:tcPr>
            <w:tcW w:w="2116" w:type="pct"/>
            <w:gridSpan w:val="3"/>
            <w:tcBorders>
              <w:top w:val="single" w:sz="4"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371" w14:textId="77777777" w:rsidR="008E5AB1" w:rsidRPr="00953761" w:rsidRDefault="00D55EBC">
            <w:pPr>
              <w:spacing w:before="0" w:after="0"/>
              <w:jc w:val="center"/>
              <w:rPr>
                <w:rFonts w:ascii="Arial Narrow" w:eastAsia="Arial Narrow" w:hAnsi="Arial Narrow" w:cs="Arial Narrow"/>
                <w:b/>
                <w:sz w:val="20"/>
                <w:szCs w:val="20"/>
              </w:rPr>
            </w:pPr>
            <w:proofErr w:type="spellStart"/>
            <w:r w:rsidRPr="00953761">
              <w:rPr>
                <w:rFonts w:ascii="Arial Narrow" w:eastAsia="Arial Narrow" w:hAnsi="Arial Narrow" w:cs="Arial Narrow"/>
                <w:b/>
                <w:sz w:val="20"/>
                <w:szCs w:val="20"/>
              </w:rPr>
              <w:t>Hh</w:t>
            </w:r>
            <w:proofErr w:type="spellEnd"/>
            <w:r w:rsidRPr="00953761">
              <w:rPr>
                <w:rFonts w:ascii="Arial Narrow" w:eastAsia="Arial Narrow" w:hAnsi="Arial Narrow" w:cs="Arial Narrow"/>
                <w:b/>
                <w:sz w:val="20"/>
                <w:szCs w:val="20"/>
              </w:rPr>
              <w:t xml:space="preserve"> with children</w:t>
            </w:r>
          </w:p>
        </w:tc>
        <w:tc>
          <w:tcPr>
            <w:tcW w:w="2116" w:type="pct"/>
            <w:gridSpan w:val="3"/>
            <w:tcBorders>
              <w:top w:val="single" w:sz="4"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374" w14:textId="77777777" w:rsidR="008E5AB1" w:rsidRPr="00953761" w:rsidRDefault="00D55EBC">
            <w:pPr>
              <w:spacing w:before="0" w:after="0"/>
              <w:jc w:val="center"/>
              <w:rPr>
                <w:rFonts w:ascii="Arial Narrow" w:eastAsia="Arial Narrow" w:hAnsi="Arial Narrow" w:cs="Arial Narrow"/>
                <w:b/>
                <w:sz w:val="20"/>
                <w:szCs w:val="20"/>
              </w:rPr>
            </w:pPr>
            <w:proofErr w:type="spellStart"/>
            <w:r w:rsidRPr="00953761">
              <w:rPr>
                <w:rFonts w:ascii="Arial Narrow" w:eastAsia="Arial Narrow" w:hAnsi="Arial Narrow" w:cs="Arial Narrow"/>
                <w:b/>
                <w:sz w:val="20"/>
                <w:szCs w:val="20"/>
              </w:rPr>
              <w:t>Hh</w:t>
            </w:r>
            <w:proofErr w:type="spellEnd"/>
            <w:r w:rsidRPr="00953761">
              <w:rPr>
                <w:rFonts w:ascii="Arial Narrow" w:eastAsia="Arial Narrow" w:hAnsi="Arial Narrow" w:cs="Arial Narrow"/>
                <w:b/>
                <w:sz w:val="20"/>
                <w:szCs w:val="20"/>
              </w:rPr>
              <w:t xml:space="preserve"> without children</w:t>
            </w:r>
          </w:p>
        </w:tc>
      </w:tr>
      <w:tr w:rsidR="008E5AB1" w:rsidRPr="00953761" w14:paraId="5720F37E" w14:textId="77777777" w:rsidTr="00E2438B">
        <w:trPr>
          <w:tblHeader/>
        </w:trPr>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77" w14:textId="77777777" w:rsidR="008E5AB1" w:rsidRPr="00953761" w:rsidRDefault="008E5AB1">
            <w:pPr>
              <w:spacing w:before="0" w:after="0"/>
              <w:rPr>
                <w:rFonts w:ascii="Arial Narrow" w:eastAsia="Arial Narrow" w:hAnsi="Arial Narrow" w:cs="Arial Narrow"/>
                <w:sz w:val="20"/>
                <w:szCs w:val="20"/>
              </w:rPr>
            </w:pPr>
          </w:p>
        </w:tc>
        <w:tc>
          <w:tcPr>
            <w:tcW w:w="705" w:type="pct"/>
            <w:tcBorders>
              <w:top w:val="single" w:sz="8"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378"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All</w:t>
            </w:r>
          </w:p>
        </w:tc>
        <w:tc>
          <w:tcPr>
            <w:tcW w:w="705" w:type="pct"/>
            <w:tcBorders>
              <w:top w:val="single" w:sz="8"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379"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HH</w:t>
            </w:r>
          </w:p>
        </w:tc>
        <w:tc>
          <w:tcPr>
            <w:tcW w:w="706" w:type="pct"/>
            <w:tcBorders>
              <w:top w:val="single" w:sz="8"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37A"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SA</w:t>
            </w:r>
          </w:p>
        </w:tc>
        <w:tc>
          <w:tcPr>
            <w:tcW w:w="705" w:type="pct"/>
            <w:tcBorders>
              <w:top w:val="single" w:sz="8"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37B"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All</w:t>
            </w:r>
          </w:p>
        </w:tc>
        <w:tc>
          <w:tcPr>
            <w:tcW w:w="705" w:type="pct"/>
            <w:tcBorders>
              <w:top w:val="single" w:sz="8"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37C"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HH</w:t>
            </w:r>
          </w:p>
        </w:tc>
        <w:tc>
          <w:tcPr>
            <w:tcW w:w="706" w:type="pct"/>
            <w:tcBorders>
              <w:top w:val="single" w:sz="8"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37D"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SA</w:t>
            </w:r>
          </w:p>
        </w:tc>
      </w:tr>
      <w:tr w:rsidR="008E5AB1" w:rsidRPr="00953761" w14:paraId="262A1FFC"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37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 xml:space="preserve">Family size </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8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8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8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-0.150</w:t>
            </w:r>
          </w:p>
        </w:tc>
      </w:tr>
      <w:tr w:rsidR="008E5AB1" w:rsidRPr="00953761" w14:paraId="3919E003"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385"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8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8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(0.298)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8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(0.125)</w:t>
            </w:r>
          </w:p>
        </w:tc>
      </w:tr>
      <w:tr w:rsidR="008E5AB1" w:rsidRPr="00953761" w14:paraId="30B3A849"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8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-0.460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8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-0.582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-0.467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9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9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r>
      <w:tr w:rsidR="008E5AB1" w:rsidRPr="00953761" w14:paraId="774BC026"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93"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9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2393.57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2555.31</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9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2955.84</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2206.66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9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2018.95</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1648.05</w:t>
            </w:r>
          </w:p>
        </w:tc>
      </w:tr>
      <w:tr w:rsidR="008E5AB1" w:rsidRPr="00953761" w14:paraId="30176485"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9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2173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9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1065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854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9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3842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1042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A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1726</w:t>
            </w:r>
          </w:p>
        </w:tc>
      </w:tr>
      <w:tr w:rsidR="008E5AB1" w:rsidRPr="00953761" w14:paraId="0C781FC1"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3A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Adults in HH</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A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-0.206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A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-0.393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A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-0.070</w:t>
            </w:r>
          </w:p>
        </w:tc>
      </w:tr>
      <w:tr w:rsidR="008E5AB1" w:rsidRPr="00953761" w14:paraId="7766F5FE"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3A8"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A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A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A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(0.107)</w:t>
            </w:r>
          </w:p>
        </w:tc>
      </w:tr>
      <w:tr w:rsidR="008E5AB1" w:rsidRPr="00953761" w14:paraId="43F80B08"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AF"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B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-0.427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-0.520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B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-0.355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B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-0.120</w:t>
            </w:r>
          </w:p>
        </w:tc>
      </w:tr>
      <w:tr w:rsidR="008E5AB1" w:rsidRPr="00953761" w14:paraId="1DCC1231"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B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2586.38</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B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2726.87</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2802.12</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B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2362.27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1905.24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B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1651.65</w:t>
            </w:r>
          </w:p>
        </w:tc>
      </w:tr>
      <w:tr w:rsidR="008E5AB1" w:rsidRPr="00953761" w14:paraId="38E2A4F0"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B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B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2337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1133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C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808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4110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C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989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1735</w:t>
            </w:r>
          </w:p>
        </w:tc>
      </w:tr>
      <w:tr w:rsidR="008E5AB1" w:rsidRPr="00953761" w14:paraId="69DE5B6F"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3C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Children in HH</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C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0.133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C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C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-0.072</w:t>
            </w:r>
          </w:p>
        </w:tc>
      </w:tr>
      <w:tr w:rsidR="008E5AB1" w:rsidRPr="00953761" w14:paraId="12669FC6"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3CB"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C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C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D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(0.048)</w:t>
            </w:r>
          </w:p>
        </w:tc>
      </w:tr>
      <w:tr w:rsidR="008E5AB1" w:rsidRPr="00953761" w14:paraId="060C185E"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D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D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D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D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0.108</w:t>
            </w:r>
          </w:p>
        </w:tc>
      </w:tr>
      <w:tr w:rsidR="008E5AB1" w:rsidRPr="00953761" w14:paraId="190F92C9"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D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D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2270.86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2397.91</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D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2675.66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1948.47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D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2715.34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1951.91</w:t>
            </w:r>
          </w:p>
        </w:tc>
      </w:tr>
      <w:tr w:rsidR="008E5AB1" w:rsidRPr="00953761" w14:paraId="057EEB2F"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E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2068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E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1009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773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E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3422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1436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E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2031</w:t>
            </w:r>
          </w:p>
        </w:tc>
      </w:tr>
      <w:tr w:rsidR="008E5AB1" w:rsidRPr="00953761" w14:paraId="71112C75"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3E7" w14:textId="77777777" w:rsidR="008E5AB1" w:rsidRPr="00953761" w:rsidRDefault="00D55EBC">
            <w:pPr>
              <w:spacing w:before="0" w:after="0"/>
              <w:rPr>
                <w:rFonts w:ascii="Arial Narrow" w:eastAsia="Arial Narrow" w:hAnsi="Arial Narrow" w:cs="Arial Narrow"/>
                <w:sz w:val="20"/>
                <w:szCs w:val="20"/>
              </w:rPr>
            </w:pPr>
            <w:proofErr w:type="spellStart"/>
            <w:r w:rsidRPr="00953761">
              <w:rPr>
                <w:rFonts w:ascii="Arial Narrow" w:eastAsia="Arial Narrow" w:hAnsi="Arial Narrow" w:cs="Arial Narrow"/>
                <w:sz w:val="20"/>
                <w:szCs w:val="20"/>
              </w:rPr>
              <w:t>Hh's</w:t>
            </w:r>
            <w:proofErr w:type="spellEnd"/>
            <w:r w:rsidRPr="00953761">
              <w:rPr>
                <w:rFonts w:ascii="Arial Narrow" w:eastAsia="Arial Narrow" w:hAnsi="Arial Narrow" w:cs="Arial Narrow"/>
                <w:sz w:val="20"/>
                <w:szCs w:val="20"/>
              </w:rPr>
              <w:t xml:space="preserve"> head age</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E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-2.513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-5.403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E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-4.260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-0.569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E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-2.128</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1.264</w:t>
            </w:r>
          </w:p>
        </w:tc>
      </w:tr>
      <w:tr w:rsidR="008E5AB1" w:rsidRPr="00953761" w14:paraId="3AE38229"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3EE"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(2.368)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F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(3.855)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(3.039)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F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(0.969)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(2.121)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3F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(1.221)</w:t>
            </w:r>
          </w:p>
        </w:tc>
      </w:tr>
      <w:tr w:rsidR="008E5AB1" w:rsidRPr="00953761" w14:paraId="450529E6"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F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F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-1.981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-2.777</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F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0.615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0.801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F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0.148</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3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1.043</w:t>
            </w:r>
          </w:p>
        </w:tc>
      </w:tr>
      <w:tr w:rsidR="008E5AB1" w:rsidRPr="00953761" w14:paraId="72252F93"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F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1658.09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F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1459.98</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3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2693.48</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0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1934.72</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2062.01</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0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1622.25</w:t>
            </w:r>
          </w:p>
        </w:tc>
      </w:tr>
      <w:tr w:rsidR="008E5AB1" w:rsidRPr="00953761" w14:paraId="179EFE22"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03"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0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1488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617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0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778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3402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0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1064</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1702</w:t>
            </w:r>
          </w:p>
        </w:tc>
      </w:tr>
      <w:tr w:rsidR="008E5AB1" w:rsidRPr="00953761" w14:paraId="49882F33"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40A" w14:textId="77777777" w:rsidR="008E5AB1" w:rsidRPr="00953761" w:rsidRDefault="00D55EBC">
            <w:pPr>
              <w:spacing w:before="0" w:after="0"/>
              <w:rPr>
                <w:rFonts w:ascii="Arial Narrow" w:eastAsia="Arial Narrow" w:hAnsi="Arial Narrow" w:cs="Arial Narrow"/>
                <w:sz w:val="20"/>
                <w:szCs w:val="20"/>
              </w:rPr>
            </w:pPr>
            <w:proofErr w:type="spellStart"/>
            <w:r w:rsidRPr="00953761">
              <w:rPr>
                <w:rFonts w:ascii="Arial Narrow" w:eastAsia="Arial Narrow" w:hAnsi="Arial Narrow" w:cs="Arial Narrow"/>
                <w:sz w:val="20"/>
                <w:szCs w:val="20"/>
              </w:rPr>
              <w:t>Hh's</w:t>
            </w:r>
            <w:proofErr w:type="spellEnd"/>
            <w:r w:rsidRPr="00953761">
              <w:rPr>
                <w:rFonts w:ascii="Arial Narrow" w:eastAsia="Arial Narrow" w:hAnsi="Arial Narrow" w:cs="Arial Narrow"/>
                <w:sz w:val="20"/>
                <w:szCs w:val="20"/>
              </w:rPr>
              <w:t xml:space="preserve"> average age</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-1.671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0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-1.564</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-4.636</w:t>
            </w:r>
            <w:r w:rsidRPr="00953761">
              <w:rPr>
                <w:rFonts w:ascii="Arial Narrow" w:eastAsia="Arial Narrow" w:hAnsi="Arial Narrow" w:cs="Arial Narrow"/>
                <w:sz w:val="20"/>
                <w:szCs w:val="20"/>
                <w:vertAlign w:val="superscript"/>
              </w:rPr>
              <w:t>+</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0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-0.454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-3.741</w:t>
            </w:r>
            <w:r w:rsidRPr="00953761">
              <w:rPr>
                <w:rFonts w:ascii="Arial Narrow" w:eastAsia="Arial Narrow" w:hAnsi="Arial Narrow" w:cs="Arial Narrow"/>
                <w:sz w:val="20"/>
                <w:szCs w:val="20"/>
                <w:vertAlign w:val="superscript"/>
              </w:rPr>
              <w:t>+</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1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0.217</w:t>
            </w:r>
          </w:p>
        </w:tc>
      </w:tr>
      <w:tr w:rsidR="008E5AB1" w:rsidRPr="00953761" w14:paraId="088790FF"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411"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1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(1.220)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(1.696)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1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(2.271)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(0.837)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1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(1.901)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(0.962)</w:t>
            </w:r>
          </w:p>
        </w:tc>
      </w:tr>
      <w:tr w:rsidR="008E5AB1" w:rsidRPr="00953761" w14:paraId="53D23577"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1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1.207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1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1.077</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2.337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1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0.776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1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0.125</w:t>
            </w:r>
          </w:p>
        </w:tc>
      </w:tr>
      <w:tr w:rsidR="008E5AB1" w:rsidRPr="00953761" w14:paraId="425A043A"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1F"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2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2066.07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2545.71</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2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2418.94</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2421.01</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2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1681.77</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2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1807.23</w:t>
            </w:r>
          </w:p>
        </w:tc>
      </w:tr>
      <w:tr w:rsidR="008E5AB1" w:rsidRPr="00953761" w14:paraId="1260F16D"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2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1882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2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1059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2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694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2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4215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863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2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1882</w:t>
            </w:r>
          </w:p>
        </w:tc>
      </w:tr>
      <w:tr w:rsidR="008E5AB1" w:rsidRPr="00953761" w14:paraId="2C1A9999"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42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 xml:space="preserve">Less than 2 </w:t>
            </w:r>
            <w:proofErr w:type="spellStart"/>
            <w:r w:rsidRPr="00953761">
              <w:rPr>
                <w:rFonts w:ascii="Arial Narrow" w:eastAsia="Arial Narrow" w:hAnsi="Arial Narrow" w:cs="Arial Narrow"/>
                <w:sz w:val="20"/>
                <w:szCs w:val="20"/>
              </w:rPr>
              <w:t>y.o</w:t>
            </w:r>
            <w:proofErr w:type="spellEnd"/>
            <w:r w:rsidRPr="00953761">
              <w:rPr>
                <w:rFonts w:ascii="Arial Narrow" w:eastAsia="Arial Narrow" w:hAnsi="Arial Narrow" w:cs="Arial Narrow"/>
                <w:sz w:val="20"/>
                <w:szCs w:val="20"/>
              </w:rPr>
              <w:t>.</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2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-0.137</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3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3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-0.013</w:t>
            </w:r>
          </w:p>
        </w:tc>
      </w:tr>
      <w:tr w:rsidR="008E5AB1" w:rsidRPr="00953761" w14:paraId="13834280"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434"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3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(0.098)</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3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3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r>
      <w:tr w:rsidR="008E5AB1" w:rsidRPr="00953761" w14:paraId="2D9AD9A8"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3B"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3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3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3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4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r>
      <w:tr w:rsidR="008E5AB1" w:rsidRPr="00953761" w14:paraId="289CBB81"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4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2299.91</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4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2108.86</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2813.19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4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1933.89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2067.50</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4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2214.29</w:t>
            </w:r>
          </w:p>
        </w:tc>
      </w:tr>
      <w:tr w:rsidR="008E5AB1" w:rsidRPr="00953761" w14:paraId="1FD2038E"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4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4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896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4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811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3402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4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1064</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2276</w:t>
            </w:r>
          </w:p>
        </w:tc>
      </w:tr>
      <w:tr w:rsidR="008E5AB1" w:rsidRPr="00953761" w14:paraId="56DF2132"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45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 xml:space="preserve">2 to 5 </w:t>
            </w:r>
            <w:proofErr w:type="spellStart"/>
            <w:r w:rsidRPr="00953761">
              <w:rPr>
                <w:rFonts w:ascii="Arial Narrow" w:eastAsia="Arial Narrow" w:hAnsi="Arial Narrow" w:cs="Arial Narrow"/>
                <w:sz w:val="20"/>
                <w:szCs w:val="20"/>
              </w:rPr>
              <w:t>y.o</w:t>
            </w:r>
            <w:proofErr w:type="spellEnd"/>
            <w:r w:rsidRPr="00953761">
              <w:rPr>
                <w:rFonts w:ascii="Arial Narrow" w:eastAsia="Arial Narrow" w:hAnsi="Arial Narrow" w:cs="Arial Narrow"/>
                <w:sz w:val="20"/>
                <w:szCs w:val="20"/>
              </w:rPr>
              <w:t>.</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5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5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5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r>
      <w:tr w:rsidR="008E5AB1" w:rsidRPr="00953761" w14:paraId="4909675C"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457"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5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5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5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r>
      <w:tr w:rsidR="008E5AB1" w:rsidRPr="00953761" w14:paraId="08CF195B"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5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6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6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6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r>
      <w:tr w:rsidR="008E5AB1" w:rsidRPr="00953761" w14:paraId="0C0C5EE0"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6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6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1989.10</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2236.24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6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2490.14</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2801.87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6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2888.52</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2543.01</w:t>
            </w:r>
          </w:p>
        </w:tc>
      </w:tr>
      <w:tr w:rsidR="008E5AB1" w:rsidRPr="00953761" w14:paraId="51A06E4C"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6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1800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6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953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720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7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4907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1560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7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2584</w:t>
            </w:r>
          </w:p>
        </w:tc>
      </w:tr>
      <w:tr w:rsidR="008E5AB1" w:rsidRPr="00953761" w14:paraId="12B438EC"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473"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lastRenderedPageBreak/>
              <w:t xml:space="preserve">6 to 17 </w:t>
            </w:r>
            <w:proofErr w:type="spellStart"/>
            <w:r w:rsidRPr="00953761">
              <w:rPr>
                <w:rFonts w:ascii="Arial Narrow" w:eastAsia="Arial Narrow" w:hAnsi="Arial Narrow" w:cs="Arial Narrow"/>
                <w:sz w:val="20"/>
                <w:szCs w:val="20"/>
              </w:rPr>
              <w:t>y.o</w:t>
            </w:r>
            <w:proofErr w:type="spellEnd"/>
            <w:r w:rsidRPr="00953761">
              <w:rPr>
                <w:rFonts w:ascii="Arial Narrow" w:eastAsia="Arial Narrow" w:hAnsi="Arial Narrow" w:cs="Arial Narrow"/>
                <w:sz w:val="20"/>
                <w:szCs w:val="20"/>
              </w:rPr>
              <w:t>.</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7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7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7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-0.063</w:t>
            </w:r>
          </w:p>
        </w:tc>
      </w:tr>
      <w:tr w:rsidR="008E5AB1" w:rsidRPr="00953761" w14:paraId="26F86B03"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47A"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7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(0.094)</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7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8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r>
      <w:tr w:rsidR="008E5AB1" w:rsidRPr="00953761" w14:paraId="232E0B30"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8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8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8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8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-0.013</w:t>
            </w:r>
          </w:p>
        </w:tc>
      </w:tr>
      <w:tr w:rsidR="008E5AB1" w:rsidRPr="00953761" w14:paraId="386FF3A6"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8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1470.45</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8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1736.92</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2861.99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8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1900.56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2226.84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8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1629.25</w:t>
            </w:r>
          </w:p>
        </w:tc>
      </w:tr>
      <w:tr w:rsidR="008E5AB1" w:rsidRPr="00953761" w14:paraId="39E2FE86"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8F"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9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1330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736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9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828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3341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9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1702</w:t>
            </w:r>
          </w:p>
        </w:tc>
      </w:tr>
      <w:tr w:rsidR="008E5AB1" w:rsidRPr="00953761" w14:paraId="544B1EA4"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49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 xml:space="preserve">18 to 64 </w:t>
            </w:r>
            <w:proofErr w:type="spellStart"/>
            <w:r w:rsidRPr="00953761">
              <w:rPr>
                <w:rFonts w:ascii="Arial Narrow" w:eastAsia="Arial Narrow" w:hAnsi="Arial Narrow" w:cs="Arial Narrow"/>
                <w:sz w:val="20"/>
                <w:szCs w:val="20"/>
              </w:rPr>
              <w:t>y.o</w:t>
            </w:r>
            <w:proofErr w:type="spellEnd"/>
            <w:r w:rsidRPr="00953761">
              <w:rPr>
                <w:rFonts w:ascii="Arial Narrow" w:eastAsia="Arial Narrow" w:hAnsi="Arial Narrow" w:cs="Arial Narrow"/>
                <w:sz w:val="20"/>
                <w:szCs w:val="20"/>
              </w:rPr>
              <w:t>.</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9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0.017</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9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9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r>
      <w:tr w:rsidR="008E5AB1" w:rsidRPr="00953761" w14:paraId="60E349C0"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49D"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9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A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A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(0.058)</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(0.053)</w:t>
            </w:r>
          </w:p>
        </w:tc>
      </w:tr>
      <w:tr w:rsidR="008E5AB1" w:rsidRPr="00953761" w14:paraId="0A91323B"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A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A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A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A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r>
      <w:tr w:rsidR="008E5AB1" w:rsidRPr="00953761" w14:paraId="7F40AEFD"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AB"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A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2571.71</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2297.56</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A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2278.05</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1745.07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B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1951.80</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1574.30</w:t>
            </w:r>
          </w:p>
        </w:tc>
      </w:tr>
      <w:tr w:rsidR="008E5AB1" w:rsidRPr="00953761" w14:paraId="6F860A88"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B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B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968</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646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B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3065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1016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B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1641</w:t>
            </w:r>
          </w:p>
        </w:tc>
      </w:tr>
      <w:tr w:rsidR="008E5AB1" w:rsidRPr="00953761" w14:paraId="044EEF88"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4B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 xml:space="preserve">65 </w:t>
            </w:r>
            <w:proofErr w:type="spellStart"/>
            <w:r w:rsidRPr="00953761">
              <w:rPr>
                <w:rFonts w:ascii="Arial Narrow" w:eastAsia="Arial Narrow" w:hAnsi="Arial Narrow" w:cs="Arial Narrow"/>
                <w:sz w:val="20"/>
                <w:szCs w:val="20"/>
              </w:rPr>
              <w:t>y.o</w:t>
            </w:r>
            <w:proofErr w:type="spellEnd"/>
            <w:r w:rsidRPr="00953761">
              <w:rPr>
                <w:rFonts w:ascii="Arial Narrow" w:eastAsia="Arial Narrow" w:hAnsi="Arial Narrow" w:cs="Arial Narrow"/>
                <w:sz w:val="20"/>
                <w:szCs w:val="20"/>
              </w:rPr>
              <w:t>. or older</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B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B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B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0.097</w:t>
            </w:r>
          </w:p>
        </w:tc>
      </w:tr>
      <w:tr w:rsidR="008E5AB1" w:rsidRPr="00953761" w14:paraId="6347EC13"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4C0"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C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C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C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(0.060)</w:t>
            </w:r>
          </w:p>
        </w:tc>
      </w:tr>
      <w:tr w:rsidR="008E5AB1" w:rsidRPr="00953761" w14:paraId="59389388"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C7"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C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C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C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0.033</w:t>
            </w:r>
          </w:p>
        </w:tc>
      </w:tr>
      <w:tr w:rsidR="008E5AB1" w:rsidRPr="00953761" w14:paraId="6A80A132"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C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2375.50</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D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2217.02</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2451.69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D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1547.77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2191.41</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D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1406.11</w:t>
            </w:r>
          </w:p>
        </w:tc>
      </w:tr>
      <w:tr w:rsidR="008E5AB1" w:rsidRPr="00953761" w14:paraId="63B4DE5E"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D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D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2152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942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D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710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2707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D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1132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1446</w:t>
            </w:r>
          </w:p>
        </w:tc>
      </w:tr>
      <w:tr w:rsidR="008E5AB1" w:rsidRPr="00953761" w14:paraId="2CC3A8DF"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4D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Agricultural land area</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D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0.643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E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E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-0.056</w:t>
            </w:r>
          </w:p>
        </w:tc>
      </w:tr>
      <w:tr w:rsidR="008E5AB1" w:rsidRPr="00953761" w14:paraId="69323BFD"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4E3"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E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(0.652)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E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E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(0.061)</w:t>
            </w:r>
          </w:p>
        </w:tc>
      </w:tr>
      <w:tr w:rsidR="008E5AB1" w:rsidRPr="00953761" w14:paraId="473455F7"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E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E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-0.668</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E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4F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r>
      <w:tr w:rsidR="008E5AB1" w:rsidRPr="00953761" w14:paraId="3DD2C4A4"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F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F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1925.82</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5983.89</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F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2448.63</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1507.86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F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1679.47</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4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1236.95</w:t>
            </w:r>
          </w:p>
        </w:tc>
      </w:tr>
      <w:tr w:rsidR="008E5AB1" w:rsidRPr="00953761" w14:paraId="59CE8E3C"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F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1747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F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2348</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705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F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2627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858</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4F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1297</w:t>
            </w:r>
          </w:p>
        </w:tc>
      </w:tr>
      <w:tr w:rsidR="008E5AB1" w:rsidRPr="00953761" w14:paraId="643378A6"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4FF"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Cows and buffaloes</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0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0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0.364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0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r>
      <w:tr w:rsidR="008E5AB1" w:rsidRPr="00953761" w14:paraId="25A864E1"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506"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0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(0.255)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0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0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r>
      <w:tr w:rsidR="008E5AB1" w:rsidRPr="00953761" w14:paraId="4832C6C8"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0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0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1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-0.145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1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-0.058</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r>
      <w:tr w:rsidR="008E5AB1" w:rsidRPr="00953761" w14:paraId="5F00C597"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1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2523.65</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1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2258.51</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2518.33</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1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2559.71</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1792.97</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1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2184.30</w:t>
            </w:r>
          </w:p>
        </w:tc>
      </w:tr>
      <w:tr w:rsidR="008E5AB1" w:rsidRPr="00953761" w14:paraId="3BA91104"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1B"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1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1726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736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1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543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3432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2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735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1700</w:t>
            </w:r>
          </w:p>
        </w:tc>
      </w:tr>
      <w:tr w:rsidR="008E5AB1" w:rsidRPr="00953761" w14:paraId="5FFE9427"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52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Bee hives</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2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2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2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2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r>
      <w:tr w:rsidR="008E5AB1" w:rsidRPr="00953761" w14:paraId="448683DE"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529"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2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2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2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2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(0.041)</w:t>
            </w:r>
          </w:p>
        </w:tc>
      </w:tr>
      <w:tr w:rsidR="008E5AB1" w:rsidRPr="00953761" w14:paraId="777DC478"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3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3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3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3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0.031</w:t>
            </w:r>
          </w:p>
        </w:tc>
      </w:tr>
      <w:tr w:rsidR="008E5AB1" w:rsidRPr="00953761" w14:paraId="2EE73438"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37"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3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1866.87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5380.17</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3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2385.88</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3017.13</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3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2344.12</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3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2550.65</w:t>
            </w:r>
          </w:p>
        </w:tc>
      </w:tr>
      <w:tr w:rsidR="008E5AB1" w:rsidRPr="00953761" w14:paraId="76CB0F4C"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3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900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4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1194</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4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3489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831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4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1629</w:t>
            </w:r>
          </w:p>
        </w:tc>
      </w:tr>
      <w:tr w:rsidR="008E5AB1" w:rsidRPr="00953761" w14:paraId="6716D756"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54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Poultry</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4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0.283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-1.191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4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1.950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4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-0.413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0.348</w:t>
            </w:r>
          </w:p>
        </w:tc>
      </w:tr>
      <w:tr w:rsidR="008E5AB1" w:rsidRPr="00953761" w14:paraId="724FDA7A"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54C"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(0.622)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4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(0.629)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(1.310)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5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(0.259)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(0.449)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5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(0.430)</w:t>
            </w:r>
          </w:p>
        </w:tc>
      </w:tr>
      <w:tr w:rsidR="008E5AB1" w:rsidRPr="00953761" w14:paraId="7C7D6B29"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53"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5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-0.482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0.501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5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-1.275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-0.701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5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-0.265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-1.205</w:t>
            </w:r>
          </w:p>
        </w:tc>
      </w:tr>
      <w:tr w:rsidR="008E5AB1" w:rsidRPr="00953761" w14:paraId="7284F303"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5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2096.46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5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2087.51</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2735.39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5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2263.18</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1681.87</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6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1942.26</w:t>
            </w:r>
          </w:p>
        </w:tc>
      </w:tr>
      <w:tr w:rsidR="008E5AB1" w:rsidRPr="00953761" w14:paraId="716BA250"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6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6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1667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769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6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659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3662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6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805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1878</w:t>
            </w:r>
          </w:p>
        </w:tc>
      </w:tr>
      <w:tr w:rsidR="008E5AB1" w:rsidRPr="00953761" w14:paraId="493ECA60"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56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Travel vehicles or trucks</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6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6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6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r>
      <w:tr w:rsidR="008E5AB1" w:rsidRPr="00953761" w14:paraId="08E6B3B3"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56F"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7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7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7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r>
      <w:tr w:rsidR="008E5AB1" w:rsidRPr="00953761" w14:paraId="15887FF2"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7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lastRenderedPageBreak/>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7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7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7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r>
      <w:tr w:rsidR="008E5AB1" w:rsidRPr="00953761" w14:paraId="30A116F2"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7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7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1832.19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2280.85</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8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2229.09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1909.18</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8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2233.06</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1721.85</w:t>
            </w:r>
          </w:p>
        </w:tc>
      </w:tr>
      <w:tr w:rsidR="008E5AB1" w:rsidRPr="00953761" w14:paraId="2EFA05F3"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8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1657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8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961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631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8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3335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8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1802</w:t>
            </w:r>
          </w:p>
        </w:tc>
      </w:tr>
      <w:tr w:rsidR="008E5AB1" w:rsidRPr="00953761" w14:paraId="48C3126B"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58B"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Tractors</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8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8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9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r>
      <w:tr w:rsidR="008E5AB1" w:rsidRPr="00953761" w14:paraId="7EA67639"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592"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9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9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9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r>
      <w:tr w:rsidR="008E5AB1" w:rsidRPr="00953761" w14:paraId="5312635D"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9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9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9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9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r>
      <w:tr w:rsidR="008E5AB1" w:rsidRPr="00953761" w14:paraId="037ACDF7"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A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2665.73</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A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1796.39</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2596.07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A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1609.13</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2183.50</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A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1538.72</w:t>
            </w:r>
          </w:p>
        </w:tc>
      </w:tr>
      <w:tr w:rsidR="008E5AB1" w:rsidRPr="00953761" w14:paraId="193C34C8"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A7"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A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2071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657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A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635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2719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A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1081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1545</w:t>
            </w:r>
          </w:p>
        </w:tc>
      </w:tr>
      <w:tr w:rsidR="008E5AB1" w:rsidRPr="00953761" w14:paraId="35C18B0A"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5A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Monetary income + state pension + social package</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-39.252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B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-103.808</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-50.277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B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7.348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43.015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B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41.605</w:t>
            </w:r>
          </w:p>
        </w:tc>
      </w:tr>
      <w:tr w:rsidR="008E5AB1" w:rsidRPr="00953761" w14:paraId="5CFFC2D1"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5B5"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B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(67.089)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(128.013)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B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(80.848)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(23.913)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B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(47.659)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(40.603)</w:t>
            </w:r>
          </w:p>
        </w:tc>
      </w:tr>
      <w:tr w:rsidR="008E5AB1" w:rsidRPr="00953761" w14:paraId="5AE1B101"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B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65.282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B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167.025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-54.036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C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7.236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3.941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C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-44.223</w:t>
            </w:r>
          </w:p>
        </w:tc>
      </w:tr>
      <w:tr w:rsidR="008E5AB1" w:rsidRPr="00953761" w14:paraId="1F504E7A"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C3"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C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3031.39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3176.38</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C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3066.41</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2274.54</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C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1693.46</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1818.95</w:t>
            </w:r>
          </w:p>
        </w:tc>
      </w:tr>
      <w:tr w:rsidR="008E5AB1" w:rsidRPr="00953761" w14:paraId="66DF735D"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C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2754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C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1327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878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C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3949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867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D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1893</w:t>
            </w:r>
          </w:p>
        </w:tc>
      </w:tr>
      <w:tr w:rsidR="008E5AB1" w:rsidRPr="00953761" w14:paraId="255996D8"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5D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Monetary income (salary and others)</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D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-23.296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-92.890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D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-8.854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17.405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D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56.156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56.204</w:t>
            </w:r>
          </w:p>
        </w:tc>
      </w:tr>
      <w:tr w:rsidR="008E5AB1" w:rsidRPr="00953761" w14:paraId="78FCB10F"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5D8"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(66.105)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D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(125.070)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(75.031)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D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(17.861)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(33.127)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D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(32.797)</w:t>
            </w:r>
          </w:p>
        </w:tc>
      </w:tr>
      <w:tr w:rsidR="008E5AB1" w:rsidRPr="00953761" w14:paraId="11218F6D"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DF"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E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70.236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172.627</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E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-51.337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-7.941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E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-11.249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-61.401</w:t>
            </w:r>
          </w:p>
        </w:tc>
      </w:tr>
      <w:tr w:rsidR="008E5AB1" w:rsidRPr="00953761" w14:paraId="4F880F8E"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E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3048.87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E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3179.05</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3074.12</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E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2494.43</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1559.12</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5E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1782.70</w:t>
            </w:r>
          </w:p>
        </w:tc>
      </w:tr>
      <w:tr w:rsidR="008E5AB1" w:rsidRPr="00953761" w14:paraId="31C994F3"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E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E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2762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1327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F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879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4329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F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796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1866</w:t>
            </w:r>
          </w:p>
        </w:tc>
      </w:tr>
      <w:tr w:rsidR="008E5AB1" w:rsidRPr="00953761" w14:paraId="1D640A5E"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5F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State pension (standardized)</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-9.055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F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0.740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-42.077</w:t>
            </w:r>
            <w:r w:rsidRPr="00953761">
              <w:rPr>
                <w:rFonts w:ascii="Arial Narrow" w:eastAsia="Arial Narrow" w:hAnsi="Arial Narrow" w:cs="Arial Narrow"/>
                <w:sz w:val="20"/>
                <w:szCs w:val="20"/>
                <w:vertAlign w:val="superscript"/>
              </w:rPr>
              <w:t>+</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F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-7.570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5F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-0.790</w:t>
            </w:r>
          </w:p>
        </w:tc>
      </w:tr>
      <w:tr w:rsidR="008E5AB1" w:rsidRPr="00953761" w14:paraId="21EE74B1"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5FB"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F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(11.634)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(18.529)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F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(17.932)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5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(8.989)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0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(17.209)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(12.055)</w:t>
            </w:r>
          </w:p>
        </w:tc>
      </w:tr>
      <w:tr w:rsidR="008E5AB1" w:rsidRPr="00953761" w14:paraId="53FF7B26"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0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-7.666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0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-6.620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-5.934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0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15.461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5.185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0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13.879</w:t>
            </w:r>
          </w:p>
        </w:tc>
      </w:tr>
      <w:tr w:rsidR="008E5AB1" w:rsidRPr="00953761" w14:paraId="0B243A46"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0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0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2442.92</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2482.23</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0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2655.97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2150.96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0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1807.24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2313.00</w:t>
            </w:r>
          </w:p>
        </w:tc>
      </w:tr>
      <w:tr w:rsidR="008E5AB1" w:rsidRPr="00953761" w14:paraId="07DC3E43"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1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2219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1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1042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768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1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3766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937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1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2351</w:t>
            </w:r>
          </w:p>
        </w:tc>
      </w:tr>
      <w:tr w:rsidR="008E5AB1" w:rsidRPr="00953761" w14:paraId="274D57F9"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617"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Social package (standardized)</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1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-2.699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-7.743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1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-1.836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-8.812</w:t>
            </w:r>
            <w:r w:rsidRPr="00953761">
              <w:rPr>
                <w:rFonts w:ascii="Arial Narrow" w:eastAsia="Arial Narrow" w:hAnsi="Arial Narrow" w:cs="Arial Narrow"/>
                <w:sz w:val="20"/>
                <w:szCs w:val="20"/>
                <w:vertAlign w:val="superscript"/>
              </w:rPr>
              <w:t>+</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1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-6.430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-11.573</w:t>
            </w:r>
          </w:p>
        </w:tc>
      </w:tr>
      <w:tr w:rsidR="008E5AB1" w:rsidRPr="00953761" w14:paraId="5D34B7CF"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61E"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(5.187)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2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(5.372)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(10.597)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2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(4.367)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(5.727)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2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(6.656)</w:t>
            </w:r>
          </w:p>
        </w:tc>
      </w:tr>
      <w:tr w:rsidR="008E5AB1" w:rsidRPr="00953761" w14:paraId="4A7C5D8F"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2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2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1.140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-1.044</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2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4.585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2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3.241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2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7.101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1.324</w:t>
            </w:r>
          </w:p>
        </w:tc>
      </w:tr>
      <w:tr w:rsidR="008E5AB1" w:rsidRPr="00953761" w14:paraId="201E1D3B"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2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2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2510.85</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2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2394.53</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3066.78</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3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1967.59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1938.67</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3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1788.05</w:t>
            </w:r>
          </w:p>
        </w:tc>
      </w:tr>
      <w:tr w:rsidR="008E5AB1" w:rsidRPr="00953761" w14:paraId="3E541196"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33"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3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2275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1009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3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878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3452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3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1008</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1866</w:t>
            </w:r>
          </w:p>
        </w:tc>
      </w:tr>
      <w:tr w:rsidR="008E5AB1" w:rsidRPr="00953761" w14:paraId="3A338753"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63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Public services expenditure</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-21.723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3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-78.536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3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42.919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3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13.183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26.842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4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23.423</w:t>
            </w:r>
          </w:p>
        </w:tc>
      </w:tr>
      <w:tr w:rsidR="008E5AB1" w:rsidRPr="00953761" w14:paraId="65DB6134"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641"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4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(33.007)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(50.471)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4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(45.365)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(15.721)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4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(24.040)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(26.043)</w:t>
            </w:r>
          </w:p>
        </w:tc>
      </w:tr>
      <w:tr w:rsidR="008E5AB1" w:rsidRPr="00953761" w14:paraId="2C2CF0DE"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4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37.364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4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67.416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-13.223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4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28.803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21.930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4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29.809</w:t>
            </w:r>
          </w:p>
        </w:tc>
      </w:tr>
      <w:tr w:rsidR="008E5AB1" w:rsidRPr="00953761" w14:paraId="53213A7B"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4F"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5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1766.63</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2093.50</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5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2346.69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1989.60</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5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1708.94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2027.82</w:t>
            </w:r>
          </w:p>
        </w:tc>
      </w:tr>
      <w:tr w:rsidR="008E5AB1" w:rsidRPr="00953761" w14:paraId="3CCD659D"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5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1588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5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890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665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5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3489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872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5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2096</w:t>
            </w:r>
          </w:p>
        </w:tc>
      </w:tr>
      <w:tr w:rsidR="008E5AB1" w:rsidRPr="00953761" w14:paraId="2EC00536"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65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Households members (Ln)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5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6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-0.099</w:t>
            </w:r>
            <w:r w:rsidRPr="00953761">
              <w:rPr>
                <w:rFonts w:ascii="Arial Narrow" w:eastAsia="Arial Narrow" w:hAnsi="Arial Narrow" w:cs="Arial Narrow"/>
                <w:sz w:val="20"/>
                <w:szCs w:val="20"/>
                <w:vertAlign w:val="superscript"/>
              </w:rPr>
              <w:t>+</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6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-0.094</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-0.091</w:t>
            </w:r>
          </w:p>
        </w:tc>
      </w:tr>
      <w:tr w:rsidR="008E5AB1" w:rsidRPr="00953761" w14:paraId="1794C5E8"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664"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6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6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6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(0.057)</w:t>
            </w:r>
          </w:p>
        </w:tc>
      </w:tr>
      <w:tr w:rsidR="008E5AB1" w:rsidRPr="00953761" w14:paraId="41790E3A"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6B"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lastRenderedPageBreak/>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6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-0.143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6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-0.137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7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r>
      <w:tr w:rsidR="008E5AB1" w:rsidRPr="00953761" w14:paraId="5C23A2B5"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7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2128.07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7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2469.98</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2938.11</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7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2100.25</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2052.16</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7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1646.55</w:t>
            </w:r>
          </w:p>
        </w:tc>
      </w:tr>
      <w:tr w:rsidR="008E5AB1" w:rsidRPr="00953761" w14:paraId="5E25D936"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7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7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1944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1030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7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850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3687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7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1057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1726</w:t>
            </w:r>
          </w:p>
        </w:tc>
      </w:tr>
      <w:tr w:rsidR="008E5AB1" w:rsidRPr="00953761" w14:paraId="6D0AD630"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68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Able to work among adults (%)</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8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-0.350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8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-0.054</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8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0.034</w:t>
            </w:r>
          </w:p>
        </w:tc>
      </w:tr>
      <w:tr w:rsidR="008E5AB1" w:rsidRPr="00953761" w14:paraId="53C7ED04"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687"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8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8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8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(0.108)</w:t>
            </w:r>
          </w:p>
        </w:tc>
      </w:tr>
      <w:tr w:rsidR="008E5AB1" w:rsidRPr="00953761" w14:paraId="37DC9CC7"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8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-0.274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9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-0.303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9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9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-0.108</w:t>
            </w:r>
          </w:p>
        </w:tc>
      </w:tr>
      <w:tr w:rsidR="008E5AB1" w:rsidRPr="00953761" w14:paraId="25774E78"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9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9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2006.24</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2709.55</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9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2815.65</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2164.42</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9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1384.30</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1782.94</w:t>
            </w:r>
          </w:p>
        </w:tc>
      </w:tr>
      <w:tr w:rsidR="008E5AB1" w:rsidRPr="00953761" w14:paraId="6D0A12B4"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9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1826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9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1125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811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A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3786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703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A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1866</w:t>
            </w:r>
          </w:p>
        </w:tc>
      </w:tr>
      <w:tr w:rsidR="008E5AB1" w:rsidRPr="00953761" w14:paraId="367C7DAD"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6A3"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Male household's head</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A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A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A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-0.172</w:t>
            </w:r>
            <w:r w:rsidRPr="00953761">
              <w:rPr>
                <w:rFonts w:ascii="Arial Narrow" w:eastAsia="Arial Narrow" w:hAnsi="Arial Narrow" w:cs="Arial Narrow"/>
                <w:sz w:val="20"/>
                <w:szCs w:val="20"/>
                <w:vertAlign w:val="superscript"/>
              </w:rPr>
              <w:t>*</w:t>
            </w:r>
          </w:p>
        </w:tc>
      </w:tr>
      <w:tr w:rsidR="008E5AB1" w:rsidRPr="00953761" w14:paraId="60EE1A1B"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6AA"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A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A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B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(0.066)</w:t>
            </w:r>
          </w:p>
        </w:tc>
      </w:tr>
      <w:tr w:rsidR="008E5AB1" w:rsidRPr="00953761" w14:paraId="296C69DB"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B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B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B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B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r>
      <w:tr w:rsidR="008E5AB1" w:rsidRPr="00953761" w14:paraId="3F25CD8D"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B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2067.86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B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1872.54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2085.56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B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1681.88</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1924.72</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B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1262.35</w:t>
            </w:r>
          </w:p>
        </w:tc>
      </w:tr>
      <w:tr w:rsidR="008E5AB1" w:rsidRPr="00953761" w14:paraId="284B6FA5"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BF"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C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1882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788</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C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591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2966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C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999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1320</w:t>
            </w:r>
          </w:p>
        </w:tc>
      </w:tr>
      <w:tr w:rsidR="008E5AB1" w:rsidRPr="00953761" w14:paraId="7106C31D"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6C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At least one child (0 to 15)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C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C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C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-0.023</w:t>
            </w:r>
          </w:p>
        </w:tc>
      </w:tr>
      <w:tr w:rsidR="008E5AB1" w:rsidRPr="00953761" w14:paraId="2B7815E4"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6CD"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C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D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D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(0.035)</w:t>
            </w:r>
          </w:p>
        </w:tc>
      </w:tr>
      <w:tr w:rsidR="008E5AB1" w:rsidRPr="00953761" w14:paraId="38EC841A"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D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D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D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D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r>
      <w:tr w:rsidR="008E5AB1" w:rsidRPr="00953761" w14:paraId="64949CBB"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DB"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D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2026.67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2184.14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D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2760.03</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2447.67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E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2233.86</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2762.51</w:t>
            </w:r>
          </w:p>
        </w:tc>
      </w:tr>
      <w:tr w:rsidR="008E5AB1" w:rsidRPr="00953761" w14:paraId="344D901F"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E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1848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E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931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795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E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4249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E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2822</w:t>
            </w:r>
          </w:p>
        </w:tc>
      </w:tr>
      <w:tr w:rsidR="008E5AB1" w:rsidRPr="00953761" w14:paraId="1E9EB51A"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6E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Children over 18 living outside</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E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E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E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r>
      <w:tr w:rsidR="008E5AB1" w:rsidRPr="00953761" w14:paraId="499676FE"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6F0"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F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(0.078)</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F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6F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r>
      <w:tr w:rsidR="008E5AB1" w:rsidRPr="00953761" w14:paraId="2C5FD23B"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F7"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F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F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F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6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r>
      <w:tr w:rsidR="008E5AB1" w:rsidRPr="00953761" w14:paraId="7310E0BF"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F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6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2110.29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0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2038.60</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2650.89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0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2101.26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2111.84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0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2228.99</w:t>
            </w:r>
          </w:p>
        </w:tc>
      </w:tr>
      <w:tr w:rsidR="008E5AB1" w:rsidRPr="00953761" w14:paraId="698AEBE1"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0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0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1933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867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0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768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3685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0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1088</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2283</w:t>
            </w:r>
          </w:p>
        </w:tc>
      </w:tr>
      <w:tr w:rsidR="008E5AB1" w:rsidRPr="00953761" w14:paraId="1188178B"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70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Adults with higher education (%)</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0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1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-0.160</w:t>
            </w:r>
            <w:r w:rsidRPr="00953761">
              <w:rPr>
                <w:rFonts w:ascii="Arial Narrow" w:eastAsia="Arial Narrow" w:hAnsi="Arial Narrow" w:cs="Arial Narrow"/>
                <w:sz w:val="20"/>
                <w:szCs w:val="20"/>
                <w:vertAlign w:val="superscript"/>
              </w:rPr>
              <w:t>+</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1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r>
      <w:tr w:rsidR="008E5AB1" w:rsidRPr="00953761" w14:paraId="2CFBEC31"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713"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1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1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1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(0.040)</w:t>
            </w:r>
          </w:p>
        </w:tc>
      </w:tr>
      <w:tr w:rsidR="008E5AB1" w:rsidRPr="00953761" w14:paraId="57A0CC38"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1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1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1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2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-0.029</w:t>
            </w:r>
          </w:p>
        </w:tc>
      </w:tr>
      <w:tr w:rsidR="008E5AB1" w:rsidRPr="00953761" w14:paraId="4EC777EE"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2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2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1899.08</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2372.39</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2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1819.46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2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2345.25</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2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2021.42</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2278.99</w:t>
            </w:r>
          </w:p>
        </w:tc>
      </w:tr>
      <w:tr w:rsidR="008E5AB1" w:rsidRPr="00953761" w14:paraId="5550BB67"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2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2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1716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2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999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515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2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4073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2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1047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2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2325</w:t>
            </w:r>
          </w:p>
        </w:tc>
      </w:tr>
      <w:tr w:rsidR="008E5AB1" w:rsidRPr="00953761" w14:paraId="1532455F"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72F"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Residential area (Ln)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3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3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3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r>
      <w:tr w:rsidR="008E5AB1" w:rsidRPr="00953761" w14:paraId="449C1704"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736"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3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3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3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(0.056)</w:t>
            </w:r>
          </w:p>
        </w:tc>
      </w:tr>
      <w:tr w:rsidR="008E5AB1" w:rsidRPr="00953761" w14:paraId="332BD590"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3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3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4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4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-0.032</w:t>
            </w:r>
          </w:p>
        </w:tc>
      </w:tr>
      <w:tr w:rsidR="008E5AB1" w:rsidRPr="00953761" w14:paraId="33ACB860"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4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2757.17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4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1986.12</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2966.83</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4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2613.09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2647.73</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4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2422.51</w:t>
            </w:r>
          </w:p>
        </w:tc>
      </w:tr>
      <w:tr w:rsidR="008E5AB1" w:rsidRPr="00953761" w14:paraId="042A0429"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4B"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4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2490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835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4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855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4551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5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1392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2473</w:t>
            </w:r>
          </w:p>
        </w:tc>
      </w:tr>
      <w:tr w:rsidR="008E5AB1" w:rsidRPr="00953761" w14:paraId="5AEE3EBB"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75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Rooms (Ln)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5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5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5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p>
        </w:tc>
      </w:tr>
      <w:tr w:rsidR="008E5AB1" w:rsidRPr="00953761" w14:paraId="00E981BA"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759"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5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(0.074)</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5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(0.082)</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5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(0.050)</w:t>
            </w:r>
          </w:p>
        </w:tc>
      </w:tr>
      <w:tr w:rsidR="008E5AB1" w:rsidRPr="00953761" w14:paraId="19225E5E"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6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6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6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6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-0.009</w:t>
            </w:r>
          </w:p>
        </w:tc>
      </w:tr>
      <w:tr w:rsidR="008E5AB1" w:rsidRPr="00953761" w14:paraId="568AEC8D"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67"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lastRenderedPageBreak/>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6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2082.76</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2324.12</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6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2135.07</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1795.41</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6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2168.98</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2113.08</w:t>
            </w:r>
          </w:p>
        </w:tc>
      </w:tr>
      <w:tr w:rsidR="008E5AB1" w:rsidRPr="00953761" w14:paraId="2AA1CF9A"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6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1905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7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975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604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7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3157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1117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7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2197</w:t>
            </w:r>
          </w:p>
        </w:tc>
      </w:tr>
      <w:tr w:rsidR="008E5AB1" w:rsidRPr="00953761" w14:paraId="1CA6182C"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7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Floor material is parquet</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7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7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7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r>
      <w:tr w:rsidR="008E5AB1" w:rsidRPr="00953761" w14:paraId="2AF9FF91"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7C" w14:textId="77777777" w:rsidR="008E5AB1" w:rsidRPr="00953761" w:rsidRDefault="008E5AB1">
            <w:pPr>
              <w:spacing w:before="0" w:after="0"/>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7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8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8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r>
      <w:tr w:rsidR="008E5AB1" w:rsidRPr="00953761" w14:paraId="53CE1E43"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83"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8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8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8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r>
      <w:tr w:rsidR="008E5AB1" w:rsidRPr="00953761" w14:paraId="256BE036"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8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2599.92</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8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1869.11</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2022.11</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8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1987.92</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2405.47</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9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2116.06</w:t>
            </w:r>
          </w:p>
        </w:tc>
      </w:tr>
      <w:tr w:rsidR="008E5AB1" w:rsidRPr="00953761" w14:paraId="3685325D"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9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9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2345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785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9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579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3489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9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2197</w:t>
            </w:r>
          </w:p>
        </w:tc>
      </w:tr>
      <w:tr w:rsidR="008E5AB1" w:rsidRPr="00953761" w14:paraId="2EE9DCD9"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79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Household with another housing premises</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9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9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-0.039</w:t>
            </w:r>
            <w:r w:rsidRPr="00953761">
              <w:rPr>
                <w:rFonts w:ascii="Arial Narrow" w:eastAsia="Arial Narrow" w:hAnsi="Arial Narrow" w:cs="Arial Narrow"/>
                <w:sz w:val="20"/>
                <w:szCs w:val="20"/>
                <w:vertAlign w:val="superscript"/>
              </w:rPr>
              <w:t>+</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9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-0.058</w:t>
            </w:r>
          </w:p>
        </w:tc>
      </w:tr>
      <w:tr w:rsidR="008E5AB1" w:rsidRPr="00953761" w14:paraId="5CCA3A1C"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79F"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A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(0.057)</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A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A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(0.032)</w:t>
            </w:r>
          </w:p>
        </w:tc>
      </w:tr>
      <w:tr w:rsidR="008E5AB1" w:rsidRPr="00953761" w14:paraId="552436BC"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A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A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A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A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r>
      <w:tr w:rsidR="008E5AB1" w:rsidRPr="00953761" w14:paraId="6954C015"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A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A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1810.99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2051.70</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B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2639.39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2576.85</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B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1888.40</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1704.21</w:t>
            </w:r>
          </w:p>
        </w:tc>
      </w:tr>
      <w:tr w:rsidR="008E5AB1" w:rsidRPr="00953761" w14:paraId="7359D425"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B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1647</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B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871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763</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B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4478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972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B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1783</w:t>
            </w:r>
          </w:p>
        </w:tc>
      </w:tr>
      <w:tr w:rsidR="008E5AB1" w:rsidRPr="00953761" w14:paraId="582C8C92"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7BB"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Household without special areas</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B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0.041</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B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C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r>
      <w:tr w:rsidR="008E5AB1" w:rsidRPr="00953761" w14:paraId="4019A411"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7C2"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C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C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(0.029)</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C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p>
        </w:tc>
      </w:tr>
      <w:tr w:rsidR="008E5AB1" w:rsidRPr="00953761" w14:paraId="32B7F0A6"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C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C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C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C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r>
      <w:tr w:rsidR="008E5AB1" w:rsidRPr="00953761" w14:paraId="5597ED4A"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D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2383.32</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D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1825.80</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2201.50</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D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2125.84</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1912.66</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D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2044.84</w:t>
            </w:r>
          </w:p>
        </w:tc>
      </w:tr>
      <w:tr w:rsidR="008E5AB1" w:rsidRPr="00953761" w14:paraId="407719AF"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D7"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D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2165</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774</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D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626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3719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D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994</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2116</w:t>
            </w:r>
          </w:p>
        </w:tc>
      </w:tr>
      <w:tr w:rsidR="008E5AB1" w:rsidRPr="00953761" w14:paraId="34211455"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D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 xml:space="preserve">Other residence --flat/house area (sqm) </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-4.799</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E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-9.049</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0.193</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E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-1.714</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E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-3.111</w:t>
            </w:r>
          </w:p>
        </w:tc>
      </w:tr>
      <w:tr w:rsidR="008E5AB1" w:rsidRPr="00953761" w14:paraId="7415DED6"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E5" w14:textId="77777777" w:rsidR="008E5AB1" w:rsidRPr="00953761" w:rsidRDefault="008E5AB1">
            <w:pPr>
              <w:spacing w:before="0" w:after="0"/>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E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(2.901)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(4.816)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E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(1.814)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(1.636)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E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(1.390)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(1.859)</w:t>
            </w:r>
          </w:p>
        </w:tc>
      </w:tr>
      <w:tr w:rsidR="008E5AB1" w:rsidRPr="00953761" w14:paraId="0612AF68"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E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3.678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E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5.555</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F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-0.426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7F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0.286</w:t>
            </w:r>
          </w:p>
        </w:tc>
      </w:tr>
      <w:tr w:rsidR="008E5AB1" w:rsidRPr="00953761" w14:paraId="15DFDF68"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F3"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F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1744.48</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1732.44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F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2212.04</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2110.60</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F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2078.04</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7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2261.39</w:t>
            </w:r>
          </w:p>
        </w:tc>
      </w:tr>
      <w:tr w:rsidR="008E5AB1" w:rsidRPr="00953761" w14:paraId="488A5C37"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F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1569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F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736</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629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F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3706</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7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1071</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0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2314</w:t>
            </w:r>
          </w:p>
        </w:tc>
      </w:tr>
      <w:tr w:rsidR="008E5AB1" w:rsidRPr="00953761" w14:paraId="7F009619" w14:textId="77777777" w:rsidTr="00E2438B">
        <w:tc>
          <w:tcPr>
            <w:tcW w:w="767" w:type="pct"/>
            <w:vMerge w:val="restart"/>
            <w:tcBorders>
              <w:top w:val="single" w:sz="4" w:space="0" w:color="BFBFBF"/>
              <w:left w:val="single" w:sz="8" w:space="0" w:color="BFBFBF"/>
              <w:right w:val="single" w:sz="8" w:space="0" w:color="BFBFBF"/>
            </w:tcBorders>
            <w:tcMar>
              <w:top w:w="0" w:type="dxa"/>
              <w:right w:w="0" w:type="dxa"/>
            </w:tcMar>
            <w:vAlign w:val="center"/>
          </w:tcPr>
          <w:p w14:paraId="0000280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Other residence --summer house area (sqm)</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0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1.506</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0.918</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0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3.890</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1.115</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0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-0.166</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2.209</w:t>
            </w:r>
          </w:p>
        </w:tc>
      </w:tr>
      <w:tr w:rsidR="008E5AB1" w:rsidRPr="00953761" w14:paraId="548B4168" w14:textId="77777777" w:rsidTr="00E2438B">
        <w:tc>
          <w:tcPr>
            <w:tcW w:w="767" w:type="pct"/>
            <w:vMerge/>
            <w:tcBorders>
              <w:top w:val="single" w:sz="4" w:space="0" w:color="BFBFBF"/>
              <w:left w:val="single" w:sz="8" w:space="0" w:color="BFBFBF"/>
              <w:right w:val="single" w:sz="8" w:space="0" w:color="BFBFBF"/>
            </w:tcBorders>
            <w:tcMar>
              <w:top w:w="0" w:type="dxa"/>
              <w:right w:w="0" w:type="dxa"/>
            </w:tcMar>
            <w:vAlign w:val="center"/>
          </w:tcPr>
          <w:p w14:paraId="00002808" w14:textId="77777777" w:rsidR="008E5AB1" w:rsidRPr="00953761" w:rsidRDefault="008E5AB1">
            <w:pPr>
              <w:widowControl w:val="0"/>
              <w:pBdr>
                <w:top w:val="nil"/>
                <w:left w:val="nil"/>
                <w:bottom w:val="nil"/>
                <w:right w:val="nil"/>
                <w:between w:val="nil"/>
              </w:pBdr>
              <w:spacing w:before="0" w:after="0"/>
              <w:jc w:val="left"/>
              <w:rPr>
                <w:rFonts w:ascii="Arial Narrow" w:eastAsia="Arial Narrow" w:hAnsi="Arial Narrow" w:cs="Arial Narrow"/>
                <w:sz w:val="20"/>
                <w:szCs w:val="20"/>
              </w:rPr>
            </w:pP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(1.114)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0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(0.680)</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(3.131)</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0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(0.970)</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(0.415)</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0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(1.615)</w:t>
            </w:r>
          </w:p>
        </w:tc>
      </w:tr>
      <w:tr w:rsidR="008E5AB1" w:rsidRPr="00953761" w14:paraId="7D59043A" w14:textId="77777777" w:rsidTr="00E2438B">
        <w:tc>
          <w:tcPr>
            <w:tcW w:w="767"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0F"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1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-0.851</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-0.357</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1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-2.178</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0.207</w:t>
            </w:r>
          </w:p>
        </w:tc>
        <w:tc>
          <w:tcPr>
            <w:tcW w:w="70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1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0.352</w:t>
            </w:r>
          </w:p>
        </w:tc>
        <w:tc>
          <w:tcPr>
            <w:tcW w:w="706"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-0.121</w:t>
            </w:r>
          </w:p>
        </w:tc>
      </w:tr>
      <w:tr w:rsidR="008E5AB1" w:rsidRPr="00953761" w14:paraId="5B040FEB" w14:textId="77777777" w:rsidTr="00E2438B">
        <w:tc>
          <w:tcPr>
            <w:tcW w:w="767"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1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2576.95</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1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2364.76</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2395.79</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1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1988.58</w:t>
            </w:r>
          </w:p>
        </w:tc>
        <w:tc>
          <w:tcPr>
            <w:tcW w:w="70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1892.86</w:t>
            </w:r>
          </w:p>
        </w:tc>
        <w:tc>
          <w:tcPr>
            <w:tcW w:w="706"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1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1773.09</w:t>
            </w:r>
          </w:p>
        </w:tc>
      </w:tr>
      <w:tr w:rsidR="008E5AB1" w:rsidRPr="00953761" w14:paraId="45E3851C" w14:textId="77777777" w:rsidTr="00E2438B">
        <w:tc>
          <w:tcPr>
            <w:tcW w:w="767"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1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1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2328</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993</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2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684</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3489</w:t>
            </w:r>
          </w:p>
        </w:tc>
        <w:tc>
          <w:tcPr>
            <w:tcW w:w="70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2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982</w:t>
            </w:r>
          </w:p>
        </w:tc>
        <w:tc>
          <w:tcPr>
            <w:tcW w:w="706"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1854</w:t>
            </w:r>
          </w:p>
        </w:tc>
      </w:tr>
    </w:tbl>
    <w:p w14:paraId="00002824"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Standard errors clustered at municipality level in parentheses + p &lt; 0.05, * p &lt; 0.01, ** p &lt; 0.001</w:t>
      </w:r>
    </w:p>
    <w:p w14:paraId="00002825" w14:textId="77777777" w:rsidR="008E5AB1" w:rsidRPr="00953761" w:rsidRDefault="00D55EBC">
      <w:r w:rsidRPr="00953761">
        <w:t xml:space="preserve">We do not find changes in households assets, but we find changes in the household composition. The following figure summarize the possible strategy. Panel a shows than in average household size reduces between interviews, possible due to death of an old member </w:t>
      </w:r>
      <w:r w:rsidRPr="00953761">
        <w:lastRenderedPageBreak/>
        <w:t xml:space="preserve">or some members moving out to create a new household. However, after 65K, the average household size change is smaller. When we check if the household size changes due to changes in the number of children or adults, panels b and c show that the changes in children are random and continuous around all cut-offs, while the change in the number of adults is  not continuous around 65K. </w:t>
      </w:r>
    </w:p>
    <w:p w14:paraId="00002827"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Figure A4.3 – Changes in selected covariates between first and last interview.</w:t>
      </w:r>
    </w:p>
    <w:tbl>
      <w:tblPr>
        <w:tblStyle w:val="affffc"/>
        <w:tblW w:w="10134"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067"/>
        <w:gridCol w:w="5067"/>
      </w:tblGrid>
      <w:tr w:rsidR="008E5AB1" w:rsidRPr="00953761" w14:paraId="44765BBD" w14:textId="77777777">
        <w:trPr>
          <w:trHeight w:val="227"/>
        </w:trPr>
        <w:tc>
          <w:tcPr>
            <w:tcW w:w="5067" w:type="dxa"/>
          </w:tcPr>
          <w:p w14:paraId="00002828" w14:textId="77777777" w:rsidR="008E5AB1" w:rsidRPr="00953761" w:rsidRDefault="00D55EBC" w:rsidP="00483B36">
            <w:pPr>
              <w:numPr>
                <w:ilvl w:val="0"/>
                <w:numId w:val="24"/>
              </w:numPr>
              <w:pBdr>
                <w:top w:val="nil"/>
                <w:left w:val="nil"/>
                <w:bottom w:val="nil"/>
                <w:right w:val="nil"/>
                <w:between w:val="nil"/>
              </w:pBdr>
              <w:spacing w:before="0"/>
              <w:ind w:left="596" w:right="530"/>
              <w:jc w:val="center"/>
              <w:rPr>
                <w:rFonts w:eastAsia="Arial Narrow" w:cs="Arial Narrow"/>
                <w:color w:val="262626"/>
                <w:szCs w:val="20"/>
              </w:rPr>
            </w:pPr>
            <w:r w:rsidRPr="00953761">
              <w:rPr>
                <w:rFonts w:eastAsia="Arial Narrow" w:cs="Arial Narrow"/>
                <w:color w:val="262626"/>
                <w:szCs w:val="20"/>
              </w:rPr>
              <w:t>Household size</w:t>
            </w:r>
          </w:p>
        </w:tc>
        <w:tc>
          <w:tcPr>
            <w:tcW w:w="5067" w:type="dxa"/>
          </w:tcPr>
          <w:p w14:paraId="00002829" w14:textId="77777777" w:rsidR="008E5AB1" w:rsidRPr="00953761" w:rsidRDefault="00D55EBC" w:rsidP="00483B36">
            <w:pPr>
              <w:numPr>
                <w:ilvl w:val="0"/>
                <w:numId w:val="24"/>
              </w:numPr>
              <w:pBdr>
                <w:top w:val="nil"/>
                <w:left w:val="nil"/>
                <w:bottom w:val="nil"/>
                <w:right w:val="nil"/>
                <w:between w:val="nil"/>
              </w:pBdr>
              <w:spacing w:before="0"/>
              <w:ind w:left="672" w:right="1134"/>
              <w:jc w:val="center"/>
              <w:rPr>
                <w:rFonts w:eastAsia="Arial Narrow" w:cs="Arial Narrow"/>
                <w:color w:val="262626"/>
                <w:szCs w:val="20"/>
              </w:rPr>
            </w:pPr>
            <w:r w:rsidRPr="00953761">
              <w:rPr>
                <w:rFonts w:eastAsia="Arial Narrow" w:cs="Arial Narrow"/>
                <w:color w:val="262626"/>
                <w:szCs w:val="20"/>
              </w:rPr>
              <w:t>Adults in the household</w:t>
            </w:r>
          </w:p>
        </w:tc>
      </w:tr>
      <w:tr w:rsidR="008E5AB1" w:rsidRPr="00953761" w14:paraId="0BAA2FF7" w14:textId="77777777">
        <w:trPr>
          <w:trHeight w:val="227"/>
        </w:trPr>
        <w:tc>
          <w:tcPr>
            <w:tcW w:w="5067" w:type="dxa"/>
          </w:tcPr>
          <w:p w14:paraId="0000282A"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751A37BB" wp14:editId="09D8F1C7">
                  <wp:extent cx="2949358" cy="2144987"/>
                  <wp:effectExtent l="0" t="0" r="0" b="0"/>
                  <wp:docPr id="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7"/>
                          <a:srcRect/>
                          <a:stretch>
                            <a:fillRect/>
                          </a:stretch>
                        </pic:blipFill>
                        <pic:spPr>
                          <a:xfrm>
                            <a:off x="0" y="0"/>
                            <a:ext cx="2949358" cy="2144987"/>
                          </a:xfrm>
                          <a:prstGeom prst="rect">
                            <a:avLst/>
                          </a:prstGeom>
                          <a:ln/>
                        </pic:spPr>
                      </pic:pic>
                    </a:graphicData>
                  </a:graphic>
                </wp:inline>
              </w:drawing>
            </w:r>
          </w:p>
        </w:tc>
        <w:tc>
          <w:tcPr>
            <w:tcW w:w="5067" w:type="dxa"/>
          </w:tcPr>
          <w:p w14:paraId="0000282B"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62C0280C" wp14:editId="00CD3C84">
                  <wp:extent cx="2949358" cy="2144987"/>
                  <wp:effectExtent l="0" t="0" r="0" b="0"/>
                  <wp:docPr id="1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8"/>
                          <a:srcRect/>
                          <a:stretch>
                            <a:fillRect/>
                          </a:stretch>
                        </pic:blipFill>
                        <pic:spPr>
                          <a:xfrm>
                            <a:off x="0" y="0"/>
                            <a:ext cx="2949358" cy="2144987"/>
                          </a:xfrm>
                          <a:prstGeom prst="rect">
                            <a:avLst/>
                          </a:prstGeom>
                          <a:ln/>
                        </pic:spPr>
                      </pic:pic>
                    </a:graphicData>
                  </a:graphic>
                </wp:inline>
              </w:drawing>
            </w:r>
          </w:p>
        </w:tc>
      </w:tr>
      <w:tr w:rsidR="008E5AB1" w:rsidRPr="00953761" w14:paraId="1AFEC317" w14:textId="77777777">
        <w:trPr>
          <w:trHeight w:val="227"/>
        </w:trPr>
        <w:tc>
          <w:tcPr>
            <w:tcW w:w="5067" w:type="dxa"/>
          </w:tcPr>
          <w:p w14:paraId="0000282C" w14:textId="77777777" w:rsidR="008E5AB1" w:rsidRPr="00953761" w:rsidRDefault="00D55EBC" w:rsidP="00483B36">
            <w:pPr>
              <w:numPr>
                <w:ilvl w:val="0"/>
                <w:numId w:val="24"/>
              </w:numPr>
              <w:pBdr>
                <w:top w:val="nil"/>
                <w:left w:val="nil"/>
                <w:bottom w:val="nil"/>
                <w:right w:val="nil"/>
                <w:between w:val="nil"/>
              </w:pBdr>
              <w:spacing w:before="0"/>
              <w:ind w:right="1134"/>
              <w:jc w:val="center"/>
              <w:rPr>
                <w:rFonts w:eastAsia="Arial Narrow" w:cs="Arial Narrow"/>
                <w:color w:val="262626"/>
                <w:szCs w:val="20"/>
              </w:rPr>
            </w:pPr>
            <w:r w:rsidRPr="00953761">
              <w:rPr>
                <w:rFonts w:eastAsia="Arial Narrow" w:cs="Arial Narrow"/>
                <w:color w:val="262626"/>
                <w:szCs w:val="20"/>
              </w:rPr>
              <w:t xml:space="preserve">Children in the household </w:t>
            </w:r>
          </w:p>
        </w:tc>
        <w:tc>
          <w:tcPr>
            <w:tcW w:w="5067" w:type="dxa"/>
          </w:tcPr>
          <w:p w14:paraId="0000282D" w14:textId="77777777" w:rsidR="008E5AB1" w:rsidRPr="00953761" w:rsidRDefault="00D55EBC" w:rsidP="00483B36">
            <w:pPr>
              <w:numPr>
                <w:ilvl w:val="0"/>
                <w:numId w:val="24"/>
              </w:numPr>
              <w:pBdr>
                <w:top w:val="nil"/>
                <w:left w:val="nil"/>
                <w:bottom w:val="nil"/>
                <w:right w:val="nil"/>
                <w:between w:val="nil"/>
              </w:pBdr>
              <w:tabs>
                <w:tab w:val="left" w:pos="2940"/>
              </w:tabs>
              <w:spacing w:before="0"/>
              <w:ind w:left="530" w:right="454"/>
              <w:jc w:val="center"/>
              <w:rPr>
                <w:rFonts w:eastAsia="Arial Narrow" w:cs="Arial Narrow"/>
                <w:color w:val="262626"/>
                <w:szCs w:val="20"/>
              </w:rPr>
            </w:pPr>
            <w:r w:rsidRPr="00953761">
              <w:rPr>
                <w:rFonts w:eastAsia="Arial Narrow" w:cs="Arial Narrow"/>
                <w:color w:val="262626"/>
                <w:szCs w:val="20"/>
              </w:rPr>
              <w:t>Proportion of 18 to 64</w:t>
            </w:r>
          </w:p>
        </w:tc>
      </w:tr>
      <w:tr w:rsidR="008E5AB1" w:rsidRPr="00953761" w14:paraId="3A8F1136" w14:textId="77777777">
        <w:trPr>
          <w:trHeight w:val="227"/>
        </w:trPr>
        <w:tc>
          <w:tcPr>
            <w:tcW w:w="5067" w:type="dxa"/>
          </w:tcPr>
          <w:p w14:paraId="0000282E"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5C97337F" wp14:editId="2F9F7B09">
                  <wp:extent cx="2949358" cy="2144987"/>
                  <wp:effectExtent l="0" t="0" r="0" b="0"/>
                  <wp:docPr id="1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9"/>
                          <a:srcRect/>
                          <a:stretch>
                            <a:fillRect/>
                          </a:stretch>
                        </pic:blipFill>
                        <pic:spPr>
                          <a:xfrm>
                            <a:off x="0" y="0"/>
                            <a:ext cx="2949358" cy="2144987"/>
                          </a:xfrm>
                          <a:prstGeom prst="rect">
                            <a:avLst/>
                          </a:prstGeom>
                          <a:ln/>
                        </pic:spPr>
                      </pic:pic>
                    </a:graphicData>
                  </a:graphic>
                </wp:inline>
              </w:drawing>
            </w:r>
          </w:p>
        </w:tc>
        <w:tc>
          <w:tcPr>
            <w:tcW w:w="5067" w:type="dxa"/>
          </w:tcPr>
          <w:p w14:paraId="0000282F"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143FDCCB" wp14:editId="71060706">
                  <wp:extent cx="2949358" cy="2144987"/>
                  <wp:effectExtent l="0" t="0" r="0" b="0"/>
                  <wp:docPr id="1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0"/>
                          <a:srcRect/>
                          <a:stretch>
                            <a:fillRect/>
                          </a:stretch>
                        </pic:blipFill>
                        <pic:spPr>
                          <a:xfrm>
                            <a:off x="0" y="0"/>
                            <a:ext cx="2949358" cy="2144987"/>
                          </a:xfrm>
                          <a:prstGeom prst="rect">
                            <a:avLst/>
                          </a:prstGeom>
                          <a:ln/>
                        </pic:spPr>
                      </pic:pic>
                    </a:graphicData>
                  </a:graphic>
                </wp:inline>
              </w:drawing>
            </w:r>
          </w:p>
        </w:tc>
      </w:tr>
      <w:tr w:rsidR="008E5AB1" w:rsidRPr="00953761" w14:paraId="1D9425E0" w14:textId="77777777">
        <w:trPr>
          <w:trHeight w:val="227"/>
        </w:trPr>
        <w:tc>
          <w:tcPr>
            <w:tcW w:w="5067" w:type="dxa"/>
          </w:tcPr>
          <w:p w14:paraId="00002830" w14:textId="77777777" w:rsidR="008E5AB1" w:rsidRPr="00953761" w:rsidRDefault="00D55EBC" w:rsidP="00483B36">
            <w:pPr>
              <w:numPr>
                <w:ilvl w:val="0"/>
                <w:numId w:val="24"/>
              </w:numPr>
              <w:pBdr>
                <w:top w:val="nil"/>
                <w:left w:val="nil"/>
                <w:bottom w:val="nil"/>
                <w:right w:val="nil"/>
                <w:between w:val="nil"/>
              </w:pBdr>
              <w:spacing w:before="0"/>
              <w:ind w:right="1134"/>
              <w:jc w:val="center"/>
              <w:rPr>
                <w:rFonts w:eastAsia="Arial Narrow" w:cs="Arial Narrow"/>
                <w:color w:val="262626"/>
                <w:szCs w:val="20"/>
              </w:rPr>
            </w:pPr>
            <w:r w:rsidRPr="00953761">
              <w:rPr>
                <w:rFonts w:eastAsia="Arial Narrow" w:cs="Arial Narrow"/>
                <w:color w:val="262626"/>
                <w:szCs w:val="20"/>
              </w:rPr>
              <w:t xml:space="preserve">Proportion of 65 years or more </w:t>
            </w:r>
          </w:p>
        </w:tc>
        <w:tc>
          <w:tcPr>
            <w:tcW w:w="5067" w:type="dxa"/>
          </w:tcPr>
          <w:p w14:paraId="00002831" w14:textId="77777777" w:rsidR="008E5AB1" w:rsidRPr="00953761" w:rsidRDefault="00D55EBC" w:rsidP="00483B36">
            <w:pPr>
              <w:numPr>
                <w:ilvl w:val="0"/>
                <w:numId w:val="24"/>
              </w:numPr>
              <w:pBdr>
                <w:top w:val="nil"/>
                <w:left w:val="nil"/>
                <w:bottom w:val="nil"/>
                <w:right w:val="nil"/>
                <w:between w:val="nil"/>
              </w:pBdr>
              <w:tabs>
                <w:tab w:val="left" w:pos="2940"/>
              </w:tabs>
              <w:spacing w:before="0"/>
              <w:ind w:right="454"/>
              <w:jc w:val="center"/>
              <w:rPr>
                <w:rFonts w:eastAsia="Arial Narrow" w:cs="Arial Narrow"/>
                <w:color w:val="262626"/>
                <w:szCs w:val="20"/>
              </w:rPr>
            </w:pPr>
            <w:r w:rsidRPr="00953761">
              <w:rPr>
                <w:rFonts w:eastAsia="Arial Narrow" w:cs="Arial Narrow"/>
                <w:color w:val="262626"/>
                <w:szCs w:val="20"/>
              </w:rPr>
              <w:t xml:space="preserve">State pension </w:t>
            </w:r>
          </w:p>
        </w:tc>
      </w:tr>
      <w:tr w:rsidR="008E5AB1" w:rsidRPr="00953761" w14:paraId="577DD35F" w14:textId="77777777">
        <w:trPr>
          <w:trHeight w:val="227"/>
        </w:trPr>
        <w:tc>
          <w:tcPr>
            <w:tcW w:w="5067" w:type="dxa"/>
          </w:tcPr>
          <w:p w14:paraId="00002832"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lastRenderedPageBreak/>
              <w:drawing>
                <wp:inline distT="0" distB="0" distL="0" distR="0" wp14:anchorId="0F4862A0" wp14:editId="66FC47E6">
                  <wp:extent cx="2949357" cy="2144987"/>
                  <wp:effectExtent l="0" t="0" r="0" b="0"/>
                  <wp:docPr id="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1"/>
                          <a:srcRect/>
                          <a:stretch>
                            <a:fillRect/>
                          </a:stretch>
                        </pic:blipFill>
                        <pic:spPr>
                          <a:xfrm>
                            <a:off x="0" y="0"/>
                            <a:ext cx="2949357" cy="2144987"/>
                          </a:xfrm>
                          <a:prstGeom prst="rect">
                            <a:avLst/>
                          </a:prstGeom>
                          <a:ln/>
                        </pic:spPr>
                      </pic:pic>
                    </a:graphicData>
                  </a:graphic>
                </wp:inline>
              </w:drawing>
            </w:r>
          </w:p>
        </w:tc>
        <w:tc>
          <w:tcPr>
            <w:tcW w:w="5067" w:type="dxa"/>
          </w:tcPr>
          <w:p w14:paraId="00002833" w14:textId="77777777" w:rsidR="008E5AB1" w:rsidRPr="00953761" w:rsidRDefault="00D55EBC">
            <w:pPr>
              <w:spacing w:before="0"/>
              <w:jc w:val="center"/>
              <w:rPr>
                <w:rFonts w:eastAsia="Arial Narrow" w:cs="Arial Narrow"/>
                <w:szCs w:val="20"/>
              </w:rPr>
            </w:pPr>
            <w:r w:rsidRPr="00953761">
              <w:rPr>
                <w:rFonts w:eastAsia="Arial Narrow" w:cs="Arial Narrow"/>
                <w:noProof/>
                <w:szCs w:val="20"/>
                <w:lang w:eastAsia="en-GB"/>
              </w:rPr>
              <w:drawing>
                <wp:inline distT="0" distB="0" distL="0" distR="0" wp14:anchorId="775F3019" wp14:editId="19C51E5A">
                  <wp:extent cx="2949357" cy="2144987"/>
                  <wp:effectExtent l="0" t="0" r="0" b="0"/>
                  <wp:docPr id="1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2"/>
                          <a:srcRect/>
                          <a:stretch>
                            <a:fillRect/>
                          </a:stretch>
                        </pic:blipFill>
                        <pic:spPr>
                          <a:xfrm>
                            <a:off x="0" y="0"/>
                            <a:ext cx="2949357" cy="2144987"/>
                          </a:xfrm>
                          <a:prstGeom prst="rect">
                            <a:avLst/>
                          </a:prstGeom>
                          <a:ln/>
                        </pic:spPr>
                      </pic:pic>
                    </a:graphicData>
                  </a:graphic>
                </wp:inline>
              </w:drawing>
            </w:r>
          </w:p>
        </w:tc>
      </w:tr>
    </w:tbl>
    <w:p w14:paraId="00002834" w14:textId="77777777" w:rsidR="008E5AB1" w:rsidRPr="00953761" w:rsidRDefault="00D55EBC">
      <w:pPr>
        <w:pBdr>
          <w:top w:val="nil"/>
          <w:left w:val="nil"/>
          <w:bottom w:val="nil"/>
          <w:right w:val="nil"/>
          <w:between w:val="nil"/>
        </w:pBdr>
        <w:spacing w:before="0" w:after="0" w:line="240" w:lineRule="auto"/>
        <w:jc w:val="center"/>
        <w:rPr>
          <w:rFonts w:eastAsia="Garamond" w:cs="Garamond"/>
          <w:color w:val="000000"/>
          <w:sz w:val="18"/>
          <w:szCs w:val="18"/>
        </w:rPr>
      </w:pPr>
      <w:r w:rsidRPr="00953761">
        <w:rPr>
          <w:rFonts w:eastAsia="Garamond" w:cs="Garamond"/>
          <w:color w:val="000000"/>
          <w:sz w:val="18"/>
          <w:szCs w:val="18"/>
        </w:rPr>
        <w:t>Notes: Changes between interviews only for households with more than one interview. Bin size 1000.</w:t>
      </w:r>
    </w:p>
    <w:p w14:paraId="00002835" w14:textId="77777777" w:rsidR="008E5AB1" w:rsidRPr="00953761" w:rsidRDefault="00D55EBC">
      <w:pPr>
        <w:jc w:val="center"/>
      </w:pPr>
      <w:r w:rsidRPr="00953761">
        <w:rPr>
          <w:rFonts w:ascii="Century Gothic" w:eastAsia="Century Gothic" w:hAnsi="Century Gothic" w:cs="Century Gothic"/>
          <w:color w:val="262626"/>
          <w:sz w:val="18"/>
          <w:szCs w:val="18"/>
        </w:rPr>
        <w:t xml:space="preserve">Source: </w:t>
      </w:r>
      <w:proofErr w:type="spellStart"/>
      <w:r w:rsidRPr="00953761">
        <w:rPr>
          <w:rFonts w:ascii="Century Gothic" w:eastAsia="Century Gothic" w:hAnsi="Century Gothic" w:cs="Century Gothic"/>
          <w:color w:val="262626"/>
          <w:sz w:val="18"/>
          <w:szCs w:val="18"/>
        </w:rPr>
        <w:t>Econometria</w:t>
      </w:r>
      <w:proofErr w:type="spellEnd"/>
      <w:r w:rsidRPr="00953761">
        <w:rPr>
          <w:rFonts w:ascii="Century Gothic" w:eastAsia="Century Gothic" w:hAnsi="Century Gothic" w:cs="Century Gothic"/>
          <w:color w:val="262626"/>
          <w:sz w:val="18"/>
          <w:szCs w:val="18"/>
        </w:rPr>
        <w:t xml:space="preserve"> </w:t>
      </w:r>
      <w:proofErr w:type="spellStart"/>
      <w:r w:rsidRPr="00953761">
        <w:rPr>
          <w:rFonts w:ascii="Century Gothic" w:eastAsia="Century Gothic" w:hAnsi="Century Gothic" w:cs="Century Gothic"/>
          <w:color w:val="262626"/>
          <w:sz w:val="18"/>
          <w:szCs w:val="18"/>
        </w:rPr>
        <w:t>Consultores</w:t>
      </w:r>
      <w:proofErr w:type="spellEnd"/>
      <w:r w:rsidRPr="00953761">
        <w:rPr>
          <w:rFonts w:ascii="Century Gothic" w:eastAsia="Century Gothic" w:hAnsi="Century Gothic" w:cs="Century Gothic"/>
          <w:color w:val="262626"/>
          <w:sz w:val="18"/>
          <w:szCs w:val="18"/>
        </w:rPr>
        <w:t>. 2020</w:t>
      </w:r>
    </w:p>
    <w:p w14:paraId="00002836" w14:textId="77777777" w:rsidR="008E5AB1" w:rsidRPr="00953761" w:rsidRDefault="00D55EBC">
      <w:r w:rsidRPr="00953761">
        <w:t xml:space="preserve"> </w:t>
      </w:r>
      <w:proofErr w:type="spellStart"/>
      <w:r w:rsidRPr="00953761">
        <w:t>There after</w:t>
      </w:r>
      <w:proofErr w:type="spellEnd"/>
      <w:r w:rsidRPr="00953761">
        <w:t xml:space="preserve">, we divide adults from working adults (18 to 64) to adults after 65, we find that the discontinuity comes from the number of older adults. We find also a change in the income coming from pensions, which is also not continuous around 65K. For the latest we infer that households may try to include old relatives to the household in order to reduce their score. </w:t>
      </w:r>
    </w:p>
    <w:p w14:paraId="00002837" w14:textId="540CD8B7" w:rsidR="008E5AB1" w:rsidRPr="00953761" w:rsidRDefault="00D55EBC">
      <w:r w:rsidRPr="00953761">
        <w:t xml:space="preserve">Second, in order to identify the impact of the TSA benefit, all other observable (and unobservable) confounding factors should be continuous around the cut-offs.  Conditional on having or not children in the first interview, we test for continuity of other observable variables, including those who enter into the PMT equation. Tables A4.2 and </w:t>
      </w:r>
      <w:r w:rsidR="00E553DE" w:rsidRPr="00953761">
        <w:t>A4.3 show</w:t>
      </w:r>
      <w:r w:rsidRPr="00953761">
        <w:t xml:space="preserve"> the estimated change of a set of variables by cut-off for households with and without children respectively. Even though there are some indicators were the difference around some cut-offs are statistically significant, we do not find any systematic changes that could rise doubts about the continuity assumption. </w:t>
      </w:r>
    </w:p>
    <w:p w14:paraId="00002838" w14:textId="77777777" w:rsidR="008E5AB1" w:rsidRPr="00953761" w:rsidRDefault="00D55EBC">
      <w:pPr>
        <w:spacing w:after="160" w:line="259" w:lineRule="auto"/>
      </w:pPr>
      <w:r w:rsidRPr="00953761">
        <w:br w:type="page"/>
      </w:r>
    </w:p>
    <w:p w14:paraId="00002839"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lastRenderedPageBreak/>
        <w:t>Table A4.2. Continuity test around each cut-off for households with children.</w:t>
      </w:r>
    </w:p>
    <w:tbl>
      <w:tblPr>
        <w:tblStyle w:val="affffd"/>
        <w:tblW w:w="5000" w:type="pct"/>
        <w:tblBorders>
          <w:top w:val="nil"/>
          <w:left w:val="nil"/>
          <w:right w:val="nil"/>
        </w:tblBorders>
        <w:tblLook w:val="0000" w:firstRow="0" w:lastRow="0" w:firstColumn="0" w:lastColumn="0" w:noHBand="0" w:noVBand="0"/>
      </w:tblPr>
      <w:tblGrid>
        <w:gridCol w:w="1602"/>
        <w:gridCol w:w="1490"/>
        <w:gridCol w:w="1490"/>
        <w:gridCol w:w="1490"/>
        <w:gridCol w:w="1490"/>
        <w:gridCol w:w="1490"/>
      </w:tblGrid>
      <w:tr w:rsidR="008E5AB1" w:rsidRPr="00953761" w14:paraId="1122CAEA" w14:textId="77777777" w:rsidTr="00E553DE">
        <w:trPr>
          <w:tblHeader/>
        </w:trPr>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3A"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4"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83B"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30K</w:t>
            </w:r>
          </w:p>
        </w:tc>
        <w:tc>
          <w:tcPr>
            <w:tcW w:w="823" w:type="pct"/>
            <w:tcBorders>
              <w:top w:val="single" w:sz="4"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83C"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57K</w:t>
            </w:r>
          </w:p>
        </w:tc>
        <w:tc>
          <w:tcPr>
            <w:tcW w:w="823" w:type="pct"/>
            <w:tcBorders>
              <w:top w:val="single" w:sz="4"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83D"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60K</w:t>
            </w:r>
          </w:p>
        </w:tc>
        <w:tc>
          <w:tcPr>
            <w:tcW w:w="823" w:type="pct"/>
            <w:tcBorders>
              <w:top w:val="single" w:sz="4"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83E"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65K</w:t>
            </w:r>
          </w:p>
        </w:tc>
        <w:tc>
          <w:tcPr>
            <w:tcW w:w="823" w:type="pct"/>
            <w:tcBorders>
              <w:top w:val="single" w:sz="4" w:space="0" w:color="BFBFBF"/>
              <w:left w:val="single" w:sz="8" w:space="0" w:color="BFBFBF"/>
              <w:bottom w:val="single" w:sz="8" w:space="0" w:color="BFBFBF"/>
              <w:right w:val="single" w:sz="8" w:space="0" w:color="BFBFBF"/>
            </w:tcBorders>
            <w:shd w:val="clear" w:color="auto" w:fill="D9D9D9"/>
            <w:tcMar>
              <w:top w:w="0" w:type="dxa"/>
              <w:right w:w="0" w:type="dxa"/>
            </w:tcMar>
            <w:vAlign w:val="center"/>
          </w:tcPr>
          <w:p w14:paraId="0000283F" w14:textId="77777777" w:rsidR="008E5AB1" w:rsidRPr="00953761" w:rsidRDefault="00D55EBC">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100K</w:t>
            </w:r>
          </w:p>
        </w:tc>
      </w:tr>
      <w:tr w:rsidR="008E5AB1" w:rsidRPr="00953761" w14:paraId="7ECF3FF5"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4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Family size</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4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0.301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4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r>
      <w:tr w:rsidR="008E5AB1" w:rsidRPr="00953761" w14:paraId="6FD588BF"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46"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4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4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(0.120)</w:t>
            </w:r>
          </w:p>
        </w:tc>
      </w:tr>
      <w:tr w:rsidR="008E5AB1" w:rsidRPr="00953761" w14:paraId="6DEBF335"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4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4.950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4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4.930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4.671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5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4.805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4.942</w:t>
            </w:r>
          </w:p>
        </w:tc>
      </w:tr>
      <w:tr w:rsidR="008E5AB1" w:rsidRPr="00953761" w14:paraId="0FDE20C8"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5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8838.92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5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2463.01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1493.69</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5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2412.36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13166.61</w:t>
            </w:r>
          </w:p>
        </w:tc>
      </w:tr>
      <w:tr w:rsidR="008E5AB1" w:rsidRPr="00953761" w14:paraId="579C5B1E"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5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17512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5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6197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3756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5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6038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25289</w:t>
            </w:r>
          </w:p>
        </w:tc>
      </w:tr>
      <w:tr w:rsidR="008E5AB1" w:rsidRPr="00953761" w14:paraId="24606C29"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5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Adults in HH</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6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6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0.140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r>
      <w:tr w:rsidR="008E5AB1" w:rsidRPr="00953761" w14:paraId="222227B4"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64"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6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(0.131)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6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(0.147)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(0.097)</w:t>
            </w:r>
          </w:p>
        </w:tc>
      </w:tr>
      <w:tr w:rsidR="008E5AB1" w:rsidRPr="00953761" w14:paraId="1359F0D2"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6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3.029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6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3.120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2.898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6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2.860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3.220</w:t>
            </w:r>
          </w:p>
        </w:tc>
      </w:tr>
      <w:tr w:rsidR="008E5AB1" w:rsidRPr="00953761" w14:paraId="7C786640"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7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9902.67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7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2345.97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1456.55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7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2239.87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14086.37</w:t>
            </w:r>
          </w:p>
        </w:tc>
      </w:tr>
      <w:tr w:rsidR="008E5AB1" w:rsidRPr="00953761" w14:paraId="31F7ADC5"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7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19566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7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5871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3667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7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5604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27091</w:t>
            </w:r>
          </w:p>
        </w:tc>
      </w:tr>
      <w:tr w:rsidR="008E5AB1" w:rsidRPr="00953761" w14:paraId="05D2369C"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7C" w14:textId="77777777" w:rsidR="008E5AB1" w:rsidRPr="00953761" w:rsidRDefault="00D55EBC">
            <w:pPr>
              <w:spacing w:before="0" w:after="0"/>
              <w:rPr>
                <w:rFonts w:ascii="Arial Narrow" w:eastAsia="Arial Narrow" w:hAnsi="Arial Narrow" w:cs="Arial Narrow"/>
                <w:sz w:val="20"/>
                <w:szCs w:val="20"/>
              </w:rPr>
            </w:pPr>
            <w:proofErr w:type="spellStart"/>
            <w:r w:rsidRPr="00953761">
              <w:rPr>
                <w:rFonts w:ascii="Arial Narrow" w:eastAsia="Arial Narrow" w:hAnsi="Arial Narrow" w:cs="Arial Narrow"/>
                <w:sz w:val="20"/>
                <w:szCs w:val="20"/>
              </w:rPr>
              <w:t>Hh's</w:t>
            </w:r>
            <w:proofErr w:type="spellEnd"/>
            <w:r w:rsidRPr="00953761">
              <w:rPr>
                <w:rFonts w:ascii="Arial Narrow" w:eastAsia="Arial Narrow" w:hAnsi="Arial Narrow" w:cs="Arial Narrow"/>
                <w:sz w:val="20"/>
                <w:szCs w:val="20"/>
              </w:rPr>
              <w:t xml:space="preserve"> head age</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-0.887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7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-0.852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-2.068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8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0.671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-0.493</w:t>
            </w:r>
          </w:p>
        </w:tc>
      </w:tr>
      <w:tr w:rsidR="008E5AB1" w:rsidRPr="00953761" w14:paraId="6C85C28E"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82"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(0.990)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8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(1.463)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(2.050)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8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(1.380)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(1.173)</w:t>
            </w:r>
          </w:p>
        </w:tc>
      </w:tr>
      <w:tr w:rsidR="008E5AB1" w:rsidRPr="00953761" w14:paraId="6285B127"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8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47.390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8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50.061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50.888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8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48.437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54.576</w:t>
            </w:r>
          </w:p>
        </w:tc>
      </w:tr>
      <w:tr w:rsidR="008E5AB1" w:rsidRPr="00953761" w14:paraId="3DEA10D7"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8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10067.89</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9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2136.79</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1305.15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9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3173.05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16360.41</w:t>
            </w:r>
          </w:p>
        </w:tc>
      </w:tr>
      <w:tr w:rsidR="008E5AB1" w:rsidRPr="00953761" w14:paraId="5794E29E"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9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19870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9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5360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3249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9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7945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31428</w:t>
            </w:r>
          </w:p>
        </w:tc>
      </w:tr>
      <w:tr w:rsidR="008E5AB1" w:rsidRPr="00953761" w14:paraId="05C6B16D"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9A" w14:textId="77777777" w:rsidR="008E5AB1" w:rsidRPr="00953761" w:rsidRDefault="00D55EBC">
            <w:pPr>
              <w:spacing w:before="0" w:after="0"/>
              <w:rPr>
                <w:rFonts w:ascii="Arial Narrow" w:eastAsia="Arial Narrow" w:hAnsi="Arial Narrow" w:cs="Arial Narrow"/>
                <w:sz w:val="20"/>
                <w:szCs w:val="20"/>
              </w:rPr>
            </w:pPr>
            <w:proofErr w:type="spellStart"/>
            <w:r w:rsidRPr="00953761">
              <w:rPr>
                <w:rFonts w:ascii="Arial Narrow" w:eastAsia="Arial Narrow" w:hAnsi="Arial Narrow" w:cs="Arial Narrow"/>
                <w:sz w:val="20"/>
                <w:szCs w:val="20"/>
              </w:rPr>
              <w:t>Hh's</w:t>
            </w:r>
            <w:proofErr w:type="spellEnd"/>
            <w:r w:rsidRPr="00953761">
              <w:rPr>
                <w:rFonts w:ascii="Arial Narrow" w:eastAsia="Arial Narrow" w:hAnsi="Arial Narrow" w:cs="Arial Narrow"/>
                <w:sz w:val="20"/>
                <w:szCs w:val="20"/>
              </w:rPr>
              <w:t xml:space="preserve"> average age</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-0.463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9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-0.528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-0.490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9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1.274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-0.438</w:t>
            </w:r>
          </w:p>
        </w:tc>
      </w:tr>
      <w:tr w:rsidR="008E5AB1" w:rsidRPr="00953761" w14:paraId="329156E6"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A0"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(0.473)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A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(0.751)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(1.055)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A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(0.732)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(0.439)</w:t>
            </w:r>
          </w:p>
        </w:tc>
      </w:tr>
      <w:tr w:rsidR="008E5AB1" w:rsidRPr="00953761" w14:paraId="0CBF8728"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A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24.368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A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26.278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26.008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A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25.025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29.306</w:t>
            </w:r>
          </w:p>
        </w:tc>
      </w:tr>
      <w:tr w:rsidR="008E5AB1" w:rsidRPr="00953761" w14:paraId="2AB0B597"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A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12376.63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A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1958.80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1227.58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B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2798.97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17977.36</w:t>
            </w:r>
          </w:p>
        </w:tc>
      </w:tr>
      <w:tr w:rsidR="008E5AB1" w:rsidRPr="00953761" w14:paraId="58333433"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B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24346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B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4917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3046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B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7041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34517</w:t>
            </w:r>
          </w:p>
        </w:tc>
      </w:tr>
      <w:tr w:rsidR="008E5AB1" w:rsidRPr="00953761" w14:paraId="3F667A45"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B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Year first interview</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B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B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r>
      <w:tr w:rsidR="008E5AB1" w:rsidRPr="00953761" w14:paraId="596D7890"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BE"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C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C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(0.051)</w:t>
            </w:r>
          </w:p>
        </w:tc>
      </w:tr>
      <w:tr w:rsidR="008E5AB1" w:rsidRPr="00953761" w14:paraId="57B721CD"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C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2016.092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C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2016.409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2016.441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C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2016.417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2016.424</w:t>
            </w:r>
          </w:p>
        </w:tc>
      </w:tr>
      <w:tr w:rsidR="008E5AB1" w:rsidRPr="00953761" w14:paraId="2798881F"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C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8752.43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C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2345.88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1709.11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C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2293.74</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15517.63</w:t>
            </w:r>
          </w:p>
        </w:tc>
      </w:tr>
      <w:tr w:rsidR="008E5AB1" w:rsidRPr="00953761" w14:paraId="21AACE27"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D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17360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D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5871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4263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D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5730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29821</w:t>
            </w:r>
          </w:p>
        </w:tc>
      </w:tr>
      <w:tr w:rsidR="008E5AB1" w:rsidRPr="00953761" w14:paraId="30B36D2F"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D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First interview in 2019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D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D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r>
      <w:tr w:rsidR="008E5AB1" w:rsidRPr="00953761" w14:paraId="6E7074B2"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DC"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D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E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(0.012)</w:t>
            </w:r>
          </w:p>
        </w:tc>
      </w:tr>
      <w:tr w:rsidR="008E5AB1" w:rsidRPr="00953761" w14:paraId="6B39BB96"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E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E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E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0.105</w:t>
            </w:r>
          </w:p>
        </w:tc>
      </w:tr>
      <w:tr w:rsidR="008E5AB1" w:rsidRPr="00953761" w14:paraId="20DE4B20"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E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10874.62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E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2088.70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1615.51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E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2420.08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8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15672.36</w:t>
            </w:r>
          </w:p>
        </w:tc>
      </w:tr>
      <w:tr w:rsidR="008E5AB1" w:rsidRPr="00953761" w14:paraId="0AF4D82E"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E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21458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F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5239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4039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F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6076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30137</w:t>
            </w:r>
          </w:p>
        </w:tc>
      </w:tr>
      <w:tr w:rsidR="008E5AB1" w:rsidRPr="00953761" w14:paraId="6E16101C"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F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Voucher</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F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F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8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r>
      <w:tr w:rsidR="008E5AB1" w:rsidRPr="00953761" w14:paraId="5F74F33D"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FA"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F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F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8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(0.089)</w:t>
            </w:r>
          </w:p>
        </w:tc>
      </w:tr>
      <w:tr w:rsidR="008E5AB1" w:rsidRPr="00953761" w14:paraId="24A448BF"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0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0.201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0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0.136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0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0.206</w:t>
            </w:r>
          </w:p>
        </w:tc>
      </w:tr>
      <w:tr w:rsidR="008E5AB1" w:rsidRPr="00953761" w14:paraId="4D879C34"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0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15117.97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0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2753.10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1236.46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0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3417.22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27560.72</w:t>
            </w:r>
          </w:p>
        </w:tc>
      </w:tr>
      <w:tr w:rsidR="008E5AB1" w:rsidRPr="00953761" w14:paraId="66806868"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0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29573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0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6930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3070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1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8518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52115</w:t>
            </w:r>
          </w:p>
        </w:tc>
      </w:tr>
      <w:tr w:rsidR="008E5AB1" w:rsidRPr="00953761" w14:paraId="67323EBD"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1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Voucher + SMS</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1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1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-0.034</w:t>
            </w:r>
          </w:p>
        </w:tc>
      </w:tr>
      <w:tr w:rsidR="008E5AB1" w:rsidRPr="00953761" w14:paraId="0D9DB427"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18"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1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1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(0.082)</w:t>
            </w:r>
          </w:p>
        </w:tc>
      </w:tr>
      <w:tr w:rsidR="008E5AB1" w:rsidRPr="00953761" w14:paraId="7614E753"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1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0.187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2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2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0.213</w:t>
            </w:r>
          </w:p>
        </w:tc>
      </w:tr>
      <w:tr w:rsidR="008E5AB1" w:rsidRPr="00953761" w14:paraId="1AFB4CF9"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2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2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15587.87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2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3191.55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1540.80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2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3892.36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2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17367.00</w:t>
            </w:r>
          </w:p>
        </w:tc>
      </w:tr>
      <w:tr w:rsidR="008E5AB1" w:rsidRPr="00953761" w14:paraId="35C49CA3"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2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30513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2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7807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2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3876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2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9685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33324</w:t>
            </w:r>
          </w:p>
        </w:tc>
      </w:tr>
      <w:tr w:rsidR="008E5AB1" w:rsidRPr="00953761" w14:paraId="52B9EB30"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3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Cash</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3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3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r>
      <w:tr w:rsidR="008E5AB1" w:rsidRPr="00953761" w14:paraId="41805F56"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36"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3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3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(0.084)</w:t>
            </w:r>
          </w:p>
        </w:tc>
      </w:tr>
      <w:tr w:rsidR="008E5AB1" w:rsidRPr="00953761" w14:paraId="74D64A58"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3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3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0.242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3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4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0.249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0.207</w:t>
            </w:r>
          </w:p>
        </w:tc>
      </w:tr>
      <w:tr w:rsidR="008E5AB1" w:rsidRPr="00953761" w14:paraId="5BEF0595"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4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lastRenderedPageBreak/>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14009.89</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4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3048.25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1827.27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4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3933.74</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24326.88</w:t>
            </w:r>
          </w:p>
        </w:tc>
      </w:tr>
      <w:tr w:rsidR="008E5AB1" w:rsidRPr="00953761" w14:paraId="7BB60974"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4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27467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4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7637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4580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4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9793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46315</w:t>
            </w:r>
          </w:p>
        </w:tc>
      </w:tr>
      <w:tr w:rsidR="008E5AB1" w:rsidRPr="00953761" w14:paraId="1195AFAA"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4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Cash + SMS</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5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5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r>
      <w:tr w:rsidR="008E5AB1" w:rsidRPr="00953761" w14:paraId="3680BE70"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54"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5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5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(0.084)</w:t>
            </w:r>
          </w:p>
        </w:tc>
      </w:tr>
      <w:tr w:rsidR="008E5AB1" w:rsidRPr="00953761" w14:paraId="04169294"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5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5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0.319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5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0.189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0.214</w:t>
            </w:r>
          </w:p>
        </w:tc>
      </w:tr>
      <w:tr w:rsidR="008E5AB1" w:rsidRPr="00953761" w14:paraId="7101DA9B"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6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12982.45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6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2940.85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1228.76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6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3891.74</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20832.75</w:t>
            </w:r>
          </w:p>
        </w:tc>
      </w:tr>
      <w:tr w:rsidR="008E5AB1" w:rsidRPr="00953761" w14:paraId="6F2C57E7"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6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25490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6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7441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3046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6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9685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39961</w:t>
            </w:r>
          </w:p>
        </w:tc>
      </w:tr>
      <w:tr w:rsidR="008E5AB1" w:rsidRPr="00953761" w14:paraId="133532D4"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6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Tbilisi</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6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7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r>
      <w:tr w:rsidR="008E5AB1" w:rsidRPr="00953761" w14:paraId="7AEBB6DE"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72"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7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(0.132)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7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(0.113)</w:t>
            </w:r>
          </w:p>
        </w:tc>
      </w:tr>
      <w:tr w:rsidR="008E5AB1" w:rsidRPr="00953761" w14:paraId="3FD36A45"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7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0.205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7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7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0.162</w:t>
            </w:r>
          </w:p>
        </w:tc>
      </w:tr>
      <w:tr w:rsidR="008E5AB1" w:rsidRPr="00953761" w14:paraId="2CA0AA37"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7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14125.53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8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3113.91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1533.14</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8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4019.24</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23086.77</w:t>
            </w:r>
          </w:p>
        </w:tc>
      </w:tr>
      <w:tr w:rsidR="008E5AB1" w:rsidRPr="00953761" w14:paraId="2AAECEF5"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8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27666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8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7711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3848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8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9977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44117</w:t>
            </w:r>
          </w:p>
        </w:tc>
      </w:tr>
      <w:tr w:rsidR="008E5AB1" w:rsidRPr="00953761" w14:paraId="0F4651B7"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8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Monetary subsistence allowance</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2.781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8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0.925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-0.638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8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7.980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-2.617</w:t>
            </w:r>
          </w:p>
        </w:tc>
      </w:tr>
      <w:tr w:rsidR="008E5AB1" w:rsidRPr="00953761" w14:paraId="17B9A29D"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90"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(15.226)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9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(13.634)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(15.977)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9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(10.406)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(1.739)</w:t>
            </w:r>
          </w:p>
        </w:tc>
      </w:tr>
      <w:tr w:rsidR="008E5AB1" w:rsidRPr="00953761" w14:paraId="47A01F4D"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9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164.414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9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64.628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51.613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9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37.843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7.079</w:t>
            </w:r>
          </w:p>
        </w:tc>
      </w:tr>
      <w:tr w:rsidR="008E5AB1" w:rsidRPr="00953761" w14:paraId="64DDA4A3"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9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8994.97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9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2459.11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1265.15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A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3010.46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11811.20</w:t>
            </w:r>
          </w:p>
        </w:tc>
      </w:tr>
      <w:tr w:rsidR="008E5AB1" w:rsidRPr="00953761" w14:paraId="2601EEFD"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A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17809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A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6169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3146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A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7579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22735</w:t>
            </w:r>
          </w:p>
        </w:tc>
      </w:tr>
      <w:tr w:rsidR="008E5AB1" w:rsidRPr="00953761" w14:paraId="333A175C"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A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Agricultural land area</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A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A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-0.485</w:t>
            </w:r>
          </w:p>
        </w:tc>
      </w:tr>
      <w:tr w:rsidR="008E5AB1" w:rsidRPr="00953761" w14:paraId="569EE7C8"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AE"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B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B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(0.587)</w:t>
            </w:r>
          </w:p>
        </w:tc>
      </w:tr>
      <w:tr w:rsidR="008E5AB1" w:rsidRPr="00953761" w14:paraId="292EC8D0"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B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B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0.269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0.259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B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0.381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0.972</w:t>
            </w:r>
          </w:p>
        </w:tc>
      </w:tr>
      <w:tr w:rsidR="008E5AB1" w:rsidRPr="00953761" w14:paraId="02DA8F49"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B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4335.88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B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2978.77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1487.09</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B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6415.10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18545.89</w:t>
            </w:r>
          </w:p>
        </w:tc>
      </w:tr>
      <w:tr w:rsidR="008E5AB1" w:rsidRPr="00953761" w14:paraId="15B78E15"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C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8514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C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7515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3738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C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14138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35597</w:t>
            </w:r>
          </w:p>
        </w:tc>
      </w:tr>
      <w:tr w:rsidR="008E5AB1" w:rsidRPr="00953761" w14:paraId="3DD275B3"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C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Animal assets</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C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-0.418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C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-0.270</w:t>
            </w:r>
          </w:p>
        </w:tc>
      </w:tr>
      <w:tr w:rsidR="008E5AB1" w:rsidRPr="00953761" w14:paraId="4DFA3C1A"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CC"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(0.289)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C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(0.498)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(0.575)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D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(0.473)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(0.589)</w:t>
            </w:r>
          </w:p>
        </w:tc>
      </w:tr>
      <w:tr w:rsidR="008E5AB1" w:rsidRPr="00953761" w14:paraId="13E096C0"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D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1.376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D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2.395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D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3.348</w:t>
            </w:r>
          </w:p>
        </w:tc>
      </w:tr>
      <w:tr w:rsidR="008E5AB1" w:rsidRPr="00953761" w14:paraId="2A040D68"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D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13523.27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D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2573.83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1323.67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D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2853.35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17495.51</w:t>
            </w:r>
          </w:p>
        </w:tc>
      </w:tr>
      <w:tr w:rsidR="008E5AB1" w:rsidRPr="00953761" w14:paraId="78831775"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D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26525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E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6478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3298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E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7203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33595</w:t>
            </w:r>
          </w:p>
        </w:tc>
      </w:tr>
      <w:tr w:rsidR="008E5AB1" w:rsidRPr="00953761" w14:paraId="5827EB0C"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E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Vehicles</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E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E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r>
      <w:tr w:rsidR="008E5AB1" w:rsidRPr="00953761" w14:paraId="0E711BD5"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EA"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E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E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r>
      <w:tr w:rsidR="008E5AB1" w:rsidRPr="00953761" w14:paraId="24456025"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F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F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F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9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0.009</w:t>
            </w:r>
          </w:p>
        </w:tc>
      </w:tr>
      <w:tr w:rsidR="008E5AB1" w:rsidRPr="00953761" w14:paraId="148633E6"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F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F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1806.40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F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2500.27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9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13173.10</w:t>
            </w:r>
          </w:p>
        </w:tc>
      </w:tr>
      <w:tr w:rsidR="008E5AB1" w:rsidRPr="00953761" w14:paraId="7B81CAD4"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F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49473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F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4349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9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9466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0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5870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20284</w:t>
            </w:r>
          </w:p>
        </w:tc>
      </w:tr>
      <w:tr w:rsidR="008E5AB1" w:rsidRPr="00953761" w14:paraId="3D4F23C6"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0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Monetary income + state pension + social package</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-12.470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0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25.993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7.118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0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-25.793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29.624</w:t>
            </w:r>
          </w:p>
        </w:tc>
      </w:tr>
      <w:tr w:rsidR="008E5AB1" w:rsidRPr="00953761" w14:paraId="201C270B"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08"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(19.084)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0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(39.189)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(40.067)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0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(34.279)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(30.974)</w:t>
            </w:r>
          </w:p>
        </w:tc>
      </w:tr>
      <w:tr w:rsidR="008E5AB1" w:rsidRPr="00953761" w14:paraId="731288BD"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0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265.377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1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248.070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194.692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1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251.240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367.462</w:t>
            </w:r>
          </w:p>
        </w:tc>
      </w:tr>
      <w:tr w:rsidR="008E5AB1" w:rsidRPr="00953761" w14:paraId="2914C042"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1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12593.33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1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2515.79</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1191.08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1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2698.42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13351.47</w:t>
            </w:r>
          </w:p>
        </w:tc>
      </w:tr>
      <w:tr w:rsidR="008E5AB1" w:rsidRPr="00953761" w14:paraId="1C2078B9"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1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24818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1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6324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2984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1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6773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25657</w:t>
            </w:r>
          </w:p>
        </w:tc>
      </w:tr>
      <w:tr w:rsidR="008E5AB1" w:rsidRPr="00953761" w14:paraId="24C41565"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2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Monetary income (salary and others)</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-14.157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2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30.538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11.534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2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-33.330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2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33.408</w:t>
            </w:r>
          </w:p>
        </w:tc>
      </w:tr>
      <w:tr w:rsidR="008E5AB1" w:rsidRPr="00953761" w14:paraId="11758269"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26"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(15.658)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2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(33.256)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2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(32.350)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2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(31.087)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(32.332)</w:t>
            </w:r>
          </w:p>
        </w:tc>
      </w:tr>
      <w:tr w:rsidR="008E5AB1" w:rsidRPr="00953761" w14:paraId="6418AAE4"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2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lastRenderedPageBreak/>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2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353.078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2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319.879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270.793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3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333.047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411.918</w:t>
            </w:r>
          </w:p>
        </w:tc>
      </w:tr>
      <w:tr w:rsidR="008E5AB1" w:rsidRPr="00953761" w14:paraId="2160E83D"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3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12322.86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3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2405.55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1125.60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3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2510.05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13685.87</w:t>
            </w:r>
          </w:p>
        </w:tc>
      </w:tr>
      <w:tr w:rsidR="008E5AB1" w:rsidRPr="00953761" w14:paraId="1DBA25DB"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3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24246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3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6035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2788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3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6295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3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26288</w:t>
            </w:r>
          </w:p>
        </w:tc>
      </w:tr>
      <w:tr w:rsidR="008E5AB1" w:rsidRPr="00953761" w14:paraId="094B1728"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3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State pension (standardized)</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-3.061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4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-1.801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-2.909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4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3.216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-2.328</w:t>
            </w:r>
          </w:p>
        </w:tc>
      </w:tr>
      <w:tr w:rsidR="008E5AB1" w:rsidRPr="00953761" w14:paraId="20C40FC8"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44"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(4.199)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4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(9.045)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(11.459)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4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(7.163)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(5.509)</w:t>
            </w:r>
          </w:p>
        </w:tc>
      </w:tr>
      <w:tr w:rsidR="008E5AB1" w:rsidRPr="00953761" w14:paraId="1C9E329E"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4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-114.007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4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-102.171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-100.952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4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-106.574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-71.802</w:t>
            </w:r>
          </w:p>
        </w:tc>
      </w:tr>
      <w:tr w:rsidR="008E5AB1" w:rsidRPr="00953761" w14:paraId="7C088B65"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5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12336.24</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5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2145.23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1379.57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5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2898.62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20678.90</w:t>
            </w:r>
          </w:p>
        </w:tc>
      </w:tr>
      <w:tr w:rsidR="008E5AB1" w:rsidRPr="00953761" w14:paraId="6ED8A424"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5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24268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5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5385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3439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5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7309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39660</w:t>
            </w:r>
          </w:p>
        </w:tc>
      </w:tr>
      <w:tr w:rsidR="008E5AB1" w:rsidRPr="00953761" w14:paraId="081DDC10"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5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Social package (standardized)</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4.672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5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-4.288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0.676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6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2.637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-1.223</w:t>
            </w:r>
          </w:p>
        </w:tc>
      </w:tr>
      <w:tr w:rsidR="008E5AB1" w:rsidRPr="00953761" w14:paraId="7C900356"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62"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(3.149)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6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(5.452)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(7.374)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6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(5.546)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(2.971)</w:t>
            </w:r>
          </w:p>
        </w:tc>
      </w:tr>
      <w:tr w:rsidR="008E5AB1" w:rsidRPr="00953761" w14:paraId="3BDCFCEB"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6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26.186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6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32.784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24.254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6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24.922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26.100</w:t>
            </w:r>
          </w:p>
        </w:tc>
      </w:tr>
      <w:tr w:rsidR="008E5AB1" w:rsidRPr="00953761" w14:paraId="27DF94D2"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6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10608.73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7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2226.91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1281.32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7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2403.26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12402.02</w:t>
            </w:r>
          </w:p>
        </w:tc>
      </w:tr>
      <w:tr w:rsidR="008E5AB1" w:rsidRPr="00953761" w14:paraId="475D00C6"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7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20935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7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5584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3199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7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6009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23859</w:t>
            </w:r>
          </w:p>
        </w:tc>
      </w:tr>
      <w:tr w:rsidR="008E5AB1" w:rsidRPr="00953761" w14:paraId="55F38684"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7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Public services expenditure</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6.988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7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30.335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-11.538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7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-25.385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6.662</w:t>
            </w:r>
          </w:p>
        </w:tc>
      </w:tr>
      <w:tr w:rsidR="008E5AB1" w:rsidRPr="00953761" w14:paraId="7A7C66F1"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80"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(19.951)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8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(30.104)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(36.696)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8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(27.661)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(37.395)</w:t>
            </w:r>
          </w:p>
        </w:tc>
      </w:tr>
      <w:tr w:rsidR="008E5AB1" w:rsidRPr="00953761" w14:paraId="11862876"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8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166.023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8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231.115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272.253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8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290.787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378.828</w:t>
            </w:r>
          </w:p>
        </w:tc>
      </w:tr>
      <w:tr w:rsidR="008E5AB1" w:rsidRPr="00953761" w14:paraId="62CAE28C"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8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8353.01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8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2884.97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1219.81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9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2081.85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22891.98</w:t>
            </w:r>
          </w:p>
        </w:tc>
      </w:tr>
      <w:tr w:rsidR="008E5AB1" w:rsidRPr="00953761" w14:paraId="1C621118"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9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16549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9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7274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3026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9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5235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43729</w:t>
            </w:r>
          </w:p>
        </w:tc>
      </w:tr>
      <w:tr w:rsidR="008E5AB1" w:rsidRPr="00953761" w14:paraId="79367F56"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9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Households members (Ln)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9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9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r>
      <w:tr w:rsidR="008E5AB1" w:rsidRPr="00953761" w14:paraId="3ABFFA3B"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9E"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A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A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r>
      <w:tr w:rsidR="008E5AB1" w:rsidRPr="00953761" w14:paraId="71EF8A2A"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A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1.536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A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1.533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1.490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A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1.513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1.545</w:t>
            </w:r>
          </w:p>
        </w:tc>
      </w:tr>
      <w:tr w:rsidR="008E5AB1" w:rsidRPr="00953761" w14:paraId="0D945A35"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A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8487.08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A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2493.39</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1413.44</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A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2302.21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12796.33</w:t>
            </w:r>
          </w:p>
        </w:tc>
      </w:tr>
      <w:tr w:rsidR="008E5AB1" w:rsidRPr="00953761" w14:paraId="0F555AEE"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B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16834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B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6267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3556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B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5762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24597</w:t>
            </w:r>
          </w:p>
        </w:tc>
      </w:tr>
      <w:tr w:rsidR="008E5AB1" w:rsidRPr="00953761" w14:paraId="588E0E5D"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B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Able to work among adults (%)</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B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0.189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B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r>
      <w:tr w:rsidR="008E5AB1" w:rsidRPr="00953761" w14:paraId="5CC9DE93"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BC"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B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C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(0.066)</w:t>
            </w:r>
          </w:p>
        </w:tc>
      </w:tr>
      <w:tr w:rsidR="008E5AB1" w:rsidRPr="00953761" w14:paraId="476C909B"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C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2.177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C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2.318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2.067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C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2.127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2.387</w:t>
            </w:r>
          </w:p>
        </w:tc>
      </w:tr>
      <w:tr w:rsidR="008E5AB1" w:rsidRPr="00953761" w14:paraId="2AF47708"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C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8834.12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C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2268.07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1660.96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C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2239.36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12484.59</w:t>
            </w:r>
          </w:p>
        </w:tc>
      </w:tr>
      <w:tr w:rsidR="008E5AB1" w:rsidRPr="00953761" w14:paraId="7F8736E2"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C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17512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D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5685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4159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D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5604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24018</w:t>
            </w:r>
          </w:p>
        </w:tc>
      </w:tr>
      <w:tr w:rsidR="008E5AB1" w:rsidRPr="00953761" w14:paraId="01517929"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D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Male household's head</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D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D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0.111</w:t>
            </w:r>
            <w:r w:rsidRPr="00953761">
              <w:rPr>
                <w:rFonts w:ascii="Arial Narrow" w:eastAsia="Arial Narrow" w:hAnsi="Arial Narrow" w:cs="Arial Narrow"/>
                <w:sz w:val="20"/>
                <w:szCs w:val="20"/>
                <w:vertAlign w:val="superscript"/>
              </w:rPr>
              <w:t>*</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r>
      <w:tr w:rsidR="008E5AB1" w:rsidRPr="00953761" w14:paraId="2DA1D384"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DA"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D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D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(0.023)</w:t>
            </w:r>
          </w:p>
        </w:tc>
      </w:tr>
      <w:tr w:rsidR="008E5AB1" w:rsidRPr="00953761" w14:paraId="343C3C95"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E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0.587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E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0.574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0.589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E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0.551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0.651</w:t>
            </w:r>
          </w:p>
        </w:tc>
      </w:tr>
      <w:tr w:rsidR="008E5AB1" w:rsidRPr="00953761" w14:paraId="05ECE601"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E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10331.15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E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2105.50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1262.66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E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2110.36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A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16008.44</w:t>
            </w:r>
          </w:p>
        </w:tc>
      </w:tr>
      <w:tr w:rsidR="008E5AB1" w:rsidRPr="00953761" w14:paraId="6C40633B"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E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20409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E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5278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3146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F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5299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30761</w:t>
            </w:r>
          </w:p>
        </w:tc>
      </w:tr>
      <w:tr w:rsidR="008E5AB1" w:rsidRPr="00953761" w14:paraId="7D2BACBA"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F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Children over 18 living outside</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F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-0.106</w:t>
            </w:r>
            <w:r w:rsidRPr="00953761">
              <w:rPr>
                <w:rFonts w:ascii="Arial Narrow" w:eastAsia="Arial Narrow" w:hAnsi="Arial Narrow" w:cs="Arial Narrow"/>
                <w:sz w:val="20"/>
                <w:szCs w:val="20"/>
                <w:vertAlign w:val="superscript"/>
              </w:rPr>
              <w:t>+</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F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-0.013</w:t>
            </w:r>
          </w:p>
        </w:tc>
      </w:tr>
      <w:tr w:rsidR="008E5AB1" w:rsidRPr="00953761" w14:paraId="0F8E5F86"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F8"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F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F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A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r>
      <w:tr w:rsidR="008E5AB1" w:rsidRPr="00953761" w14:paraId="63F34635"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F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A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0.360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0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0.503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0.466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0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0.410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0.575</w:t>
            </w:r>
          </w:p>
        </w:tc>
      </w:tr>
      <w:tr w:rsidR="008E5AB1" w:rsidRPr="00953761" w14:paraId="06D957BE"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0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9428.66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0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2081.71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1355.45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0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2095.11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18690.53</w:t>
            </w:r>
          </w:p>
        </w:tc>
      </w:tr>
      <w:tr w:rsidR="008E5AB1" w:rsidRPr="00953761" w14:paraId="5B07CA7F"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0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18627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0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5239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3386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0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5251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35882</w:t>
            </w:r>
          </w:p>
        </w:tc>
      </w:tr>
      <w:tr w:rsidR="008E5AB1" w:rsidRPr="00953761" w14:paraId="54F045FF"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1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lastRenderedPageBreak/>
              <w:t>Adults with higher education (%)</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1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1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r>
      <w:tr w:rsidR="008E5AB1" w:rsidRPr="00953761" w14:paraId="20BA3C01"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16"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1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1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r>
      <w:tr w:rsidR="008E5AB1" w:rsidRPr="00953761" w14:paraId="239CA936"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1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0.185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1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0.205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2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0.239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0.341</w:t>
            </w:r>
          </w:p>
        </w:tc>
      </w:tr>
      <w:tr w:rsidR="008E5AB1" w:rsidRPr="00953761" w14:paraId="4C1454F5"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2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10887.51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2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2844.92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2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1384.33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2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2902.22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14860.71</w:t>
            </w:r>
          </w:p>
        </w:tc>
      </w:tr>
      <w:tr w:rsidR="008E5AB1" w:rsidRPr="00953761" w14:paraId="430C1AC3"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2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2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21470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2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7171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3465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2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7330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2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28612</w:t>
            </w:r>
          </w:p>
        </w:tc>
      </w:tr>
      <w:tr w:rsidR="008E5AB1" w:rsidRPr="00953761" w14:paraId="426B89ED"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2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Residential area (Ln)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3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3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r>
      <w:tr w:rsidR="008E5AB1" w:rsidRPr="00953761" w14:paraId="32970FD5"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34"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3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3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(0.105)</w:t>
            </w:r>
          </w:p>
        </w:tc>
      </w:tr>
      <w:tr w:rsidR="008E5AB1" w:rsidRPr="00953761" w14:paraId="684723D6"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3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4.083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3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4.300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3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4.231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3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4.256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4.568</w:t>
            </w:r>
          </w:p>
        </w:tc>
      </w:tr>
      <w:tr w:rsidR="008E5AB1" w:rsidRPr="00953761" w14:paraId="0C36B132"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4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9937.31</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4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2433.53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1228.88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4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2991.02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20470.55</w:t>
            </w:r>
          </w:p>
        </w:tc>
      </w:tr>
      <w:tr w:rsidR="008E5AB1" w:rsidRPr="00953761" w14:paraId="29388695"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4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19618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4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6124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3046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4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7542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39265</w:t>
            </w:r>
          </w:p>
        </w:tc>
      </w:tr>
      <w:tr w:rsidR="008E5AB1" w:rsidRPr="00953761" w14:paraId="788FDD8A"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4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Rooms (Ln)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4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5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p>
        </w:tc>
      </w:tr>
      <w:tr w:rsidR="008E5AB1" w:rsidRPr="00953761" w14:paraId="4232E80D"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52"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5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5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(0.061)</w:t>
            </w:r>
          </w:p>
        </w:tc>
      </w:tr>
      <w:tr w:rsidR="008E5AB1" w:rsidRPr="00953761" w14:paraId="35FD0A5F"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5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0.919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5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1.084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1.018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5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1.053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1.298</w:t>
            </w:r>
          </w:p>
        </w:tc>
      </w:tr>
      <w:tr w:rsidR="008E5AB1" w:rsidRPr="00953761" w14:paraId="4783BB93"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5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10766.56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6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2467.30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1632.14</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6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2568.15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22667.38</w:t>
            </w:r>
          </w:p>
        </w:tc>
      </w:tr>
      <w:tr w:rsidR="008E5AB1" w:rsidRPr="00953761" w14:paraId="23BFC0CF"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6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21245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6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6197</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4098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6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6431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43279</w:t>
            </w:r>
          </w:p>
        </w:tc>
      </w:tr>
      <w:tr w:rsidR="008E5AB1" w:rsidRPr="00953761" w14:paraId="0E5486D7"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6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Floor material is parquet</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6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6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r>
      <w:tr w:rsidR="008E5AB1" w:rsidRPr="00953761" w14:paraId="5BC59E13"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70"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7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7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r>
      <w:tr w:rsidR="008E5AB1" w:rsidRPr="00953761" w14:paraId="474E330B"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7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7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7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0.126</w:t>
            </w:r>
          </w:p>
        </w:tc>
      </w:tr>
      <w:tr w:rsidR="008E5AB1" w:rsidRPr="00953761" w14:paraId="1E08F54E"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7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9384.76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7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2114.93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1680.72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8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2958.23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16259.90</w:t>
            </w:r>
          </w:p>
        </w:tc>
      </w:tr>
      <w:tr w:rsidR="008E5AB1" w:rsidRPr="00953761" w14:paraId="58B76FAD"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8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18550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8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5298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4216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8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7448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31232</w:t>
            </w:r>
          </w:p>
        </w:tc>
      </w:tr>
      <w:tr w:rsidR="008E5AB1" w:rsidRPr="00953761" w14:paraId="10441E7C"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8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Household with another housing premises</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8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8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r>
      <w:tr w:rsidR="008E5AB1" w:rsidRPr="00953761" w14:paraId="20523E56"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8E"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9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9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r>
      <w:tr w:rsidR="008E5AB1" w:rsidRPr="00953761" w14:paraId="0E2E2111"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9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9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0.036</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9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0.070</w:t>
            </w:r>
          </w:p>
        </w:tc>
      </w:tr>
      <w:tr w:rsidR="008E5AB1" w:rsidRPr="00953761" w14:paraId="1AB74904"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9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11461.12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9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2333.64</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1137.18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9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2503.17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15562.96</w:t>
            </w:r>
          </w:p>
        </w:tc>
      </w:tr>
      <w:tr w:rsidR="008E5AB1" w:rsidRPr="00953761" w14:paraId="0478EF01"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A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22566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A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5850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2818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A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6278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29912</w:t>
            </w:r>
          </w:p>
        </w:tc>
      </w:tr>
      <w:tr w:rsidR="008E5AB1" w:rsidRPr="00953761" w14:paraId="2E75B6F5"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A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Household without special areas</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A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A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r>
      <w:tr w:rsidR="008E5AB1" w:rsidRPr="00953761" w14:paraId="74F89451"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AC"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A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B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r>
      <w:tr w:rsidR="008E5AB1" w:rsidRPr="00953761" w14:paraId="7F5ED3EB"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B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B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B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0.085</w:t>
            </w:r>
          </w:p>
        </w:tc>
      </w:tr>
      <w:tr w:rsidR="008E5AB1" w:rsidRPr="00953761" w14:paraId="73F4DF2C"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B8"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8949.37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B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2224.60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1075.23</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B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2016.79</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12320.91</w:t>
            </w:r>
          </w:p>
        </w:tc>
      </w:tr>
      <w:tr w:rsidR="008E5AB1" w:rsidRPr="00953761" w14:paraId="14227E1E"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B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17722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C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5584</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2669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C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5069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23719</w:t>
            </w:r>
          </w:p>
        </w:tc>
      </w:tr>
      <w:tr w:rsidR="008E5AB1" w:rsidRPr="00953761" w14:paraId="0A4D045E"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C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 xml:space="preserve">Other residence --flat/house area (sqm) </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C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0.960</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C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1.291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-0.211</w:t>
            </w:r>
          </w:p>
        </w:tc>
      </w:tr>
      <w:tr w:rsidR="008E5AB1" w:rsidRPr="00953761" w14:paraId="47AD37DB"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CA"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(0.775)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C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(0.868)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(1.415)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C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(1.210)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(0.860)</w:t>
            </w:r>
          </w:p>
        </w:tc>
      </w:tr>
      <w:tr w:rsidR="008E5AB1" w:rsidRPr="00953761" w14:paraId="5B449EC1"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D0"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1.981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D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0.889</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2.714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D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1.148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4.500</w:t>
            </w:r>
          </w:p>
        </w:tc>
      </w:tr>
      <w:tr w:rsidR="008E5AB1" w:rsidRPr="00953761" w14:paraId="728B35EA"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D6"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9581.80</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D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2232.85</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1164.08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D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2728.56</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18584.77</w:t>
            </w:r>
          </w:p>
        </w:tc>
      </w:tr>
      <w:tr w:rsidR="008E5AB1" w:rsidRPr="00953761" w14:paraId="61A0501C"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DC"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18963</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D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5612</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2908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E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6861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35663</w:t>
            </w:r>
          </w:p>
        </w:tc>
      </w:tr>
      <w:tr w:rsidR="008E5AB1" w:rsidRPr="00953761" w14:paraId="5E2E36FC"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E2"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Other residence --summer house area (sqm)</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E4"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-0.614</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2.008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E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-0.633</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0.349</w:t>
            </w:r>
          </w:p>
        </w:tc>
      </w:tr>
      <w:tr w:rsidR="008E5AB1" w:rsidRPr="00953761" w14:paraId="2E004235"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E8" w14:textId="77777777" w:rsidR="008E5AB1" w:rsidRPr="00953761" w:rsidRDefault="008E5AB1">
            <w:pPr>
              <w:spacing w:before="0" w:after="0"/>
              <w:rPr>
                <w:rFonts w:ascii="Arial Narrow" w:eastAsia="Arial Narrow" w:hAnsi="Arial Narrow" w:cs="Arial Narrow"/>
                <w:sz w:val="20"/>
                <w:szCs w:val="20"/>
              </w:rPr>
            </w:pP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(0.428)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EA"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(0.455)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(1.365)</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E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(0.389)</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(0.563)</w:t>
            </w:r>
          </w:p>
        </w:tc>
      </w:tr>
      <w:tr w:rsidR="008E5AB1" w:rsidRPr="00953761" w14:paraId="5AF8AADE" w14:textId="77777777" w:rsidTr="00E553DE">
        <w:tc>
          <w:tcPr>
            <w:tcW w:w="885"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EE"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0.551</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F0"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0.557</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F2"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0.602</w:t>
            </w:r>
          </w:p>
        </w:tc>
        <w:tc>
          <w:tcPr>
            <w:tcW w:w="823" w:type="pct"/>
            <w:tcBorders>
              <w:top w:val="single" w:sz="4" w:space="0" w:color="BFBFBF"/>
              <w:left w:val="single" w:sz="8" w:space="0" w:color="BFBFBF"/>
              <w:bottom w:val="single" w:sz="8" w:space="0" w:color="BFBFBF"/>
              <w:right w:val="single" w:sz="8" w:space="0" w:color="BFBFBF"/>
            </w:tcBorders>
            <w:tcMar>
              <w:top w:w="0" w:type="dxa"/>
              <w:right w:w="0" w:type="dxa"/>
            </w:tcMar>
            <w:vAlign w:val="center"/>
          </w:tcPr>
          <w:p w14:paraId="00002B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0.593</w:t>
            </w:r>
          </w:p>
        </w:tc>
      </w:tr>
      <w:tr w:rsidR="008E5AB1" w:rsidRPr="00953761" w14:paraId="10BFE8A8" w14:textId="77777777" w:rsidTr="00E553DE">
        <w:tc>
          <w:tcPr>
            <w:tcW w:w="885"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F4"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11534.92</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F6"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1499.08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1425.27</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F8"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2754.28</w:t>
            </w:r>
          </w:p>
        </w:tc>
        <w:tc>
          <w:tcPr>
            <w:tcW w:w="823" w:type="pct"/>
            <w:tcBorders>
              <w:top w:val="single" w:sz="8" w:space="0" w:color="BFBFBF"/>
              <w:left w:val="single" w:sz="8" w:space="0" w:color="BFBFBF"/>
              <w:bottom w:val="single" w:sz="8" w:space="0" w:color="BFBFBF"/>
              <w:right w:val="single" w:sz="8" w:space="0" w:color="BFBFBF"/>
            </w:tcBorders>
            <w:tcMar>
              <w:top w:w="0" w:type="dxa"/>
              <w:right w:w="0" w:type="dxa"/>
            </w:tcMar>
            <w:vAlign w:val="center"/>
          </w:tcPr>
          <w:p w14:paraId="00002B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17449.46</w:t>
            </w:r>
          </w:p>
        </w:tc>
      </w:tr>
      <w:tr w:rsidR="008E5AB1" w:rsidRPr="00953761" w14:paraId="2D4D3EFD" w14:textId="77777777" w:rsidTr="00E553DE">
        <w:tc>
          <w:tcPr>
            <w:tcW w:w="885"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FA"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22698</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FC"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3736</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3581</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FE"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6930</w:t>
            </w:r>
          </w:p>
        </w:tc>
        <w:tc>
          <w:tcPr>
            <w:tcW w:w="823" w:type="pct"/>
            <w:tcBorders>
              <w:top w:val="single" w:sz="8" w:space="0" w:color="BFBFBF"/>
              <w:left w:val="single" w:sz="8" w:space="0" w:color="BFBFBF"/>
              <w:bottom w:val="single" w:sz="4" w:space="0" w:color="BFBFBF"/>
              <w:right w:val="single" w:sz="8" w:space="0" w:color="BFBFBF"/>
            </w:tcBorders>
            <w:tcMar>
              <w:top w:w="0" w:type="dxa"/>
              <w:right w:w="0" w:type="dxa"/>
            </w:tcMar>
            <w:vAlign w:val="center"/>
          </w:tcPr>
          <w:p w14:paraId="00002B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33498</w:t>
            </w:r>
          </w:p>
        </w:tc>
      </w:tr>
    </w:tbl>
    <w:p w14:paraId="00002C00" w14:textId="77777777" w:rsidR="008E5AB1" w:rsidRPr="00953761" w:rsidRDefault="00D55EBC">
      <w:pPr>
        <w:pBdr>
          <w:top w:val="nil"/>
          <w:left w:val="nil"/>
          <w:bottom w:val="nil"/>
          <w:right w:val="nil"/>
          <w:between w:val="nil"/>
        </w:pBdr>
        <w:spacing w:before="180"/>
        <w:ind w:left="1134" w:right="1134"/>
        <w:jc w:val="center"/>
        <w:rPr>
          <w:rFonts w:ascii="Century Gothic" w:eastAsia="Century Gothic" w:hAnsi="Century Gothic" w:cs="Century Gothic"/>
          <w:color w:val="262626"/>
          <w:sz w:val="18"/>
          <w:szCs w:val="18"/>
        </w:rPr>
      </w:pPr>
      <w:r w:rsidRPr="00953761">
        <w:rPr>
          <w:rFonts w:ascii="Century Gothic" w:eastAsia="Century Gothic" w:hAnsi="Century Gothic" w:cs="Century Gothic"/>
          <w:color w:val="262626"/>
          <w:sz w:val="18"/>
          <w:szCs w:val="18"/>
        </w:rPr>
        <w:t>Standard errors clustered at municipality level in parentheses + p &lt; 0.05, * p &lt; 0.01, ** p &lt; 0.001</w:t>
      </w:r>
    </w:p>
    <w:p w14:paraId="00002C02" w14:textId="77777777" w:rsidR="008E5AB1" w:rsidRPr="00953761" w:rsidRDefault="00D55EBC">
      <w:pPr>
        <w:keepNext/>
        <w:keepLines/>
        <w:pBdr>
          <w:top w:val="nil"/>
          <w:left w:val="nil"/>
          <w:bottom w:val="nil"/>
          <w:right w:val="nil"/>
          <w:between w:val="nil"/>
        </w:pBdr>
        <w:ind w:left="851" w:right="851"/>
        <w:jc w:val="center"/>
        <w:rPr>
          <w:rFonts w:ascii="Century Gothic" w:eastAsia="Century Gothic" w:hAnsi="Century Gothic" w:cs="Century Gothic"/>
          <w:b/>
          <w:color w:val="C00000"/>
          <w:sz w:val="20"/>
          <w:szCs w:val="20"/>
        </w:rPr>
      </w:pPr>
      <w:r w:rsidRPr="00953761">
        <w:rPr>
          <w:rFonts w:ascii="Century Gothic" w:eastAsia="Century Gothic" w:hAnsi="Century Gothic" w:cs="Century Gothic"/>
          <w:b/>
          <w:color w:val="C00000"/>
          <w:sz w:val="20"/>
          <w:szCs w:val="20"/>
        </w:rPr>
        <w:t xml:space="preserve">Table A4.2. Continuity test around each cut-off for households </w:t>
      </w:r>
      <w:proofErr w:type="spellStart"/>
      <w:r w:rsidRPr="00953761">
        <w:rPr>
          <w:rFonts w:ascii="Century Gothic" w:eastAsia="Century Gothic" w:hAnsi="Century Gothic" w:cs="Century Gothic"/>
          <w:b/>
          <w:color w:val="C00000"/>
          <w:sz w:val="20"/>
          <w:szCs w:val="20"/>
        </w:rPr>
        <w:t>withou</w:t>
      </w:r>
      <w:proofErr w:type="spellEnd"/>
      <w:r w:rsidRPr="00953761">
        <w:rPr>
          <w:rFonts w:ascii="Century Gothic" w:eastAsia="Century Gothic" w:hAnsi="Century Gothic" w:cs="Century Gothic"/>
          <w:b/>
          <w:color w:val="C00000"/>
          <w:sz w:val="20"/>
          <w:szCs w:val="20"/>
        </w:rPr>
        <w:t xml:space="preserve"> children.</w:t>
      </w:r>
    </w:p>
    <w:tbl>
      <w:tblPr>
        <w:tblStyle w:val="affff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Look w:val="0000" w:firstRow="0" w:lastRow="0" w:firstColumn="0" w:lastColumn="0" w:noHBand="0" w:noVBand="0"/>
      </w:tblPr>
      <w:tblGrid>
        <w:gridCol w:w="1579"/>
        <w:gridCol w:w="1439"/>
        <w:gridCol w:w="1439"/>
        <w:gridCol w:w="1294"/>
        <w:gridCol w:w="1584"/>
        <w:gridCol w:w="1727"/>
      </w:tblGrid>
      <w:tr w:rsidR="00E553DE" w:rsidRPr="00953761" w14:paraId="07762E1B" w14:textId="77777777" w:rsidTr="00E553DE">
        <w:trPr>
          <w:tblHeader/>
          <w:jc w:val="center"/>
        </w:trPr>
        <w:tc>
          <w:tcPr>
            <w:tcW w:w="871" w:type="pct"/>
            <w:tcMar>
              <w:top w:w="0" w:type="dxa"/>
              <w:right w:w="0" w:type="dxa"/>
            </w:tcMar>
            <w:vAlign w:val="center"/>
          </w:tcPr>
          <w:p w14:paraId="00002C04" w14:textId="77777777" w:rsidR="00E553DE" w:rsidRPr="00953761" w:rsidRDefault="00E553DE">
            <w:pPr>
              <w:spacing w:before="0" w:after="0"/>
              <w:rPr>
                <w:rFonts w:ascii="Arial Narrow" w:eastAsia="Arial Narrow" w:hAnsi="Arial Narrow" w:cs="Arial Narrow"/>
                <w:sz w:val="20"/>
                <w:szCs w:val="20"/>
              </w:rPr>
            </w:pPr>
          </w:p>
        </w:tc>
        <w:tc>
          <w:tcPr>
            <w:tcW w:w="794" w:type="pct"/>
            <w:shd w:val="clear" w:color="auto" w:fill="D9D9D9"/>
            <w:tcMar>
              <w:top w:w="0" w:type="dxa"/>
              <w:right w:w="0" w:type="dxa"/>
            </w:tcMar>
            <w:vAlign w:val="center"/>
          </w:tcPr>
          <w:p w14:paraId="00002C06" w14:textId="77777777" w:rsidR="00E553DE" w:rsidRPr="00953761" w:rsidRDefault="00E553DE">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30K</w:t>
            </w:r>
          </w:p>
        </w:tc>
        <w:tc>
          <w:tcPr>
            <w:tcW w:w="794" w:type="pct"/>
            <w:shd w:val="clear" w:color="auto" w:fill="D9D9D9"/>
            <w:tcMar>
              <w:top w:w="0" w:type="dxa"/>
              <w:right w:w="0" w:type="dxa"/>
            </w:tcMar>
            <w:vAlign w:val="center"/>
          </w:tcPr>
          <w:p w14:paraId="00002C08" w14:textId="77777777" w:rsidR="00E553DE" w:rsidRPr="00953761" w:rsidRDefault="00E553DE">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57K</w:t>
            </w:r>
          </w:p>
        </w:tc>
        <w:tc>
          <w:tcPr>
            <w:tcW w:w="714" w:type="pct"/>
            <w:shd w:val="clear" w:color="auto" w:fill="D9D9D9"/>
            <w:tcMar>
              <w:top w:w="0" w:type="dxa"/>
              <w:right w:w="0" w:type="dxa"/>
            </w:tcMar>
            <w:vAlign w:val="center"/>
          </w:tcPr>
          <w:p w14:paraId="00002C0A" w14:textId="77777777" w:rsidR="00E553DE" w:rsidRPr="00953761" w:rsidRDefault="00E553DE">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60K</w:t>
            </w:r>
          </w:p>
        </w:tc>
        <w:tc>
          <w:tcPr>
            <w:tcW w:w="874" w:type="pct"/>
            <w:shd w:val="clear" w:color="auto" w:fill="D9D9D9"/>
            <w:tcMar>
              <w:top w:w="0" w:type="dxa"/>
              <w:right w:w="0" w:type="dxa"/>
            </w:tcMar>
            <w:vAlign w:val="center"/>
          </w:tcPr>
          <w:p w14:paraId="00002C0C" w14:textId="77777777" w:rsidR="00E553DE" w:rsidRPr="00953761" w:rsidRDefault="00E553DE">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65K</w:t>
            </w:r>
          </w:p>
        </w:tc>
        <w:tc>
          <w:tcPr>
            <w:tcW w:w="953" w:type="pct"/>
            <w:shd w:val="clear" w:color="auto" w:fill="D9D9D9"/>
            <w:tcMar>
              <w:top w:w="0" w:type="dxa"/>
              <w:right w:w="0" w:type="dxa"/>
            </w:tcMar>
            <w:vAlign w:val="center"/>
          </w:tcPr>
          <w:p w14:paraId="00002C0E" w14:textId="77777777" w:rsidR="00E553DE" w:rsidRPr="00953761" w:rsidRDefault="00E553DE">
            <w:pPr>
              <w:spacing w:before="0" w:after="0"/>
              <w:jc w:val="center"/>
              <w:rPr>
                <w:rFonts w:ascii="Arial Narrow" w:eastAsia="Arial Narrow" w:hAnsi="Arial Narrow" w:cs="Arial Narrow"/>
                <w:b/>
                <w:sz w:val="20"/>
                <w:szCs w:val="20"/>
              </w:rPr>
            </w:pPr>
            <w:r w:rsidRPr="00953761">
              <w:rPr>
                <w:rFonts w:ascii="Arial Narrow" w:eastAsia="Arial Narrow" w:hAnsi="Arial Narrow" w:cs="Arial Narrow"/>
                <w:b/>
                <w:sz w:val="20"/>
                <w:szCs w:val="20"/>
              </w:rPr>
              <w:t>100K</w:t>
            </w:r>
          </w:p>
        </w:tc>
      </w:tr>
      <w:tr w:rsidR="00E553DE" w:rsidRPr="00953761" w14:paraId="5BD36C24" w14:textId="77777777" w:rsidTr="00E553DE">
        <w:trPr>
          <w:jc w:val="center"/>
        </w:trPr>
        <w:tc>
          <w:tcPr>
            <w:tcW w:w="871" w:type="pct"/>
            <w:tcMar>
              <w:top w:w="0" w:type="dxa"/>
              <w:right w:w="0" w:type="dxa"/>
            </w:tcMar>
            <w:vAlign w:val="center"/>
          </w:tcPr>
          <w:p w14:paraId="00002C11"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Family size</w:t>
            </w:r>
          </w:p>
        </w:tc>
        <w:tc>
          <w:tcPr>
            <w:tcW w:w="794" w:type="pct"/>
            <w:tcMar>
              <w:top w:w="0" w:type="dxa"/>
              <w:right w:w="0" w:type="dxa"/>
            </w:tcMar>
            <w:vAlign w:val="center"/>
          </w:tcPr>
          <w:p w14:paraId="00002C13"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-0.088</w:t>
            </w:r>
          </w:p>
        </w:tc>
        <w:tc>
          <w:tcPr>
            <w:tcW w:w="794" w:type="pct"/>
            <w:tcMar>
              <w:top w:w="0" w:type="dxa"/>
              <w:right w:w="0" w:type="dxa"/>
            </w:tcMar>
            <w:vAlign w:val="center"/>
          </w:tcPr>
          <w:p w14:paraId="00002C15"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c>
          <w:tcPr>
            <w:tcW w:w="714" w:type="pct"/>
            <w:tcMar>
              <w:top w:w="0" w:type="dxa"/>
              <w:right w:w="0" w:type="dxa"/>
            </w:tcMar>
            <w:vAlign w:val="center"/>
          </w:tcPr>
          <w:p w14:paraId="00002C17"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-0.218</w:t>
            </w:r>
          </w:p>
        </w:tc>
        <w:tc>
          <w:tcPr>
            <w:tcW w:w="874" w:type="pct"/>
            <w:tcMar>
              <w:top w:w="0" w:type="dxa"/>
              <w:right w:w="0" w:type="dxa"/>
            </w:tcMar>
            <w:vAlign w:val="center"/>
          </w:tcPr>
          <w:p w14:paraId="00002C19"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0.013</w:t>
            </w:r>
          </w:p>
        </w:tc>
        <w:tc>
          <w:tcPr>
            <w:tcW w:w="953" w:type="pct"/>
            <w:tcMar>
              <w:top w:w="0" w:type="dxa"/>
              <w:right w:w="0" w:type="dxa"/>
            </w:tcMar>
            <w:vAlign w:val="center"/>
          </w:tcPr>
          <w:p w14:paraId="00002C1B"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-0.027</w:t>
            </w:r>
          </w:p>
        </w:tc>
      </w:tr>
      <w:tr w:rsidR="00E553DE" w:rsidRPr="00953761" w14:paraId="58E892F8" w14:textId="77777777" w:rsidTr="00E553DE">
        <w:trPr>
          <w:jc w:val="center"/>
        </w:trPr>
        <w:tc>
          <w:tcPr>
            <w:tcW w:w="871" w:type="pct"/>
            <w:tcMar>
              <w:top w:w="0" w:type="dxa"/>
              <w:right w:w="0" w:type="dxa"/>
            </w:tcMar>
            <w:vAlign w:val="center"/>
          </w:tcPr>
          <w:p w14:paraId="00002C1E" w14:textId="77777777" w:rsidR="00E553DE" w:rsidRPr="00953761" w:rsidRDefault="00E553DE">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C20"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(0.071)</w:t>
            </w:r>
          </w:p>
        </w:tc>
        <w:tc>
          <w:tcPr>
            <w:tcW w:w="794" w:type="pct"/>
            <w:tcMar>
              <w:top w:w="0" w:type="dxa"/>
              <w:right w:w="0" w:type="dxa"/>
            </w:tcMar>
            <w:vAlign w:val="center"/>
          </w:tcPr>
          <w:p w14:paraId="00002C22"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(0.096)</w:t>
            </w:r>
          </w:p>
        </w:tc>
        <w:tc>
          <w:tcPr>
            <w:tcW w:w="714" w:type="pct"/>
            <w:tcMar>
              <w:top w:w="0" w:type="dxa"/>
              <w:right w:w="0" w:type="dxa"/>
            </w:tcMar>
            <w:vAlign w:val="center"/>
          </w:tcPr>
          <w:p w14:paraId="00002C24"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(0.113)</w:t>
            </w:r>
          </w:p>
        </w:tc>
        <w:tc>
          <w:tcPr>
            <w:tcW w:w="874" w:type="pct"/>
            <w:tcMar>
              <w:top w:w="0" w:type="dxa"/>
              <w:right w:w="0" w:type="dxa"/>
            </w:tcMar>
            <w:vAlign w:val="center"/>
          </w:tcPr>
          <w:p w14:paraId="00002C26"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(0.081)</w:t>
            </w:r>
          </w:p>
        </w:tc>
        <w:tc>
          <w:tcPr>
            <w:tcW w:w="953" w:type="pct"/>
            <w:tcMar>
              <w:top w:w="0" w:type="dxa"/>
              <w:right w:w="0" w:type="dxa"/>
            </w:tcMar>
            <w:vAlign w:val="center"/>
          </w:tcPr>
          <w:p w14:paraId="00002C28"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(0.056)</w:t>
            </w:r>
          </w:p>
        </w:tc>
      </w:tr>
      <w:tr w:rsidR="00E553DE" w:rsidRPr="00953761" w14:paraId="6D5B1187" w14:textId="77777777" w:rsidTr="00E553DE">
        <w:trPr>
          <w:jc w:val="center"/>
        </w:trPr>
        <w:tc>
          <w:tcPr>
            <w:tcW w:w="871" w:type="pct"/>
            <w:tcMar>
              <w:top w:w="0" w:type="dxa"/>
              <w:right w:w="0" w:type="dxa"/>
            </w:tcMar>
            <w:vAlign w:val="center"/>
          </w:tcPr>
          <w:p w14:paraId="00002C2B"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C2D"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2.400</w:t>
            </w:r>
          </w:p>
        </w:tc>
        <w:tc>
          <w:tcPr>
            <w:tcW w:w="794" w:type="pct"/>
            <w:tcMar>
              <w:top w:w="0" w:type="dxa"/>
              <w:right w:w="0" w:type="dxa"/>
            </w:tcMar>
            <w:vAlign w:val="center"/>
          </w:tcPr>
          <w:p w14:paraId="00002C2F"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2.028</w:t>
            </w:r>
          </w:p>
        </w:tc>
        <w:tc>
          <w:tcPr>
            <w:tcW w:w="714" w:type="pct"/>
            <w:tcMar>
              <w:top w:w="0" w:type="dxa"/>
              <w:right w:w="0" w:type="dxa"/>
            </w:tcMar>
            <w:vAlign w:val="center"/>
          </w:tcPr>
          <w:p w14:paraId="00002C31"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2.237</w:t>
            </w:r>
          </w:p>
        </w:tc>
        <w:tc>
          <w:tcPr>
            <w:tcW w:w="874" w:type="pct"/>
            <w:tcMar>
              <w:top w:w="0" w:type="dxa"/>
              <w:right w:w="0" w:type="dxa"/>
            </w:tcMar>
            <w:vAlign w:val="center"/>
          </w:tcPr>
          <w:p w14:paraId="00002C33"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2.022</w:t>
            </w:r>
          </w:p>
        </w:tc>
        <w:tc>
          <w:tcPr>
            <w:tcW w:w="953" w:type="pct"/>
            <w:tcMar>
              <w:top w:w="0" w:type="dxa"/>
              <w:right w:w="0" w:type="dxa"/>
            </w:tcMar>
            <w:vAlign w:val="center"/>
          </w:tcPr>
          <w:p w14:paraId="00002C35"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2.179</w:t>
            </w:r>
          </w:p>
        </w:tc>
      </w:tr>
      <w:tr w:rsidR="00E553DE" w:rsidRPr="00953761" w14:paraId="59BC554A" w14:textId="77777777" w:rsidTr="00E553DE">
        <w:trPr>
          <w:jc w:val="center"/>
        </w:trPr>
        <w:tc>
          <w:tcPr>
            <w:tcW w:w="871" w:type="pct"/>
            <w:tcMar>
              <w:top w:w="0" w:type="dxa"/>
              <w:right w:w="0" w:type="dxa"/>
            </w:tcMar>
            <w:vAlign w:val="center"/>
          </w:tcPr>
          <w:p w14:paraId="00002C38"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C3A"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9567.21</w:t>
            </w:r>
          </w:p>
        </w:tc>
        <w:tc>
          <w:tcPr>
            <w:tcW w:w="794" w:type="pct"/>
            <w:tcMar>
              <w:top w:w="0" w:type="dxa"/>
              <w:right w:w="0" w:type="dxa"/>
            </w:tcMar>
            <w:vAlign w:val="center"/>
          </w:tcPr>
          <w:p w14:paraId="00002C3C"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2439.81</w:t>
            </w:r>
          </w:p>
        </w:tc>
        <w:tc>
          <w:tcPr>
            <w:tcW w:w="714" w:type="pct"/>
            <w:tcMar>
              <w:top w:w="0" w:type="dxa"/>
              <w:right w:w="0" w:type="dxa"/>
            </w:tcMar>
            <w:vAlign w:val="center"/>
          </w:tcPr>
          <w:p w14:paraId="00002C3E"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1257.46</w:t>
            </w:r>
          </w:p>
        </w:tc>
        <w:tc>
          <w:tcPr>
            <w:tcW w:w="874" w:type="pct"/>
            <w:tcMar>
              <w:top w:w="0" w:type="dxa"/>
              <w:right w:w="0" w:type="dxa"/>
            </w:tcMar>
            <w:vAlign w:val="center"/>
          </w:tcPr>
          <w:p w14:paraId="00002C40"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2690.34</w:t>
            </w:r>
          </w:p>
        </w:tc>
        <w:tc>
          <w:tcPr>
            <w:tcW w:w="953" w:type="pct"/>
            <w:tcMar>
              <w:top w:w="0" w:type="dxa"/>
              <w:right w:w="0" w:type="dxa"/>
            </w:tcMar>
            <w:vAlign w:val="center"/>
          </w:tcPr>
          <w:p w14:paraId="00002C42"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19009.07</w:t>
            </w:r>
          </w:p>
        </w:tc>
      </w:tr>
      <w:tr w:rsidR="00E553DE" w:rsidRPr="00953761" w14:paraId="2920CB6E" w14:textId="77777777" w:rsidTr="00E553DE">
        <w:trPr>
          <w:jc w:val="center"/>
        </w:trPr>
        <w:tc>
          <w:tcPr>
            <w:tcW w:w="871" w:type="pct"/>
            <w:tcMar>
              <w:top w:w="0" w:type="dxa"/>
              <w:right w:w="0" w:type="dxa"/>
            </w:tcMar>
            <w:vAlign w:val="center"/>
          </w:tcPr>
          <w:p w14:paraId="00002C45"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C47"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21348</w:t>
            </w:r>
          </w:p>
        </w:tc>
        <w:tc>
          <w:tcPr>
            <w:tcW w:w="794" w:type="pct"/>
            <w:tcMar>
              <w:top w:w="0" w:type="dxa"/>
              <w:right w:w="0" w:type="dxa"/>
            </w:tcMar>
            <w:vAlign w:val="center"/>
          </w:tcPr>
          <w:p w14:paraId="00002C49"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10799</w:t>
            </w:r>
          </w:p>
        </w:tc>
        <w:tc>
          <w:tcPr>
            <w:tcW w:w="714" w:type="pct"/>
            <w:tcMar>
              <w:top w:w="0" w:type="dxa"/>
              <w:right w:w="0" w:type="dxa"/>
            </w:tcMar>
            <w:vAlign w:val="center"/>
          </w:tcPr>
          <w:p w14:paraId="00002C4B"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5665</w:t>
            </w:r>
          </w:p>
        </w:tc>
        <w:tc>
          <w:tcPr>
            <w:tcW w:w="874" w:type="pct"/>
            <w:tcMar>
              <w:top w:w="0" w:type="dxa"/>
              <w:right w:w="0" w:type="dxa"/>
            </w:tcMar>
            <w:vAlign w:val="center"/>
          </w:tcPr>
          <w:p w14:paraId="00002C4D"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12844</w:t>
            </w:r>
          </w:p>
        </w:tc>
        <w:tc>
          <w:tcPr>
            <w:tcW w:w="953" w:type="pct"/>
            <w:tcMar>
              <w:top w:w="0" w:type="dxa"/>
              <w:right w:w="0" w:type="dxa"/>
            </w:tcMar>
            <w:vAlign w:val="center"/>
          </w:tcPr>
          <w:p w14:paraId="00002C4F"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83987</w:t>
            </w:r>
          </w:p>
        </w:tc>
      </w:tr>
      <w:tr w:rsidR="00E553DE" w:rsidRPr="00953761" w14:paraId="6A2902BD" w14:textId="77777777" w:rsidTr="00E553DE">
        <w:trPr>
          <w:jc w:val="center"/>
        </w:trPr>
        <w:tc>
          <w:tcPr>
            <w:tcW w:w="871" w:type="pct"/>
            <w:tcMar>
              <w:top w:w="0" w:type="dxa"/>
              <w:right w:w="0" w:type="dxa"/>
            </w:tcMar>
            <w:vAlign w:val="center"/>
          </w:tcPr>
          <w:p w14:paraId="00002C52"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Adults in HH</w:t>
            </w:r>
          </w:p>
        </w:tc>
        <w:tc>
          <w:tcPr>
            <w:tcW w:w="794" w:type="pct"/>
            <w:tcMar>
              <w:top w:w="0" w:type="dxa"/>
              <w:right w:w="0" w:type="dxa"/>
            </w:tcMar>
            <w:vAlign w:val="center"/>
          </w:tcPr>
          <w:p w14:paraId="00002C54"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-0.088</w:t>
            </w:r>
          </w:p>
        </w:tc>
        <w:tc>
          <w:tcPr>
            <w:tcW w:w="794" w:type="pct"/>
            <w:tcMar>
              <w:top w:w="0" w:type="dxa"/>
              <w:right w:w="0" w:type="dxa"/>
            </w:tcMar>
            <w:vAlign w:val="center"/>
          </w:tcPr>
          <w:p w14:paraId="00002C56"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c>
          <w:tcPr>
            <w:tcW w:w="714" w:type="pct"/>
            <w:tcMar>
              <w:top w:w="0" w:type="dxa"/>
              <w:right w:w="0" w:type="dxa"/>
            </w:tcMar>
            <w:vAlign w:val="center"/>
          </w:tcPr>
          <w:p w14:paraId="00002C58"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-0.218</w:t>
            </w:r>
          </w:p>
        </w:tc>
        <w:tc>
          <w:tcPr>
            <w:tcW w:w="874" w:type="pct"/>
            <w:tcMar>
              <w:top w:w="0" w:type="dxa"/>
              <w:right w:w="0" w:type="dxa"/>
            </w:tcMar>
            <w:vAlign w:val="center"/>
          </w:tcPr>
          <w:p w14:paraId="00002C5A"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0.013</w:t>
            </w:r>
          </w:p>
        </w:tc>
        <w:tc>
          <w:tcPr>
            <w:tcW w:w="953" w:type="pct"/>
            <w:tcMar>
              <w:top w:w="0" w:type="dxa"/>
              <w:right w:w="0" w:type="dxa"/>
            </w:tcMar>
            <w:vAlign w:val="center"/>
          </w:tcPr>
          <w:p w14:paraId="00002C5C"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-0.027</w:t>
            </w:r>
          </w:p>
        </w:tc>
      </w:tr>
      <w:tr w:rsidR="00E553DE" w:rsidRPr="00953761" w14:paraId="425B0D50" w14:textId="77777777" w:rsidTr="00E553DE">
        <w:trPr>
          <w:jc w:val="center"/>
        </w:trPr>
        <w:tc>
          <w:tcPr>
            <w:tcW w:w="871" w:type="pct"/>
            <w:tcMar>
              <w:top w:w="0" w:type="dxa"/>
              <w:right w:w="0" w:type="dxa"/>
            </w:tcMar>
            <w:vAlign w:val="center"/>
          </w:tcPr>
          <w:p w14:paraId="00002C5F" w14:textId="77777777" w:rsidR="00E553DE" w:rsidRPr="00953761" w:rsidRDefault="00E553DE">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C61"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(0.071)</w:t>
            </w:r>
          </w:p>
        </w:tc>
        <w:tc>
          <w:tcPr>
            <w:tcW w:w="794" w:type="pct"/>
            <w:tcMar>
              <w:top w:w="0" w:type="dxa"/>
              <w:right w:w="0" w:type="dxa"/>
            </w:tcMar>
            <w:vAlign w:val="center"/>
          </w:tcPr>
          <w:p w14:paraId="00002C63"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(0.096)</w:t>
            </w:r>
          </w:p>
        </w:tc>
        <w:tc>
          <w:tcPr>
            <w:tcW w:w="714" w:type="pct"/>
            <w:tcMar>
              <w:top w:w="0" w:type="dxa"/>
              <w:right w:w="0" w:type="dxa"/>
            </w:tcMar>
            <w:vAlign w:val="center"/>
          </w:tcPr>
          <w:p w14:paraId="00002C65"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(0.113)</w:t>
            </w:r>
          </w:p>
        </w:tc>
        <w:tc>
          <w:tcPr>
            <w:tcW w:w="874" w:type="pct"/>
            <w:tcMar>
              <w:top w:w="0" w:type="dxa"/>
              <w:right w:w="0" w:type="dxa"/>
            </w:tcMar>
            <w:vAlign w:val="center"/>
          </w:tcPr>
          <w:p w14:paraId="00002C67"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(0.081)</w:t>
            </w:r>
          </w:p>
        </w:tc>
        <w:tc>
          <w:tcPr>
            <w:tcW w:w="953" w:type="pct"/>
            <w:tcMar>
              <w:top w:w="0" w:type="dxa"/>
              <w:right w:w="0" w:type="dxa"/>
            </w:tcMar>
            <w:vAlign w:val="center"/>
          </w:tcPr>
          <w:p w14:paraId="00002C69"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(0.056)</w:t>
            </w:r>
          </w:p>
        </w:tc>
      </w:tr>
      <w:tr w:rsidR="00E553DE" w:rsidRPr="00953761" w14:paraId="3A1A8B2F" w14:textId="77777777" w:rsidTr="00E553DE">
        <w:trPr>
          <w:jc w:val="center"/>
        </w:trPr>
        <w:tc>
          <w:tcPr>
            <w:tcW w:w="871" w:type="pct"/>
            <w:tcMar>
              <w:top w:w="0" w:type="dxa"/>
              <w:right w:w="0" w:type="dxa"/>
            </w:tcMar>
            <w:vAlign w:val="center"/>
          </w:tcPr>
          <w:p w14:paraId="00002C6C"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C6E"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2.400</w:t>
            </w:r>
          </w:p>
        </w:tc>
        <w:tc>
          <w:tcPr>
            <w:tcW w:w="794" w:type="pct"/>
            <w:tcMar>
              <w:top w:w="0" w:type="dxa"/>
              <w:right w:w="0" w:type="dxa"/>
            </w:tcMar>
            <w:vAlign w:val="center"/>
          </w:tcPr>
          <w:p w14:paraId="00002C70"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2.028</w:t>
            </w:r>
          </w:p>
        </w:tc>
        <w:tc>
          <w:tcPr>
            <w:tcW w:w="714" w:type="pct"/>
            <w:tcMar>
              <w:top w:w="0" w:type="dxa"/>
              <w:right w:w="0" w:type="dxa"/>
            </w:tcMar>
            <w:vAlign w:val="center"/>
          </w:tcPr>
          <w:p w14:paraId="00002C72"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2.237</w:t>
            </w:r>
          </w:p>
        </w:tc>
        <w:tc>
          <w:tcPr>
            <w:tcW w:w="874" w:type="pct"/>
            <w:tcMar>
              <w:top w:w="0" w:type="dxa"/>
              <w:right w:w="0" w:type="dxa"/>
            </w:tcMar>
            <w:vAlign w:val="center"/>
          </w:tcPr>
          <w:p w14:paraId="00002C74"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2.022</w:t>
            </w:r>
          </w:p>
        </w:tc>
        <w:tc>
          <w:tcPr>
            <w:tcW w:w="953" w:type="pct"/>
            <w:tcMar>
              <w:top w:w="0" w:type="dxa"/>
              <w:right w:w="0" w:type="dxa"/>
            </w:tcMar>
            <w:vAlign w:val="center"/>
          </w:tcPr>
          <w:p w14:paraId="00002C76"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2.179</w:t>
            </w:r>
          </w:p>
        </w:tc>
      </w:tr>
      <w:tr w:rsidR="00E553DE" w:rsidRPr="00953761" w14:paraId="275A4ABD" w14:textId="77777777" w:rsidTr="00E553DE">
        <w:trPr>
          <w:jc w:val="center"/>
        </w:trPr>
        <w:tc>
          <w:tcPr>
            <w:tcW w:w="871" w:type="pct"/>
            <w:tcMar>
              <w:top w:w="0" w:type="dxa"/>
              <w:right w:w="0" w:type="dxa"/>
            </w:tcMar>
            <w:vAlign w:val="center"/>
          </w:tcPr>
          <w:p w14:paraId="00002C79"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C7B"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9567.21</w:t>
            </w:r>
          </w:p>
        </w:tc>
        <w:tc>
          <w:tcPr>
            <w:tcW w:w="794" w:type="pct"/>
            <w:tcMar>
              <w:top w:w="0" w:type="dxa"/>
              <w:right w:w="0" w:type="dxa"/>
            </w:tcMar>
            <w:vAlign w:val="center"/>
          </w:tcPr>
          <w:p w14:paraId="00002C7D"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2439.81</w:t>
            </w:r>
          </w:p>
        </w:tc>
        <w:tc>
          <w:tcPr>
            <w:tcW w:w="714" w:type="pct"/>
            <w:tcMar>
              <w:top w:w="0" w:type="dxa"/>
              <w:right w:w="0" w:type="dxa"/>
            </w:tcMar>
            <w:vAlign w:val="center"/>
          </w:tcPr>
          <w:p w14:paraId="00002C7F"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1257.46</w:t>
            </w:r>
          </w:p>
        </w:tc>
        <w:tc>
          <w:tcPr>
            <w:tcW w:w="874" w:type="pct"/>
            <w:tcMar>
              <w:top w:w="0" w:type="dxa"/>
              <w:right w:w="0" w:type="dxa"/>
            </w:tcMar>
            <w:vAlign w:val="center"/>
          </w:tcPr>
          <w:p w14:paraId="00002C81"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2690.34</w:t>
            </w:r>
          </w:p>
        </w:tc>
        <w:tc>
          <w:tcPr>
            <w:tcW w:w="953" w:type="pct"/>
            <w:tcMar>
              <w:top w:w="0" w:type="dxa"/>
              <w:right w:w="0" w:type="dxa"/>
            </w:tcMar>
            <w:vAlign w:val="center"/>
          </w:tcPr>
          <w:p w14:paraId="00002C83"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19009.07</w:t>
            </w:r>
          </w:p>
        </w:tc>
      </w:tr>
      <w:tr w:rsidR="00E553DE" w:rsidRPr="00953761" w14:paraId="4DF20522" w14:textId="77777777" w:rsidTr="00E553DE">
        <w:trPr>
          <w:jc w:val="center"/>
        </w:trPr>
        <w:tc>
          <w:tcPr>
            <w:tcW w:w="871" w:type="pct"/>
            <w:tcMar>
              <w:top w:w="0" w:type="dxa"/>
              <w:right w:w="0" w:type="dxa"/>
            </w:tcMar>
            <w:vAlign w:val="center"/>
          </w:tcPr>
          <w:p w14:paraId="00002C86"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C88"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21348</w:t>
            </w:r>
          </w:p>
        </w:tc>
        <w:tc>
          <w:tcPr>
            <w:tcW w:w="794" w:type="pct"/>
            <w:tcMar>
              <w:top w:w="0" w:type="dxa"/>
              <w:right w:w="0" w:type="dxa"/>
            </w:tcMar>
            <w:vAlign w:val="center"/>
          </w:tcPr>
          <w:p w14:paraId="00002C8A"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10799</w:t>
            </w:r>
          </w:p>
        </w:tc>
        <w:tc>
          <w:tcPr>
            <w:tcW w:w="714" w:type="pct"/>
            <w:tcMar>
              <w:top w:w="0" w:type="dxa"/>
              <w:right w:w="0" w:type="dxa"/>
            </w:tcMar>
            <w:vAlign w:val="center"/>
          </w:tcPr>
          <w:p w14:paraId="00002C8C"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5665</w:t>
            </w:r>
          </w:p>
        </w:tc>
        <w:tc>
          <w:tcPr>
            <w:tcW w:w="874" w:type="pct"/>
            <w:tcMar>
              <w:top w:w="0" w:type="dxa"/>
              <w:right w:w="0" w:type="dxa"/>
            </w:tcMar>
            <w:vAlign w:val="center"/>
          </w:tcPr>
          <w:p w14:paraId="00002C8E"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12844</w:t>
            </w:r>
          </w:p>
        </w:tc>
        <w:tc>
          <w:tcPr>
            <w:tcW w:w="953" w:type="pct"/>
            <w:tcMar>
              <w:top w:w="0" w:type="dxa"/>
              <w:right w:w="0" w:type="dxa"/>
            </w:tcMar>
            <w:vAlign w:val="center"/>
          </w:tcPr>
          <w:p w14:paraId="00002C90"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83987</w:t>
            </w:r>
          </w:p>
        </w:tc>
      </w:tr>
      <w:tr w:rsidR="00E553DE" w:rsidRPr="00953761" w14:paraId="58BBC656" w14:textId="77777777" w:rsidTr="00E553DE">
        <w:trPr>
          <w:jc w:val="center"/>
        </w:trPr>
        <w:tc>
          <w:tcPr>
            <w:tcW w:w="871" w:type="pct"/>
            <w:tcMar>
              <w:top w:w="0" w:type="dxa"/>
              <w:right w:w="0" w:type="dxa"/>
            </w:tcMar>
            <w:vAlign w:val="center"/>
          </w:tcPr>
          <w:p w14:paraId="00002C93" w14:textId="77777777" w:rsidR="00E553DE" w:rsidRPr="00953761" w:rsidRDefault="00E553DE">
            <w:pPr>
              <w:spacing w:before="0" w:after="0"/>
              <w:rPr>
                <w:rFonts w:ascii="Arial Narrow" w:eastAsia="Arial Narrow" w:hAnsi="Arial Narrow" w:cs="Arial Narrow"/>
                <w:sz w:val="20"/>
                <w:szCs w:val="20"/>
              </w:rPr>
            </w:pPr>
            <w:proofErr w:type="spellStart"/>
            <w:r w:rsidRPr="00953761">
              <w:rPr>
                <w:rFonts w:ascii="Arial Narrow" w:eastAsia="Arial Narrow" w:hAnsi="Arial Narrow" w:cs="Arial Narrow"/>
                <w:sz w:val="20"/>
                <w:szCs w:val="20"/>
              </w:rPr>
              <w:t>Hh's</w:t>
            </w:r>
            <w:proofErr w:type="spellEnd"/>
            <w:r w:rsidRPr="00953761">
              <w:rPr>
                <w:rFonts w:ascii="Arial Narrow" w:eastAsia="Arial Narrow" w:hAnsi="Arial Narrow" w:cs="Arial Narrow"/>
                <w:sz w:val="20"/>
                <w:szCs w:val="20"/>
              </w:rPr>
              <w:t xml:space="preserve"> head age</w:t>
            </w:r>
          </w:p>
        </w:tc>
        <w:tc>
          <w:tcPr>
            <w:tcW w:w="794" w:type="pct"/>
            <w:tcMar>
              <w:top w:w="0" w:type="dxa"/>
              <w:right w:w="0" w:type="dxa"/>
            </w:tcMar>
            <w:vAlign w:val="center"/>
          </w:tcPr>
          <w:p w14:paraId="00002C95"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0.564</w:t>
            </w:r>
          </w:p>
        </w:tc>
        <w:tc>
          <w:tcPr>
            <w:tcW w:w="794" w:type="pct"/>
            <w:tcMar>
              <w:top w:w="0" w:type="dxa"/>
              <w:right w:w="0" w:type="dxa"/>
            </w:tcMar>
            <w:vAlign w:val="center"/>
          </w:tcPr>
          <w:p w14:paraId="00002C97"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-0.878</w:t>
            </w:r>
          </w:p>
        </w:tc>
        <w:tc>
          <w:tcPr>
            <w:tcW w:w="714" w:type="pct"/>
            <w:tcMar>
              <w:top w:w="0" w:type="dxa"/>
              <w:right w:w="0" w:type="dxa"/>
            </w:tcMar>
            <w:vAlign w:val="center"/>
          </w:tcPr>
          <w:p w14:paraId="00002C99"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-0.845</w:t>
            </w:r>
          </w:p>
        </w:tc>
        <w:tc>
          <w:tcPr>
            <w:tcW w:w="874" w:type="pct"/>
            <w:tcMar>
              <w:top w:w="0" w:type="dxa"/>
              <w:right w:w="0" w:type="dxa"/>
            </w:tcMar>
            <w:vAlign w:val="center"/>
          </w:tcPr>
          <w:p w14:paraId="00002C9B"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-0.427</w:t>
            </w:r>
          </w:p>
        </w:tc>
        <w:tc>
          <w:tcPr>
            <w:tcW w:w="953" w:type="pct"/>
            <w:tcMar>
              <w:top w:w="0" w:type="dxa"/>
              <w:right w:w="0" w:type="dxa"/>
            </w:tcMar>
            <w:vAlign w:val="center"/>
          </w:tcPr>
          <w:p w14:paraId="00002C9D"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-0.064</w:t>
            </w:r>
          </w:p>
        </w:tc>
      </w:tr>
      <w:tr w:rsidR="00E553DE" w:rsidRPr="00953761" w14:paraId="36B4BB0B" w14:textId="77777777" w:rsidTr="00E553DE">
        <w:trPr>
          <w:jc w:val="center"/>
        </w:trPr>
        <w:tc>
          <w:tcPr>
            <w:tcW w:w="871" w:type="pct"/>
            <w:tcMar>
              <w:top w:w="0" w:type="dxa"/>
              <w:right w:w="0" w:type="dxa"/>
            </w:tcMar>
            <w:vAlign w:val="center"/>
          </w:tcPr>
          <w:p w14:paraId="00002CA0" w14:textId="77777777" w:rsidR="00E553DE" w:rsidRPr="00953761" w:rsidRDefault="00E553DE">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CA2"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(0.930)</w:t>
            </w:r>
          </w:p>
        </w:tc>
        <w:tc>
          <w:tcPr>
            <w:tcW w:w="794" w:type="pct"/>
            <w:tcMar>
              <w:top w:w="0" w:type="dxa"/>
              <w:right w:w="0" w:type="dxa"/>
            </w:tcMar>
            <w:vAlign w:val="center"/>
          </w:tcPr>
          <w:p w14:paraId="00002CA4"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(0.991)</w:t>
            </w:r>
          </w:p>
        </w:tc>
        <w:tc>
          <w:tcPr>
            <w:tcW w:w="714" w:type="pct"/>
            <w:tcMar>
              <w:top w:w="0" w:type="dxa"/>
              <w:right w:w="0" w:type="dxa"/>
            </w:tcMar>
            <w:vAlign w:val="center"/>
          </w:tcPr>
          <w:p w14:paraId="00002CA6"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(1.368)</w:t>
            </w:r>
          </w:p>
        </w:tc>
        <w:tc>
          <w:tcPr>
            <w:tcW w:w="874" w:type="pct"/>
            <w:tcMar>
              <w:top w:w="0" w:type="dxa"/>
              <w:right w:w="0" w:type="dxa"/>
            </w:tcMar>
            <w:vAlign w:val="center"/>
          </w:tcPr>
          <w:p w14:paraId="00002CA8"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(0.897)</w:t>
            </w:r>
          </w:p>
        </w:tc>
        <w:tc>
          <w:tcPr>
            <w:tcW w:w="953" w:type="pct"/>
            <w:tcMar>
              <w:top w:w="0" w:type="dxa"/>
              <w:right w:w="0" w:type="dxa"/>
            </w:tcMar>
            <w:vAlign w:val="center"/>
          </w:tcPr>
          <w:p w14:paraId="00002CAA"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(0.486)</w:t>
            </w:r>
          </w:p>
        </w:tc>
      </w:tr>
      <w:tr w:rsidR="00E553DE" w:rsidRPr="00953761" w14:paraId="4E785AC1" w14:textId="77777777" w:rsidTr="00E553DE">
        <w:trPr>
          <w:jc w:val="center"/>
        </w:trPr>
        <w:tc>
          <w:tcPr>
            <w:tcW w:w="871" w:type="pct"/>
            <w:tcMar>
              <w:top w:w="0" w:type="dxa"/>
              <w:right w:w="0" w:type="dxa"/>
            </w:tcMar>
            <w:vAlign w:val="center"/>
          </w:tcPr>
          <w:p w14:paraId="00002CAD"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CAF"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61.692</w:t>
            </w:r>
          </w:p>
        </w:tc>
        <w:tc>
          <w:tcPr>
            <w:tcW w:w="794" w:type="pct"/>
            <w:tcMar>
              <w:top w:w="0" w:type="dxa"/>
              <w:right w:w="0" w:type="dxa"/>
            </w:tcMar>
            <w:vAlign w:val="center"/>
          </w:tcPr>
          <w:p w14:paraId="00002CB1"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66.378</w:t>
            </w:r>
          </w:p>
        </w:tc>
        <w:tc>
          <w:tcPr>
            <w:tcW w:w="714" w:type="pct"/>
            <w:tcMar>
              <w:top w:w="0" w:type="dxa"/>
              <w:right w:w="0" w:type="dxa"/>
            </w:tcMar>
            <w:vAlign w:val="center"/>
          </w:tcPr>
          <w:p w14:paraId="00002CB3"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67.207</w:t>
            </w:r>
          </w:p>
        </w:tc>
        <w:tc>
          <w:tcPr>
            <w:tcW w:w="874" w:type="pct"/>
            <w:tcMar>
              <w:top w:w="0" w:type="dxa"/>
              <w:right w:w="0" w:type="dxa"/>
            </w:tcMar>
            <w:vAlign w:val="center"/>
          </w:tcPr>
          <w:p w14:paraId="00002CB5"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66.704</w:t>
            </w:r>
          </w:p>
        </w:tc>
        <w:tc>
          <w:tcPr>
            <w:tcW w:w="953" w:type="pct"/>
            <w:tcMar>
              <w:top w:w="0" w:type="dxa"/>
              <w:right w:w="0" w:type="dxa"/>
            </w:tcMar>
            <w:vAlign w:val="center"/>
          </w:tcPr>
          <w:p w14:paraId="00002CB7"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65.894</w:t>
            </w:r>
          </w:p>
        </w:tc>
      </w:tr>
      <w:tr w:rsidR="00E553DE" w:rsidRPr="00953761" w14:paraId="7A3E7C12" w14:textId="77777777" w:rsidTr="00E553DE">
        <w:trPr>
          <w:jc w:val="center"/>
        </w:trPr>
        <w:tc>
          <w:tcPr>
            <w:tcW w:w="871" w:type="pct"/>
            <w:tcMar>
              <w:top w:w="0" w:type="dxa"/>
              <w:right w:w="0" w:type="dxa"/>
            </w:tcMar>
            <w:vAlign w:val="center"/>
          </w:tcPr>
          <w:p w14:paraId="00002CBA"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CBC"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10198.67</w:t>
            </w:r>
          </w:p>
        </w:tc>
        <w:tc>
          <w:tcPr>
            <w:tcW w:w="794" w:type="pct"/>
            <w:tcMar>
              <w:top w:w="0" w:type="dxa"/>
              <w:right w:w="0" w:type="dxa"/>
            </w:tcMar>
            <w:vAlign w:val="center"/>
          </w:tcPr>
          <w:p w14:paraId="00002CBE"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2024.66</w:t>
            </w:r>
          </w:p>
        </w:tc>
        <w:tc>
          <w:tcPr>
            <w:tcW w:w="714" w:type="pct"/>
            <w:tcMar>
              <w:top w:w="0" w:type="dxa"/>
              <w:right w:w="0" w:type="dxa"/>
            </w:tcMar>
            <w:vAlign w:val="center"/>
          </w:tcPr>
          <w:p w14:paraId="00002CC0"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1217.22</w:t>
            </w:r>
          </w:p>
        </w:tc>
        <w:tc>
          <w:tcPr>
            <w:tcW w:w="874" w:type="pct"/>
            <w:tcMar>
              <w:top w:w="0" w:type="dxa"/>
              <w:right w:w="0" w:type="dxa"/>
            </w:tcMar>
            <w:vAlign w:val="center"/>
          </w:tcPr>
          <w:p w14:paraId="00002CC2"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2251.09</w:t>
            </w:r>
          </w:p>
        </w:tc>
        <w:tc>
          <w:tcPr>
            <w:tcW w:w="953" w:type="pct"/>
            <w:tcMar>
              <w:top w:w="0" w:type="dxa"/>
              <w:right w:w="0" w:type="dxa"/>
            </w:tcMar>
            <w:vAlign w:val="center"/>
          </w:tcPr>
          <w:p w14:paraId="00002CC4"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21477.57</w:t>
            </w:r>
          </w:p>
        </w:tc>
      </w:tr>
      <w:tr w:rsidR="00E553DE" w:rsidRPr="00953761" w14:paraId="4A2AB633" w14:textId="77777777" w:rsidTr="00E553DE">
        <w:trPr>
          <w:jc w:val="center"/>
        </w:trPr>
        <w:tc>
          <w:tcPr>
            <w:tcW w:w="871" w:type="pct"/>
            <w:tcMar>
              <w:top w:w="0" w:type="dxa"/>
              <w:right w:w="0" w:type="dxa"/>
            </w:tcMar>
            <w:vAlign w:val="center"/>
          </w:tcPr>
          <w:p w14:paraId="00002CC7"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CC9"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22790</w:t>
            </w:r>
          </w:p>
        </w:tc>
        <w:tc>
          <w:tcPr>
            <w:tcW w:w="794" w:type="pct"/>
            <w:tcMar>
              <w:top w:w="0" w:type="dxa"/>
              <w:right w:w="0" w:type="dxa"/>
            </w:tcMar>
            <w:vAlign w:val="center"/>
          </w:tcPr>
          <w:p w14:paraId="00002CCB"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8990</w:t>
            </w:r>
          </w:p>
        </w:tc>
        <w:tc>
          <w:tcPr>
            <w:tcW w:w="714" w:type="pct"/>
            <w:tcMar>
              <w:top w:w="0" w:type="dxa"/>
              <w:right w:w="0" w:type="dxa"/>
            </w:tcMar>
            <w:vAlign w:val="center"/>
          </w:tcPr>
          <w:p w14:paraId="00002CCD"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5468</w:t>
            </w:r>
          </w:p>
        </w:tc>
        <w:tc>
          <w:tcPr>
            <w:tcW w:w="874" w:type="pct"/>
            <w:tcMar>
              <w:top w:w="0" w:type="dxa"/>
              <w:right w:w="0" w:type="dxa"/>
            </w:tcMar>
            <w:vAlign w:val="center"/>
          </w:tcPr>
          <w:p w14:paraId="00002CCF"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10730</w:t>
            </w:r>
          </w:p>
        </w:tc>
        <w:tc>
          <w:tcPr>
            <w:tcW w:w="953" w:type="pct"/>
            <w:tcMar>
              <w:top w:w="0" w:type="dxa"/>
              <w:right w:w="0" w:type="dxa"/>
            </w:tcMar>
            <w:vAlign w:val="center"/>
          </w:tcPr>
          <w:p w14:paraId="00002CD1"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94302</w:t>
            </w:r>
          </w:p>
        </w:tc>
      </w:tr>
      <w:tr w:rsidR="00E553DE" w:rsidRPr="00953761" w14:paraId="639C9F83" w14:textId="77777777" w:rsidTr="00E553DE">
        <w:trPr>
          <w:jc w:val="center"/>
        </w:trPr>
        <w:tc>
          <w:tcPr>
            <w:tcW w:w="871" w:type="pct"/>
            <w:tcMar>
              <w:top w:w="0" w:type="dxa"/>
              <w:right w:w="0" w:type="dxa"/>
            </w:tcMar>
            <w:vAlign w:val="center"/>
          </w:tcPr>
          <w:p w14:paraId="00002CD4" w14:textId="77777777" w:rsidR="00E553DE" w:rsidRPr="00953761" w:rsidRDefault="00E553DE">
            <w:pPr>
              <w:spacing w:before="0" w:after="0"/>
              <w:rPr>
                <w:rFonts w:ascii="Arial Narrow" w:eastAsia="Arial Narrow" w:hAnsi="Arial Narrow" w:cs="Arial Narrow"/>
                <w:sz w:val="20"/>
                <w:szCs w:val="20"/>
              </w:rPr>
            </w:pPr>
            <w:proofErr w:type="spellStart"/>
            <w:r w:rsidRPr="00953761">
              <w:rPr>
                <w:rFonts w:ascii="Arial Narrow" w:eastAsia="Arial Narrow" w:hAnsi="Arial Narrow" w:cs="Arial Narrow"/>
                <w:sz w:val="20"/>
                <w:szCs w:val="20"/>
              </w:rPr>
              <w:t>Hh's</w:t>
            </w:r>
            <w:proofErr w:type="spellEnd"/>
            <w:r w:rsidRPr="00953761">
              <w:rPr>
                <w:rFonts w:ascii="Arial Narrow" w:eastAsia="Arial Narrow" w:hAnsi="Arial Narrow" w:cs="Arial Narrow"/>
                <w:sz w:val="20"/>
                <w:szCs w:val="20"/>
              </w:rPr>
              <w:t xml:space="preserve"> average age</w:t>
            </w:r>
          </w:p>
        </w:tc>
        <w:tc>
          <w:tcPr>
            <w:tcW w:w="794" w:type="pct"/>
            <w:tcMar>
              <w:top w:w="0" w:type="dxa"/>
              <w:right w:w="0" w:type="dxa"/>
            </w:tcMar>
            <w:vAlign w:val="center"/>
          </w:tcPr>
          <w:p w14:paraId="00002CD6"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1.247</w:t>
            </w:r>
          </w:p>
        </w:tc>
        <w:tc>
          <w:tcPr>
            <w:tcW w:w="794" w:type="pct"/>
            <w:tcMar>
              <w:top w:w="0" w:type="dxa"/>
              <w:right w:w="0" w:type="dxa"/>
            </w:tcMar>
            <w:vAlign w:val="center"/>
          </w:tcPr>
          <w:p w14:paraId="00002CD8"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-0.429</w:t>
            </w:r>
          </w:p>
        </w:tc>
        <w:tc>
          <w:tcPr>
            <w:tcW w:w="714" w:type="pct"/>
            <w:tcMar>
              <w:top w:w="0" w:type="dxa"/>
              <w:right w:w="0" w:type="dxa"/>
            </w:tcMar>
            <w:vAlign w:val="center"/>
          </w:tcPr>
          <w:p w14:paraId="00002CDA"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0.279</w:t>
            </w:r>
          </w:p>
        </w:tc>
        <w:tc>
          <w:tcPr>
            <w:tcW w:w="874" w:type="pct"/>
            <w:tcMar>
              <w:top w:w="0" w:type="dxa"/>
              <w:right w:w="0" w:type="dxa"/>
            </w:tcMar>
            <w:vAlign w:val="center"/>
          </w:tcPr>
          <w:p w14:paraId="00002CDC"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0.083</w:t>
            </w:r>
          </w:p>
        </w:tc>
        <w:tc>
          <w:tcPr>
            <w:tcW w:w="953" w:type="pct"/>
            <w:tcMar>
              <w:top w:w="0" w:type="dxa"/>
              <w:right w:w="0" w:type="dxa"/>
            </w:tcMar>
            <w:vAlign w:val="center"/>
          </w:tcPr>
          <w:p w14:paraId="00002CDE"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0.425</w:t>
            </w:r>
          </w:p>
        </w:tc>
      </w:tr>
      <w:tr w:rsidR="00E553DE" w:rsidRPr="00953761" w14:paraId="0AA04E64" w14:textId="77777777" w:rsidTr="00E553DE">
        <w:trPr>
          <w:jc w:val="center"/>
        </w:trPr>
        <w:tc>
          <w:tcPr>
            <w:tcW w:w="871" w:type="pct"/>
            <w:tcMar>
              <w:top w:w="0" w:type="dxa"/>
              <w:right w:w="0" w:type="dxa"/>
            </w:tcMar>
            <w:vAlign w:val="center"/>
          </w:tcPr>
          <w:p w14:paraId="00002CE1" w14:textId="77777777" w:rsidR="00E553DE" w:rsidRPr="00953761" w:rsidRDefault="00E553DE">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CE3"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(1.098)</w:t>
            </w:r>
          </w:p>
        </w:tc>
        <w:tc>
          <w:tcPr>
            <w:tcW w:w="794" w:type="pct"/>
            <w:tcMar>
              <w:top w:w="0" w:type="dxa"/>
              <w:right w:w="0" w:type="dxa"/>
            </w:tcMar>
            <w:vAlign w:val="center"/>
          </w:tcPr>
          <w:p w14:paraId="00002CE5"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(1.315)</w:t>
            </w:r>
          </w:p>
        </w:tc>
        <w:tc>
          <w:tcPr>
            <w:tcW w:w="714" w:type="pct"/>
            <w:tcMar>
              <w:top w:w="0" w:type="dxa"/>
              <w:right w:w="0" w:type="dxa"/>
            </w:tcMar>
            <w:vAlign w:val="center"/>
          </w:tcPr>
          <w:p w14:paraId="00002CE7"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(1.724)</w:t>
            </w:r>
          </w:p>
        </w:tc>
        <w:tc>
          <w:tcPr>
            <w:tcW w:w="874" w:type="pct"/>
            <w:tcMar>
              <w:top w:w="0" w:type="dxa"/>
              <w:right w:w="0" w:type="dxa"/>
            </w:tcMar>
            <w:vAlign w:val="center"/>
          </w:tcPr>
          <w:p w14:paraId="00002CE9"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(1.168)</w:t>
            </w:r>
          </w:p>
        </w:tc>
        <w:tc>
          <w:tcPr>
            <w:tcW w:w="953" w:type="pct"/>
            <w:tcMar>
              <w:top w:w="0" w:type="dxa"/>
              <w:right w:w="0" w:type="dxa"/>
            </w:tcMar>
            <w:vAlign w:val="center"/>
          </w:tcPr>
          <w:p w14:paraId="00002CEB"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(0.739)</w:t>
            </w:r>
          </w:p>
        </w:tc>
      </w:tr>
      <w:tr w:rsidR="00E553DE" w:rsidRPr="00953761" w14:paraId="42EC1816" w14:textId="77777777" w:rsidTr="00E553DE">
        <w:trPr>
          <w:jc w:val="center"/>
        </w:trPr>
        <w:tc>
          <w:tcPr>
            <w:tcW w:w="871" w:type="pct"/>
            <w:tcMar>
              <w:top w:w="0" w:type="dxa"/>
              <w:right w:w="0" w:type="dxa"/>
            </w:tcMar>
            <w:vAlign w:val="center"/>
          </w:tcPr>
          <w:p w14:paraId="00002CEE"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CF0"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52.567</w:t>
            </w:r>
          </w:p>
        </w:tc>
        <w:tc>
          <w:tcPr>
            <w:tcW w:w="794" w:type="pct"/>
            <w:tcMar>
              <w:top w:w="0" w:type="dxa"/>
              <w:right w:w="0" w:type="dxa"/>
            </w:tcMar>
            <w:vAlign w:val="center"/>
          </w:tcPr>
          <w:p w14:paraId="00002CF2"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60.123</w:t>
            </w:r>
          </w:p>
        </w:tc>
        <w:tc>
          <w:tcPr>
            <w:tcW w:w="714" w:type="pct"/>
            <w:tcMar>
              <w:top w:w="0" w:type="dxa"/>
              <w:right w:w="0" w:type="dxa"/>
            </w:tcMar>
            <w:vAlign w:val="center"/>
          </w:tcPr>
          <w:p w14:paraId="00002CF4"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59.643</w:t>
            </w:r>
          </w:p>
        </w:tc>
        <w:tc>
          <w:tcPr>
            <w:tcW w:w="874" w:type="pct"/>
            <w:tcMar>
              <w:top w:w="0" w:type="dxa"/>
              <w:right w:w="0" w:type="dxa"/>
            </w:tcMar>
            <w:vAlign w:val="center"/>
          </w:tcPr>
          <w:p w14:paraId="00002CF6"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60.191</w:t>
            </w:r>
          </w:p>
        </w:tc>
        <w:tc>
          <w:tcPr>
            <w:tcW w:w="953" w:type="pct"/>
            <w:tcMar>
              <w:top w:w="0" w:type="dxa"/>
              <w:right w:w="0" w:type="dxa"/>
            </w:tcMar>
            <w:vAlign w:val="center"/>
          </w:tcPr>
          <w:p w14:paraId="00002CF8"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58.364</w:t>
            </w:r>
          </w:p>
        </w:tc>
      </w:tr>
      <w:tr w:rsidR="00E553DE" w:rsidRPr="00953761" w14:paraId="7664E1F3" w14:textId="77777777" w:rsidTr="00E553DE">
        <w:trPr>
          <w:jc w:val="center"/>
        </w:trPr>
        <w:tc>
          <w:tcPr>
            <w:tcW w:w="871" w:type="pct"/>
            <w:tcMar>
              <w:top w:w="0" w:type="dxa"/>
              <w:right w:w="0" w:type="dxa"/>
            </w:tcMar>
            <w:vAlign w:val="center"/>
          </w:tcPr>
          <w:p w14:paraId="00002CFB"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CFD"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9684.21</w:t>
            </w:r>
          </w:p>
        </w:tc>
        <w:tc>
          <w:tcPr>
            <w:tcW w:w="794" w:type="pct"/>
            <w:tcMar>
              <w:top w:w="0" w:type="dxa"/>
              <w:right w:w="0" w:type="dxa"/>
            </w:tcMar>
            <w:vAlign w:val="center"/>
          </w:tcPr>
          <w:p w14:paraId="00002CFF"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2198.91</w:t>
            </w:r>
          </w:p>
        </w:tc>
        <w:tc>
          <w:tcPr>
            <w:tcW w:w="714" w:type="pct"/>
            <w:tcMar>
              <w:top w:w="0" w:type="dxa"/>
              <w:right w:w="0" w:type="dxa"/>
            </w:tcMar>
            <w:vAlign w:val="center"/>
          </w:tcPr>
          <w:p w14:paraId="00002D01"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1155.78</w:t>
            </w:r>
          </w:p>
        </w:tc>
        <w:tc>
          <w:tcPr>
            <w:tcW w:w="874" w:type="pct"/>
            <w:tcMar>
              <w:top w:w="0" w:type="dxa"/>
              <w:right w:w="0" w:type="dxa"/>
            </w:tcMar>
            <w:vAlign w:val="center"/>
          </w:tcPr>
          <w:p w14:paraId="00002D03"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2791.83</w:t>
            </w:r>
          </w:p>
        </w:tc>
        <w:tc>
          <w:tcPr>
            <w:tcW w:w="953" w:type="pct"/>
            <w:tcMar>
              <w:top w:w="0" w:type="dxa"/>
              <w:right w:w="0" w:type="dxa"/>
            </w:tcMar>
            <w:vAlign w:val="center"/>
          </w:tcPr>
          <w:p w14:paraId="00002D05"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17810.98</w:t>
            </w:r>
          </w:p>
        </w:tc>
      </w:tr>
      <w:tr w:rsidR="00E553DE" w:rsidRPr="00953761" w14:paraId="173D1EF1" w14:textId="77777777" w:rsidTr="00E553DE">
        <w:trPr>
          <w:jc w:val="center"/>
        </w:trPr>
        <w:tc>
          <w:tcPr>
            <w:tcW w:w="871" w:type="pct"/>
            <w:tcMar>
              <w:top w:w="0" w:type="dxa"/>
              <w:right w:w="0" w:type="dxa"/>
            </w:tcMar>
            <w:vAlign w:val="center"/>
          </w:tcPr>
          <w:p w14:paraId="00002D08"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D0A"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21622</w:t>
            </w:r>
          </w:p>
        </w:tc>
        <w:tc>
          <w:tcPr>
            <w:tcW w:w="794" w:type="pct"/>
            <w:tcMar>
              <w:top w:w="0" w:type="dxa"/>
              <w:right w:w="0" w:type="dxa"/>
            </w:tcMar>
            <w:vAlign w:val="center"/>
          </w:tcPr>
          <w:p w14:paraId="00002D0C"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9736</w:t>
            </w:r>
          </w:p>
        </w:tc>
        <w:tc>
          <w:tcPr>
            <w:tcW w:w="714" w:type="pct"/>
            <w:tcMar>
              <w:top w:w="0" w:type="dxa"/>
              <w:right w:w="0" w:type="dxa"/>
            </w:tcMar>
            <w:vAlign w:val="center"/>
          </w:tcPr>
          <w:p w14:paraId="00002D0E"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5185</w:t>
            </w:r>
          </w:p>
        </w:tc>
        <w:tc>
          <w:tcPr>
            <w:tcW w:w="874" w:type="pct"/>
            <w:tcMar>
              <w:top w:w="0" w:type="dxa"/>
              <w:right w:w="0" w:type="dxa"/>
            </w:tcMar>
            <w:vAlign w:val="center"/>
          </w:tcPr>
          <w:p w14:paraId="00002D10"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13347</w:t>
            </w:r>
          </w:p>
        </w:tc>
        <w:tc>
          <w:tcPr>
            <w:tcW w:w="953" w:type="pct"/>
            <w:tcMar>
              <w:top w:w="0" w:type="dxa"/>
              <w:right w:w="0" w:type="dxa"/>
            </w:tcMar>
            <w:vAlign w:val="center"/>
          </w:tcPr>
          <w:p w14:paraId="00002D12"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78943</w:t>
            </w:r>
          </w:p>
        </w:tc>
      </w:tr>
      <w:tr w:rsidR="00E553DE" w:rsidRPr="00953761" w14:paraId="1ED8BA2D" w14:textId="77777777" w:rsidTr="00E553DE">
        <w:trPr>
          <w:jc w:val="center"/>
        </w:trPr>
        <w:tc>
          <w:tcPr>
            <w:tcW w:w="871" w:type="pct"/>
            <w:tcMar>
              <w:top w:w="0" w:type="dxa"/>
              <w:right w:w="0" w:type="dxa"/>
            </w:tcMar>
            <w:vAlign w:val="center"/>
          </w:tcPr>
          <w:p w14:paraId="00002D15"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Year first interview</w:t>
            </w:r>
          </w:p>
        </w:tc>
        <w:tc>
          <w:tcPr>
            <w:tcW w:w="794" w:type="pct"/>
            <w:tcMar>
              <w:top w:w="0" w:type="dxa"/>
              <w:right w:w="0" w:type="dxa"/>
            </w:tcMar>
            <w:vAlign w:val="center"/>
          </w:tcPr>
          <w:p w14:paraId="00002D17"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794" w:type="pct"/>
            <w:tcMar>
              <w:top w:w="0" w:type="dxa"/>
              <w:right w:w="0" w:type="dxa"/>
            </w:tcMar>
            <w:vAlign w:val="center"/>
          </w:tcPr>
          <w:p w14:paraId="00002D19"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-0.114</w:t>
            </w:r>
          </w:p>
        </w:tc>
        <w:tc>
          <w:tcPr>
            <w:tcW w:w="714" w:type="pct"/>
            <w:tcMar>
              <w:top w:w="0" w:type="dxa"/>
              <w:right w:w="0" w:type="dxa"/>
            </w:tcMar>
            <w:vAlign w:val="center"/>
          </w:tcPr>
          <w:p w14:paraId="00002D1B"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874" w:type="pct"/>
            <w:tcMar>
              <w:top w:w="0" w:type="dxa"/>
              <w:right w:w="0" w:type="dxa"/>
            </w:tcMar>
            <w:vAlign w:val="center"/>
          </w:tcPr>
          <w:p w14:paraId="00002D1D"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0.091</w:t>
            </w:r>
          </w:p>
        </w:tc>
        <w:tc>
          <w:tcPr>
            <w:tcW w:w="953" w:type="pct"/>
            <w:tcMar>
              <w:top w:w="0" w:type="dxa"/>
              <w:right w:w="0" w:type="dxa"/>
            </w:tcMar>
            <w:vAlign w:val="center"/>
          </w:tcPr>
          <w:p w14:paraId="00002D1F"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r>
      <w:tr w:rsidR="00E553DE" w:rsidRPr="00953761" w14:paraId="7B6B13C8" w14:textId="77777777" w:rsidTr="00E553DE">
        <w:trPr>
          <w:jc w:val="center"/>
        </w:trPr>
        <w:tc>
          <w:tcPr>
            <w:tcW w:w="871" w:type="pct"/>
            <w:tcMar>
              <w:top w:w="0" w:type="dxa"/>
              <w:right w:w="0" w:type="dxa"/>
            </w:tcMar>
            <w:vAlign w:val="center"/>
          </w:tcPr>
          <w:p w14:paraId="00002D22" w14:textId="77777777" w:rsidR="00E553DE" w:rsidRPr="00953761" w:rsidRDefault="00E553DE">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D24"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(0.071)</w:t>
            </w:r>
          </w:p>
        </w:tc>
        <w:tc>
          <w:tcPr>
            <w:tcW w:w="794" w:type="pct"/>
            <w:tcMar>
              <w:top w:w="0" w:type="dxa"/>
              <w:right w:w="0" w:type="dxa"/>
            </w:tcMar>
            <w:vAlign w:val="center"/>
          </w:tcPr>
          <w:p w14:paraId="00002D26"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(0.073)</w:t>
            </w:r>
          </w:p>
        </w:tc>
        <w:tc>
          <w:tcPr>
            <w:tcW w:w="714" w:type="pct"/>
            <w:tcMar>
              <w:top w:w="0" w:type="dxa"/>
              <w:right w:w="0" w:type="dxa"/>
            </w:tcMar>
            <w:vAlign w:val="center"/>
          </w:tcPr>
          <w:p w14:paraId="00002D28"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(0.098)</w:t>
            </w:r>
          </w:p>
        </w:tc>
        <w:tc>
          <w:tcPr>
            <w:tcW w:w="874" w:type="pct"/>
            <w:tcMar>
              <w:top w:w="0" w:type="dxa"/>
              <w:right w:w="0" w:type="dxa"/>
            </w:tcMar>
            <w:vAlign w:val="center"/>
          </w:tcPr>
          <w:p w14:paraId="00002D2A"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(0.068)</w:t>
            </w:r>
          </w:p>
        </w:tc>
        <w:tc>
          <w:tcPr>
            <w:tcW w:w="953" w:type="pct"/>
            <w:tcMar>
              <w:top w:w="0" w:type="dxa"/>
              <w:right w:w="0" w:type="dxa"/>
            </w:tcMar>
            <w:vAlign w:val="center"/>
          </w:tcPr>
          <w:p w14:paraId="00002D2C"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(0.046)</w:t>
            </w:r>
          </w:p>
        </w:tc>
      </w:tr>
      <w:tr w:rsidR="00E553DE" w:rsidRPr="00953761" w14:paraId="55E2CBC7" w14:textId="77777777" w:rsidTr="00E553DE">
        <w:trPr>
          <w:jc w:val="center"/>
        </w:trPr>
        <w:tc>
          <w:tcPr>
            <w:tcW w:w="871" w:type="pct"/>
            <w:tcMar>
              <w:top w:w="0" w:type="dxa"/>
              <w:right w:w="0" w:type="dxa"/>
            </w:tcMar>
            <w:vAlign w:val="center"/>
          </w:tcPr>
          <w:p w14:paraId="00002D2F"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D31"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2015.873</w:t>
            </w:r>
          </w:p>
        </w:tc>
        <w:tc>
          <w:tcPr>
            <w:tcW w:w="794" w:type="pct"/>
            <w:tcMar>
              <w:top w:w="0" w:type="dxa"/>
              <w:right w:w="0" w:type="dxa"/>
            </w:tcMar>
            <w:vAlign w:val="center"/>
          </w:tcPr>
          <w:p w14:paraId="00002D33"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2016.090</w:t>
            </w:r>
          </w:p>
        </w:tc>
        <w:tc>
          <w:tcPr>
            <w:tcW w:w="714" w:type="pct"/>
            <w:tcMar>
              <w:top w:w="0" w:type="dxa"/>
              <w:right w:w="0" w:type="dxa"/>
            </w:tcMar>
            <w:vAlign w:val="center"/>
          </w:tcPr>
          <w:p w14:paraId="00002D35"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2016.054</w:t>
            </w:r>
          </w:p>
        </w:tc>
        <w:tc>
          <w:tcPr>
            <w:tcW w:w="874" w:type="pct"/>
            <w:tcMar>
              <w:top w:w="0" w:type="dxa"/>
              <w:right w:w="0" w:type="dxa"/>
            </w:tcMar>
            <w:vAlign w:val="center"/>
          </w:tcPr>
          <w:p w14:paraId="00002D37"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2015.945</w:t>
            </w:r>
          </w:p>
        </w:tc>
        <w:tc>
          <w:tcPr>
            <w:tcW w:w="953" w:type="pct"/>
            <w:tcMar>
              <w:top w:w="0" w:type="dxa"/>
              <w:right w:w="0" w:type="dxa"/>
            </w:tcMar>
            <w:vAlign w:val="center"/>
          </w:tcPr>
          <w:p w14:paraId="00002D39"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2016.031</w:t>
            </w:r>
          </w:p>
        </w:tc>
      </w:tr>
      <w:tr w:rsidR="00E553DE" w:rsidRPr="00953761" w14:paraId="78B06F53" w14:textId="77777777" w:rsidTr="00E553DE">
        <w:trPr>
          <w:jc w:val="center"/>
        </w:trPr>
        <w:tc>
          <w:tcPr>
            <w:tcW w:w="871" w:type="pct"/>
            <w:tcMar>
              <w:top w:w="0" w:type="dxa"/>
              <w:right w:w="0" w:type="dxa"/>
            </w:tcMar>
            <w:vAlign w:val="center"/>
          </w:tcPr>
          <w:p w14:paraId="00002D3C"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D3E"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12759.37</w:t>
            </w:r>
          </w:p>
        </w:tc>
        <w:tc>
          <w:tcPr>
            <w:tcW w:w="794" w:type="pct"/>
            <w:tcMar>
              <w:top w:w="0" w:type="dxa"/>
              <w:right w:w="0" w:type="dxa"/>
            </w:tcMar>
            <w:vAlign w:val="center"/>
          </w:tcPr>
          <w:p w14:paraId="00002D40"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1942.18</w:t>
            </w:r>
          </w:p>
        </w:tc>
        <w:tc>
          <w:tcPr>
            <w:tcW w:w="714" w:type="pct"/>
            <w:tcMar>
              <w:top w:w="0" w:type="dxa"/>
              <w:right w:w="0" w:type="dxa"/>
            </w:tcMar>
            <w:vAlign w:val="center"/>
          </w:tcPr>
          <w:p w14:paraId="00002D42"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1211.50</w:t>
            </w:r>
          </w:p>
        </w:tc>
        <w:tc>
          <w:tcPr>
            <w:tcW w:w="874" w:type="pct"/>
            <w:tcMar>
              <w:top w:w="0" w:type="dxa"/>
              <w:right w:w="0" w:type="dxa"/>
            </w:tcMar>
            <w:vAlign w:val="center"/>
          </w:tcPr>
          <w:p w14:paraId="00002D44"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2636.89</w:t>
            </w:r>
          </w:p>
        </w:tc>
        <w:tc>
          <w:tcPr>
            <w:tcW w:w="953" w:type="pct"/>
            <w:tcMar>
              <w:top w:w="0" w:type="dxa"/>
              <w:right w:w="0" w:type="dxa"/>
            </w:tcMar>
            <w:vAlign w:val="center"/>
          </w:tcPr>
          <w:p w14:paraId="00002D46"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17001.80</w:t>
            </w:r>
          </w:p>
        </w:tc>
      </w:tr>
      <w:tr w:rsidR="00E553DE" w:rsidRPr="00953761" w14:paraId="23ABC1C9" w14:textId="77777777" w:rsidTr="00E553DE">
        <w:trPr>
          <w:jc w:val="center"/>
        </w:trPr>
        <w:tc>
          <w:tcPr>
            <w:tcW w:w="871" w:type="pct"/>
            <w:tcMar>
              <w:top w:w="0" w:type="dxa"/>
              <w:right w:w="0" w:type="dxa"/>
            </w:tcMar>
            <w:vAlign w:val="center"/>
          </w:tcPr>
          <w:p w14:paraId="00002D49" w14:textId="77777777" w:rsidR="00E553DE" w:rsidRPr="00953761" w:rsidRDefault="00E553DE">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D4B"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28967</w:t>
            </w:r>
          </w:p>
        </w:tc>
        <w:tc>
          <w:tcPr>
            <w:tcW w:w="794" w:type="pct"/>
            <w:tcMar>
              <w:top w:w="0" w:type="dxa"/>
              <w:right w:w="0" w:type="dxa"/>
            </w:tcMar>
            <w:vAlign w:val="center"/>
          </w:tcPr>
          <w:p w14:paraId="00002D4D"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8666</w:t>
            </w:r>
          </w:p>
        </w:tc>
        <w:tc>
          <w:tcPr>
            <w:tcW w:w="714" w:type="pct"/>
            <w:tcMar>
              <w:top w:w="0" w:type="dxa"/>
              <w:right w:w="0" w:type="dxa"/>
            </w:tcMar>
            <w:vAlign w:val="center"/>
          </w:tcPr>
          <w:p w14:paraId="00002D4F"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5468</w:t>
            </w:r>
          </w:p>
        </w:tc>
        <w:tc>
          <w:tcPr>
            <w:tcW w:w="874" w:type="pct"/>
            <w:tcMar>
              <w:top w:w="0" w:type="dxa"/>
              <w:right w:w="0" w:type="dxa"/>
            </w:tcMar>
            <w:vAlign w:val="center"/>
          </w:tcPr>
          <w:p w14:paraId="00002D51"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12531</w:t>
            </w:r>
          </w:p>
        </w:tc>
        <w:tc>
          <w:tcPr>
            <w:tcW w:w="953" w:type="pct"/>
            <w:tcMar>
              <w:top w:w="0" w:type="dxa"/>
              <w:right w:w="0" w:type="dxa"/>
            </w:tcMar>
            <w:vAlign w:val="center"/>
          </w:tcPr>
          <w:p w14:paraId="00002D53" w14:textId="77777777" w:rsidR="00E553DE" w:rsidRPr="00953761" w:rsidRDefault="00E553DE">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75469</w:t>
            </w:r>
          </w:p>
        </w:tc>
      </w:tr>
      <w:tr w:rsidR="008E5AB1" w:rsidRPr="00953761" w14:paraId="0F35EE99" w14:textId="77777777" w:rsidTr="00E553DE">
        <w:trPr>
          <w:jc w:val="center"/>
        </w:trPr>
        <w:tc>
          <w:tcPr>
            <w:tcW w:w="871" w:type="pct"/>
            <w:tcMar>
              <w:top w:w="0" w:type="dxa"/>
              <w:right w:w="0" w:type="dxa"/>
            </w:tcMar>
            <w:vAlign w:val="center"/>
          </w:tcPr>
          <w:p w14:paraId="00002D5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First interview in 2019</w:t>
            </w:r>
          </w:p>
        </w:tc>
        <w:tc>
          <w:tcPr>
            <w:tcW w:w="794" w:type="pct"/>
            <w:tcMar>
              <w:top w:w="0" w:type="dxa"/>
              <w:right w:w="0" w:type="dxa"/>
            </w:tcMar>
            <w:vAlign w:val="center"/>
          </w:tcPr>
          <w:p w14:paraId="00002D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c>
          <w:tcPr>
            <w:tcW w:w="794" w:type="pct"/>
            <w:tcMar>
              <w:top w:w="0" w:type="dxa"/>
              <w:right w:w="0" w:type="dxa"/>
            </w:tcMar>
            <w:vAlign w:val="center"/>
          </w:tcPr>
          <w:p w14:paraId="00002D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c>
          <w:tcPr>
            <w:tcW w:w="714" w:type="pct"/>
            <w:tcMar>
              <w:top w:w="0" w:type="dxa"/>
              <w:right w:w="0" w:type="dxa"/>
            </w:tcMar>
            <w:vAlign w:val="center"/>
          </w:tcPr>
          <w:p w14:paraId="00002D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c>
          <w:tcPr>
            <w:tcW w:w="874" w:type="pct"/>
            <w:tcMar>
              <w:top w:w="0" w:type="dxa"/>
              <w:right w:w="0" w:type="dxa"/>
            </w:tcMar>
            <w:vAlign w:val="center"/>
          </w:tcPr>
          <w:p w14:paraId="00002D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r w:rsidRPr="00953761">
              <w:rPr>
                <w:rFonts w:ascii="Arial Narrow" w:eastAsia="Arial Narrow" w:hAnsi="Arial Narrow" w:cs="Arial Narrow"/>
                <w:sz w:val="20"/>
                <w:szCs w:val="20"/>
                <w:vertAlign w:val="superscript"/>
              </w:rPr>
              <w:t>+</w:t>
            </w:r>
          </w:p>
        </w:tc>
        <w:tc>
          <w:tcPr>
            <w:tcW w:w="953" w:type="pct"/>
            <w:tcMar>
              <w:top w:w="0" w:type="dxa"/>
              <w:right w:w="0" w:type="dxa"/>
            </w:tcMar>
            <w:vAlign w:val="center"/>
          </w:tcPr>
          <w:p w14:paraId="00002D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r>
      <w:tr w:rsidR="008E5AB1" w:rsidRPr="00953761" w14:paraId="230F2E5D" w14:textId="77777777" w:rsidTr="00E553DE">
        <w:trPr>
          <w:jc w:val="center"/>
        </w:trPr>
        <w:tc>
          <w:tcPr>
            <w:tcW w:w="871" w:type="pct"/>
            <w:tcMar>
              <w:top w:w="0" w:type="dxa"/>
              <w:right w:w="0" w:type="dxa"/>
            </w:tcMar>
            <w:vAlign w:val="center"/>
          </w:tcPr>
          <w:p w14:paraId="00002D61"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D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794" w:type="pct"/>
            <w:tcMar>
              <w:top w:w="0" w:type="dxa"/>
              <w:right w:w="0" w:type="dxa"/>
            </w:tcMar>
            <w:vAlign w:val="center"/>
          </w:tcPr>
          <w:p w14:paraId="00002D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c>
          <w:tcPr>
            <w:tcW w:w="714" w:type="pct"/>
            <w:tcMar>
              <w:top w:w="0" w:type="dxa"/>
              <w:right w:w="0" w:type="dxa"/>
            </w:tcMar>
            <w:vAlign w:val="center"/>
          </w:tcPr>
          <w:p w14:paraId="00002D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(0.013)</w:t>
            </w:r>
          </w:p>
        </w:tc>
        <w:tc>
          <w:tcPr>
            <w:tcW w:w="874" w:type="pct"/>
            <w:tcMar>
              <w:top w:w="0" w:type="dxa"/>
              <w:right w:w="0" w:type="dxa"/>
            </w:tcMar>
            <w:vAlign w:val="center"/>
          </w:tcPr>
          <w:p w14:paraId="00002D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c>
          <w:tcPr>
            <w:tcW w:w="953" w:type="pct"/>
            <w:tcMar>
              <w:top w:w="0" w:type="dxa"/>
              <w:right w:w="0" w:type="dxa"/>
            </w:tcMar>
            <w:vAlign w:val="center"/>
          </w:tcPr>
          <w:p w14:paraId="00002D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r>
      <w:tr w:rsidR="008E5AB1" w:rsidRPr="00953761" w14:paraId="187263E7" w14:textId="77777777" w:rsidTr="00E553DE">
        <w:trPr>
          <w:jc w:val="center"/>
        </w:trPr>
        <w:tc>
          <w:tcPr>
            <w:tcW w:w="871" w:type="pct"/>
            <w:tcMar>
              <w:top w:w="0" w:type="dxa"/>
              <w:right w:w="0" w:type="dxa"/>
            </w:tcMar>
            <w:vAlign w:val="center"/>
          </w:tcPr>
          <w:p w14:paraId="00002D6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D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794" w:type="pct"/>
            <w:tcMar>
              <w:top w:w="0" w:type="dxa"/>
              <w:right w:w="0" w:type="dxa"/>
            </w:tcMar>
            <w:vAlign w:val="center"/>
          </w:tcPr>
          <w:p w14:paraId="00002D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714" w:type="pct"/>
            <w:tcMar>
              <w:top w:w="0" w:type="dxa"/>
              <w:right w:w="0" w:type="dxa"/>
            </w:tcMar>
            <w:vAlign w:val="center"/>
          </w:tcPr>
          <w:p w14:paraId="00002D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0.043</w:t>
            </w:r>
          </w:p>
        </w:tc>
        <w:tc>
          <w:tcPr>
            <w:tcW w:w="874" w:type="pct"/>
            <w:tcMar>
              <w:top w:w="0" w:type="dxa"/>
              <w:right w:w="0" w:type="dxa"/>
            </w:tcMar>
            <w:vAlign w:val="center"/>
          </w:tcPr>
          <w:p w14:paraId="00002D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953" w:type="pct"/>
            <w:tcMar>
              <w:top w:w="0" w:type="dxa"/>
              <w:right w:w="0" w:type="dxa"/>
            </w:tcMar>
            <w:vAlign w:val="center"/>
          </w:tcPr>
          <w:p w14:paraId="00002D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0.035</w:t>
            </w:r>
          </w:p>
        </w:tc>
      </w:tr>
      <w:tr w:rsidR="008E5AB1" w:rsidRPr="00953761" w14:paraId="776F5EA5" w14:textId="77777777" w:rsidTr="00E553DE">
        <w:trPr>
          <w:jc w:val="center"/>
        </w:trPr>
        <w:tc>
          <w:tcPr>
            <w:tcW w:w="871" w:type="pct"/>
            <w:tcMar>
              <w:top w:w="0" w:type="dxa"/>
              <w:right w:w="0" w:type="dxa"/>
            </w:tcMar>
            <w:vAlign w:val="center"/>
          </w:tcPr>
          <w:p w14:paraId="00002D7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D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10100.94</w:t>
            </w:r>
          </w:p>
        </w:tc>
        <w:tc>
          <w:tcPr>
            <w:tcW w:w="794" w:type="pct"/>
            <w:tcMar>
              <w:top w:w="0" w:type="dxa"/>
              <w:right w:w="0" w:type="dxa"/>
            </w:tcMar>
            <w:vAlign w:val="center"/>
          </w:tcPr>
          <w:p w14:paraId="00002D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1975.33</w:t>
            </w:r>
          </w:p>
        </w:tc>
        <w:tc>
          <w:tcPr>
            <w:tcW w:w="714" w:type="pct"/>
            <w:tcMar>
              <w:top w:w="0" w:type="dxa"/>
              <w:right w:w="0" w:type="dxa"/>
            </w:tcMar>
            <w:vAlign w:val="center"/>
          </w:tcPr>
          <w:p w14:paraId="00002D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1352.38</w:t>
            </w:r>
          </w:p>
        </w:tc>
        <w:tc>
          <w:tcPr>
            <w:tcW w:w="874" w:type="pct"/>
            <w:tcMar>
              <w:top w:w="0" w:type="dxa"/>
              <w:right w:w="0" w:type="dxa"/>
            </w:tcMar>
            <w:vAlign w:val="center"/>
          </w:tcPr>
          <w:p w14:paraId="00002D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1886.84</w:t>
            </w:r>
          </w:p>
        </w:tc>
        <w:tc>
          <w:tcPr>
            <w:tcW w:w="953" w:type="pct"/>
            <w:tcMar>
              <w:top w:w="0" w:type="dxa"/>
              <w:right w:w="0" w:type="dxa"/>
            </w:tcMar>
            <w:vAlign w:val="center"/>
          </w:tcPr>
          <w:p w14:paraId="00002D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17406.42</w:t>
            </w:r>
          </w:p>
        </w:tc>
      </w:tr>
      <w:tr w:rsidR="008E5AB1" w:rsidRPr="00953761" w14:paraId="068ED5F5" w14:textId="77777777" w:rsidTr="00E553DE">
        <w:trPr>
          <w:jc w:val="center"/>
        </w:trPr>
        <w:tc>
          <w:tcPr>
            <w:tcW w:w="871" w:type="pct"/>
            <w:tcMar>
              <w:top w:w="0" w:type="dxa"/>
              <w:right w:w="0" w:type="dxa"/>
            </w:tcMar>
            <w:vAlign w:val="center"/>
          </w:tcPr>
          <w:p w14:paraId="00002D8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D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22592</w:t>
            </w:r>
          </w:p>
        </w:tc>
        <w:tc>
          <w:tcPr>
            <w:tcW w:w="794" w:type="pct"/>
            <w:tcMar>
              <w:top w:w="0" w:type="dxa"/>
              <w:right w:w="0" w:type="dxa"/>
            </w:tcMar>
            <w:vAlign w:val="center"/>
          </w:tcPr>
          <w:p w14:paraId="00002D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8783</w:t>
            </w:r>
          </w:p>
        </w:tc>
        <w:tc>
          <w:tcPr>
            <w:tcW w:w="714" w:type="pct"/>
            <w:tcMar>
              <w:top w:w="0" w:type="dxa"/>
              <w:right w:w="0" w:type="dxa"/>
            </w:tcMar>
            <w:vAlign w:val="center"/>
          </w:tcPr>
          <w:p w14:paraId="00002D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6122</w:t>
            </w:r>
          </w:p>
        </w:tc>
        <w:tc>
          <w:tcPr>
            <w:tcW w:w="874" w:type="pct"/>
            <w:tcMar>
              <w:top w:w="0" w:type="dxa"/>
              <w:right w:w="0" w:type="dxa"/>
            </w:tcMar>
            <w:vAlign w:val="center"/>
          </w:tcPr>
          <w:p w14:paraId="00002D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9034</w:t>
            </w:r>
          </w:p>
        </w:tc>
        <w:tc>
          <w:tcPr>
            <w:tcW w:w="953" w:type="pct"/>
            <w:tcMar>
              <w:top w:w="0" w:type="dxa"/>
              <w:right w:w="0" w:type="dxa"/>
            </w:tcMar>
            <w:vAlign w:val="center"/>
          </w:tcPr>
          <w:p w14:paraId="00002D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77213</w:t>
            </w:r>
          </w:p>
        </w:tc>
      </w:tr>
      <w:tr w:rsidR="008E5AB1" w:rsidRPr="00953761" w14:paraId="30B2CEC7" w14:textId="77777777" w:rsidTr="00E553DE">
        <w:trPr>
          <w:jc w:val="center"/>
        </w:trPr>
        <w:tc>
          <w:tcPr>
            <w:tcW w:w="871" w:type="pct"/>
            <w:tcMar>
              <w:top w:w="0" w:type="dxa"/>
              <w:right w:w="0" w:type="dxa"/>
            </w:tcMar>
            <w:vAlign w:val="center"/>
          </w:tcPr>
          <w:p w14:paraId="00002D9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Voucher</w:t>
            </w:r>
          </w:p>
        </w:tc>
        <w:tc>
          <w:tcPr>
            <w:tcW w:w="794" w:type="pct"/>
            <w:tcMar>
              <w:top w:w="0" w:type="dxa"/>
              <w:right w:w="0" w:type="dxa"/>
            </w:tcMar>
            <w:vAlign w:val="center"/>
          </w:tcPr>
          <w:p w14:paraId="00002D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c>
          <w:tcPr>
            <w:tcW w:w="794" w:type="pct"/>
            <w:tcMar>
              <w:top w:w="0" w:type="dxa"/>
              <w:right w:w="0" w:type="dxa"/>
            </w:tcMar>
            <w:vAlign w:val="center"/>
          </w:tcPr>
          <w:p w14:paraId="00002D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p>
        </w:tc>
        <w:tc>
          <w:tcPr>
            <w:tcW w:w="714" w:type="pct"/>
            <w:tcMar>
              <w:top w:w="0" w:type="dxa"/>
              <w:right w:w="0" w:type="dxa"/>
            </w:tcMar>
            <w:vAlign w:val="center"/>
          </w:tcPr>
          <w:p w14:paraId="00002D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874" w:type="pct"/>
            <w:tcMar>
              <w:top w:w="0" w:type="dxa"/>
              <w:right w:w="0" w:type="dxa"/>
            </w:tcMar>
            <w:vAlign w:val="center"/>
          </w:tcPr>
          <w:p w14:paraId="00002D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953" w:type="pct"/>
            <w:tcMar>
              <w:top w:w="0" w:type="dxa"/>
              <w:right w:w="0" w:type="dxa"/>
            </w:tcMar>
            <w:vAlign w:val="center"/>
          </w:tcPr>
          <w:p w14:paraId="00002D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r>
      <w:tr w:rsidR="008E5AB1" w:rsidRPr="00953761" w14:paraId="56B379AA" w14:textId="77777777" w:rsidTr="00E553DE">
        <w:trPr>
          <w:jc w:val="center"/>
        </w:trPr>
        <w:tc>
          <w:tcPr>
            <w:tcW w:w="871" w:type="pct"/>
            <w:tcMar>
              <w:top w:w="0" w:type="dxa"/>
              <w:right w:w="0" w:type="dxa"/>
            </w:tcMar>
            <w:vAlign w:val="center"/>
          </w:tcPr>
          <w:p w14:paraId="00002D9D"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D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(0.083)</w:t>
            </w:r>
          </w:p>
        </w:tc>
        <w:tc>
          <w:tcPr>
            <w:tcW w:w="794" w:type="pct"/>
            <w:tcMar>
              <w:top w:w="0" w:type="dxa"/>
              <w:right w:w="0" w:type="dxa"/>
            </w:tcMar>
            <w:vAlign w:val="center"/>
          </w:tcPr>
          <w:p w14:paraId="00002D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(0.081)</w:t>
            </w:r>
          </w:p>
        </w:tc>
        <w:tc>
          <w:tcPr>
            <w:tcW w:w="714" w:type="pct"/>
            <w:tcMar>
              <w:top w:w="0" w:type="dxa"/>
              <w:right w:w="0" w:type="dxa"/>
            </w:tcMar>
            <w:vAlign w:val="center"/>
          </w:tcPr>
          <w:p w14:paraId="00002D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(0.085)</w:t>
            </w:r>
          </w:p>
        </w:tc>
        <w:tc>
          <w:tcPr>
            <w:tcW w:w="874" w:type="pct"/>
            <w:tcMar>
              <w:top w:w="0" w:type="dxa"/>
              <w:right w:w="0" w:type="dxa"/>
            </w:tcMar>
            <w:vAlign w:val="center"/>
          </w:tcPr>
          <w:p w14:paraId="00002D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(0.077)</w:t>
            </w:r>
          </w:p>
        </w:tc>
        <w:tc>
          <w:tcPr>
            <w:tcW w:w="953" w:type="pct"/>
            <w:tcMar>
              <w:top w:w="0" w:type="dxa"/>
              <w:right w:w="0" w:type="dxa"/>
            </w:tcMar>
            <w:vAlign w:val="center"/>
          </w:tcPr>
          <w:p w14:paraId="00002D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(0.077)</w:t>
            </w:r>
          </w:p>
        </w:tc>
      </w:tr>
      <w:tr w:rsidR="008E5AB1" w:rsidRPr="00953761" w14:paraId="3E4F52A3" w14:textId="77777777" w:rsidTr="00E553DE">
        <w:trPr>
          <w:jc w:val="center"/>
        </w:trPr>
        <w:tc>
          <w:tcPr>
            <w:tcW w:w="871" w:type="pct"/>
            <w:tcMar>
              <w:top w:w="0" w:type="dxa"/>
              <w:right w:w="0" w:type="dxa"/>
            </w:tcMar>
            <w:vAlign w:val="center"/>
          </w:tcPr>
          <w:p w14:paraId="00002DA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D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0.175</w:t>
            </w:r>
          </w:p>
        </w:tc>
        <w:tc>
          <w:tcPr>
            <w:tcW w:w="794" w:type="pct"/>
            <w:tcMar>
              <w:top w:w="0" w:type="dxa"/>
              <w:right w:w="0" w:type="dxa"/>
            </w:tcMar>
            <w:vAlign w:val="center"/>
          </w:tcPr>
          <w:p w14:paraId="00002D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0.179</w:t>
            </w:r>
          </w:p>
        </w:tc>
        <w:tc>
          <w:tcPr>
            <w:tcW w:w="714" w:type="pct"/>
            <w:tcMar>
              <w:top w:w="0" w:type="dxa"/>
              <w:right w:w="0" w:type="dxa"/>
            </w:tcMar>
            <w:vAlign w:val="center"/>
          </w:tcPr>
          <w:p w14:paraId="00002D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0.211</w:t>
            </w:r>
          </w:p>
        </w:tc>
        <w:tc>
          <w:tcPr>
            <w:tcW w:w="874" w:type="pct"/>
            <w:tcMar>
              <w:top w:w="0" w:type="dxa"/>
              <w:right w:w="0" w:type="dxa"/>
            </w:tcMar>
            <w:vAlign w:val="center"/>
          </w:tcPr>
          <w:p w14:paraId="00002D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0.197</w:t>
            </w:r>
          </w:p>
        </w:tc>
        <w:tc>
          <w:tcPr>
            <w:tcW w:w="953" w:type="pct"/>
            <w:tcMar>
              <w:top w:w="0" w:type="dxa"/>
              <w:right w:w="0" w:type="dxa"/>
            </w:tcMar>
            <w:vAlign w:val="center"/>
          </w:tcPr>
          <w:p w14:paraId="00002D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0.201</w:t>
            </w:r>
          </w:p>
        </w:tc>
      </w:tr>
      <w:tr w:rsidR="008E5AB1" w:rsidRPr="00953761" w14:paraId="042215EE" w14:textId="77777777" w:rsidTr="00E553DE">
        <w:trPr>
          <w:jc w:val="center"/>
        </w:trPr>
        <w:tc>
          <w:tcPr>
            <w:tcW w:w="871" w:type="pct"/>
            <w:tcMar>
              <w:top w:w="0" w:type="dxa"/>
              <w:right w:w="0" w:type="dxa"/>
            </w:tcMar>
            <w:vAlign w:val="center"/>
          </w:tcPr>
          <w:p w14:paraId="00002DB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D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17728.63</w:t>
            </w:r>
          </w:p>
        </w:tc>
        <w:tc>
          <w:tcPr>
            <w:tcW w:w="794" w:type="pct"/>
            <w:tcMar>
              <w:top w:w="0" w:type="dxa"/>
              <w:right w:w="0" w:type="dxa"/>
            </w:tcMar>
            <w:vAlign w:val="center"/>
          </w:tcPr>
          <w:p w14:paraId="00002D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3182.25</w:t>
            </w:r>
          </w:p>
        </w:tc>
        <w:tc>
          <w:tcPr>
            <w:tcW w:w="714" w:type="pct"/>
            <w:tcMar>
              <w:top w:w="0" w:type="dxa"/>
              <w:right w:w="0" w:type="dxa"/>
            </w:tcMar>
            <w:vAlign w:val="center"/>
          </w:tcPr>
          <w:p w14:paraId="00002D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2256.87</w:t>
            </w:r>
          </w:p>
        </w:tc>
        <w:tc>
          <w:tcPr>
            <w:tcW w:w="874" w:type="pct"/>
            <w:tcMar>
              <w:top w:w="0" w:type="dxa"/>
              <w:right w:w="0" w:type="dxa"/>
            </w:tcMar>
            <w:vAlign w:val="center"/>
          </w:tcPr>
          <w:p w14:paraId="00002D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4041.66</w:t>
            </w:r>
          </w:p>
        </w:tc>
        <w:tc>
          <w:tcPr>
            <w:tcW w:w="953" w:type="pct"/>
            <w:tcMar>
              <w:top w:w="0" w:type="dxa"/>
              <w:right w:w="0" w:type="dxa"/>
            </w:tcMar>
            <w:vAlign w:val="center"/>
          </w:tcPr>
          <w:p w14:paraId="00002D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25846.48</w:t>
            </w:r>
          </w:p>
        </w:tc>
      </w:tr>
      <w:tr w:rsidR="008E5AB1" w:rsidRPr="00953761" w14:paraId="2AAFEF5A" w14:textId="77777777" w:rsidTr="00E553DE">
        <w:trPr>
          <w:jc w:val="center"/>
        </w:trPr>
        <w:tc>
          <w:tcPr>
            <w:tcW w:w="871" w:type="pct"/>
            <w:tcMar>
              <w:top w:w="0" w:type="dxa"/>
              <w:right w:w="0" w:type="dxa"/>
            </w:tcMar>
            <w:vAlign w:val="center"/>
          </w:tcPr>
          <w:p w14:paraId="00002DC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D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40909</w:t>
            </w:r>
          </w:p>
        </w:tc>
        <w:tc>
          <w:tcPr>
            <w:tcW w:w="794" w:type="pct"/>
            <w:tcMar>
              <w:top w:w="0" w:type="dxa"/>
              <w:right w:w="0" w:type="dxa"/>
            </w:tcMar>
            <w:vAlign w:val="center"/>
          </w:tcPr>
          <w:p w14:paraId="00002D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13617</w:t>
            </w:r>
          </w:p>
        </w:tc>
        <w:tc>
          <w:tcPr>
            <w:tcW w:w="714" w:type="pct"/>
            <w:tcMar>
              <w:top w:w="0" w:type="dxa"/>
              <w:right w:w="0" w:type="dxa"/>
            </w:tcMar>
            <w:vAlign w:val="center"/>
          </w:tcPr>
          <w:p w14:paraId="00002D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10286</w:t>
            </w:r>
          </w:p>
        </w:tc>
        <w:tc>
          <w:tcPr>
            <w:tcW w:w="874" w:type="pct"/>
            <w:tcMar>
              <w:top w:w="0" w:type="dxa"/>
              <w:right w:w="0" w:type="dxa"/>
            </w:tcMar>
            <w:vAlign w:val="center"/>
          </w:tcPr>
          <w:p w14:paraId="00002D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19312</w:t>
            </w:r>
          </w:p>
        </w:tc>
        <w:tc>
          <w:tcPr>
            <w:tcW w:w="953" w:type="pct"/>
            <w:tcMar>
              <w:top w:w="0" w:type="dxa"/>
              <w:right w:w="0" w:type="dxa"/>
            </w:tcMar>
            <w:vAlign w:val="center"/>
          </w:tcPr>
          <w:p w14:paraId="00002D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111929</w:t>
            </w:r>
          </w:p>
        </w:tc>
      </w:tr>
      <w:tr w:rsidR="008E5AB1" w:rsidRPr="00953761" w14:paraId="3A7E29C3" w14:textId="77777777" w:rsidTr="00E553DE">
        <w:trPr>
          <w:jc w:val="center"/>
        </w:trPr>
        <w:tc>
          <w:tcPr>
            <w:tcW w:w="871" w:type="pct"/>
            <w:tcMar>
              <w:top w:w="0" w:type="dxa"/>
              <w:right w:w="0" w:type="dxa"/>
            </w:tcMar>
            <w:vAlign w:val="center"/>
          </w:tcPr>
          <w:p w14:paraId="00002DC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Voucher + SMS</w:t>
            </w:r>
          </w:p>
        </w:tc>
        <w:tc>
          <w:tcPr>
            <w:tcW w:w="794" w:type="pct"/>
            <w:tcMar>
              <w:top w:w="0" w:type="dxa"/>
              <w:right w:w="0" w:type="dxa"/>
            </w:tcMar>
            <w:vAlign w:val="center"/>
          </w:tcPr>
          <w:p w14:paraId="00002D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794" w:type="pct"/>
            <w:tcMar>
              <w:top w:w="0" w:type="dxa"/>
              <w:right w:w="0" w:type="dxa"/>
            </w:tcMar>
            <w:vAlign w:val="center"/>
          </w:tcPr>
          <w:p w14:paraId="00002D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714" w:type="pct"/>
            <w:tcMar>
              <w:top w:w="0" w:type="dxa"/>
              <w:right w:w="0" w:type="dxa"/>
            </w:tcMar>
            <w:vAlign w:val="center"/>
          </w:tcPr>
          <w:p w14:paraId="00002D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874" w:type="pct"/>
            <w:tcMar>
              <w:top w:w="0" w:type="dxa"/>
              <w:right w:w="0" w:type="dxa"/>
            </w:tcMar>
            <w:vAlign w:val="center"/>
          </w:tcPr>
          <w:p w14:paraId="00002D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953" w:type="pct"/>
            <w:tcMar>
              <w:top w:w="0" w:type="dxa"/>
              <w:right w:w="0" w:type="dxa"/>
            </w:tcMar>
            <w:vAlign w:val="center"/>
          </w:tcPr>
          <w:p w14:paraId="00002D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r>
      <w:tr w:rsidR="008E5AB1" w:rsidRPr="00953761" w14:paraId="1514DE0E" w14:textId="77777777" w:rsidTr="00E553DE">
        <w:trPr>
          <w:jc w:val="center"/>
        </w:trPr>
        <w:tc>
          <w:tcPr>
            <w:tcW w:w="871" w:type="pct"/>
            <w:tcMar>
              <w:top w:w="0" w:type="dxa"/>
              <w:right w:w="0" w:type="dxa"/>
            </w:tcMar>
            <w:vAlign w:val="center"/>
          </w:tcPr>
          <w:p w14:paraId="00002DD9"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D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(0.065)</w:t>
            </w:r>
          </w:p>
        </w:tc>
        <w:tc>
          <w:tcPr>
            <w:tcW w:w="794" w:type="pct"/>
            <w:tcMar>
              <w:top w:w="0" w:type="dxa"/>
              <w:right w:w="0" w:type="dxa"/>
            </w:tcMar>
            <w:vAlign w:val="center"/>
          </w:tcPr>
          <w:p w14:paraId="00002D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(0.068)</w:t>
            </w:r>
          </w:p>
        </w:tc>
        <w:tc>
          <w:tcPr>
            <w:tcW w:w="714" w:type="pct"/>
            <w:tcMar>
              <w:top w:w="0" w:type="dxa"/>
              <w:right w:w="0" w:type="dxa"/>
            </w:tcMar>
            <w:vAlign w:val="center"/>
          </w:tcPr>
          <w:p w14:paraId="00002D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(0.073)</w:t>
            </w:r>
          </w:p>
        </w:tc>
        <w:tc>
          <w:tcPr>
            <w:tcW w:w="874" w:type="pct"/>
            <w:tcMar>
              <w:top w:w="0" w:type="dxa"/>
              <w:right w:w="0" w:type="dxa"/>
            </w:tcMar>
            <w:vAlign w:val="center"/>
          </w:tcPr>
          <w:p w14:paraId="00002D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(0.075)</w:t>
            </w:r>
          </w:p>
        </w:tc>
        <w:tc>
          <w:tcPr>
            <w:tcW w:w="953" w:type="pct"/>
            <w:tcMar>
              <w:top w:w="0" w:type="dxa"/>
              <w:right w:w="0" w:type="dxa"/>
            </w:tcMar>
            <w:vAlign w:val="center"/>
          </w:tcPr>
          <w:p w14:paraId="00002D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(0.070)</w:t>
            </w:r>
          </w:p>
        </w:tc>
      </w:tr>
      <w:tr w:rsidR="008E5AB1" w:rsidRPr="00953761" w14:paraId="5C978C1C" w14:textId="77777777" w:rsidTr="00E553DE">
        <w:trPr>
          <w:jc w:val="center"/>
        </w:trPr>
        <w:tc>
          <w:tcPr>
            <w:tcW w:w="871" w:type="pct"/>
            <w:tcMar>
              <w:top w:w="0" w:type="dxa"/>
              <w:right w:w="0" w:type="dxa"/>
            </w:tcMar>
            <w:vAlign w:val="center"/>
          </w:tcPr>
          <w:p w14:paraId="00002DE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D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0.170</w:t>
            </w:r>
          </w:p>
        </w:tc>
        <w:tc>
          <w:tcPr>
            <w:tcW w:w="794" w:type="pct"/>
            <w:tcMar>
              <w:top w:w="0" w:type="dxa"/>
              <w:right w:w="0" w:type="dxa"/>
            </w:tcMar>
            <w:vAlign w:val="center"/>
          </w:tcPr>
          <w:p w14:paraId="00002D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0.176</w:t>
            </w:r>
          </w:p>
        </w:tc>
        <w:tc>
          <w:tcPr>
            <w:tcW w:w="714" w:type="pct"/>
            <w:tcMar>
              <w:top w:w="0" w:type="dxa"/>
              <w:right w:w="0" w:type="dxa"/>
            </w:tcMar>
            <w:vAlign w:val="center"/>
          </w:tcPr>
          <w:p w14:paraId="00002D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0.168</w:t>
            </w:r>
          </w:p>
        </w:tc>
        <w:tc>
          <w:tcPr>
            <w:tcW w:w="874" w:type="pct"/>
            <w:tcMar>
              <w:top w:w="0" w:type="dxa"/>
              <w:right w:w="0" w:type="dxa"/>
            </w:tcMar>
            <w:vAlign w:val="center"/>
          </w:tcPr>
          <w:p w14:paraId="00002D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0.181</w:t>
            </w:r>
          </w:p>
        </w:tc>
        <w:tc>
          <w:tcPr>
            <w:tcW w:w="953" w:type="pct"/>
            <w:tcMar>
              <w:top w:w="0" w:type="dxa"/>
              <w:right w:w="0" w:type="dxa"/>
            </w:tcMar>
            <w:vAlign w:val="center"/>
          </w:tcPr>
          <w:p w14:paraId="00002D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0.184</w:t>
            </w:r>
          </w:p>
        </w:tc>
      </w:tr>
      <w:tr w:rsidR="008E5AB1" w:rsidRPr="00953761" w14:paraId="3CE703E2" w14:textId="77777777" w:rsidTr="00E553DE">
        <w:trPr>
          <w:jc w:val="center"/>
        </w:trPr>
        <w:tc>
          <w:tcPr>
            <w:tcW w:w="871" w:type="pct"/>
            <w:tcMar>
              <w:top w:w="0" w:type="dxa"/>
              <w:right w:w="0" w:type="dxa"/>
            </w:tcMar>
            <w:vAlign w:val="center"/>
          </w:tcPr>
          <w:p w14:paraId="00002DF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D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11970.46</w:t>
            </w:r>
          </w:p>
        </w:tc>
        <w:tc>
          <w:tcPr>
            <w:tcW w:w="794" w:type="pct"/>
            <w:tcMar>
              <w:top w:w="0" w:type="dxa"/>
              <w:right w:w="0" w:type="dxa"/>
            </w:tcMar>
            <w:vAlign w:val="center"/>
          </w:tcPr>
          <w:p w14:paraId="00002D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3268.87</w:t>
            </w:r>
          </w:p>
        </w:tc>
        <w:tc>
          <w:tcPr>
            <w:tcW w:w="714" w:type="pct"/>
            <w:tcMar>
              <w:top w:w="0" w:type="dxa"/>
              <w:right w:w="0" w:type="dxa"/>
            </w:tcMar>
            <w:vAlign w:val="center"/>
          </w:tcPr>
          <w:p w14:paraId="00002D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1160.32</w:t>
            </w:r>
          </w:p>
        </w:tc>
        <w:tc>
          <w:tcPr>
            <w:tcW w:w="874" w:type="pct"/>
            <w:tcMar>
              <w:top w:w="0" w:type="dxa"/>
              <w:right w:w="0" w:type="dxa"/>
            </w:tcMar>
            <w:vAlign w:val="center"/>
          </w:tcPr>
          <w:p w14:paraId="00002D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3609.85</w:t>
            </w:r>
          </w:p>
        </w:tc>
        <w:tc>
          <w:tcPr>
            <w:tcW w:w="953" w:type="pct"/>
            <w:tcMar>
              <w:top w:w="0" w:type="dxa"/>
              <w:right w:w="0" w:type="dxa"/>
            </w:tcMar>
            <w:vAlign w:val="center"/>
          </w:tcPr>
          <w:p w14:paraId="00002D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19219.71</w:t>
            </w:r>
          </w:p>
        </w:tc>
      </w:tr>
      <w:tr w:rsidR="008E5AB1" w:rsidRPr="00953761" w14:paraId="058CDCA8" w14:textId="77777777" w:rsidTr="00E553DE">
        <w:trPr>
          <w:jc w:val="center"/>
        </w:trPr>
        <w:tc>
          <w:tcPr>
            <w:tcW w:w="871" w:type="pct"/>
            <w:tcMar>
              <w:top w:w="0" w:type="dxa"/>
              <w:right w:w="0" w:type="dxa"/>
            </w:tcMar>
            <w:vAlign w:val="center"/>
          </w:tcPr>
          <w:p w14:paraId="00002DF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D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27042</w:t>
            </w:r>
          </w:p>
        </w:tc>
        <w:tc>
          <w:tcPr>
            <w:tcW w:w="794" w:type="pct"/>
            <w:tcMar>
              <w:top w:w="0" w:type="dxa"/>
              <w:right w:w="0" w:type="dxa"/>
            </w:tcMar>
            <w:vAlign w:val="center"/>
          </w:tcPr>
          <w:p w14:paraId="00002E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13795</w:t>
            </w:r>
          </w:p>
        </w:tc>
        <w:tc>
          <w:tcPr>
            <w:tcW w:w="714" w:type="pct"/>
            <w:tcMar>
              <w:top w:w="0" w:type="dxa"/>
              <w:right w:w="0" w:type="dxa"/>
            </w:tcMar>
            <w:vAlign w:val="center"/>
          </w:tcPr>
          <w:p w14:paraId="00002E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5231</w:t>
            </w:r>
          </w:p>
        </w:tc>
        <w:tc>
          <w:tcPr>
            <w:tcW w:w="874" w:type="pct"/>
            <w:tcMar>
              <w:top w:w="0" w:type="dxa"/>
              <w:right w:w="0" w:type="dxa"/>
            </w:tcMar>
            <w:vAlign w:val="center"/>
          </w:tcPr>
          <w:p w14:paraId="00002E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17176</w:t>
            </w:r>
          </w:p>
        </w:tc>
        <w:tc>
          <w:tcPr>
            <w:tcW w:w="953" w:type="pct"/>
            <w:tcMar>
              <w:top w:w="0" w:type="dxa"/>
              <w:right w:w="0" w:type="dxa"/>
            </w:tcMar>
            <w:vAlign w:val="center"/>
          </w:tcPr>
          <w:p w14:paraId="00002E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84858</w:t>
            </w:r>
          </w:p>
        </w:tc>
      </w:tr>
      <w:tr w:rsidR="008E5AB1" w:rsidRPr="00953761" w14:paraId="07F9CD8F" w14:textId="77777777" w:rsidTr="00E553DE">
        <w:trPr>
          <w:jc w:val="center"/>
        </w:trPr>
        <w:tc>
          <w:tcPr>
            <w:tcW w:w="871" w:type="pct"/>
            <w:tcMar>
              <w:top w:w="0" w:type="dxa"/>
              <w:right w:w="0" w:type="dxa"/>
            </w:tcMar>
            <w:vAlign w:val="center"/>
          </w:tcPr>
          <w:p w14:paraId="00002E0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Cash</w:t>
            </w:r>
          </w:p>
        </w:tc>
        <w:tc>
          <w:tcPr>
            <w:tcW w:w="794" w:type="pct"/>
            <w:tcMar>
              <w:top w:w="0" w:type="dxa"/>
              <w:right w:w="0" w:type="dxa"/>
            </w:tcMar>
            <w:vAlign w:val="center"/>
          </w:tcPr>
          <w:p w14:paraId="00002E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c>
          <w:tcPr>
            <w:tcW w:w="794" w:type="pct"/>
            <w:tcMar>
              <w:top w:w="0" w:type="dxa"/>
              <w:right w:w="0" w:type="dxa"/>
            </w:tcMar>
            <w:vAlign w:val="center"/>
          </w:tcPr>
          <w:p w14:paraId="00002E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-0.023</w:t>
            </w:r>
          </w:p>
        </w:tc>
        <w:tc>
          <w:tcPr>
            <w:tcW w:w="714" w:type="pct"/>
            <w:tcMar>
              <w:top w:w="0" w:type="dxa"/>
              <w:right w:w="0" w:type="dxa"/>
            </w:tcMar>
            <w:vAlign w:val="center"/>
          </w:tcPr>
          <w:p w14:paraId="00002E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874" w:type="pct"/>
            <w:tcMar>
              <w:top w:w="0" w:type="dxa"/>
              <w:right w:w="0" w:type="dxa"/>
            </w:tcMar>
            <w:vAlign w:val="center"/>
          </w:tcPr>
          <w:p w14:paraId="00002E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-0.029</w:t>
            </w:r>
          </w:p>
        </w:tc>
        <w:tc>
          <w:tcPr>
            <w:tcW w:w="953" w:type="pct"/>
            <w:tcMar>
              <w:top w:w="0" w:type="dxa"/>
              <w:right w:w="0" w:type="dxa"/>
            </w:tcMar>
            <w:vAlign w:val="center"/>
          </w:tcPr>
          <w:p w14:paraId="00002E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-0.016</w:t>
            </w:r>
          </w:p>
        </w:tc>
      </w:tr>
      <w:tr w:rsidR="008E5AB1" w:rsidRPr="00953761" w14:paraId="154FA717" w14:textId="77777777" w:rsidTr="00E553DE">
        <w:trPr>
          <w:jc w:val="center"/>
        </w:trPr>
        <w:tc>
          <w:tcPr>
            <w:tcW w:w="871" w:type="pct"/>
            <w:tcMar>
              <w:top w:w="0" w:type="dxa"/>
              <w:right w:w="0" w:type="dxa"/>
            </w:tcMar>
            <w:vAlign w:val="center"/>
          </w:tcPr>
          <w:p w14:paraId="00002E15"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E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(0.091)</w:t>
            </w:r>
          </w:p>
        </w:tc>
        <w:tc>
          <w:tcPr>
            <w:tcW w:w="794" w:type="pct"/>
            <w:tcMar>
              <w:top w:w="0" w:type="dxa"/>
              <w:right w:w="0" w:type="dxa"/>
            </w:tcMar>
            <w:vAlign w:val="center"/>
          </w:tcPr>
          <w:p w14:paraId="00002E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(0.091)</w:t>
            </w:r>
          </w:p>
        </w:tc>
        <w:tc>
          <w:tcPr>
            <w:tcW w:w="714" w:type="pct"/>
            <w:tcMar>
              <w:top w:w="0" w:type="dxa"/>
              <w:right w:w="0" w:type="dxa"/>
            </w:tcMar>
            <w:vAlign w:val="center"/>
          </w:tcPr>
          <w:p w14:paraId="00002E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(0.098)</w:t>
            </w:r>
          </w:p>
        </w:tc>
        <w:tc>
          <w:tcPr>
            <w:tcW w:w="874" w:type="pct"/>
            <w:tcMar>
              <w:top w:w="0" w:type="dxa"/>
              <w:right w:w="0" w:type="dxa"/>
            </w:tcMar>
            <w:vAlign w:val="center"/>
          </w:tcPr>
          <w:p w14:paraId="00002E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(0.091)</w:t>
            </w:r>
          </w:p>
        </w:tc>
        <w:tc>
          <w:tcPr>
            <w:tcW w:w="953" w:type="pct"/>
            <w:tcMar>
              <w:top w:w="0" w:type="dxa"/>
              <w:right w:w="0" w:type="dxa"/>
            </w:tcMar>
            <w:vAlign w:val="center"/>
          </w:tcPr>
          <w:p w14:paraId="00002E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(0.086)</w:t>
            </w:r>
          </w:p>
        </w:tc>
      </w:tr>
      <w:tr w:rsidR="008E5AB1" w:rsidRPr="00953761" w14:paraId="2BC9E36A" w14:textId="77777777" w:rsidTr="00E553DE">
        <w:trPr>
          <w:jc w:val="center"/>
        </w:trPr>
        <w:tc>
          <w:tcPr>
            <w:tcW w:w="871" w:type="pct"/>
            <w:tcMar>
              <w:top w:w="0" w:type="dxa"/>
              <w:right w:w="0" w:type="dxa"/>
            </w:tcMar>
            <w:vAlign w:val="center"/>
          </w:tcPr>
          <w:p w14:paraId="00002E2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E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0.251</w:t>
            </w:r>
          </w:p>
        </w:tc>
        <w:tc>
          <w:tcPr>
            <w:tcW w:w="794" w:type="pct"/>
            <w:tcMar>
              <w:top w:w="0" w:type="dxa"/>
              <w:right w:w="0" w:type="dxa"/>
            </w:tcMar>
            <w:vAlign w:val="center"/>
          </w:tcPr>
          <w:p w14:paraId="00002E2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0.256</w:t>
            </w:r>
          </w:p>
        </w:tc>
        <w:tc>
          <w:tcPr>
            <w:tcW w:w="714" w:type="pct"/>
            <w:tcMar>
              <w:top w:w="0" w:type="dxa"/>
              <w:right w:w="0" w:type="dxa"/>
            </w:tcMar>
            <w:vAlign w:val="center"/>
          </w:tcPr>
          <w:p w14:paraId="00002E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0.253</w:t>
            </w:r>
          </w:p>
        </w:tc>
        <w:tc>
          <w:tcPr>
            <w:tcW w:w="874" w:type="pct"/>
            <w:tcMar>
              <w:top w:w="0" w:type="dxa"/>
              <w:right w:w="0" w:type="dxa"/>
            </w:tcMar>
            <w:vAlign w:val="center"/>
          </w:tcPr>
          <w:p w14:paraId="00002E2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0.252</w:t>
            </w:r>
          </w:p>
        </w:tc>
        <w:tc>
          <w:tcPr>
            <w:tcW w:w="953" w:type="pct"/>
            <w:tcMar>
              <w:top w:w="0" w:type="dxa"/>
              <w:right w:w="0" w:type="dxa"/>
            </w:tcMar>
            <w:vAlign w:val="center"/>
          </w:tcPr>
          <w:p w14:paraId="00002E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0.246</w:t>
            </w:r>
          </w:p>
        </w:tc>
      </w:tr>
      <w:tr w:rsidR="008E5AB1" w:rsidRPr="00953761" w14:paraId="7B262CFA" w14:textId="77777777" w:rsidTr="00E553DE">
        <w:trPr>
          <w:jc w:val="center"/>
        </w:trPr>
        <w:tc>
          <w:tcPr>
            <w:tcW w:w="871" w:type="pct"/>
            <w:tcMar>
              <w:top w:w="0" w:type="dxa"/>
              <w:right w:w="0" w:type="dxa"/>
            </w:tcMar>
            <w:vAlign w:val="center"/>
          </w:tcPr>
          <w:p w14:paraId="00002E2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E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12183.16</w:t>
            </w:r>
          </w:p>
        </w:tc>
        <w:tc>
          <w:tcPr>
            <w:tcW w:w="794" w:type="pct"/>
            <w:tcMar>
              <w:top w:w="0" w:type="dxa"/>
              <w:right w:w="0" w:type="dxa"/>
            </w:tcMar>
            <w:vAlign w:val="center"/>
          </w:tcPr>
          <w:p w14:paraId="00002E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3177.63</w:t>
            </w:r>
          </w:p>
        </w:tc>
        <w:tc>
          <w:tcPr>
            <w:tcW w:w="714" w:type="pct"/>
            <w:tcMar>
              <w:top w:w="0" w:type="dxa"/>
              <w:right w:w="0" w:type="dxa"/>
            </w:tcMar>
            <w:vAlign w:val="center"/>
          </w:tcPr>
          <w:p w14:paraId="00002E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1469.46</w:t>
            </w:r>
          </w:p>
        </w:tc>
        <w:tc>
          <w:tcPr>
            <w:tcW w:w="874" w:type="pct"/>
            <w:tcMar>
              <w:top w:w="0" w:type="dxa"/>
              <w:right w:w="0" w:type="dxa"/>
            </w:tcMar>
            <w:vAlign w:val="center"/>
          </w:tcPr>
          <w:p w14:paraId="00002E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3683.24</w:t>
            </w:r>
          </w:p>
        </w:tc>
        <w:tc>
          <w:tcPr>
            <w:tcW w:w="953" w:type="pct"/>
            <w:tcMar>
              <w:top w:w="0" w:type="dxa"/>
              <w:right w:w="0" w:type="dxa"/>
            </w:tcMar>
            <w:vAlign w:val="center"/>
          </w:tcPr>
          <w:p w14:paraId="00002E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26639.63</w:t>
            </w:r>
          </w:p>
        </w:tc>
      </w:tr>
      <w:tr w:rsidR="008E5AB1" w:rsidRPr="00953761" w14:paraId="02985A00" w14:textId="77777777" w:rsidTr="00E553DE">
        <w:trPr>
          <w:jc w:val="center"/>
        </w:trPr>
        <w:tc>
          <w:tcPr>
            <w:tcW w:w="871" w:type="pct"/>
            <w:tcMar>
              <w:top w:w="0" w:type="dxa"/>
              <w:right w:w="0" w:type="dxa"/>
            </w:tcMar>
            <w:vAlign w:val="center"/>
          </w:tcPr>
          <w:p w14:paraId="00002E3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E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27554</w:t>
            </w:r>
          </w:p>
        </w:tc>
        <w:tc>
          <w:tcPr>
            <w:tcW w:w="794" w:type="pct"/>
            <w:tcMar>
              <w:top w:w="0" w:type="dxa"/>
              <w:right w:w="0" w:type="dxa"/>
            </w:tcMar>
            <w:vAlign w:val="center"/>
          </w:tcPr>
          <w:p w14:paraId="00002E3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13595</w:t>
            </w:r>
          </w:p>
        </w:tc>
        <w:tc>
          <w:tcPr>
            <w:tcW w:w="714" w:type="pct"/>
            <w:tcMar>
              <w:top w:w="0" w:type="dxa"/>
              <w:right w:w="0" w:type="dxa"/>
            </w:tcMar>
            <w:vAlign w:val="center"/>
          </w:tcPr>
          <w:p w14:paraId="00002E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6649</w:t>
            </w:r>
          </w:p>
        </w:tc>
        <w:tc>
          <w:tcPr>
            <w:tcW w:w="874" w:type="pct"/>
            <w:tcMar>
              <w:top w:w="0" w:type="dxa"/>
              <w:right w:w="0" w:type="dxa"/>
            </w:tcMar>
            <w:vAlign w:val="center"/>
          </w:tcPr>
          <w:p w14:paraId="00002E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17549</w:t>
            </w:r>
          </w:p>
        </w:tc>
        <w:tc>
          <w:tcPr>
            <w:tcW w:w="953" w:type="pct"/>
            <w:tcMar>
              <w:top w:w="0" w:type="dxa"/>
              <w:right w:w="0" w:type="dxa"/>
            </w:tcMar>
            <w:vAlign w:val="center"/>
          </w:tcPr>
          <w:p w14:paraId="00002E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115087</w:t>
            </w:r>
          </w:p>
        </w:tc>
      </w:tr>
      <w:tr w:rsidR="008E5AB1" w:rsidRPr="00953761" w14:paraId="29C16A1F" w14:textId="77777777" w:rsidTr="00E553DE">
        <w:trPr>
          <w:jc w:val="center"/>
        </w:trPr>
        <w:tc>
          <w:tcPr>
            <w:tcW w:w="871" w:type="pct"/>
            <w:tcMar>
              <w:top w:w="0" w:type="dxa"/>
              <w:right w:w="0" w:type="dxa"/>
            </w:tcMar>
            <w:vAlign w:val="center"/>
          </w:tcPr>
          <w:p w14:paraId="00002E4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Cash + SMS</w:t>
            </w:r>
          </w:p>
        </w:tc>
        <w:tc>
          <w:tcPr>
            <w:tcW w:w="794" w:type="pct"/>
            <w:tcMar>
              <w:top w:w="0" w:type="dxa"/>
              <w:right w:w="0" w:type="dxa"/>
            </w:tcMar>
            <w:vAlign w:val="center"/>
          </w:tcPr>
          <w:p w14:paraId="00002E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794" w:type="pct"/>
            <w:tcMar>
              <w:top w:w="0" w:type="dxa"/>
              <w:right w:w="0" w:type="dxa"/>
            </w:tcMar>
            <w:vAlign w:val="center"/>
          </w:tcPr>
          <w:p w14:paraId="00002E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c>
          <w:tcPr>
            <w:tcW w:w="714" w:type="pct"/>
            <w:tcMar>
              <w:top w:w="0" w:type="dxa"/>
              <w:right w:w="0" w:type="dxa"/>
            </w:tcMar>
            <w:vAlign w:val="center"/>
          </w:tcPr>
          <w:p w14:paraId="00002E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-0.037</w:t>
            </w:r>
          </w:p>
        </w:tc>
        <w:tc>
          <w:tcPr>
            <w:tcW w:w="874" w:type="pct"/>
            <w:tcMar>
              <w:top w:w="0" w:type="dxa"/>
              <w:right w:w="0" w:type="dxa"/>
            </w:tcMar>
            <w:vAlign w:val="center"/>
          </w:tcPr>
          <w:p w14:paraId="00002E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-0.020</w:t>
            </w:r>
          </w:p>
        </w:tc>
        <w:tc>
          <w:tcPr>
            <w:tcW w:w="953" w:type="pct"/>
            <w:tcMar>
              <w:top w:w="0" w:type="dxa"/>
              <w:right w:w="0" w:type="dxa"/>
            </w:tcMar>
            <w:vAlign w:val="center"/>
          </w:tcPr>
          <w:p w14:paraId="00002E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-0.003</w:t>
            </w:r>
          </w:p>
        </w:tc>
      </w:tr>
      <w:tr w:rsidR="008E5AB1" w:rsidRPr="00953761" w14:paraId="7C1102F9" w14:textId="77777777" w:rsidTr="00E553DE">
        <w:trPr>
          <w:jc w:val="center"/>
        </w:trPr>
        <w:tc>
          <w:tcPr>
            <w:tcW w:w="871" w:type="pct"/>
            <w:tcMar>
              <w:top w:w="0" w:type="dxa"/>
              <w:right w:w="0" w:type="dxa"/>
            </w:tcMar>
            <w:vAlign w:val="center"/>
          </w:tcPr>
          <w:p w14:paraId="00002E51"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E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(0.085)</w:t>
            </w:r>
          </w:p>
        </w:tc>
        <w:tc>
          <w:tcPr>
            <w:tcW w:w="794" w:type="pct"/>
            <w:tcMar>
              <w:top w:w="0" w:type="dxa"/>
              <w:right w:w="0" w:type="dxa"/>
            </w:tcMar>
            <w:vAlign w:val="center"/>
          </w:tcPr>
          <w:p w14:paraId="00002E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(0.087)</w:t>
            </w:r>
          </w:p>
        </w:tc>
        <w:tc>
          <w:tcPr>
            <w:tcW w:w="714" w:type="pct"/>
            <w:tcMar>
              <w:top w:w="0" w:type="dxa"/>
              <w:right w:w="0" w:type="dxa"/>
            </w:tcMar>
            <w:vAlign w:val="center"/>
          </w:tcPr>
          <w:p w14:paraId="00002E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(0.085)</w:t>
            </w:r>
          </w:p>
        </w:tc>
        <w:tc>
          <w:tcPr>
            <w:tcW w:w="874" w:type="pct"/>
            <w:tcMar>
              <w:top w:w="0" w:type="dxa"/>
              <w:right w:w="0" w:type="dxa"/>
            </w:tcMar>
            <w:vAlign w:val="center"/>
          </w:tcPr>
          <w:p w14:paraId="00002E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(0.082)</w:t>
            </w:r>
          </w:p>
        </w:tc>
        <w:tc>
          <w:tcPr>
            <w:tcW w:w="953" w:type="pct"/>
            <w:tcMar>
              <w:top w:w="0" w:type="dxa"/>
              <w:right w:w="0" w:type="dxa"/>
            </w:tcMar>
            <w:vAlign w:val="center"/>
          </w:tcPr>
          <w:p w14:paraId="00002E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(0.080)</w:t>
            </w:r>
          </w:p>
        </w:tc>
      </w:tr>
      <w:tr w:rsidR="008E5AB1" w:rsidRPr="00953761" w14:paraId="33AC07E3" w14:textId="77777777" w:rsidTr="00E553DE">
        <w:trPr>
          <w:jc w:val="center"/>
        </w:trPr>
        <w:tc>
          <w:tcPr>
            <w:tcW w:w="871" w:type="pct"/>
            <w:tcMar>
              <w:top w:w="0" w:type="dxa"/>
              <w:right w:w="0" w:type="dxa"/>
            </w:tcMar>
            <w:vAlign w:val="center"/>
          </w:tcPr>
          <w:p w14:paraId="00002E5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E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0.222</w:t>
            </w:r>
          </w:p>
        </w:tc>
        <w:tc>
          <w:tcPr>
            <w:tcW w:w="794" w:type="pct"/>
            <w:tcMar>
              <w:top w:w="0" w:type="dxa"/>
              <w:right w:w="0" w:type="dxa"/>
            </w:tcMar>
            <w:vAlign w:val="center"/>
          </w:tcPr>
          <w:p w14:paraId="00002E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0.231</w:t>
            </w:r>
          </w:p>
        </w:tc>
        <w:tc>
          <w:tcPr>
            <w:tcW w:w="714" w:type="pct"/>
            <w:tcMar>
              <w:top w:w="0" w:type="dxa"/>
              <w:right w:w="0" w:type="dxa"/>
            </w:tcMar>
            <w:vAlign w:val="center"/>
          </w:tcPr>
          <w:p w14:paraId="00002E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0.243</w:t>
            </w:r>
          </w:p>
        </w:tc>
        <w:tc>
          <w:tcPr>
            <w:tcW w:w="874" w:type="pct"/>
            <w:tcMar>
              <w:top w:w="0" w:type="dxa"/>
              <w:right w:w="0" w:type="dxa"/>
            </w:tcMar>
            <w:vAlign w:val="center"/>
          </w:tcPr>
          <w:p w14:paraId="00002E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0.234</w:t>
            </w:r>
          </w:p>
        </w:tc>
        <w:tc>
          <w:tcPr>
            <w:tcW w:w="953" w:type="pct"/>
            <w:tcMar>
              <w:top w:w="0" w:type="dxa"/>
              <w:right w:w="0" w:type="dxa"/>
            </w:tcMar>
            <w:vAlign w:val="center"/>
          </w:tcPr>
          <w:p w14:paraId="00002E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0.225</w:t>
            </w:r>
          </w:p>
        </w:tc>
      </w:tr>
      <w:tr w:rsidR="008E5AB1" w:rsidRPr="00953761" w14:paraId="69B76C00" w14:textId="77777777" w:rsidTr="00E553DE">
        <w:trPr>
          <w:jc w:val="center"/>
        </w:trPr>
        <w:tc>
          <w:tcPr>
            <w:tcW w:w="871" w:type="pct"/>
            <w:tcMar>
              <w:top w:w="0" w:type="dxa"/>
              <w:right w:w="0" w:type="dxa"/>
            </w:tcMar>
            <w:vAlign w:val="center"/>
          </w:tcPr>
          <w:p w14:paraId="00002E6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E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17959.25</w:t>
            </w:r>
          </w:p>
        </w:tc>
        <w:tc>
          <w:tcPr>
            <w:tcW w:w="794" w:type="pct"/>
            <w:tcMar>
              <w:top w:w="0" w:type="dxa"/>
              <w:right w:w="0" w:type="dxa"/>
            </w:tcMar>
            <w:vAlign w:val="center"/>
          </w:tcPr>
          <w:p w14:paraId="00002E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3273.25</w:t>
            </w:r>
          </w:p>
        </w:tc>
        <w:tc>
          <w:tcPr>
            <w:tcW w:w="714" w:type="pct"/>
            <w:tcMar>
              <w:top w:w="0" w:type="dxa"/>
              <w:right w:w="0" w:type="dxa"/>
            </w:tcMar>
            <w:vAlign w:val="center"/>
          </w:tcPr>
          <w:p w14:paraId="00002E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2156.17</w:t>
            </w:r>
          </w:p>
        </w:tc>
        <w:tc>
          <w:tcPr>
            <w:tcW w:w="874" w:type="pct"/>
            <w:tcMar>
              <w:top w:w="0" w:type="dxa"/>
              <w:right w:w="0" w:type="dxa"/>
            </w:tcMar>
            <w:vAlign w:val="center"/>
          </w:tcPr>
          <w:p w14:paraId="00002E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3948.25</w:t>
            </w:r>
          </w:p>
        </w:tc>
        <w:tc>
          <w:tcPr>
            <w:tcW w:w="953" w:type="pct"/>
            <w:tcMar>
              <w:top w:w="0" w:type="dxa"/>
              <w:right w:w="0" w:type="dxa"/>
            </w:tcMar>
            <w:vAlign w:val="center"/>
          </w:tcPr>
          <w:p w14:paraId="00002E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21017.39</w:t>
            </w:r>
          </w:p>
        </w:tc>
      </w:tr>
      <w:tr w:rsidR="008E5AB1" w:rsidRPr="00953761" w14:paraId="3CB7225A" w14:textId="77777777" w:rsidTr="00E553DE">
        <w:trPr>
          <w:jc w:val="center"/>
        </w:trPr>
        <w:tc>
          <w:tcPr>
            <w:tcW w:w="871" w:type="pct"/>
            <w:tcMar>
              <w:top w:w="0" w:type="dxa"/>
              <w:right w:w="0" w:type="dxa"/>
            </w:tcMar>
            <w:vAlign w:val="center"/>
          </w:tcPr>
          <w:p w14:paraId="00002E7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E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41479</w:t>
            </w:r>
          </w:p>
        </w:tc>
        <w:tc>
          <w:tcPr>
            <w:tcW w:w="794" w:type="pct"/>
            <w:tcMar>
              <w:top w:w="0" w:type="dxa"/>
              <w:right w:w="0" w:type="dxa"/>
            </w:tcMar>
            <w:vAlign w:val="center"/>
          </w:tcPr>
          <w:p w14:paraId="00002E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13824</w:t>
            </w:r>
          </w:p>
        </w:tc>
        <w:tc>
          <w:tcPr>
            <w:tcW w:w="714" w:type="pct"/>
            <w:tcMar>
              <w:top w:w="0" w:type="dxa"/>
              <w:right w:w="0" w:type="dxa"/>
            </w:tcMar>
            <w:vAlign w:val="center"/>
          </w:tcPr>
          <w:p w14:paraId="00002E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9829</w:t>
            </w:r>
          </w:p>
        </w:tc>
        <w:tc>
          <w:tcPr>
            <w:tcW w:w="874" w:type="pct"/>
            <w:tcMar>
              <w:top w:w="0" w:type="dxa"/>
              <w:right w:w="0" w:type="dxa"/>
            </w:tcMar>
            <w:vAlign w:val="center"/>
          </w:tcPr>
          <w:p w14:paraId="00002E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18808</w:t>
            </w:r>
          </w:p>
        </w:tc>
        <w:tc>
          <w:tcPr>
            <w:tcW w:w="953" w:type="pct"/>
            <w:tcMar>
              <w:top w:w="0" w:type="dxa"/>
              <w:right w:w="0" w:type="dxa"/>
            </w:tcMar>
            <w:vAlign w:val="center"/>
          </w:tcPr>
          <w:p w14:paraId="00002E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92421</w:t>
            </w:r>
          </w:p>
        </w:tc>
      </w:tr>
      <w:tr w:rsidR="008E5AB1" w:rsidRPr="00953761" w14:paraId="58ADB52E" w14:textId="77777777" w:rsidTr="00E553DE">
        <w:trPr>
          <w:jc w:val="center"/>
        </w:trPr>
        <w:tc>
          <w:tcPr>
            <w:tcW w:w="871" w:type="pct"/>
            <w:tcMar>
              <w:top w:w="0" w:type="dxa"/>
              <w:right w:w="0" w:type="dxa"/>
            </w:tcMar>
            <w:vAlign w:val="center"/>
          </w:tcPr>
          <w:p w14:paraId="00002E8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Tbilisi</w:t>
            </w:r>
          </w:p>
        </w:tc>
        <w:tc>
          <w:tcPr>
            <w:tcW w:w="794" w:type="pct"/>
            <w:tcMar>
              <w:top w:w="0" w:type="dxa"/>
              <w:right w:w="0" w:type="dxa"/>
            </w:tcMar>
            <w:vAlign w:val="center"/>
          </w:tcPr>
          <w:p w14:paraId="00002E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794" w:type="pct"/>
            <w:tcMar>
              <w:top w:w="0" w:type="dxa"/>
              <w:right w:w="0" w:type="dxa"/>
            </w:tcMar>
            <w:vAlign w:val="center"/>
          </w:tcPr>
          <w:p w14:paraId="00002E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714" w:type="pct"/>
            <w:tcMar>
              <w:top w:w="0" w:type="dxa"/>
              <w:right w:w="0" w:type="dxa"/>
            </w:tcMar>
            <w:vAlign w:val="center"/>
          </w:tcPr>
          <w:p w14:paraId="00002E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874" w:type="pct"/>
            <w:tcMar>
              <w:top w:w="0" w:type="dxa"/>
              <w:right w:w="0" w:type="dxa"/>
            </w:tcMar>
            <w:vAlign w:val="center"/>
          </w:tcPr>
          <w:p w14:paraId="00002E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953" w:type="pct"/>
            <w:tcMar>
              <w:top w:w="0" w:type="dxa"/>
              <w:right w:w="0" w:type="dxa"/>
            </w:tcMar>
            <w:vAlign w:val="center"/>
          </w:tcPr>
          <w:p w14:paraId="00002E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r>
      <w:tr w:rsidR="008E5AB1" w:rsidRPr="00953761" w14:paraId="1B0C816D" w14:textId="77777777" w:rsidTr="00E553DE">
        <w:trPr>
          <w:jc w:val="center"/>
        </w:trPr>
        <w:tc>
          <w:tcPr>
            <w:tcW w:w="871" w:type="pct"/>
            <w:tcMar>
              <w:top w:w="0" w:type="dxa"/>
              <w:right w:w="0" w:type="dxa"/>
            </w:tcMar>
            <w:vAlign w:val="center"/>
          </w:tcPr>
          <w:p w14:paraId="00002E8D"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E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(0.115)</w:t>
            </w:r>
          </w:p>
        </w:tc>
        <w:tc>
          <w:tcPr>
            <w:tcW w:w="794" w:type="pct"/>
            <w:tcMar>
              <w:top w:w="0" w:type="dxa"/>
              <w:right w:w="0" w:type="dxa"/>
            </w:tcMar>
            <w:vAlign w:val="center"/>
          </w:tcPr>
          <w:p w14:paraId="00002E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(0.100)</w:t>
            </w:r>
          </w:p>
        </w:tc>
        <w:tc>
          <w:tcPr>
            <w:tcW w:w="714" w:type="pct"/>
            <w:tcMar>
              <w:top w:w="0" w:type="dxa"/>
              <w:right w:w="0" w:type="dxa"/>
            </w:tcMar>
            <w:vAlign w:val="center"/>
          </w:tcPr>
          <w:p w14:paraId="00002E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(0.098)</w:t>
            </w:r>
          </w:p>
        </w:tc>
        <w:tc>
          <w:tcPr>
            <w:tcW w:w="874" w:type="pct"/>
            <w:tcMar>
              <w:top w:w="0" w:type="dxa"/>
              <w:right w:w="0" w:type="dxa"/>
            </w:tcMar>
            <w:vAlign w:val="center"/>
          </w:tcPr>
          <w:p w14:paraId="00002E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(0.095)</w:t>
            </w:r>
          </w:p>
        </w:tc>
        <w:tc>
          <w:tcPr>
            <w:tcW w:w="953" w:type="pct"/>
            <w:tcMar>
              <w:top w:w="0" w:type="dxa"/>
              <w:right w:w="0" w:type="dxa"/>
            </w:tcMar>
            <w:vAlign w:val="center"/>
          </w:tcPr>
          <w:p w14:paraId="00002E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(0.090)</w:t>
            </w:r>
          </w:p>
        </w:tc>
      </w:tr>
      <w:tr w:rsidR="008E5AB1" w:rsidRPr="00953761" w14:paraId="49CDF2A9" w14:textId="77777777" w:rsidTr="00E553DE">
        <w:trPr>
          <w:jc w:val="center"/>
        </w:trPr>
        <w:tc>
          <w:tcPr>
            <w:tcW w:w="871" w:type="pct"/>
            <w:tcMar>
              <w:top w:w="0" w:type="dxa"/>
              <w:right w:w="0" w:type="dxa"/>
            </w:tcMar>
            <w:vAlign w:val="center"/>
          </w:tcPr>
          <w:p w14:paraId="00002E9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E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0.194</w:t>
            </w:r>
          </w:p>
        </w:tc>
        <w:tc>
          <w:tcPr>
            <w:tcW w:w="794" w:type="pct"/>
            <w:tcMar>
              <w:top w:w="0" w:type="dxa"/>
              <w:right w:w="0" w:type="dxa"/>
            </w:tcMar>
            <w:vAlign w:val="center"/>
          </w:tcPr>
          <w:p w14:paraId="00002E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0.158</w:t>
            </w:r>
          </w:p>
        </w:tc>
        <w:tc>
          <w:tcPr>
            <w:tcW w:w="714" w:type="pct"/>
            <w:tcMar>
              <w:top w:w="0" w:type="dxa"/>
              <w:right w:w="0" w:type="dxa"/>
            </w:tcMar>
            <w:vAlign w:val="center"/>
          </w:tcPr>
          <w:p w14:paraId="00002E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0.145</w:t>
            </w:r>
          </w:p>
        </w:tc>
        <w:tc>
          <w:tcPr>
            <w:tcW w:w="874" w:type="pct"/>
            <w:tcMar>
              <w:top w:w="0" w:type="dxa"/>
              <w:right w:w="0" w:type="dxa"/>
            </w:tcMar>
            <w:vAlign w:val="center"/>
          </w:tcPr>
          <w:p w14:paraId="00002E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0.136</w:t>
            </w:r>
          </w:p>
        </w:tc>
        <w:tc>
          <w:tcPr>
            <w:tcW w:w="953" w:type="pct"/>
            <w:tcMar>
              <w:top w:w="0" w:type="dxa"/>
              <w:right w:w="0" w:type="dxa"/>
            </w:tcMar>
            <w:vAlign w:val="center"/>
          </w:tcPr>
          <w:p w14:paraId="00002E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0.144</w:t>
            </w:r>
          </w:p>
        </w:tc>
      </w:tr>
      <w:tr w:rsidR="008E5AB1" w:rsidRPr="00953761" w14:paraId="7CE322D8" w14:textId="77777777" w:rsidTr="00E553DE">
        <w:trPr>
          <w:jc w:val="center"/>
        </w:trPr>
        <w:tc>
          <w:tcPr>
            <w:tcW w:w="871" w:type="pct"/>
            <w:tcMar>
              <w:top w:w="0" w:type="dxa"/>
              <w:right w:w="0" w:type="dxa"/>
            </w:tcMar>
            <w:vAlign w:val="center"/>
          </w:tcPr>
          <w:p w14:paraId="00002EA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E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16711.76</w:t>
            </w:r>
          </w:p>
        </w:tc>
        <w:tc>
          <w:tcPr>
            <w:tcW w:w="794" w:type="pct"/>
            <w:tcMar>
              <w:top w:w="0" w:type="dxa"/>
              <w:right w:w="0" w:type="dxa"/>
            </w:tcMar>
            <w:vAlign w:val="center"/>
          </w:tcPr>
          <w:p w14:paraId="00002E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3713.15</w:t>
            </w:r>
          </w:p>
        </w:tc>
        <w:tc>
          <w:tcPr>
            <w:tcW w:w="714" w:type="pct"/>
            <w:tcMar>
              <w:top w:w="0" w:type="dxa"/>
              <w:right w:w="0" w:type="dxa"/>
            </w:tcMar>
            <w:vAlign w:val="center"/>
          </w:tcPr>
          <w:p w14:paraId="00002E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1549.49</w:t>
            </w:r>
          </w:p>
        </w:tc>
        <w:tc>
          <w:tcPr>
            <w:tcW w:w="874" w:type="pct"/>
            <w:tcMar>
              <w:top w:w="0" w:type="dxa"/>
              <w:right w:w="0" w:type="dxa"/>
            </w:tcMar>
            <w:vAlign w:val="center"/>
          </w:tcPr>
          <w:p w14:paraId="00002E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3828.69</w:t>
            </w:r>
          </w:p>
        </w:tc>
        <w:tc>
          <w:tcPr>
            <w:tcW w:w="953" w:type="pct"/>
            <w:tcMar>
              <w:top w:w="0" w:type="dxa"/>
              <w:right w:w="0" w:type="dxa"/>
            </w:tcMar>
            <w:vAlign w:val="center"/>
          </w:tcPr>
          <w:p w14:paraId="00002E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27189.10</w:t>
            </w:r>
          </w:p>
        </w:tc>
      </w:tr>
      <w:tr w:rsidR="008E5AB1" w:rsidRPr="00953761" w14:paraId="30BCB66D" w14:textId="77777777" w:rsidTr="00E553DE">
        <w:trPr>
          <w:jc w:val="center"/>
        </w:trPr>
        <w:tc>
          <w:tcPr>
            <w:tcW w:w="871" w:type="pct"/>
            <w:tcMar>
              <w:top w:w="0" w:type="dxa"/>
              <w:right w:w="0" w:type="dxa"/>
            </w:tcMar>
            <w:vAlign w:val="center"/>
          </w:tcPr>
          <w:p w14:paraId="00002EB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E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38539</w:t>
            </w:r>
          </w:p>
        </w:tc>
        <w:tc>
          <w:tcPr>
            <w:tcW w:w="794" w:type="pct"/>
            <w:tcMar>
              <w:top w:w="0" w:type="dxa"/>
              <w:right w:w="0" w:type="dxa"/>
            </w:tcMar>
            <w:vAlign w:val="center"/>
          </w:tcPr>
          <w:p w14:paraId="00002E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14733</w:t>
            </w:r>
          </w:p>
        </w:tc>
        <w:tc>
          <w:tcPr>
            <w:tcW w:w="714" w:type="pct"/>
            <w:tcMar>
              <w:top w:w="0" w:type="dxa"/>
              <w:right w:w="0" w:type="dxa"/>
            </w:tcMar>
            <w:vAlign w:val="center"/>
          </w:tcPr>
          <w:p w14:paraId="00002E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7040</w:t>
            </w:r>
          </w:p>
        </w:tc>
        <w:tc>
          <w:tcPr>
            <w:tcW w:w="874" w:type="pct"/>
            <w:tcMar>
              <w:top w:w="0" w:type="dxa"/>
              <w:right w:w="0" w:type="dxa"/>
            </w:tcMar>
            <w:vAlign w:val="center"/>
          </w:tcPr>
          <w:p w14:paraId="00002E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18220</w:t>
            </w:r>
          </w:p>
        </w:tc>
        <w:tc>
          <w:tcPr>
            <w:tcW w:w="953" w:type="pct"/>
            <w:tcMar>
              <w:top w:w="0" w:type="dxa"/>
              <w:right w:w="0" w:type="dxa"/>
            </w:tcMar>
            <w:vAlign w:val="center"/>
          </w:tcPr>
          <w:p w14:paraId="00002E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117296</w:t>
            </w:r>
          </w:p>
        </w:tc>
      </w:tr>
      <w:tr w:rsidR="008E5AB1" w:rsidRPr="00953761" w14:paraId="52AF341C" w14:textId="77777777" w:rsidTr="00E553DE">
        <w:trPr>
          <w:jc w:val="center"/>
        </w:trPr>
        <w:tc>
          <w:tcPr>
            <w:tcW w:w="871" w:type="pct"/>
            <w:tcMar>
              <w:top w:w="0" w:type="dxa"/>
              <w:right w:w="0" w:type="dxa"/>
            </w:tcMar>
            <w:vAlign w:val="center"/>
          </w:tcPr>
          <w:p w14:paraId="00002EB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Monetary subsistence allowance</w:t>
            </w:r>
          </w:p>
        </w:tc>
        <w:tc>
          <w:tcPr>
            <w:tcW w:w="794" w:type="pct"/>
            <w:tcMar>
              <w:top w:w="0" w:type="dxa"/>
              <w:right w:w="0" w:type="dxa"/>
            </w:tcMar>
            <w:vAlign w:val="center"/>
          </w:tcPr>
          <w:p w14:paraId="00002E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-2.724</w:t>
            </w:r>
          </w:p>
        </w:tc>
        <w:tc>
          <w:tcPr>
            <w:tcW w:w="794" w:type="pct"/>
            <w:tcMar>
              <w:top w:w="0" w:type="dxa"/>
              <w:right w:w="0" w:type="dxa"/>
            </w:tcMar>
            <w:vAlign w:val="center"/>
          </w:tcPr>
          <w:p w14:paraId="00002E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1.957</w:t>
            </w:r>
          </w:p>
        </w:tc>
        <w:tc>
          <w:tcPr>
            <w:tcW w:w="714" w:type="pct"/>
            <w:tcMar>
              <w:top w:w="0" w:type="dxa"/>
              <w:right w:w="0" w:type="dxa"/>
            </w:tcMar>
            <w:vAlign w:val="center"/>
          </w:tcPr>
          <w:p w14:paraId="00002E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-9.246</w:t>
            </w:r>
          </w:p>
        </w:tc>
        <w:tc>
          <w:tcPr>
            <w:tcW w:w="874" w:type="pct"/>
            <w:tcMar>
              <w:top w:w="0" w:type="dxa"/>
              <w:right w:w="0" w:type="dxa"/>
            </w:tcMar>
            <w:vAlign w:val="center"/>
          </w:tcPr>
          <w:p w14:paraId="00002E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6.980</w:t>
            </w:r>
          </w:p>
        </w:tc>
        <w:tc>
          <w:tcPr>
            <w:tcW w:w="953" w:type="pct"/>
            <w:tcMar>
              <w:top w:w="0" w:type="dxa"/>
              <w:right w:w="0" w:type="dxa"/>
            </w:tcMar>
            <w:vAlign w:val="center"/>
          </w:tcPr>
          <w:p w14:paraId="00002E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-0.591</w:t>
            </w:r>
          </w:p>
        </w:tc>
      </w:tr>
      <w:tr w:rsidR="008E5AB1" w:rsidRPr="00953761" w14:paraId="266EFF13" w14:textId="77777777" w:rsidTr="00E553DE">
        <w:trPr>
          <w:jc w:val="center"/>
        </w:trPr>
        <w:tc>
          <w:tcPr>
            <w:tcW w:w="871" w:type="pct"/>
            <w:tcMar>
              <w:top w:w="0" w:type="dxa"/>
              <w:right w:w="0" w:type="dxa"/>
            </w:tcMar>
            <w:vAlign w:val="center"/>
          </w:tcPr>
          <w:p w14:paraId="00002EC9"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E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(5.599)</w:t>
            </w:r>
          </w:p>
        </w:tc>
        <w:tc>
          <w:tcPr>
            <w:tcW w:w="794" w:type="pct"/>
            <w:tcMar>
              <w:top w:w="0" w:type="dxa"/>
              <w:right w:w="0" w:type="dxa"/>
            </w:tcMar>
            <w:vAlign w:val="center"/>
          </w:tcPr>
          <w:p w14:paraId="00002E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(5.499)</w:t>
            </w:r>
          </w:p>
        </w:tc>
        <w:tc>
          <w:tcPr>
            <w:tcW w:w="714" w:type="pct"/>
            <w:tcMar>
              <w:top w:w="0" w:type="dxa"/>
              <w:right w:w="0" w:type="dxa"/>
            </w:tcMar>
            <w:vAlign w:val="center"/>
          </w:tcPr>
          <w:p w14:paraId="00002E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(8.107)</w:t>
            </w:r>
          </w:p>
        </w:tc>
        <w:tc>
          <w:tcPr>
            <w:tcW w:w="874" w:type="pct"/>
            <w:tcMar>
              <w:top w:w="0" w:type="dxa"/>
              <w:right w:w="0" w:type="dxa"/>
            </w:tcMar>
            <w:vAlign w:val="center"/>
          </w:tcPr>
          <w:p w14:paraId="00002E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(4.818)</w:t>
            </w:r>
          </w:p>
        </w:tc>
        <w:tc>
          <w:tcPr>
            <w:tcW w:w="953" w:type="pct"/>
            <w:tcMar>
              <w:top w:w="0" w:type="dxa"/>
              <w:right w:w="0" w:type="dxa"/>
            </w:tcMar>
            <w:vAlign w:val="center"/>
          </w:tcPr>
          <w:p w14:paraId="00002E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(1.446)</w:t>
            </w:r>
          </w:p>
        </w:tc>
      </w:tr>
      <w:tr w:rsidR="008E5AB1" w:rsidRPr="00953761" w14:paraId="0B3C3AC5" w14:textId="77777777" w:rsidTr="00E553DE">
        <w:trPr>
          <w:jc w:val="center"/>
        </w:trPr>
        <w:tc>
          <w:tcPr>
            <w:tcW w:w="871" w:type="pct"/>
            <w:tcMar>
              <w:top w:w="0" w:type="dxa"/>
              <w:right w:w="0" w:type="dxa"/>
            </w:tcMar>
            <w:vAlign w:val="center"/>
          </w:tcPr>
          <w:p w14:paraId="00002ED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E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98.201</w:t>
            </w:r>
          </w:p>
        </w:tc>
        <w:tc>
          <w:tcPr>
            <w:tcW w:w="794" w:type="pct"/>
            <w:tcMar>
              <w:top w:w="0" w:type="dxa"/>
              <w:right w:w="0" w:type="dxa"/>
            </w:tcMar>
            <w:vAlign w:val="center"/>
          </w:tcPr>
          <w:p w14:paraId="00002E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64.520</w:t>
            </w:r>
          </w:p>
        </w:tc>
        <w:tc>
          <w:tcPr>
            <w:tcW w:w="714" w:type="pct"/>
            <w:tcMar>
              <w:top w:w="0" w:type="dxa"/>
              <w:right w:w="0" w:type="dxa"/>
            </w:tcMar>
            <w:vAlign w:val="center"/>
          </w:tcPr>
          <w:p w14:paraId="00002E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69.105</w:t>
            </w:r>
          </w:p>
        </w:tc>
        <w:tc>
          <w:tcPr>
            <w:tcW w:w="874" w:type="pct"/>
            <w:tcMar>
              <w:top w:w="0" w:type="dxa"/>
              <w:right w:w="0" w:type="dxa"/>
            </w:tcMar>
            <w:vAlign w:val="center"/>
          </w:tcPr>
          <w:p w14:paraId="00002E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44.569</w:t>
            </w:r>
          </w:p>
        </w:tc>
        <w:tc>
          <w:tcPr>
            <w:tcW w:w="953" w:type="pct"/>
            <w:tcMar>
              <w:top w:w="0" w:type="dxa"/>
              <w:right w:w="0" w:type="dxa"/>
            </w:tcMar>
            <w:vAlign w:val="center"/>
          </w:tcPr>
          <w:p w14:paraId="00002E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11.474</w:t>
            </w:r>
          </w:p>
        </w:tc>
      </w:tr>
      <w:tr w:rsidR="008E5AB1" w:rsidRPr="00953761" w14:paraId="20A75A41" w14:textId="77777777" w:rsidTr="00E553DE">
        <w:trPr>
          <w:jc w:val="center"/>
        </w:trPr>
        <w:tc>
          <w:tcPr>
            <w:tcW w:w="871" w:type="pct"/>
            <w:tcMar>
              <w:top w:w="0" w:type="dxa"/>
              <w:right w:w="0" w:type="dxa"/>
            </w:tcMar>
            <w:vAlign w:val="center"/>
          </w:tcPr>
          <w:p w14:paraId="00002EE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E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10572.12</w:t>
            </w:r>
          </w:p>
        </w:tc>
        <w:tc>
          <w:tcPr>
            <w:tcW w:w="794" w:type="pct"/>
            <w:tcMar>
              <w:top w:w="0" w:type="dxa"/>
              <w:right w:w="0" w:type="dxa"/>
            </w:tcMar>
            <w:vAlign w:val="center"/>
          </w:tcPr>
          <w:p w14:paraId="00002E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2323.84</w:t>
            </w:r>
          </w:p>
        </w:tc>
        <w:tc>
          <w:tcPr>
            <w:tcW w:w="714" w:type="pct"/>
            <w:tcMar>
              <w:top w:w="0" w:type="dxa"/>
              <w:right w:w="0" w:type="dxa"/>
            </w:tcMar>
            <w:vAlign w:val="center"/>
          </w:tcPr>
          <w:p w14:paraId="00002E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1131.13</w:t>
            </w:r>
          </w:p>
        </w:tc>
        <w:tc>
          <w:tcPr>
            <w:tcW w:w="874" w:type="pct"/>
            <w:tcMar>
              <w:top w:w="0" w:type="dxa"/>
              <w:right w:w="0" w:type="dxa"/>
            </w:tcMar>
            <w:vAlign w:val="center"/>
          </w:tcPr>
          <w:p w14:paraId="00002E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2593.33</w:t>
            </w:r>
          </w:p>
        </w:tc>
        <w:tc>
          <w:tcPr>
            <w:tcW w:w="953" w:type="pct"/>
            <w:tcMar>
              <w:top w:w="0" w:type="dxa"/>
              <w:right w:w="0" w:type="dxa"/>
            </w:tcMar>
            <w:vAlign w:val="center"/>
          </w:tcPr>
          <w:p w14:paraId="00002E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12383.24</w:t>
            </w:r>
          </w:p>
        </w:tc>
      </w:tr>
      <w:tr w:rsidR="008E5AB1" w:rsidRPr="00953761" w14:paraId="4F3E3C6A" w14:textId="77777777" w:rsidTr="00E553DE">
        <w:trPr>
          <w:jc w:val="center"/>
        </w:trPr>
        <w:tc>
          <w:tcPr>
            <w:tcW w:w="871" w:type="pct"/>
            <w:tcMar>
              <w:top w:w="0" w:type="dxa"/>
              <w:right w:w="0" w:type="dxa"/>
            </w:tcMar>
            <w:vAlign w:val="center"/>
          </w:tcPr>
          <w:p w14:paraId="00002EE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E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23667</w:t>
            </w:r>
          </w:p>
        </w:tc>
        <w:tc>
          <w:tcPr>
            <w:tcW w:w="794" w:type="pct"/>
            <w:tcMar>
              <w:top w:w="0" w:type="dxa"/>
              <w:right w:w="0" w:type="dxa"/>
            </w:tcMar>
            <w:vAlign w:val="center"/>
          </w:tcPr>
          <w:p w14:paraId="00002E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10297</w:t>
            </w:r>
          </w:p>
        </w:tc>
        <w:tc>
          <w:tcPr>
            <w:tcW w:w="714" w:type="pct"/>
            <w:tcMar>
              <w:top w:w="0" w:type="dxa"/>
              <w:right w:w="0" w:type="dxa"/>
            </w:tcMar>
            <w:vAlign w:val="center"/>
          </w:tcPr>
          <w:p w14:paraId="00002E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5104</w:t>
            </w:r>
          </w:p>
        </w:tc>
        <w:tc>
          <w:tcPr>
            <w:tcW w:w="874" w:type="pct"/>
            <w:tcMar>
              <w:top w:w="0" w:type="dxa"/>
              <w:right w:w="0" w:type="dxa"/>
            </w:tcMar>
            <w:vAlign w:val="center"/>
          </w:tcPr>
          <w:p w14:paraId="00002E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12343</w:t>
            </w:r>
          </w:p>
        </w:tc>
        <w:tc>
          <w:tcPr>
            <w:tcW w:w="953" w:type="pct"/>
            <w:tcMar>
              <w:top w:w="0" w:type="dxa"/>
              <w:right w:w="0" w:type="dxa"/>
            </w:tcMar>
            <w:vAlign w:val="center"/>
          </w:tcPr>
          <w:p w14:paraId="00002E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55280</w:t>
            </w:r>
          </w:p>
        </w:tc>
      </w:tr>
      <w:tr w:rsidR="008E5AB1" w:rsidRPr="00953761" w14:paraId="21A08F51" w14:textId="77777777" w:rsidTr="00E553DE">
        <w:trPr>
          <w:jc w:val="center"/>
        </w:trPr>
        <w:tc>
          <w:tcPr>
            <w:tcW w:w="871" w:type="pct"/>
            <w:tcMar>
              <w:top w:w="0" w:type="dxa"/>
              <w:right w:w="0" w:type="dxa"/>
            </w:tcMar>
            <w:vAlign w:val="center"/>
          </w:tcPr>
          <w:p w14:paraId="00002EF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Agricultural land area</w:t>
            </w:r>
          </w:p>
        </w:tc>
        <w:tc>
          <w:tcPr>
            <w:tcW w:w="794" w:type="pct"/>
            <w:tcMar>
              <w:top w:w="0" w:type="dxa"/>
              <w:right w:w="0" w:type="dxa"/>
            </w:tcMar>
            <w:vAlign w:val="center"/>
          </w:tcPr>
          <w:p w14:paraId="00002E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c>
          <w:tcPr>
            <w:tcW w:w="794" w:type="pct"/>
            <w:tcMar>
              <w:top w:w="0" w:type="dxa"/>
              <w:right w:w="0" w:type="dxa"/>
            </w:tcMar>
            <w:vAlign w:val="center"/>
          </w:tcPr>
          <w:p w14:paraId="00002E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714" w:type="pct"/>
            <w:tcMar>
              <w:top w:w="0" w:type="dxa"/>
              <w:right w:w="0" w:type="dxa"/>
            </w:tcMar>
            <w:vAlign w:val="center"/>
          </w:tcPr>
          <w:p w14:paraId="00002E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0.009</w:t>
            </w:r>
          </w:p>
        </w:tc>
        <w:tc>
          <w:tcPr>
            <w:tcW w:w="874" w:type="pct"/>
            <w:tcMar>
              <w:top w:w="0" w:type="dxa"/>
              <w:right w:w="0" w:type="dxa"/>
            </w:tcMar>
            <w:vAlign w:val="center"/>
          </w:tcPr>
          <w:p w14:paraId="00002F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0.023</w:t>
            </w:r>
          </w:p>
        </w:tc>
        <w:tc>
          <w:tcPr>
            <w:tcW w:w="953" w:type="pct"/>
            <w:tcMar>
              <w:top w:w="0" w:type="dxa"/>
              <w:right w:w="0" w:type="dxa"/>
            </w:tcMar>
            <w:vAlign w:val="center"/>
          </w:tcPr>
          <w:p w14:paraId="00002F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0.023</w:t>
            </w:r>
          </w:p>
        </w:tc>
      </w:tr>
      <w:tr w:rsidR="008E5AB1" w:rsidRPr="00953761" w14:paraId="27A6E3FA" w14:textId="77777777" w:rsidTr="00E553DE">
        <w:trPr>
          <w:jc w:val="center"/>
        </w:trPr>
        <w:tc>
          <w:tcPr>
            <w:tcW w:w="871" w:type="pct"/>
            <w:tcMar>
              <w:top w:w="0" w:type="dxa"/>
              <w:right w:w="0" w:type="dxa"/>
            </w:tcMar>
            <w:vAlign w:val="center"/>
          </w:tcPr>
          <w:p w14:paraId="00002F05"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F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(0.024)</w:t>
            </w:r>
          </w:p>
        </w:tc>
        <w:tc>
          <w:tcPr>
            <w:tcW w:w="794" w:type="pct"/>
            <w:tcMar>
              <w:top w:w="0" w:type="dxa"/>
              <w:right w:w="0" w:type="dxa"/>
            </w:tcMar>
            <w:vAlign w:val="center"/>
          </w:tcPr>
          <w:p w14:paraId="00002F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(0.078)</w:t>
            </w:r>
          </w:p>
        </w:tc>
        <w:tc>
          <w:tcPr>
            <w:tcW w:w="714" w:type="pct"/>
            <w:tcMar>
              <w:top w:w="0" w:type="dxa"/>
              <w:right w:w="0" w:type="dxa"/>
            </w:tcMar>
            <w:vAlign w:val="center"/>
          </w:tcPr>
          <w:p w14:paraId="00002F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(0.046)</w:t>
            </w:r>
          </w:p>
        </w:tc>
        <w:tc>
          <w:tcPr>
            <w:tcW w:w="874" w:type="pct"/>
            <w:tcMar>
              <w:top w:w="0" w:type="dxa"/>
              <w:right w:w="0" w:type="dxa"/>
            </w:tcMar>
            <w:vAlign w:val="center"/>
          </w:tcPr>
          <w:p w14:paraId="00002F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c>
          <w:tcPr>
            <w:tcW w:w="953" w:type="pct"/>
            <w:tcMar>
              <w:top w:w="0" w:type="dxa"/>
              <w:right w:w="0" w:type="dxa"/>
            </w:tcMar>
            <w:vAlign w:val="center"/>
          </w:tcPr>
          <w:p w14:paraId="00002F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(0.054)</w:t>
            </w:r>
          </w:p>
        </w:tc>
      </w:tr>
      <w:tr w:rsidR="008E5AB1" w:rsidRPr="00953761" w14:paraId="4884C796" w14:textId="77777777" w:rsidTr="00E553DE">
        <w:trPr>
          <w:jc w:val="center"/>
        </w:trPr>
        <w:tc>
          <w:tcPr>
            <w:tcW w:w="871" w:type="pct"/>
            <w:tcMar>
              <w:top w:w="0" w:type="dxa"/>
              <w:right w:w="0" w:type="dxa"/>
            </w:tcMar>
            <w:vAlign w:val="center"/>
          </w:tcPr>
          <w:p w14:paraId="00002F1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F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0.135</w:t>
            </w:r>
          </w:p>
        </w:tc>
        <w:tc>
          <w:tcPr>
            <w:tcW w:w="794" w:type="pct"/>
            <w:tcMar>
              <w:top w:w="0" w:type="dxa"/>
              <w:right w:w="0" w:type="dxa"/>
            </w:tcMar>
            <w:vAlign w:val="center"/>
          </w:tcPr>
          <w:p w14:paraId="00002F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0.200</w:t>
            </w:r>
          </w:p>
        </w:tc>
        <w:tc>
          <w:tcPr>
            <w:tcW w:w="714" w:type="pct"/>
            <w:tcMar>
              <w:top w:w="0" w:type="dxa"/>
              <w:right w:w="0" w:type="dxa"/>
            </w:tcMar>
            <w:vAlign w:val="center"/>
          </w:tcPr>
          <w:p w14:paraId="00002F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0.210</w:t>
            </w:r>
          </w:p>
        </w:tc>
        <w:tc>
          <w:tcPr>
            <w:tcW w:w="874" w:type="pct"/>
            <w:tcMar>
              <w:top w:w="0" w:type="dxa"/>
              <w:right w:w="0" w:type="dxa"/>
            </w:tcMar>
            <w:vAlign w:val="center"/>
          </w:tcPr>
          <w:p w14:paraId="00002F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0.212</w:t>
            </w:r>
          </w:p>
        </w:tc>
        <w:tc>
          <w:tcPr>
            <w:tcW w:w="953" w:type="pct"/>
            <w:tcMar>
              <w:top w:w="0" w:type="dxa"/>
              <w:right w:w="0" w:type="dxa"/>
            </w:tcMar>
            <w:vAlign w:val="center"/>
          </w:tcPr>
          <w:p w14:paraId="00002F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0.331</w:t>
            </w:r>
          </w:p>
        </w:tc>
      </w:tr>
      <w:tr w:rsidR="008E5AB1" w:rsidRPr="00953761" w14:paraId="28E99033" w14:textId="77777777" w:rsidTr="00E553DE">
        <w:trPr>
          <w:jc w:val="center"/>
        </w:trPr>
        <w:tc>
          <w:tcPr>
            <w:tcW w:w="871" w:type="pct"/>
            <w:tcMar>
              <w:top w:w="0" w:type="dxa"/>
              <w:right w:w="0" w:type="dxa"/>
            </w:tcMar>
            <w:vAlign w:val="center"/>
          </w:tcPr>
          <w:p w14:paraId="00002F1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F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15893.76</w:t>
            </w:r>
          </w:p>
        </w:tc>
        <w:tc>
          <w:tcPr>
            <w:tcW w:w="794" w:type="pct"/>
            <w:tcMar>
              <w:top w:w="0" w:type="dxa"/>
              <w:right w:w="0" w:type="dxa"/>
            </w:tcMar>
            <w:vAlign w:val="center"/>
          </w:tcPr>
          <w:p w14:paraId="00002F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1483.95</w:t>
            </w:r>
          </w:p>
        </w:tc>
        <w:tc>
          <w:tcPr>
            <w:tcW w:w="714" w:type="pct"/>
            <w:tcMar>
              <w:top w:w="0" w:type="dxa"/>
              <w:right w:w="0" w:type="dxa"/>
            </w:tcMar>
            <w:vAlign w:val="center"/>
          </w:tcPr>
          <w:p w14:paraId="00002F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1105.27</w:t>
            </w:r>
          </w:p>
        </w:tc>
        <w:tc>
          <w:tcPr>
            <w:tcW w:w="874" w:type="pct"/>
            <w:tcMar>
              <w:top w:w="0" w:type="dxa"/>
              <w:right w:w="0" w:type="dxa"/>
            </w:tcMar>
            <w:vAlign w:val="center"/>
          </w:tcPr>
          <w:p w14:paraId="00002F2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2061.52</w:t>
            </w:r>
          </w:p>
        </w:tc>
        <w:tc>
          <w:tcPr>
            <w:tcW w:w="953" w:type="pct"/>
            <w:tcMar>
              <w:top w:w="0" w:type="dxa"/>
              <w:right w:w="0" w:type="dxa"/>
            </w:tcMar>
            <w:vAlign w:val="center"/>
          </w:tcPr>
          <w:p w14:paraId="00002F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9915.77</w:t>
            </w:r>
          </w:p>
        </w:tc>
      </w:tr>
      <w:tr w:rsidR="008E5AB1" w:rsidRPr="00953761" w14:paraId="234DABAD" w14:textId="77777777" w:rsidTr="00E553DE">
        <w:trPr>
          <w:jc w:val="center"/>
        </w:trPr>
        <w:tc>
          <w:tcPr>
            <w:tcW w:w="871" w:type="pct"/>
            <w:tcMar>
              <w:top w:w="0" w:type="dxa"/>
              <w:right w:w="0" w:type="dxa"/>
            </w:tcMar>
            <w:vAlign w:val="center"/>
          </w:tcPr>
          <w:p w14:paraId="00002F2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F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36533</w:t>
            </w:r>
          </w:p>
        </w:tc>
        <w:tc>
          <w:tcPr>
            <w:tcW w:w="794" w:type="pct"/>
            <w:tcMar>
              <w:top w:w="0" w:type="dxa"/>
              <w:right w:w="0" w:type="dxa"/>
            </w:tcMar>
            <w:vAlign w:val="center"/>
          </w:tcPr>
          <w:p w14:paraId="00002F2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6593</w:t>
            </w:r>
          </w:p>
        </w:tc>
        <w:tc>
          <w:tcPr>
            <w:tcW w:w="714" w:type="pct"/>
            <w:tcMar>
              <w:top w:w="0" w:type="dxa"/>
              <w:right w:w="0" w:type="dxa"/>
            </w:tcMar>
            <w:vAlign w:val="center"/>
          </w:tcPr>
          <w:p w14:paraId="00002F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4963</w:t>
            </w:r>
          </w:p>
        </w:tc>
        <w:tc>
          <w:tcPr>
            <w:tcW w:w="874" w:type="pct"/>
            <w:tcMar>
              <w:top w:w="0" w:type="dxa"/>
              <w:right w:w="0" w:type="dxa"/>
            </w:tcMar>
            <w:vAlign w:val="center"/>
          </w:tcPr>
          <w:p w14:paraId="00002F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9872</w:t>
            </w:r>
          </w:p>
        </w:tc>
        <w:tc>
          <w:tcPr>
            <w:tcW w:w="953" w:type="pct"/>
            <w:tcMar>
              <w:top w:w="0" w:type="dxa"/>
              <w:right w:w="0" w:type="dxa"/>
            </w:tcMar>
            <w:vAlign w:val="center"/>
          </w:tcPr>
          <w:p w14:paraId="00002F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44558</w:t>
            </w:r>
          </w:p>
        </w:tc>
      </w:tr>
      <w:tr w:rsidR="008E5AB1" w:rsidRPr="00953761" w14:paraId="75BFD9B2" w14:textId="77777777" w:rsidTr="00E553DE">
        <w:trPr>
          <w:jc w:val="center"/>
        </w:trPr>
        <w:tc>
          <w:tcPr>
            <w:tcW w:w="871" w:type="pct"/>
            <w:tcMar>
              <w:top w:w="0" w:type="dxa"/>
              <w:right w:w="0" w:type="dxa"/>
            </w:tcMar>
            <w:vAlign w:val="center"/>
          </w:tcPr>
          <w:p w14:paraId="00002F3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Animal assets</w:t>
            </w:r>
          </w:p>
        </w:tc>
        <w:tc>
          <w:tcPr>
            <w:tcW w:w="794" w:type="pct"/>
            <w:tcMar>
              <w:top w:w="0" w:type="dxa"/>
              <w:right w:w="0" w:type="dxa"/>
            </w:tcMar>
            <w:vAlign w:val="center"/>
          </w:tcPr>
          <w:p w14:paraId="00002F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-0.102</w:t>
            </w:r>
          </w:p>
        </w:tc>
        <w:tc>
          <w:tcPr>
            <w:tcW w:w="794" w:type="pct"/>
            <w:tcMar>
              <w:top w:w="0" w:type="dxa"/>
              <w:right w:w="0" w:type="dxa"/>
            </w:tcMar>
            <w:vAlign w:val="center"/>
          </w:tcPr>
          <w:p w14:paraId="00002F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0.155</w:t>
            </w:r>
          </w:p>
        </w:tc>
        <w:tc>
          <w:tcPr>
            <w:tcW w:w="714" w:type="pct"/>
            <w:tcMar>
              <w:top w:w="0" w:type="dxa"/>
              <w:right w:w="0" w:type="dxa"/>
            </w:tcMar>
            <w:vAlign w:val="center"/>
          </w:tcPr>
          <w:p w14:paraId="00002F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-0.241</w:t>
            </w:r>
          </w:p>
        </w:tc>
        <w:tc>
          <w:tcPr>
            <w:tcW w:w="874" w:type="pct"/>
            <w:tcMar>
              <w:top w:w="0" w:type="dxa"/>
              <w:right w:w="0" w:type="dxa"/>
            </w:tcMar>
            <w:vAlign w:val="center"/>
          </w:tcPr>
          <w:p w14:paraId="00002F3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953" w:type="pct"/>
            <w:tcMar>
              <w:top w:w="0" w:type="dxa"/>
              <w:right w:w="0" w:type="dxa"/>
            </w:tcMar>
            <w:vAlign w:val="center"/>
          </w:tcPr>
          <w:p w14:paraId="00002F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r>
      <w:tr w:rsidR="008E5AB1" w:rsidRPr="00953761" w14:paraId="5C0F774D" w14:textId="77777777" w:rsidTr="00E553DE">
        <w:trPr>
          <w:jc w:val="center"/>
        </w:trPr>
        <w:tc>
          <w:tcPr>
            <w:tcW w:w="871" w:type="pct"/>
            <w:tcMar>
              <w:top w:w="0" w:type="dxa"/>
              <w:right w:w="0" w:type="dxa"/>
            </w:tcMar>
            <w:vAlign w:val="center"/>
          </w:tcPr>
          <w:p w14:paraId="00002F41"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F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(0.165)</w:t>
            </w:r>
          </w:p>
        </w:tc>
        <w:tc>
          <w:tcPr>
            <w:tcW w:w="794" w:type="pct"/>
            <w:tcMar>
              <w:top w:w="0" w:type="dxa"/>
              <w:right w:w="0" w:type="dxa"/>
            </w:tcMar>
            <w:vAlign w:val="center"/>
          </w:tcPr>
          <w:p w14:paraId="00002F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(0.229)</w:t>
            </w:r>
          </w:p>
        </w:tc>
        <w:tc>
          <w:tcPr>
            <w:tcW w:w="714" w:type="pct"/>
            <w:tcMar>
              <w:top w:w="0" w:type="dxa"/>
              <w:right w:w="0" w:type="dxa"/>
            </w:tcMar>
            <w:vAlign w:val="center"/>
          </w:tcPr>
          <w:p w14:paraId="00002F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(0.342)</w:t>
            </w:r>
          </w:p>
        </w:tc>
        <w:tc>
          <w:tcPr>
            <w:tcW w:w="874" w:type="pct"/>
            <w:tcMar>
              <w:top w:w="0" w:type="dxa"/>
              <w:right w:w="0" w:type="dxa"/>
            </w:tcMar>
            <w:vAlign w:val="center"/>
          </w:tcPr>
          <w:p w14:paraId="00002F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(0.281)</w:t>
            </w:r>
          </w:p>
        </w:tc>
        <w:tc>
          <w:tcPr>
            <w:tcW w:w="953" w:type="pct"/>
            <w:tcMar>
              <w:top w:w="0" w:type="dxa"/>
              <w:right w:w="0" w:type="dxa"/>
            </w:tcMar>
            <w:vAlign w:val="center"/>
          </w:tcPr>
          <w:p w14:paraId="00002F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(0.354)</w:t>
            </w:r>
          </w:p>
        </w:tc>
      </w:tr>
      <w:tr w:rsidR="008E5AB1" w:rsidRPr="00953761" w14:paraId="5860A5B4" w14:textId="77777777" w:rsidTr="00E553DE">
        <w:trPr>
          <w:jc w:val="center"/>
        </w:trPr>
        <w:tc>
          <w:tcPr>
            <w:tcW w:w="871" w:type="pct"/>
            <w:tcMar>
              <w:top w:w="0" w:type="dxa"/>
              <w:right w:w="0" w:type="dxa"/>
            </w:tcMar>
            <w:vAlign w:val="center"/>
          </w:tcPr>
          <w:p w14:paraId="00002F4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F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0.799</w:t>
            </w:r>
          </w:p>
        </w:tc>
        <w:tc>
          <w:tcPr>
            <w:tcW w:w="794" w:type="pct"/>
            <w:tcMar>
              <w:top w:w="0" w:type="dxa"/>
              <w:right w:w="0" w:type="dxa"/>
            </w:tcMar>
            <w:vAlign w:val="center"/>
          </w:tcPr>
          <w:p w14:paraId="00002F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0.970</w:t>
            </w:r>
          </w:p>
        </w:tc>
        <w:tc>
          <w:tcPr>
            <w:tcW w:w="714" w:type="pct"/>
            <w:tcMar>
              <w:top w:w="0" w:type="dxa"/>
              <w:right w:w="0" w:type="dxa"/>
            </w:tcMar>
            <w:vAlign w:val="center"/>
          </w:tcPr>
          <w:p w14:paraId="00002F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1.494</w:t>
            </w:r>
          </w:p>
        </w:tc>
        <w:tc>
          <w:tcPr>
            <w:tcW w:w="874" w:type="pct"/>
            <w:tcMar>
              <w:top w:w="0" w:type="dxa"/>
              <w:right w:w="0" w:type="dxa"/>
            </w:tcMar>
            <w:vAlign w:val="center"/>
          </w:tcPr>
          <w:p w14:paraId="00002F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1.444</w:t>
            </w:r>
          </w:p>
        </w:tc>
        <w:tc>
          <w:tcPr>
            <w:tcW w:w="953" w:type="pct"/>
            <w:tcMar>
              <w:top w:w="0" w:type="dxa"/>
              <w:right w:w="0" w:type="dxa"/>
            </w:tcMar>
            <w:vAlign w:val="center"/>
          </w:tcPr>
          <w:p w14:paraId="00002F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2.530</w:t>
            </w:r>
          </w:p>
        </w:tc>
      </w:tr>
      <w:tr w:rsidR="008E5AB1" w:rsidRPr="00953761" w14:paraId="0EC1D757" w14:textId="77777777" w:rsidTr="00E553DE">
        <w:trPr>
          <w:jc w:val="center"/>
        </w:trPr>
        <w:tc>
          <w:tcPr>
            <w:tcW w:w="871" w:type="pct"/>
            <w:tcMar>
              <w:top w:w="0" w:type="dxa"/>
              <w:right w:w="0" w:type="dxa"/>
            </w:tcMar>
            <w:vAlign w:val="center"/>
          </w:tcPr>
          <w:p w14:paraId="00002F5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F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12219.26</w:t>
            </w:r>
          </w:p>
        </w:tc>
        <w:tc>
          <w:tcPr>
            <w:tcW w:w="794" w:type="pct"/>
            <w:tcMar>
              <w:top w:w="0" w:type="dxa"/>
              <w:right w:w="0" w:type="dxa"/>
            </w:tcMar>
            <w:vAlign w:val="center"/>
          </w:tcPr>
          <w:p w14:paraId="00002F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2293.45</w:t>
            </w:r>
          </w:p>
        </w:tc>
        <w:tc>
          <w:tcPr>
            <w:tcW w:w="714" w:type="pct"/>
            <w:tcMar>
              <w:top w:w="0" w:type="dxa"/>
              <w:right w:w="0" w:type="dxa"/>
            </w:tcMar>
            <w:vAlign w:val="center"/>
          </w:tcPr>
          <w:p w14:paraId="00002F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1474.45</w:t>
            </w:r>
          </w:p>
        </w:tc>
        <w:tc>
          <w:tcPr>
            <w:tcW w:w="874" w:type="pct"/>
            <w:tcMar>
              <w:top w:w="0" w:type="dxa"/>
              <w:right w:w="0" w:type="dxa"/>
            </w:tcMar>
            <w:vAlign w:val="center"/>
          </w:tcPr>
          <w:p w14:paraId="00002F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2445.54</w:t>
            </w:r>
          </w:p>
        </w:tc>
        <w:tc>
          <w:tcPr>
            <w:tcW w:w="953" w:type="pct"/>
            <w:tcMar>
              <w:top w:w="0" w:type="dxa"/>
              <w:right w:w="0" w:type="dxa"/>
            </w:tcMar>
            <w:vAlign w:val="center"/>
          </w:tcPr>
          <w:p w14:paraId="00002F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21696.74</w:t>
            </w:r>
          </w:p>
        </w:tc>
      </w:tr>
      <w:tr w:rsidR="008E5AB1" w:rsidRPr="00953761" w14:paraId="3D6EDC21" w14:textId="77777777" w:rsidTr="00E553DE">
        <w:trPr>
          <w:jc w:val="center"/>
        </w:trPr>
        <w:tc>
          <w:tcPr>
            <w:tcW w:w="871" w:type="pct"/>
            <w:tcMar>
              <w:top w:w="0" w:type="dxa"/>
              <w:right w:w="0" w:type="dxa"/>
            </w:tcMar>
            <w:vAlign w:val="center"/>
          </w:tcPr>
          <w:p w14:paraId="00002F6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F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27628</w:t>
            </w:r>
          </w:p>
        </w:tc>
        <w:tc>
          <w:tcPr>
            <w:tcW w:w="794" w:type="pct"/>
            <w:tcMar>
              <w:top w:w="0" w:type="dxa"/>
              <w:right w:w="0" w:type="dxa"/>
            </w:tcMar>
            <w:vAlign w:val="center"/>
          </w:tcPr>
          <w:p w14:paraId="00002F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10162</w:t>
            </w:r>
          </w:p>
        </w:tc>
        <w:tc>
          <w:tcPr>
            <w:tcW w:w="714" w:type="pct"/>
            <w:tcMar>
              <w:top w:w="0" w:type="dxa"/>
              <w:right w:w="0" w:type="dxa"/>
            </w:tcMar>
            <w:vAlign w:val="center"/>
          </w:tcPr>
          <w:p w14:paraId="00002F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6703</w:t>
            </w:r>
          </w:p>
        </w:tc>
        <w:tc>
          <w:tcPr>
            <w:tcW w:w="874" w:type="pct"/>
            <w:tcMar>
              <w:top w:w="0" w:type="dxa"/>
              <w:right w:w="0" w:type="dxa"/>
            </w:tcMar>
            <w:vAlign w:val="center"/>
          </w:tcPr>
          <w:p w14:paraId="00002F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11628</w:t>
            </w:r>
          </w:p>
        </w:tc>
        <w:tc>
          <w:tcPr>
            <w:tcW w:w="953" w:type="pct"/>
            <w:tcMar>
              <w:top w:w="0" w:type="dxa"/>
              <w:right w:w="0" w:type="dxa"/>
            </w:tcMar>
            <w:vAlign w:val="center"/>
          </w:tcPr>
          <w:p w14:paraId="00002F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95279</w:t>
            </w:r>
          </w:p>
        </w:tc>
      </w:tr>
      <w:tr w:rsidR="008E5AB1" w:rsidRPr="00953761" w14:paraId="60FFA851" w14:textId="77777777" w:rsidTr="00E553DE">
        <w:trPr>
          <w:jc w:val="center"/>
        </w:trPr>
        <w:tc>
          <w:tcPr>
            <w:tcW w:w="871" w:type="pct"/>
            <w:tcMar>
              <w:top w:w="0" w:type="dxa"/>
              <w:right w:w="0" w:type="dxa"/>
            </w:tcMar>
            <w:vAlign w:val="center"/>
          </w:tcPr>
          <w:p w14:paraId="00002F7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lastRenderedPageBreak/>
              <w:t>Vehicles</w:t>
            </w:r>
          </w:p>
        </w:tc>
        <w:tc>
          <w:tcPr>
            <w:tcW w:w="794" w:type="pct"/>
            <w:tcMar>
              <w:top w:w="0" w:type="dxa"/>
              <w:right w:w="0" w:type="dxa"/>
            </w:tcMar>
            <w:vAlign w:val="center"/>
          </w:tcPr>
          <w:p w14:paraId="00002F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94" w:type="pct"/>
            <w:tcMar>
              <w:top w:w="0" w:type="dxa"/>
              <w:right w:w="0" w:type="dxa"/>
            </w:tcMar>
            <w:vAlign w:val="center"/>
          </w:tcPr>
          <w:p w14:paraId="00002F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14" w:type="pct"/>
            <w:tcMar>
              <w:top w:w="0" w:type="dxa"/>
              <w:right w:w="0" w:type="dxa"/>
            </w:tcMar>
            <w:vAlign w:val="center"/>
          </w:tcPr>
          <w:p w14:paraId="00002F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874" w:type="pct"/>
            <w:tcMar>
              <w:top w:w="0" w:type="dxa"/>
              <w:right w:w="0" w:type="dxa"/>
            </w:tcMar>
            <w:vAlign w:val="center"/>
          </w:tcPr>
          <w:p w14:paraId="00002F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953" w:type="pct"/>
            <w:tcMar>
              <w:top w:w="0" w:type="dxa"/>
              <w:right w:w="0" w:type="dxa"/>
            </w:tcMar>
            <w:vAlign w:val="center"/>
          </w:tcPr>
          <w:p w14:paraId="00002F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r>
      <w:tr w:rsidR="008E5AB1" w:rsidRPr="00953761" w14:paraId="4AE90C75" w14:textId="77777777" w:rsidTr="00E553DE">
        <w:trPr>
          <w:jc w:val="center"/>
        </w:trPr>
        <w:tc>
          <w:tcPr>
            <w:tcW w:w="871" w:type="pct"/>
            <w:tcMar>
              <w:top w:w="0" w:type="dxa"/>
              <w:right w:w="0" w:type="dxa"/>
            </w:tcMar>
            <w:vAlign w:val="center"/>
          </w:tcPr>
          <w:p w14:paraId="00002F7D"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F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w:t>
            </w:r>
          </w:p>
        </w:tc>
        <w:tc>
          <w:tcPr>
            <w:tcW w:w="794" w:type="pct"/>
            <w:tcMar>
              <w:top w:w="0" w:type="dxa"/>
              <w:right w:w="0" w:type="dxa"/>
            </w:tcMar>
            <w:vAlign w:val="center"/>
          </w:tcPr>
          <w:p w14:paraId="00002F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w:t>
            </w:r>
          </w:p>
        </w:tc>
        <w:tc>
          <w:tcPr>
            <w:tcW w:w="714" w:type="pct"/>
            <w:tcMar>
              <w:top w:w="0" w:type="dxa"/>
              <w:right w:w="0" w:type="dxa"/>
            </w:tcMar>
            <w:vAlign w:val="center"/>
          </w:tcPr>
          <w:p w14:paraId="00002F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w:t>
            </w:r>
          </w:p>
        </w:tc>
        <w:tc>
          <w:tcPr>
            <w:tcW w:w="874" w:type="pct"/>
            <w:tcMar>
              <w:top w:w="0" w:type="dxa"/>
              <w:right w:w="0" w:type="dxa"/>
            </w:tcMar>
            <w:vAlign w:val="center"/>
          </w:tcPr>
          <w:p w14:paraId="00002F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953" w:type="pct"/>
            <w:tcMar>
              <w:top w:w="0" w:type="dxa"/>
              <w:right w:w="0" w:type="dxa"/>
            </w:tcMar>
            <w:vAlign w:val="center"/>
          </w:tcPr>
          <w:p w14:paraId="00002F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r>
      <w:tr w:rsidR="008E5AB1" w:rsidRPr="00953761" w14:paraId="698FC6F5" w14:textId="77777777" w:rsidTr="00E553DE">
        <w:trPr>
          <w:jc w:val="center"/>
        </w:trPr>
        <w:tc>
          <w:tcPr>
            <w:tcW w:w="871" w:type="pct"/>
            <w:tcMar>
              <w:top w:w="0" w:type="dxa"/>
              <w:right w:w="0" w:type="dxa"/>
            </w:tcMar>
            <w:vAlign w:val="center"/>
          </w:tcPr>
          <w:p w14:paraId="00002F8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F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94" w:type="pct"/>
            <w:tcMar>
              <w:top w:w="0" w:type="dxa"/>
              <w:right w:w="0" w:type="dxa"/>
            </w:tcMar>
            <w:vAlign w:val="center"/>
          </w:tcPr>
          <w:p w14:paraId="00002F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714" w:type="pct"/>
            <w:tcMar>
              <w:top w:w="0" w:type="dxa"/>
              <w:right w:w="0" w:type="dxa"/>
            </w:tcMar>
            <w:vAlign w:val="center"/>
          </w:tcPr>
          <w:p w14:paraId="00002F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874" w:type="pct"/>
            <w:tcMar>
              <w:top w:w="0" w:type="dxa"/>
              <w:right w:w="0" w:type="dxa"/>
            </w:tcMar>
            <w:vAlign w:val="center"/>
          </w:tcPr>
          <w:p w14:paraId="00002F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953" w:type="pct"/>
            <w:tcMar>
              <w:top w:w="0" w:type="dxa"/>
              <w:right w:w="0" w:type="dxa"/>
            </w:tcMar>
            <w:vAlign w:val="center"/>
          </w:tcPr>
          <w:p w14:paraId="00002F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r>
      <w:tr w:rsidR="008E5AB1" w:rsidRPr="00953761" w14:paraId="4BD098C5" w14:textId="77777777" w:rsidTr="00E553DE">
        <w:trPr>
          <w:jc w:val="center"/>
        </w:trPr>
        <w:tc>
          <w:tcPr>
            <w:tcW w:w="871" w:type="pct"/>
            <w:tcMar>
              <w:top w:w="0" w:type="dxa"/>
              <w:right w:w="0" w:type="dxa"/>
            </w:tcMar>
            <w:vAlign w:val="center"/>
          </w:tcPr>
          <w:p w14:paraId="00002F9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F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27490.00</w:t>
            </w:r>
          </w:p>
        </w:tc>
        <w:tc>
          <w:tcPr>
            <w:tcW w:w="794" w:type="pct"/>
            <w:tcMar>
              <w:top w:w="0" w:type="dxa"/>
              <w:right w:w="0" w:type="dxa"/>
            </w:tcMar>
            <w:vAlign w:val="center"/>
          </w:tcPr>
          <w:p w14:paraId="00002F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26990.00</w:t>
            </w:r>
          </w:p>
        </w:tc>
        <w:tc>
          <w:tcPr>
            <w:tcW w:w="714" w:type="pct"/>
            <w:tcMar>
              <w:top w:w="0" w:type="dxa"/>
              <w:right w:w="0" w:type="dxa"/>
            </w:tcMar>
            <w:vAlign w:val="center"/>
          </w:tcPr>
          <w:p w14:paraId="00002F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4990.00</w:t>
            </w:r>
          </w:p>
        </w:tc>
        <w:tc>
          <w:tcPr>
            <w:tcW w:w="874" w:type="pct"/>
            <w:tcMar>
              <w:top w:w="0" w:type="dxa"/>
              <w:right w:w="0" w:type="dxa"/>
            </w:tcMar>
            <w:vAlign w:val="center"/>
          </w:tcPr>
          <w:p w14:paraId="00002F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10925.75</w:t>
            </w:r>
          </w:p>
        </w:tc>
        <w:tc>
          <w:tcPr>
            <w:tcW w:w="953" w:type="pct"/>
            <w:tcMar>
              <w:top w:w="0" w:type="dxa"/>
              <w:right w:w="0" w:type="dxa"/>
            </w:tcMar>
            <w:vAlign w:val="center"/>
          </w:tcPr>
          <w:p w14:paraId="00002F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18349.41</w:t>
            </w:r>
          </w:p>
        </w:tc>
      </w:tr>
      <w:tr w:rsidR="008E5AB1" w:rsidRPr="00953761" w14:paraId="1C818965" w14:textId="77777777" w:rsidTr="00E553DE">
        <w:trPr>
          <w:jc w:val="center"/>
        </w:trPr>
        <w:tc>
          <w:tcPr>
            <w:tcW w:w="871" w:type="pct"/>
            <w:tcMar>
              <w:top w:w="0" w:type="dxa"/>
              <w:right w:w="0" w:type="dxa"/>
            </w:tcMar>
            <w:vAlign w:val="center"/>
          </w:tcPr>
          <w:p w14:paraId="00002FA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F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62621</w:t>
            </w:r>
          </w:p>
        </w:tc>
        <w:tc>
          <w:tcPr>
            <w:tcW w:w="794" w:type="pct"/>
            <w:tcMar>
              <w:top w:w="0" w:type="dxa"/>
              <w:right w:w="0" w:type="dxa"/>
            </w:tcMar>
            <w:vAlign w:val="center"/>
          </w:tcPr>
          <w:p w14:paraId="00002F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52320</w:t>
            </w:r>
          </w:p>
        </w:tc>
        <w:tc>
          <w:tcPr>
            <w:tcW w:w="714" w:type="pct"/>
            <w:tcMar>
              <w:top w:w="0" w:type="dxa"/>
              <w:right w:w="0" w:type="dxa"/>
            </w:tcMar>
            <w:vAlign w:val="center"/>
          </w:tcPr>
          <w:p w14:paraId="00002F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18224</w:t>
            </w:r>
          </w:p>
        </w:tc>
        <w:tc>
          <w:tcPr>
            <w:tcW w:w="874" w:type="pct"/>
            <w:tcMar>
              <w:top w:w="0" w:type="dxa"/>
              <w:right w:w="0" w:type="dxa"/>
            </w:tcMar>
            <w:vAlign w:val="center"/>
          </w:tcPr>
          <w:p w14:paraId="00002F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38464</w:t>
            </w:r>
          </w:p>
        </w:tc>
        <w:tc>
          <w:tcPr>
            <w:tcW w:w="953" w:type="pct"/>
            <w:tcMar>
              <w:top w:w="0" w:type="dxa"/>
              <w:right w:w="0" w:type="dxa"/>
            </w:tcMar>
            <w:vAlign w:val="center"/>
          </w:tcPr>
          <w:p w14:paraId="00002F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77393</w:t>
            </w:r>
          </w:p>
        </w:tc>
      </w:tr>
      <w:tr w:rsidR="008E5AB1" w:rsidRPr="00953761" w14:paraId="3080BAA3" w14:textId="77777777" w:rsidTr="00E553DE">
        <w:trPr>
          <w:jc w:val="center"/>
        </w:trPr>
        <w:tc>
          <w:tcPr>
            <w:tcW w:w="871" w:type="pct"/>
            <w:tcMar>
              <w:top w:w="0" w:type="dxa"/>
              <w:right w:w="0" w:type="dxa"/>
            </w:tcMar>
            <w:vAlign w:val="center"/>
          </w:tcPr>
          <w:p w14:paraId="00002FA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Monetary income + state pension + social package</w:t>
            </w:r>
          </w:p>
        </w:tc>
        <w:tc>
          <w:tcPr>
            <w:tcW w:w="794" w:type="pct"/>
            <w:tcMar>
              <w:top w:w="0" w:type="dxa"/>
              <w:right w:w="0" w:type="dxa"/>
            </w:tcMar>
            <w:vAlign w:val="center"/>
          </w:tcPr>
          <w:p w14:paraId="00002F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-10.771</w:t>
            </w:r>
          </w:p>
        </w:tc>
        <w:tc>
          <w:tcPr>
            <w:tcW w:w="794" w:type="pct"/>
            <w:tcMar>
              <w:top w:w="0" w:type="dxa"/>
              <w:right w:w="0" w:type="dxa"/>
            </w:tcMar>
            <w:vAlign w:val="center"/>
          </w:tcPr>
          <w:p w14:paraId="00002F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23.230</w:t>
            </w:r>
          </w:p>
        </w:tc>
        <w:tc>
          <w:tcPr>
            <w:tcW w:w="714" w:type="pct"/>
            <w:tcMar>
              <w:top w:w="0" w:type="dxa"/>
              <w:right w:w="0" w:type="dxa"/>
            </w:tcMar>
            <w:vAlign w:val="center"/>
          </w:tcPr>
          <w:p w14:paraId="00002F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-45.564</w:t>
            </w:r>
          </w:p>
        </w:tc>
        <w:tc>
          <w:tcPr>
            <w:tcW w:w="874" w:type="pct"/>
            <w:tcMar>
              <w:top w:w="0" w:type="dxa"/>
              <w:right w:w="0" w:type="dxa"/>
            </w:tcMar>
            <w:vAlign w:val="center"/>
          </w:tcPr>
          <w:p w14:paraId="00002F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4.397</w:t>
            </w:r>
          </w:p>
        </w:tc>
        <w:tc>
          <w:tcPr>
            <w:tcW w:w="953" w:type="pct"/>
            <w:tcMar>
              <w:top w:w="0" w:type="dxa"/>
              <w:right w:w="0" w:type="dxa"/>
            </w:tcMar>
            <w:vAlign w:val="center"/>
          </w:tcPr>
          <w:p w14:paraId="00002F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-13.718</w:t>
            </w:r>
          </w:p>
        </w:tc>
      </w:tr>
      <w:tr w:rsidR="008E5AB1" w:rsidRPr="00953761" w14:paraId="5584DBFA" w14:textId="77777777" w:rsidTr="00E553DE">
        <w:trPr>
          <w:jc w:val="center"/>
        </w:trPr>
        <w:tc>
          <w:tcPr>
            <w:tcW w:w="871" w:type="pct"/>
            <w:tcMar>
              <w:top w:w="0" w:type="dxa"/>
              <w:right w:w="0" w:type="dxa"/>
            </w:tcMar>
            <w:vAlign w:val="center"/>
          </w:tcPr>
          <w:p w14:paraId="00002FB9"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F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(14.935)</w:t>
            </w:r>
          </w:p>
        </w:tc>
        <w:tc>
          <w:tcPr>
            <w:tcW w:w="794" w:type="pct"/>
            <w:tcMar>
              <w:top w:w="0" w:type="dxa"/>
              <w:right w:w="0" w:type="dxa"/>
            </w:tcMar>
            <w:vAlign w:val="center"/>
          </w:tcPr>
          <w:p w14:paraId="00002F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(20.866)</w:t>
            </w:r>
          </w:p>
        </w:tc>
        <w:tc>
          <w:tcPr>
            <w:tcW w:w="714" w:type="pct"/>
            <w:tcMar>
              <w:top w:w="0" w:type="dxa"/>
              <w:right w:w="0" w:type="dxa"/>
            </w:tcMar>
            <w:vAlign w:val="center"/>
          </w:tcPr>
          <w:p w14:paraId="00002F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(25.656)</w:t>
            </w:r>
          </w:p>
        </w:tc>
        <w:tc>
          <w:tcPr>
            <w:tcW w:w="874" w:type="pct"/>
            <w:tcMar>
              <w:top w:w="0" w:type="dxa"/>
              <w:right w:w="0" w:type="dxa"/>
            </w:tcMar>
            <w:vAlign w:val="center"/>
          </w:tcPr>
          <w:p w14:paraId="00002F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(16.827)</w:t>
            </w:r>
          </w:p>
        </w:tc>
        <w:tc>
          <w:tcPr>
            <w:tcW w:w="953" w:type="pct"/>
            <w:tcMar>
              <w:top w:w="0" w:type="dxa"/>
              <w:right w:w="0" w:type="dxa"/>
            </w:tcMar>
            <w:vAlign w:val="center"/>
          </w:tcPr>
          <w:p w14:paraId="00002F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(9.282)</w:t>
            </w:r>
          </w:p>
        </w:tc>
      </w:tr>
      <w:tr w:rsidR="008E5AB1" w:rsidRPr="00953761" w14:paraId="64F7DAB6" w14:textId="77777777" w:rsidTr="00E553DE">
        <w:trPr>
          <w:jc w:val="center"/>
        </w:trPr>
        <w:tc>
          <w:tcPr>
            <w:tcW w:w="871" w:type="pct"/>
            <w:tcMar>
              <w:top w:w="0" w:type="dxa"/>
              <w:right w:w="0" w:type="dxa"/>
            </w:tcMar>
            <w:vAlign w:val="center"/>
          </w:tcPr>
          <w:p w14:paraId="00002FC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2F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274.524</w:t>
            </w:r>
          </w:p>
        </w:tc>
        <w:tc>
          <w:tcPr>
            <w:tcW w:w="794" w:type="pct"/>
            <w:tcMar>
              <w:top w:w="0" w:type="dxa"/>
              <w:right w:w="0" w:type="dxa"/>
            </w:tcMar>
            <w:vAlign w:val="center"/>
          </w:tcPr>
          <w:p w14:paraId="00002F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265.722</w:t>
            </w:r>
          </w:p>
        </w:tc>
        <w:tc>
          <w:tcPr>
            <w:tcW w:w="714" w:type="pct"/>
            <w:tcMar>
              <w:top w:w="0" w:type="dxa"/>
              <w:right w:w="0" w:type="dxa"/>
            </w:tcMar>
            <w:vAlign w:val="center"/>
          </w:tcPr>
          <w:p w14:paraId="00002F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306.406</w:t>
            </w:r>
          </w:p>
        </w:tc>
        <w:tc>
          <w:tcPr>
            <w:tcW w:w="874" w:type="pct"/>
            <w:tcMar>
              <w:top w:w="0" w:type="dxa"/>
              <w:right w:w="0" w:type="dxa"/>
            </w:tcMar>
            <w:vAlign w:val="center"/>
          </w:tcPr>
          <w:p w14:paraId="00002F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254.064</w:t>
            </w:r>
          </w:p>
        </w:tc>
        <w:tc>
          <w:tcPr>
            <w:tcW w:w="953" w:type="pct"/>
            <w:tcMar>
              <w:top w:w="0" w:type="dxa"/>
              <w:right w:w="0" w:type="dxa"/>
            </w:tcMar>
            <w:vAlign w:val="center"/>
          </w:tcPr>
          <w:p w14:paraId="00002F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249.774</w:t>
            </w:r>
          </w:p>
        </w:tc>
      </w:tr>
      <w:tr w:rsidR="008E5AB1" w:rsidRPr="00953761" w14:paraId="138E709B" w14:textId="77777777" w:rsidTr="00E553DE">
        <w:trPr>
          <w:jc w:val="center"/>
        </w:trPr>
        <w:tc>
          <w:tcPr>
            <w:tcW w:w="871" w:type="pct"/>
            <w:tcMar>
              <w:top w:w="0" w:type="dxa"/>
              <w:right w:w="0" w:type="dxa"/>
            </w:tcMar>
            <w:vAlign w:val="center"/>
          </w:tcPr>
          <w:p w14:paraId="00002FD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2F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11621.47</w:t>
            </w:r>
          </w:p>
        </w:tc>
        <w:tc>
          <w:tcPr>
            <w:tcW w:w="794" w:type="pct"/>
            <w:tcMar>
              <w:top w:w="0" w:type="dxa"/>
              <w:right w:w="0" w:type="dxa"/>
            </w:tcMar>
            <w:vAlign w:val="center"/>
          </w:tcPr>
          <w:p w14:paraId="00002F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2339.16</w:t>
            </w:r>
          </w:p>
        </w:tc>
        <w:tc>
          <w:tcPr>
            <w:tcW w:w="714" w:type="pct"/>
            <w:tcMar>
              <w:top w:w="0" w:type="dxa"/>
              <w:right w:w="0" w:type="dxa"/>
            </w:tcMar>
            <w:vAlign w:val="center"/>
          </w:tcPr>
          <w:p w14:paraId="00002F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1070.25</w:t>
            </w:r>
          </w:p>
        </w:tc>
        <w:tc>
          <w:tcPr>
            <w:tcW w:w="874" w:type="pct"/>
            <w:tcMar>
              <w:top w:w="0" w:type="dxa"/>
              <w:right w:w="0" w:type="dxa"/>
            </w:tcMar>
            <w:vAlign w:val="center"/>
          </w:tcPr>
          <w:p w14:paraId="00002F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3056.53</w:t>
            </w:r>
          </w:p>
        </w:tc>
        <w:tc>
          <w:tcPr>
            <w:tcW w:w="953" w:type="pct"/>
            <w:tcMar>
              <w:top w:w="0" w:type="dxa"/>
              <w:right w:w="0" w:type="dxa"/>
            </w:tcMar>
            <w:vAlign w:val="center"/>
          </w:tcPr>
          <w:p w14:paraId="00002F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15941.08</w:t>
            </w:r>
          </w:p>
        </w:tc>
      </w:tr>
      <w:tr w:rsidR="008E5AB1" w:rsidRPr="00953761" w14:paraId="5A82A0C8" w14:textId="77777777" w:rsidTr="00E553DE">
        <w:trPr>
          <w:jc w:val="center"/>
        </w:trPr>
        <w:tc>
          <w:tcPr>
            <w:tcW w:w="871" w:type="pct"/>
            <w:tcMar>
              <w:top w:w="0" w:type="dxa"/>
              <w:right w:w="0" w:type="dxa"/>
            </w:tcMar>
            <w:vAlign w:val="center"/>
          </w:tcPr>
          <w:p w14:paraId="00002FD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2F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26189</w:t>
            </w:r>
          </w:p>
        </w:tc>
        <w:tc>
          <w:tcPr>
            <w:tcW w:w="794" w:type="pct"/>
            <w:tcMar>
              <w:top w:w="0" w:type="dxa"/>
              <w:right w:w="0" w:type="dxa"/>
            </w:tcMar>
            <w:vAlign w:val="center"/>
          </w:tcPr>
          <w:p w14:paraId="00002F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10342</w:t>
            </w:r>
          </w:p>
        </w:tc>
        <w:tc>
          <w:tcPr>
            <w:tcW w:w="714" w:type="pct"/>
            <w:tcMar>
              <w:top w:w="0" w:type="dxa"/>
              <w:right w:w="0" w:type="dxa"/>
            </w:tcMar>
            <w:vAlign w:val="center"/>
          </w:tcPr>
          <w:p w14:paraId="00002F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4807</w:t>
            </w:r>
          </w:p>
        </w:tc>
        <w:tc>
          <w:tcPr>
            <w:tcW w:w="874" w:type="pct"/>
            <w:tcMar>
              <w:top w:w="0" w:type="dxa"/>
              <w:right w:w="0" w:type="dxa"/>
            </w:tcMar>
            <w:vAlign w:val="center"/>
          </w:tcPr>
          <w:p w14:paraId="00002F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14580</w:t>
            </w:r>
          </w:p>
        </w:tc>
        <w:tc>
          <w:tcPr>
            <w:tcW w:w="953" w:type="pct"/>
            <w:tcMar>
              <w:top w:w="0" w:type="dxa"/>
              <w:right w:w="0" w:type="dxa"/>
            </w:tcMar>
            <w:vAlign w:val="center"/>
          </w:tcPr>
          <w:p w14:paraId="00002F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70811</w:t>
            </w:r>
          </w:p>
        </w:tc>
      </w:tr>
      <w:tr w:rsidR="008E5AB1" w:rsidRPr="00953761" w14:paraId="605EF484" w14:textId="77777777" w:rsidTr="00E553DE">
        <w:trPr>
          <w:jc w:val="center"/>
        </w:trPr>
        <w:tc>
          <w:tcPr>
            <w:tcW w:w="871" w:type="pct"/>
            <w:tcMar>
              <w:top w:w="0" w:type="dxa"/>
              <w:right w:w="0" w:type="dxa"/>
            </w:tcMar>
            <w:vAlign w:val="center"/>
          </w:tcPr>
          <w:p w14:paraId="00002FE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Monetary income (salary and others)</w:t>
            </w:r>
          </w:p>
        </w:tc>
        <w:tc>
          <w:tcPr>
            <w:tcW w:w="794" w:type="pct"/>
            <w:tcMar>
              <w:top w:w="0" w:type="dxa"/>
              <w:right w:w="0" w:type="dxa"/>
            </w:tcMar>
            <w:vAlign w:val="center"/>
          </w:tcPr>
          <w:p w14:paraId="00002F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1.357</w:t>
            </w:r>
          </w:p>
        </w:tc>
        <w:tc>
          <w:tcPr>
            <w:tcW w:w="794" w:type="pct"/>
            <w:tcMar>
              <w:top w:w="0" w:type="dxa"/>
              <w:right w:w="0" w:type="dxa"/>
            </w:tcMar>
            <w:vAlign w:val="center"/>
          </w:tcPr>
          <w:p w14:paraId="00002F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19.610</w:t>
            </w:r>
          </w:p>
        </w:tc>
        <w:tc>
          <w:tcPr>
            <w:tcW w:w="714" w:type="pct"/>
            <w:tcMar>
              <w:top w:w="0" w:type="dxa"/>
              <w:right w:w="0" w:type="dxa"/>
            </w:tcMar>
            <w:vAlign w:val="center"/>
          </w:tcPr>
          <w:p w14:paraId="00002F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-40.481</w:t>
            </w:r>
            <w:r w:rsidRPr="00953761">
              <w:rPr>
                <w:rFonts w:ascii="Arial Narrow" w:eastAsia="Arial Narrow" w:hAnsi="Arial Narrow" w:cs="Arial Narrow"/>
                <w:sz w:val="20"/>
                <w:szCs w:val="20"/>
                <w:vertAlign w:val="superscript"/>
              </w:rPr>
              <w:t>+</w:t>
            </w:r>
          </w:p>
        </w:tc>
        <w:tc>
          <w:tcPr>
            <w:tcW w:w="874" w:type="pct"/>
            <w:tcMar>
              <w:top w:w="0" w:type="dxa"/>
              <w:right w:w="0" w:type="dxa"/>
            </w:tcMar>
            <w:vAlign w:val="center"/>
          </w:tcPr>
          <w:p w14:paraId="00002F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4.024</w:t>
            </w:r>
          </w:p>
        </w:tc>
        <w:tc>
          <w:tcPr>
            <w:tcW w:w="953" w:type="pct"/>
            <w:tcMar>
              <w:top w:w="0" w:type="dxa"/>
              <w:right w:w="0" w:type="dxa"/>
            </w:tcMar>
            <w:vAlign w:val="center"/>
          </w:tcPr>
          <w:p w14:paraId="00002F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-9.135</w:t>
            </w:r>
          </w:p>
        </w:tc>
      </w:tr>
      <w:tr w:rsidR="008E5AB1" w:rsidRPr="00953761" w14:paraId="35D76051" w14:textId="77777777" w:rsidTr="00E553DE">
        <w:trPr>
          <w:jc w:val="center"/>
        </w:trPr>
        <w:tc>
          <w:tcPr>
            <w:tcW w:w="871" w:type="pct"/>
            <w:tcMar>
              <w:top w:w="0" w:type="dxa"/>
              <w:right w:w="0" w:type="dxa"/>
            </w:tcMar>
            <w:vAlign w:val="center"/>
          </w:tcPr>
          <w:p w14:paraId="00002FF5"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2F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(10.127)</w:t>
            </w:r>
          </w:p>
        </w:tc>
        <w:tc>
          <w:tcPr>
            <w:tcW w:w="794" w:type="pct"/>
            <w:tcMar>
              <w:top w:w="0" w:type="dxa"/>
              <w:right w:w="0" w:type="dxa"/>
            </w:tcMar>
            <w:vAlign w:val="center"/>
          </w:tcPr>
          <w:p w14:paraId="00002F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(15.511)</w:t>
            </w:r>
          </w:p>
        </w:tc>
        <w:tc>
          <w:tcPr>
            <w:tcW w:w="714" w:type="pct"/>
            <w:tcMar>
              <w:top w:w="0" w:type="dxa"/>
              <w:right w:w="0" w:type="dxa"/>
            </w:tcMar>
            <w:vAlign w:val="center"/>
          </w:tcPr>
          <w:p w14:paraId="00002F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(16.705)</w:t>
            </w:r>
          </w:p>
        </w:tc>
        <w:tc>
          <w:tcPr>
            <w:tcW w:w="874" w:type="pct"/>
            <w:tcMar>
              <w:top w:w="0" w:type="dxa"/>
              <w:right w:w="0" w:type="dxa"/>
            </w:tcMar>
            <w:vAlign w:val="center"/>
          </w:tcPr>
          <w:p w14:paraId="00002F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(12.038)</w:t>
            </w:r>
          </w:p>
        </w:tc>
        <w:tc>
          <w:tcPr>
            <w:tcW w:w="953" w:type="pct"/>
            <w:tcMar>
              <w:top w:w="0" w:type="dxa"/>
              <w:right w:w="0" w:type="dxa"/>
            </w:tcMar>
            <w:vAlign w:val="center"/>
          </w:tcPr>
          <w:p w14:paraId="00002F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(9.071)</w:t>
            </w:r>
          </w:p>
        </w:tc>
      </w:tr>
      <w:tr w:rsidR="008E5AB1" w:rsidRPr="00953761" w14:paraId="2296E0A4" w14:textId="77777777" w:rsidTr="00E553DE">
        <w:trPr>
          <w:jc w:val="center"/>
        </w:trPr>
        <w:tc>
          <w:tcPr>
            <w:tcW w:w="871" w:type="pct"/>
            <w:tcMar>
              <w:top w:w="0" w:type="dxa"/>
              <w:right w:w="0" w:type="dxa"/>
            </w:tcMar>
            <w:vAlign w:val="center"/>
          </w:tcPr>
          <w:p w14:paraId="0000300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0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288.249</w:t>
            </w:r>
          </w:p>
        </w:tc>
        <w:tc>
          <w:tcPr>
            <w:tcW w:w="794" w:type="pct"/>
            <w:tcMar>
              <w:top w:w="0" w:type="dxa"/>
              <w:right w:w="0" w:type="dxa"/>
            </w:tcMar>
            <w:vAlign w:val="center"/>
          </w:tcPr>
          <w:p w14:paraId="000030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262.727</w:t>
            </w:r>
          </w:p>
        </w:tc>
        <w:tc>
          <w:tcPr>
            <w:tcW w:w="714" w:type="pct"/>
            <w:tcMar>
              <w:top w:w="0" w:type="dxa"/>
              <w:right w:w="0" w:type="dxa"/>
            </w:tcMar>
            <w:vAlign w:val="center"/>
          </w:tcPr>
          <w:p w14:paraId="000030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291.823</w:t>
            </w:r>
          </w:p>
        </w:tc>
        <w:tc>
          <w:tcPr>
            <w:tcW w:w="874" w:type="pct"/>
            <w:tcMar>
              <w:top w:w="0" w:type="dxa"/>
              <w:right w:w="0" w:type="dxa"/>
            </w:tcMar>
            <w:vAlign w:val="center"/>
          </w:tcPr>
          <w:p w14:paraId="000030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249.526</w:t>
            </w:r>
          </w:p>
        </w:tc>
        <w:tc>
          <w:tcPr>
            <w:tcW w:w="953" w:type="pct"/>
            <w:tcMar>
              <w:top w:w="0" w:type="dxa"/>
              <w:right w:w="0" w:type="dxa"/>
            </w:tcMar>
            <w:vAlign w:val="center"/>
          </w:tcPr>
          <w:p w14:paraId="000030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253.308</w:t>
            </w:r>
          </w:p>
        </w:tc>
      </w:tr>
      <w:tr w:rsidR="008E5AB1" w:rsidRPr="00953761" w14:paraId="1134A58F" w14:textId="77777777" w:rsidTr="00E553DE">
        <w:trPr>
          <w:jc w:val="center"/>
        </w:trPr>
        <w:tc>
          <w:tcPr>
            <w:tcW w:w="871" w:type="pct"/>
            <w:tcMar>
              <w:top w:w="0" w:type="dxa"/>
              <w:right w:w="0" w:type="dxa"/>
            </w:tcMar>
            <w:vAlign w:val="center"/>
          </w:tcPr>
          <w:p w14:paraId="0000300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0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7447.92</w:t>
            </w:r>
          </w:p>
        </w:tc>
        <w:tc>
          <w:tcPr>
            <w:tcW w:w="794" w:type="pct"/>
            <w:tcMar>
              <w:top w:w="0" w:type="dxa"/>
              <w:right w:w="0" w:type="dxa"/>
            </w:tcMar>
            <w:vAlign w:val="center"/>
          </w:tcPr>
          <w:p w14:paraId="000030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2313.49</w:t>
            </w:r>
          </w:p>
        </w:tc>
        <w:tc>
          <w:tcPr>
            <w:tcW w:w="714" w:type="pct"/>
            <w:tcMar>
              <w:top w:w="0" w:type="dxa"/>
              <w:right w:w="0" w:type="dxa"/>
            </w:tcMar>
            <w:vAlign w:val="center"/>
          </w:tcPr>
          <w:p w14:paraId="000030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988.03</w:t>
            </w:r>
          </w:p>
        </w:tc>
        <w:tc>
          <w:tcPr>
            <w:tcW w:w="874" w:type="pct"/>
            <w:tcMar>
              <w:top w:w="0" w:type="dxa"/>
              <w:right w:w="0" w:type="dxa"/>
            </w:tcMar>
            <w:vAlign w:val="center"/>
          </w:tcPr>
          <w:p w14:paraId="000030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3006.14</w:t>
            </w:r>
          </w:p>
        </w:tc>
        <w:tc>
          <w:tcPr>
            <w:tcW w:w="953" w:type="pct"/>
            <w:tcMar>
              <w:top w:w="0" w:type="dxa"/>
              <w:right w:w="0" w:type="dxa"/>
            </w:tcMar>
            <w:vAlign w:val="center"/>
          </w:tcPr>
          <w:p w14:paraId="000030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14269.96</w:t>
            </w:r>
          </w:p>
        </w:tc>
      </w:tr>
      <w:tr w:rsidR="008E5AB1" w:rsidRPr="00953761" w14:paraId="2BC01859" w14:textId="77777777" w:rsidTr="00E553DE">
        <w:trPr>
          <w:jc w:val="center"/>
        </w:trPr>
        <w:tc>
          <w:tcPr>
            <w:tcW w:w="871" w:type="pct"/>
            <w:tcMar>
              <w:top w:w="0" w:type="dxa"/>
              <w:right w:w="0" w:type="dxa"/>
            </w:tcMar>
            <w:vAlign w:val="center"/>
          </w:tcPr>
          <w:p w14:paraId="0000301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0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16332</w:t>
            </w:r>
          </w:p>
        </w:tc>
        <w:tc>
          <w:tcPr>
            <w:tcW w:w="794" w:type="pct"/>
            <w:tcMar>
              <w:top w:w="0" w:type="dxa"/>
              <w:right w:w="0" w:type="dxa"/>
            </w:tcMar>
            <w:vAlign w:val="center"/>
          </w:tcPr>
          <w:p w14:paraId="000030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10255</w:t>
            </w:r>
          </w:p>
        </w:tc>
        <w:tc>
          <w:tcPr>
            <w:tcW w:w="714" w:type="pct"/>
            <w:tcMar>
              <w:top w:w="0" w:type="dxa"/>
              <w:right w:w="0" w:type="dxa"/>
            </w:tcMar>
            <w:vAlign w:val="center"/>
          </w:tcPr>
          <w:p w14:paraId="000030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4396</w:t>
            </w:r>
          </w:p>
        </w:tc>
        <w:tc>
          <w:tcPr>
            <w:tcW w:w="874" w:type="pct"/>
            <w:tcMar>
              <w:top w:w="0" w:type="dxa"/>
              <w:right w:w="0" w:type="dxa"/>
            </w:tcMar>
            <w:vAlign w:val="center"/>
          </w:tcPr>
          <w:p w14:paraId="000030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14334</w:t>
            </w:r>
          </w:p>
        </w:tc>
        <w:tc>
          <w:tcPr>
            <w:tcW w:w="953" w:type="pct"/>
            <w:tcMar>
              <w:top w:w="0" w:type="dxa"/>
              <w:right w:w="0" w:type="dxa"/>
            </w:tcMar>
            <w:vAlign w:val="center"/>
          </w:tcPr>
          <w:p w14:paraId="000030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63577</w:t>
            </w:r>
          </w:p>
        </w:tc>
      </w:tr>
      <w:tr w:rsidR="008E5AB1" w:rsidRPr="00953761" w14:paraId="0372C70F" w14:textId="77777777" w:rsidTr="00E553DE">
        <w:trPr>
          <w:jc w:val="center"/>
        </w:trPr>
        <w:tc>
          <w:tcPr>
            <w:tcW w:w="871" w:type="pct"/>
            <w:tcMar>
              <w:top w:w="0" w:type="dxa"/>
              <w:right w:w="0" w:type="dxa"/>
            </w:tcMar>
            <w:vAlign w:val="center"/>
          </w:tcPr>
          <w:p w14:paraId="0000302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State pension (standardized)</w:t>
            </w:r>
          </w:p>
        </w:tc>
        <w:tc>
          <w:tcPr>
            <w:tcW w:w="794" w:type="pct"/>
            <w:tcMar>
              <w:top w:w="0" w:type="dxa"/>
              <w:right w:w="0" w:type="dxa"/>
            </w:tcMar>
            <w:vAlign w:val="center"/>
          </w:tcPr>
          <w:p w14:paraId="000030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0.094</w:t>
            </w:r>
          </w:p>
        </w:tc>
        <w:tc>
          <w:tcPr>
            <w:tcW w:w="794" w:type="pct"/>
            <w:tcMar>
              <w:top w:w="0" w:type="dxa"/>
              <w:right w:w="0" w:type="dxa"/>
            </w:tcMar>
            <w:vAlign w:val="center"/>
          </w:tcPr>
          <w:p w14:paraId="0000302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-1.161</w:t>
            </w:r>
          </w:p>
        </w:tc>
        <w:tc>
          <w:tcPr>
            <w:tcW w:w="714" w:type="pct"/>
            <w:tcMar>
              <w:top w:w="0" w:type="dxa"/>
              <w:right w:w="0" w:type="dxa"/>
            </w:tcMar>
            <w:vAlign w:val="center"/>
          </w:tcPr>
          <w:p w14:paraId="000030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-3.913</w:t>
            </w:r>
          </w:p>
        </w:tc>
        <w:tc>
          <w:tcPr>
            <w:tcW w:w="874" w:type="pct"/>
            <w:tcMar>
              <w:top w:w="0" w:type="dxa"/>
              <w:right w:w="0" w:type="dxa"/>
            </w:tcMar>
            <w:vAlign w:val="center"/>
          </w:tcPr>
          <w:p w14:paraId="0000302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-7.501</w:t>
            </w:r>
          </w:p>
        </w:tc>
        <w:tc>
          <w:tcPr>
            <w:tcW w:w="953" w:type="pct"/>
            <w:tcMar>
              <w:top w:w="0" w:type="dxa"/>
              <w:right w:w="0" w:type="dxa"/>
            </w:tcMar>
            <w:vAlign w:val="center"/>
          </w:tcPr>
          <w:p w14:paraId="000030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-2.911</w:t>
            </w:r>
          </w:p>
        </w:tc>
      </w:tr>
      <w:tr w:rsidR="008E5AB1" w:rsidRPr="00953761" w14:paraId="654B2AD1" w14:textId="77777777" w:rsidTr="00E553DE">
        <w:trPr>
          <w:jc w:val="center"/>
        </w:trPr>
        <w:tc>
          <w:tcPr>
            <w:tcW w:w="871" w:type="pct"/>
            <w:tcMar>
              <w:top w:w="0" w:type="dxa"/>
              <w:right w:w="0" w:type="dxa"/>
            </w:tcMar>
            <w:vAlign w:val="center"/>
          </w:tcPr>
          <w:p w14:paraId="00003031"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0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(7.587)</w:t>
            </w:r>
          </w:p>
        </w:tc>
        <w:tc>
          <w:tcPr>
            <w:tcW w:w="794" w:type="pct"/>
            <w:tcMar>
              <w:top w:w="0" w:type="dxa"/>
              <w:right w:w="0" w:type="dxa"/>
            </w:tcMar>
            <w:vAlign w:val="center"/>
          </w:tcPr>
          <w:p w14:paraId="000030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(8.196)</w:t>
            </w:r>
          </w:p>
        </w:tc>
        <w:tc>
          <w:tcPr>
            <w:tcW w:w="714" w:type="pct"/>
            <w:tcMar>
              <w:top w:w="0" w:type="dxa"/>
              <w:right w:w="0" w:type="dxa"/>
            </w:tcMar>
            <w:vAlign w:val="center"/>
          </w:tcPr>
          <w:p w14:paraId="000030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(9.979)</w:t>
            </w:r>
          </w:p>
        </w:tc>
        <w:tc>
          <w:tcPr>
            <w:tcW w:w="874" w:type="pct"/>
            <w:tcMar>
              <w:top w:w="0" w:type="dxa"/>
              <w:right w:w="0" w:type="dxa"/>
            </w:tcMar>
            <w:vAlign w:val="center"/>
          </w:tcPr>
          <w:p w14:paraId="000030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(7.742)</w:t>
            </w:r>
          </w:p>
        </w:tc>
        <w:tc>
          <w:tcPr>
            <w:tcW w:w="953" w:type="pct"/>
            <w:tcMar>
              <w:top w:w="0" w:type="dxa"/>
              <w:right w:w="0" w:type="dxa"/>
            </w:tcMar>
            <w:vAlign w:val="center"/>
          </w:tcPr>
          <w:p w14:paraId="000030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(3.753)</w:t>
            </w:r>
          </w:p>
        </w:tc>
      </w:tr>
      <w:tr w:rsidR="008E5AB1" w:rsidRPr="00953761" w14:paraId="0FB67FC0" w14:textId="77777777" w:rsidTr="00E553DE">
        <w:trPr>
          <w:jc w:val="center"/>
        </w:trPr>
        <w:tc>
          <w:tcPr>
            <w:tcW w:w="871" w:type="pct"/>
            <w:tcMar>
              <w:top w:w="0" w:type="dxa"/>
              <w:right w:w="0" w:type="dxa"/>
            </w:tcMar>
            <w:vAlign w:val="center"/>
          </w:tcPr>
          <w:p w14:paraId="0000303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0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-51.769</w:t>
            </w:r>
          </w:p>
        </w:tc>
        <w:tc>
          <w:tcPr>
            <w:tcW w:w="794" w:type="pct"/>
            <w:tcMar>
              <w:top w:w="0" w:type="dxa"/>
              <w:right w:w="0" w:type="dxa"/>
            </w:tcMar>
            <w:vAlign w:val="center"/>
          </w:tcPr>
          <w:p w14:paraId="000030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-20.195</w:t>
            </w:r>
          </w:p>
        </w:tc>
        <w:tc>
          <w:tcPr>
            <w:tcW w:w="714" w:type="pct"/>
            <w:tcMar>
              <w:top w:w="0" w:type="dxa"/>
              <w:right w:w="0" w:type="dxa"/>
            </w:tcMar>
            <w:vAlign w:val="center"/>
          </w:tcPr>
          <w:p w14:paraId="000030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-11.911</w:t>
            </w:r>
          </w:p>
        </w:tc>
        <w:tc>
          <w:tcPr>
            <w:tcW w:w="874" w:type="pct"/>
            <w:tcMar>
              <w:top w:w="0" w:type="dxa"/>
              <w:right w:w="0" w:type="dxa"/>
            </w:tcMar>
            <w:vAlign w:val="center"/>
          </w:tcPr>
          <w:p w14:paraId="000030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-15.143</w:t>
            </w:r>
          </w:p>
        </w:tc>
        <w:tc>
          <w:tcPr>
            <w:tcW w:w="953" w:type="pct"/>
            <w:tcMar>
              <w:top w:w="0" w:type="dxa"/>
              <w:right w:w="0" w:type="dxa"/>
            </w:tcMar>
            <w:vAlign w:val="center"/>
          </w:tcPr>
          <w:p w14:paraId="000030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-21.120</w:t>
            </w:r>
          </w:p>
        </w:tc>
      </w:tr>
      <w:tr w:rsidR="008E5AB1" w:rsidRPr="00953761" w14:paraId="674FAAD6" w14:textId="77777777" w:rsidTr="00E553DE">
        <w:trPr>
          <w:jc w:val="center"/>
        </w:trPr>
        <w:tc>
          <w:tcPr>
            <w:tcW w:w="871" w:type="pct"/>
            <w:tcMar>
              <w:top w:w="0" w:type="dxa"/>
              <w:right w:w="0" w:type="dxa"/>
            </w:tcMar>
            <w:vAlign w:val="center"/>
          </w:tcPr>
          <w:p w14:paraId="0000304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0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10410.27</w:t>
            </w:r>
          </w:p>
        </w:tc>
        <w:tc>
          <w:tcPr>
            <w:tcW w:w="794" w:type="pct"/>
            <w:tcMar>
              <w:top w:w="0" w:type="dxa"/>
              <w:right w:w="0" w:type="dxa"/>
            </w:tcMar>
            <w:vAlign w:val="center"/>
          </w:tcPr>
          <w:p w14:paraId="000030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2329.04</w:t>
            </w:r>
          </w:p>
        </w:tc>
        <w:tc>
          <w:tcPr>
            <w:tcW w:w="714" w:type="pct"/>
            <w:tcMar>
              <w:top w:w="0" w:type="dxa"/>
              <w:right w:w="0" w:type="dxa"/>
            </w:tcMar>
            <w:vAlign w:val="center"/>
          </w:tcPr>
          <w:p w14:paraId="000030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1684.48</w:t>
            </w:r>
          </w:p>
        </w:tc>
        <w:tc>
          <w:tcPr>
            <w:tcW w:w="874" w:type="pct"/>
            <w:tcMar>
              <w:top w:w="0" w:type="dxa"/>
              <w:right w:w="0" w:type="dxa"/>
            </w:tcMar>
            <w:vAlign w:val="center"/>
          </w:tcPr>
          <w:p w14:paraId="000030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2546.57</w:t>
            </w:r>
          </w:p>
        </w:tc>
        <w:tc>
          <w:tcPr>
            <w:tcW w:w="953" w:type="pct"/>
            <w:tcMar>
              <w:top w:w="0" w:type="dxa"/>
              <w:right w:w="0" w:type="dxa"/>
            </w:tcMar>
            <w:vAlign w:val="center"/>
          </w:tcPr>
          <w:p w14:paraId="000030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14899.18</w:t>
            </w:r>
          </w:p>
        </w:tc>
      </w:tr>
      <w:tr w:rsidR="008E5AB1" w:rsidRPr="00953761" w14:paraId="7659B585" w14:textId="77777777" w:rsidTr="00E553DE">
        <w:trPr>
          <w:jc w:val="center"/>
        </w:trPr>
        <w:tc>
          <w:tcPr>
            <w:tcW w:w="871" w:type="pct"/>
            <w:tcMar>
              <w:top w:w="0" w:type="dxa"/>
              <w:right w:w="0" w:type="dxa"/>
            </w:tcMar>
            <w:vAlign w:val="center"/>
          </w:tcPr>
          <w:p w14:paraId="0000305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0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23297</w:t>
            </w:r>
          </w:p>
        </w:tc>
        <w:tc>
          <w:tcPr>
            <w:tcW w:w="794" w:type="pct"/>
            <w:tcMar>
              <w:top w:w="0" w:type="dxa"/>
              <w:right w:w="0" w:type="dxa"/>
            </w:tcMar>
            <w:vAlign w:val="center"/>
          </w:tcPr>
          <w:p w14:paraId="000030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10297</w:t>
            </w:r>
          </w:p>
        </w:tc>
        <w:tc>
          <w:tcPr>
            <w:tcW w:w="714" w:type="pct"/>
            <w:tcMar>
              <w:top w:w="0" w:type="dxa"/>
              <w:right w:w="0" w:type="dxa"/>
            </w:tcMar>
            <w:vAlign w:val="center"/>
          </w:tcPr>
          <w:p w14:paraId="000030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7700</w:t>
            </w:r>
          </w:p>
        </w:tc>
        <w:tc>
          <w:tcPr>
            <w:tcW w:w="874" w:type="pct"/>
            <w:tcMar>
              <w:top w:w="0" w:type="dxa"/>
              <w:right w:w="0" w:type="dxa"/>
            </w:tcMar>
            <w:vAlign w:val="center"/>
          </w:tcPr>
          <w:p w14:paraId="000030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12103</w:t>
            </w:r>
          </w:p>
        </w:tc>
        <w:tc>
          <w:tcPr>
            <w:tcW w:w="953" w:type="pct"/>
            <w:tcMar>
              <w:top w:w="0" w:type="dxa"/>
              <w:right w:w="0" w:type="dxa"/>
            </w:tcMar>
            <w:vAlign w:val="center"/>
          </w:tcPr>
          <w:p w14:paraId="000030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66277</w:t>
            </w:r>
          </w:p>
        </w:tc>
      </w:tr>
      <w:tr w:rsidR="008E5AB1" w:rsidRPr="00953761" w14:paraId="6A95B117" w14:textId="77777777" w:rsidTr="00E553DE">
        <w:trPr>
          <w:jc w:val="center"/>
        </w:trPr>
        <w:tc>
          <w:tcPr>
            <w:tcW w:w="871" w:type="pct"/>
            <w:tcMar>
              <w:top w:w="0" w:type="dxa"/>
              <w:right w:w="0" w:type="dxa"/>
            </w:tcMar>
            <w:vAlign w:val="center"/>
          </w:tcPr>
          <w:p w14:paraId="0000306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Social package (standardized)</w:t>
            </w:r>
          </w:p>
        </w:tc>
        <w:tc>
          <w:tcPr>
            <w:tcW w:w="794" w:type="pct"/>
            <w:tcMar>
              <w:top w:w="0" w:type="dxa"/>
              <w:right w:w="0" w:type="dxa"/>
            </w:tcMar>
            <w:vAlign w:val="center"/>
          </w:tcPr>
          <w:p w14:paraId="000030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-3.229</w:t>
            </w:r>
          </w:p>
        </w:tc>
        <w:tc>
          <w:tcPr>
            <w:tcW w:w="794" w:type="pct"/>
            <w:tcMar>
              <w:top w:w="0" w:type="dxa"/>
              <w:right w:w="0" w:type="dxa"/>
            </w:tcMar>
            <w:vAlign w:val="center"/>
          </w:tcPr>
          <w:p w14:paraId="000030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5.884</w:t>
            </w:r>
          </w:p>
        </w:tc>
        <w:tc>
          <w:tcPr>
            <w:tcW w:w="714" w:type="pct"/>
            <w:tcMar>
              <w:top w:w="0" w:type="dxa"/>
              <w:right w:w="0" w:type="dxa"/>
            </w:tcMar>
            <w:vAlign w:val="center"/>
          </w:tcPr>
          <w:p w14:paraId="000030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-3.935</w:t>
            </w:r>
          </w:p>
        </w:tc>
        <w:tc>
          <w:tcPr>
            <w:tcW w:w="874" w:type="pct"/>
            <w:tcMar>
              <w:top w:w="0" w:type="dxa"/>
              <w:right w:w="0" w:type="dxa"/>
            </w:tcMar>
            <w:vAlign w:val="center"/>
          </w:tcPr>
          <w:p w14:paraId="000030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5.891</w:t>
            </w:r>
          </w:p>
        </w:tc>
        <w:tc>
          <w:tcPr>
            <w:tcW w:w="953" w:type="pct"/>
            <w:tcMar>
              <w:top w:w="0" w:type="dxa"/>
              <w:right w:w="0" w:type="dxa"/>
            </w:tcMar>
            <w:vAlign w:val="center"/>
          </w:tcPr>
          <w:p w14:paraId="000030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-3.161</w:t>
            </w:r>
            <w:r w:rsidRPr="00953761">
              <w:rPr>
                <w:rFonts w:ascii="Arial Narrow" w:eastAsia="Arial Narrow" w:hAnsi="Arial Narrow" w:cs="Arial Narrow"/>
                <w:sz w:val="20"/>
                <w:szCs w:val="20"/>
                <w:vertAlign w:val="superscript"/>
              </w:rPr>
              <w:t>+</w:t>
            </w:r>
          </w:p>
        </w:tc>
      </w:tr>
      <w:tr w:rsidR="008E5AB1" w:rsidRPr="00953761" w14:paraId="0BB7B047" w14:textId="77777777" w:rsidTr="00E553DE">
        <w:trPr>
          <w:jc w:val="center"/>
        </w:trPr>
        <w:tc>
          <w:tcPr>
            <w:tcW w:w="871" w:type="pct"/>
            <w:tcMar>
              <w:top w:w="0" w:type="dxa"/>
              <w:right w:w="0" w:type="dxa"/>
            </w:tcMar>
            <w:vAlign w:val="center"/>
          </w:tcPr>
          <w:p w14:paraId="0000306D"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0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(3.059)</w:t>
            </w:r>
          </w:p>
        </w:tc>
        <w:tc>
          <w:tcPr>
            <w:tcW w:w="794" w:type="pct"/>
            <w:tcMar>
              <w:top w:w="0" w:type="dxa"/>
              <w:right w:w="0" w:type="dxa"/>
            </w:tcMar>
            <w:vAlign w:val="center"/>
          </w:tcPr>
          <w:p w14:paraId="000030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(4.027)</w:t>
            </w:r>
          </w:p>
        </w:tc>
        <w:tc>
          <w:tcPr>
            <w:tcW w:w="714" w:type="pct"/>
            <w:tcMar>
              <w:top w:w="0" w:type="dxa"/>
              <w:right w:w="0" w:type="dxa"/>
            </w:tcMar>
            <w:vAlign w:val="center"/>
          </w:tcPr>
          <w:p w14:paraId="000030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(4.674)</w:t>
            </w:r>
          </w:p>
        </w:tc>
        <w:tc>
          <w:tcPr>
            <w:tcW w:w="874" w:type="pct"/>
            <w:tcMar>
              <w:top w:w="0" w:type="dxa"/>
              <w:right w:w="0" w:type="dxa"/>
            </w:tcMar>
            <w:vAlign w:val="center"/>
          </w:tcPr>
          <w:p w14:paraId="000030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(3.641)</w:t>
            </w:r>
          </w:p>
        </w:tc>
        <w:tc>
          <w:tcPr>
            <w:tcW w:w="953" w:type="pct"/>
            <w:tcMar>
              <w:top w:w="0" w:type="dxa"/>
              <w:right w:w="0" w:type="dxa"/>
            </w:tcMar>
            <w:vAlign w:val="center"/>
          </w:tcPr>
          <w:p w14:paraId="000030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(1.447)</w:t>
            </w:r>
          </w:p>
        </w:tc>
      </w:tr>
      <w:tr w:rsidR="008E5AB1" w:rsidRPr="00953761" w14:paraId="20F23D01" w14:textId="77777777" w:rsidTr="00E553DE">
        <w:trPr>
          <w:jc w:val="center"/>
        </w:trPr>
        <w:tc>
          <w:tcPr>
            <w:tcW w:w="871" w:type="pct"/>
            <w:tcMar>
              <w:top w:w="0" w:type="dxa"/>
              <w:right w:w="0" w:type="dxa"/>
            </w:tcMar>
            <w:vAlign w:val="center"/>
          </w:tcPr>
          <w:p w14:paraId="0000307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0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38.577</w:t>
            </w:r>
          </w:p>
        </w:tc>
        <w:tc>
          <w:tcPr>
            <w:tcW w:w="794" w:type="pct"/>
            <w:tcMar>
              <w:top w:w="0" w:type="dxa"/>
              <w:right w:w="0" w:type="dxa"/>
            </w:tcMar>
            <w:vAlign w:val="center"/>
          </w:tcPr>
          <w:p w14:paraId="000030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22.506</w:t>
            </w:r>
          </w:p>
        </w:tc>
        <w:tc>
          <w:tcPr>
            <w:tcW w:w="714" w:type="pct"/>
            <w:tcMar>
              <w:top w:w="0" w:type="dxa"/>
              <w:right w:w="0" w:type="dxa"/>
            </w:tcMar>
            <w:vAlign w:val="center"/>
          </w:tcPr>
          <w:p w14:paraId="000030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26.915</w:t>
            </w:r>
          </w:p>
        </w:tc>
        <w:tc>
          <w:tcPr>
            <w:tcW w:w="874" w:type="pct"/>
            <w:tcMar>
              <w:top w:w="0" w:type="dxa"/>
              <w:right w:w="0" w:type="dxa"/>
            </w:tcMar>
            <w:vAlign w:val="center"/>
          </w:tcPr>
          <w:p w14:paraId="000030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20.469</w:t>
            </w:r>
          </w:p>
        </w:tc>
        <w:tc>
          <w:tcPr>
            <w:tcW w:w="953" w:type="pct"/>
            <w:tcMar>
              <w:top w:w="0" w:type="dxa"/>
              <w:right w:w="0" w:type="dxa"/>
            </w:tcMar>
            <w:vAlign w:val="center"/>
          </w:tcPr>
          <w:p w14:paraId="000030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19.573</w:t>
            </w:r>
          </w:p>
        </w:tc>
      </w:tr>
      <w:tr w:rsidR="008E5AB1" w:rsidRPr="00953761" w14:paraId="081B2576" w14:textId="77777777" w:rsidTr="00E553DE">
        <w:trPr>
          <w:jc w:val="center"/>
        </w:trPr>
        <w:tc>
          <w:tcPr>
            <w:tcW w:w="871" w:type="pct"/>
            <w:tcMar>
              <w:top w:w="0" w:type="dxa"/>
              <w:right w:w="0" w:type="dxa"/>
            </w:tcMar>
            <w:vAlign w:val="center"/>
          </w:tcPr>
          <w:p w14:paraId="0000308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0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9015.63</w:t>
            </w:r>
          </w:p>
        </w:tc>
        <w:tc>
          <w:tcPr>
            <w:tcW w:w="794" w:type="pct"/>
            <w:tcMar>
              <w:top w:w="0" w:type="dxa"/>
              <w:right w:w="0" w:type="dxa"/>
            </w:tcMar>
            <w:vAlign w:val="center"/>
          </w:tcPr>
          <w:p w14:paraId="000030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2063.34</w:t>
            </w:r>
          </w:p>
        </w:tc>
        <w:tc>
          <w:tcPr>
            <w:tcW w:w="714" w:type="pct"/>
            <w:tcMar>
              <w:top w:w="0" w:type="dxa"/>
              <w:right w:w="0" w:type="dxa"/>
            </w:tcMar>
            <w:vAlign w:val="center"/>
          </w:tcPr>
          <w:p w14:paraId="000030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1245.33</w:t>
            </w:r>
          </w:p>
        </w:tc>
        <w:tc>
          <w:tcPr>
            <w:tcW w:w="874" w:type="pct"/>
            <w:tcMar>
              <w:top w:w="0" w:type="dxa"/>
              <w:right w:w="0" w:type="dxa"/>
            </w:tcMar>
            <w:vAlign w:val="center"/>
          </w:tcPr>
          <w:p w14:paraId="000030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2423.42</w:t>
            </w:r>
          </w:p>
        </w:tc>
        <w:tc>
          <w:tcPr>
            <w:tcW w:w="953" w:type="pct"/>
            <w:tcMar>
              <w:top w:w="0" w:type="dxa"/>
              <w:right w:w="0" w:type="dxa"/>
            </w:tcMar>
            <w:vAlign w:val="center"/>
          </w:tcPr>
          <w:p w14:paraId="000030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14493.62</w:t>
            </w:r>
          </w:p>
        </w:tc>
      </w:tr>
      <w:tr w:rsidR="008E5AB1" w:rsidRPr="00953761" w14:paraId="1478C808" w14:textId="77777777" w:rsidTr="00E553DE">
        <w:trPr>
          <w:jc w:val="center"/>
        </w:trPr>
        <w:tc>
          <w:tcPr>
            <w:tcW w:w="871" w:type="pct"/>
            <w:tcMar>
              <w:top w:w="0" w:type="dxa"/>
              <w:right w:w="0" w:type="dxa"/>
            </w:tcMar>
            <w:vAlign w:val="center"/>
          </w:tcPr>
          <w:p w14:paraId="0000309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0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20009</w:t>
            </w:r>
          </w:p>
        </w:tc>
        <w:tc>
          <w:tcPr>
            <w:tcW w:w="794" w:type="pct"/>
            <w:tcMar>
              <w:top w:w="0" w:type="dxa"/>
              <w:right w:w="0" w:type="dxa"/>
            </w:tcMar>
            <w:vAlign w:val="center"/>
          </w:tcPr>
          <w:p w14:paraId="000030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9165</w:t>
            </w:r>
          </w:p>
        </w:tc>
        <w:tc>
          <w:tcPr>
            <w:tcW w:w="714" w:type="pct"/>
            <w:tcMar>
              <w:top w:w="0" w:type="dxa"/>
              <w:right w:w="0" w:type="dxa"/>
            </w:tcMar>
            <w:vAlign w:val="center"/>
          </w:tcPr>
          <w:p w14:paraId="000030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5620</w:t>
            </w:r>
          </w:p>
        </w:tc>
        <w:tc>
          <w:tcPr>
            <w:tcW w:w="874" w:type="pct"/>
            <w:tcMar>
              <w:top w:w="0" w:type="dxa"/>
              <w:right w:w="0" w:type="dxa"/>
            </w:tcMar>
            <w:vAlign w:val="center"/>
          </w:tcPr>
          <w:p w14:paraId="000030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11531</w:t>
            </w:r>
          </w:p>
        </w:tc>
        <w:tc>
          <w:tcPr>
            <w:tcW w:w="953" w:type="pct"/>
            <w:tcMar>
              <w:top w:w="0" w:type="dxa"/>
              <w:right w:w="0" w:type="dxa"/>
            </w:tcMar>
            <w:vAlign w:val="center"/>
          </w:tcPr>
          <w:p w14:paraId="000030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64548</w:t>
            </w:r>
          </w:p>
        </w:tc>
      </w:tr>
      <w:tr w:rsidR="008E5AB1" w:rsidRPr="00953761" w14:paraId="789E9C2A" w14:textId="77777777" w:rsidTr="00E553DE">
        <w:trPr>
          <w:jc w:val="center"/>
        </w:trPr>
        <w:tc>
          <w:tcPr>
            <w:tcW w:w="871" w:type="pct"/>
            <w:tcMar>
              <w:top w:w="0" w:type="dxa"/>
              <w:right w:w="0" w:type="dxa"/>
            </w:tcMar>
            <w:vAlign w:val="center"/>
          </w:tcPr>
          <w:p w14:paraId="0000309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Public services expenditure</w:t>
            </w:r>
          </w:p>
        </w:tc>
        <w:tc>
          <w:tcPr>
            <w:tcW w:w="794" w:type="pct"/>
            <w:tcMar>
              <w:top w:w="0" w:type="dxa"/>
              <w:right w:w="0" w:type="dxa"/>
            </w:tcMar>
            <w:vAlign w:val="center"/>
          </w:tcPr>
          <w:p w14:paraId="000030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-1.243</w:t>
            </w:r>
          </w:p>
        </w:tc>
        <w:tc>
          <w:tcPr>
            <w:tcW w:w="794" w:type="pct"/>
            <w:tcMar>
              <w:top w:w="0" w:type="dxa"/>
              <w:right w:w="0" w:type="dxa"/>
            </w:tcMar>
            <w:vAlign w:val="center"/>
          </w:tcPr>
          <w:p w14:paraId="000030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4.376</w:t>
            </w:r>
          </w:p>
        </w:tc>
        <w:tc>
          <w:tcPr>
            <w:tcW w:w="714" w:type="pct"/>
            <w:tcMar>
              <w:top w:w="0" w:type="dxa"/>
              <w:right w:w="0" w:type="dxa"/>
            </w:tcMar>
            <w:vAlign w:val="center"/>
          </w:tcPr>
          <w:p w14:paraId="000030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15.629</w:t>
            </w:r>
          </w:p>
        </w:tc>
        <w:tc>
          <w:tcPr>
            <w:tcW w:w="874" w:type="pct"/>
            <w:tcMar>
              <w:top w:w="0" w:type="dxa"/>
              <w:right w:w="0" w:type="dxa"/>
            </w:tcMar>
            <w:vAlign w:val="center"/>
          </w:tcPr>
          <w:p w14:paraId="000030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9.110</w:t>
            </w:r>
          </w:p>
        </w:tc>
        <w:tc>
          <w:tcPr>
            <w:tcW w:w="953" w:type="pct"/>
            <w:tcMar>
              <w:top w:w="0" w:type="dxa"/>
              <w:right w:w="0" w:type="dxa"/>
            </w:tcMar>
            <w:vAlign w:val="center"/>
          </w:tcPr>
          <w:p w14:paraId="000030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-5.532</w:t>
            </w:r>
          </w:p>
        </w:tc>
      </w:tr>
      <w:tr w:rsidR="008E5AB1" w:rsidRPr="00953761" w14:paraId="77D9FF79" w14:textId="77777777" w:rsidTr="00E553DE">
        <w:trPr>
          <w:jc w:val="center"/>
        </w:trPr>
        <w:tc>
          <w:tcPr>
            <w:tcW w:w="871" w:type="pct"/>
            <w:tcMar>
              <w:top w:w="0" w:type="dxa"/>
              <w:right w:w="0" w:type="dxa"/>
            </w:tcMar>
            <w:vAlign w:val="center"/>
          </w:tcPr>
          <w:p w14:paraId="000030A9"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0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(5.996)</w:t>
            </w:r>
          </w:p>
        </w:tc>
        <w:tc>
          <w:tcPr>
            <w:tcW w:w="794" w:type="pct"/>
            <w:tcMar>
              <w:top w:w="0" w:type="dxa"/>
              <w:right w:w="0" w:type="dxa"/>
            </w:tcMar>
            <w:vAlign w:val="center"/>
          </w:tcPr>
          <w:p w14:paraId="000030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(14.353)</w:t>
            </w:r>
          </w:p>
        </w:tc>
        <w:tc>
          <w:tcPr>
            <w:tcW w:w="714" w:type="pct"/>
            <w:tcMar>
              <w:top w:w="0" w:type="dxa"/>
              <w:right w:w="0" w:type="dxa"/>
            </w:tcMar>
            <w:vAlign w:val="center"/>
          </w:tcPr>
          <w:p w14:paraId="000030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(11.421)</w:t>
            </w:r>
          </w:p>
        </w:tc>
        <w:tc>
          <w:tcPr>
            <w:tcW w:w="874" w:type="pct"/>
            <w:tcMar>
              <w:top w:w="0" w:type="dxa"/>
              <w:right w:w="0" w:type="dxa"/>
            </w:tcMar>
            <w:vAlign w:val="center"/>
          </w:tcPr>
          <w:p w14:paraId="000030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(12.432)</w:t>
            </w:r>
          </w:p>
        </w:tc>
        <w:tc>
          <w:tcPr>
            <w:tcW w:w="953" w:type="pct"/>
            <w:tcMar>
              <w:top w:w="0" w:type="dxa"/>
              <w:right w:w="0" w:type="dxa"/>
            </w:tcMar>
            <w:vAlign w:val="center"/>
          </w:tcPr>
          <w:p w14:paraId="000030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(20.497)</w:t>
            </w:r>
          </w:p>
        </w:tc>
      </w:tr>
      <w:tr w:rsidR="008E5AB1" w:rsidRPr="00953761" w14:paraId="012ACDDB" w14:textId="77777777" w:rsidTr="00E553DE">
        <w:trPr>
          <w:jc w:val="center"/>
        </w:trPr>
        <w:tc>
          <w:tcPr>
            <w:tcW w:w="871" w:type="pct"/>
            <w:tcMar>
              <w:top w:w="0" w:type="dxa"/>
              <w:right w:w="0" w:type="dxa"/>
            </w:tcMar>
            <w:vAlign w:val="center"/>
          </w:tcPr>
          <w:p w14:paraId="000030B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0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79.419</w:t>
            </w:r>
          </w:p>
        </w:tc>
        <w:tc>
          <w:tcPr>
            <w:tcW w:w="794" w:type="pct"/>
            <w:tcMar>
              <w:top w:w="0" w:type="dxa"/>
              <w:right w:w="0" w:type="dxa"/>
            </w:tcMar>
            <w:vAlign w:val="center"/>
          </w:tcPr>
          <w:p w14:paraId="000030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126.795</w:t>
            </w:r>
          </w:p>
        </w:tc>
        <w:tc>
          <w:tcPr>
            <w:tcW w:w="714" w:type="pct"/>
            <w:tcMar>
              <w:top w:w="0" w:type="dxa"/>
              <w:right w:w="0" w:type="dxa"/>
            </w:tcMar>
            <w:vAlign w:val="center"/>
          </w:tcPr>
          <w:p w14:paraId="000030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125.292</w:t>
            </w:r>
          </w:p>
        </w:tc>
        <w:tc>
          <w:tcPr>
            <w:tcW w:w="874" w:type="pct"/>
            <w:tcMar>
              <w:top w:w="0" w:type="dxa"/>
              <w:right w:w="0" w:type="dxa"/>
            </w:tcMar>
            <w:vAlign w:val="center"/>
          </w:tcPr>
          <w:p w14:paraId="000030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135.636</w:t>
            </w:r>
          </w:p>
        </w:tc>
        <w:tc>
          <w:tcPr>
            <w:tcW w:w="953" w:type="pct"/>
            <w:tcMar>
              <w:top w:w="0" w:type="dxa"/>
              <w:right w:w="0" w:type="dxa"/>
            </w:tcMar>
            <w:vAlign w:val="center"/>
          </w:tcPr>
          <w:p w14:paraId="000030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218.192</w:t>
            </w:r>
          </w:p>
        </w:tc>
      </w:tr>
      <w:tr w:rsidR="008E5AB1" w:rsidRPr="00953761" w14:paraId="6227F8A3" w14:textId="77777777" w:rsidTr="00E553DE">
        <w:trPr>
          <w:jc w:val="center"/>
        </w:trPr>
        <w:tc>
          <w:tcPr>
            <w:tcW w:w="871" w:type="pct"/>
            <w:tcMar>
              <w:top w:w="0" w:type="dxa"/>
              <w:right w:w="0" w:type="dxa"/>
            </w:tcMar>
            <w:vAlign w:val="center"/>
          </w:tcPr>
          <w:p w14:paraId="000030C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0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11688.21</w:t>
            </w:r>
          </w:p>
        </w:tc>
        <w:tc>
          <w:tcPr>
            <w:tcW w:w="794" w:type="pct"/>
            <w:tcMar>
              <w:top w:w="0" w:type="dxa"/>
              <w:right w:w="0" w:type="dxa"/>
            </w:tcMar>
            <w:vAlign w:val="center"/>
          </w:tcPr>
          <w:p w14:paraId="000030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2328.63</w:t>
            </w:r>
          </w:p>
        </w:tc>
        <w:tc>
          <w:tcPr>
            <w:tcW w:w="714" w:type="pct"/>
            <w:tcMar>
              <w:top w:w="0" w:type="dxa"/>
              <w:right w:w="0" w:type="dxa"/>
            </w:tcMar>
            <w:vAlign w:val="center"/>
          </w:tcPr>
          <w:p w14:paraId="000030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1795.87</w:t>
            </w:r>
          </w:p>
        </w:tc>
        <w:tc>
          <w:tcPr>
            <w:tcW w:w="874" w:type="pct"/>
            <w:tcMar>
              <w:top w:w="0" w:type="dxa"/>
              <w:right w:w="0" w:type="dxa"/>
            </w:tcMar>
            <w:vAlign w:val="center"/>
          </w:tcPr>
          <w:p w14:paraId="000030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3256.88</w:t>
            </w:r>
          </w:p>
        </w:tc>
        <w:tc>
          <w:tcPr>
            <w:tcW w:w="953" w:type="pct"/>
            <w:tcMar>
              <w:top w:w="0" w:type="dxa"/>
              <w:right w:w="0" w:type="dxa"/>
            </w:tcMar>
            <w:vAlign w:val="center"/>
          </w:tcPr>
          <w:p w14:paraId="000030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26693.46</w:t>
            </w:r>
          </w:p>
        </w:tc>
      </w:tr>
      <w:tr w:rsidR="008E5AB1" w:rsidRPr="00953761" w14:paraId="327A7A41" w14:textId="77777777" w:rsidTr="00E553DE">
        <w:trPr>
          <w:jc w:val="center"/>
        </w:trPr>
        <w:tc>
          <w:tcPr>
            <w:tcW w:w="871" w:type="pct"/>
            <w:tcMar>
              <w:top w:w="0" w:type="dxa"/>
              <w:right w:w="0" w:type="dxa"/>
            </w:tcMar>
            <w:vAlign w:val="center"/>
          </w:tcPr>
          <w:p w14:paraId="000030C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0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26317</w:t>
            </w:r>
          </w:p>
        </w:tc>
        <w:tc>
          <w:tcPr>
            <w:tcW w:w="794" w:type="pct"/>
            <w:tcMar>
              <w:top w:w="0" w:type="dxa"/>
              <w:right w:w="0" w:type="dxa"/>
            </w:tcMar>
            <w:vAlign w:val="center"/>
          </w:tcPr>
          <w:p w14:paraId="000030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10297</w:t>
            </w:r>
          </w:p>
        </w:tc>
        <w:tc>
          <w:tcPr>
            <w:tcW w:w="714" w:type="pct"/>
            <w:tcMar>
              <w:top w:w="0" w:type="dxa"/>
              <w:right w:w="0" w:type="dxa"/>
            </w:tcMar>
            <w:vAlign w:val="center"/>
          </w:tcPr>
          <w:p w14:paraId="000030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8168</w:t>
            </w:r>
          </w:p>
        </w:tc>
        <w:tc>
          <w:tcPr>
            <w:tcW w:w="874" w:type="pct"/>
            <w:tcMar>
              <w:top w:w="0" w:type="dxa"/>
              <w:right w:w="0" w:type="dxa"/>
            </w:tcMar>
            <w:vAlign w:val="center"/>
          </w:tcPr>
          <w:p w14:paraId="000030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15460</w:t>
            </w:r>
          </w:p>
        </w:tc>
        <w:tc>
          <w:tcPr>
            <w:tcW w:w="953" w:type="pct"/>
            <w:tcMar>
              <w:top w:w="0" w:type="dxa"/>
              <w:right w:w="0" w:type="dxa"/>
            </w:tcMar>
            <w:vAlign w:val="center"/>
          </w:tcPr>
          <w:p w14:paraId="000030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115309</w:t>
            </w:r>
          </w:p>
        </w:tc>
      </w:tr>
      <w:tr w:rsidR="008E5AB1" w:rsidRPr="00953761" w14:paraId="1FB0EA47" w14:textId="77777777" w:rsidTr="00E553DE">
        <w:trPr>
          <w:jc w:val="center"/>
        </w:trPr>
        <w:tc>
          <w:tcPr>
            <w:tcW w:w="871" w:type="pct"/>
            <w:tcMar>
              <w:top w:w="0" w:type="dxa"/>
              <w:right w:w="0" w:type="dxa"/>
            </w:tcMar>
            <w:vAlign w:val="center"/>
          </w:tcPr>
          <w:p w14:paraId="000030D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Households members (Ln)</w:t>
            </w:r>
          </w:p>
        </w:tc>
        <w:tc>
          <w:tcPr>
            <w:tcW w:w="794" w:type="pct"/>
            <w:tcMar>
              <w:top w:w="0" w:type="dxa"/>
              <w:right w:w="0" w:type="dxa"/>
            </w:tcMar>
            <w:vAlign w:val="center"/>
          </w:tcPr>
          <w:p w14:paraId="000030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-0.034</w:t>
            </w:r>
          </w:p>
        </w:tc>
        <w:tc>
          <w:tcPr>
            <w:tcW w:w="794" w:type="pct"/>
            <w:tcMar>
              <w:top w:w="0" w:type="dxa"/>
              <w:right w:w="0" w:type="dxa"/>
            </w:tcMar>
            <w:vAlign w:val="center"/>
          </w:tcPr>
          <w:p w14:paraId="000030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714" w:type="pct"/>
            <w:tcMar>
              <w:top w:w="0" w:type="dxa"/>
              <w:right w:w="0" w:type="dxa"/>
            </w:tcMar>
            <w:vAlign w:val="center"/>
          </w:tcPr>
          <w:p w14:paraId="000030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-0.099</w:t>
            </w:r>
          </w:p>
        </w:tc>
        <w:tc>
          <w:tcPr>
            <w:tcW w:w="874" w:type="pct"/>
            <w:tcMar>
              <w:top w:w="0" w:type="dxa"/>
              <w:right w:w="0" w:type="dxa"/>
            </w:tcMar>
            <w:vAlign w:val="center"/>
          </w:tcPr>
          <w:p w14:paraId="000030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c>
          <w:tcPr>
            <w:tcW w:w="953" w:type="pct"/>
            <w:tcMar>
              <w:top w:w="0" w:type="dxa"/>
              <w:right w:w="0" w:type="dxa"/>
            </w:tcMar>
            <w:vAlign w:val="center"/>
          </w:tcPr>
          <w:p w14:paraId="000030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-0.012</w:t>
            </w:r>
          </w:p>
        </w:tc>
      </w:tr>
      <w:tr w:rsidR="008E5AB1" w:rsidRPr="00953761" w14:paraId="61187763" w14:textId="77777777" w:rsidTr="00E553DE">
        <w:trPr>
          <w:jc w:val="center"/>
        </w:trPr>
        <w:tc>
          <w:tcPr>
            <w:tcW w:w="871" w:type="pct"/>
            <w:tcMar>
              <w:top w:w="0" w:type="dxa"/>
              <w:right w:w="0" w:type="dxa"/>
            </w:tcMar>
            <w:vAlign w:val="center"/>
          </w:tcPr>
          <w:p w14:paraId="000030E5"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0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c>
          <w:tcPr>
            <w:tcW w:w="794" w:type="pct"/>
            <w:tcMar>
              <w:top w:w="0" w:type="dxa"/>
              <w:right w:w="0" w:type="dxa"/>
            </w:tcMar>
            <w:vAlign w:val="center"/>
          </w:tcPr>
          <w:p w14:paraId="000030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c>
          <w:tcPr>
            <w:tcW w:w="714" w:type="pct"/>
            <w:tcMar>
              <w:top w:w="0" w:type="dxa"/>
              <w:right w:w="0" w:type="dxa"/>
            </w:tcMar>
            <w:vAlign w:val="center"/>
          </w:tcPr>
          <w:p w14:paraId="000030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(0.054)</w:t>
            </w:r>
          </w:p>
        </w:tc>
        <w:tc>
          <w:tcPr>
            <w:tcW w:w="874" w:type="pct"/>
            <w:tcMar>
              <w:top w:w="0" w:type="dxa"/>
              <w:right w:w="0" w:type="dxa"/>
            </w:tcMar>
            <w:vAlign w:val="center"/>
          </w:tcPr>
          <w:p w14:paraId="000030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(0.034)</w:t>
            </w:r>
          </w:p>
        </w:tc>
        <w:tc>
          <w:tcPr>
            <w:tcW w:w="953" w:type="pct"/>
            <w:tcMar>
              <w:top w:w="0" w:type="dxa"/>
              <w:right w:w="0" w:type="dxa"/>
            </w:tcMar>
            <w:vAlign w:val="center"/>
          </w:tcPr>
          <w:p w14:paraId="000030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(0.024)</w:t>
            </w:r>
          </w:p>
        </w:tc>
      </w:tr>
      <w:tr w:rsidR="008E5AB1" w:rsidRPr="00953761" w14:paraId="02A909C1" w14:textId="77777777" w:rsidTr="00E553DE">
        <w:trPr>
          <w:jc w:val="center"/>
        </w:trPr>
        <w:tc>
          <w:tcPr>
            <w:tcW w:w="871" w:type="pct"/>
            <w:tcMar>
              <w:top w:w="0" w:type="dxa"/>
              <w:right w:w="0" w:type="dxa"/>
            </w:tcMar>
            <w:vAlign w:val="center"/>
          </w:tcPr>
          <w:p w14:paraId="000030F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0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0.705</w:t>
            </w:r>
          </w:p>
        </w:tc>
        <w:tc>
          <w:tcPr>
            <w:tcW w:w="794" w:type="pct"/>
            <w:tcMar>
              <w:top w:w="0" w:type="dxa"/>
              <w:right w:w="0" w:type="dxa"/>
            </w:tcMar>
            <w:vAlign w:val="center"/>
          </w:tcPr>
          <w:p w14:paraId="000030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0.555</w:t>
            </w:r>
          </w:p>
        </w:tc>
        <w:tc>
          <w:tcPr>
            <w:tcW w:w="714" w:type="pct"/>
            <w:tcMar>
              <w:top w:w="0" w:type="dxa"/>
              <w:right w:w="0" w:type="dxa"/>
            </w:tcMar>
            <w:vAlign w:val="center"/>
          </w:tcPr>
          <w:p w14:paraId="000030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0.663</w:t>
            </w:r>
          </w:p>
        </w:tc>
        <w:tc>
          <w:tcPr>
            <w:tcW w:w="874" w:type="pct"/>
            <w:tcMar>
              <w:top w:w="0" w:type="dxa"/>
              <w:right w:w="0" w:type="dxa"/>
            </w:tcMar>
            <w:vAlign w:val="center"/>
          </w:tcPr>
          <w:p w14:paraId="000030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0.548</w:t>
            </w:r>
          </w:p>
        </w:tc>
        <w:tc>
          <w:tcPr>
            <w:tcW w:w="953" w:type="pct"/>
            <w:tcMar>
              <w:top w:w="0" w:type="dxa"/>
              <w:right w:w="0" w:type="dxa"/>
            </w:tcMar>
            <w:vAlign w:val="center"/>
          </w:tcPr>
          <w:p w14:paraId="000030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0.625</w:t>
            </w:r>
          </w:p>
        </w:tc>
      </w:tr>
      <w:tr w:rsidR="008E5AB1" w:rsidRPr="00953761" w14:paraId="29E7DD19" w14:textId="77777777" w:rsidTr="00E553DE">
        <w:trPr>
          <w:jc w:val="center"/>
        </w:trPr>
        <w:tc>
          <w:tcPr>
            <w:tcW w:w="871" w:type="pct"/>
            <w:tcMar>
              <w:top w:w="0" w:type="dxa"/>
              <w:right w:w="0" w:type="dxa"/>
            </w:tcMar>
            <w:vAlign w:val="center"/>
          </w:tcPr>
          <w:p w14:paraId="000030F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0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9358.65</w:t>
            </w:r>
          </w:p>
        </w:tc>
        <w:tc>
          <w:tcPr>
            <w:tcW w:w="794" w:type="pct"/>
            <w:tcMar>
              <w:top w:w="0" w:type="dxa"/>
              <w:right w:w="0" w:type="dxa"/>
            </w:tcMar>
            <w:vAlign w:val="center"/>
          </w:tcPr>
          <w:p w14:paraId="000031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2348.07</w:t>
            </w:r>
          </w:p>
        </w:tc>
        <w:tc>
          <w:tcPr>
            <w:tcW w:w="714" w:type="pct"/>
            <w:tcMar>
              <w:top w:w="0" w:type="dxa"/>
              <w:right w:w="0" w:type="dxa"/>
            </w:tcMar>
            <w:vAlign w:val="center"/>
          </w:tcPr>
          <w:p w14:paraId="000031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1070.63</w:t>
            </w:r>
          </w:p>
        </w:tc>
        <w:tc>
          <w:tcPr>
            <w:tcW w:w="874" w:type="pct"/>
            <w:tcMar>
              <w:top w:w="0" w:type="dxa"/>
              <w:right w:w="0" w:type="dxa"/>
            </w:tcMar>
            <w:vAlign w:val="center"/>
          </w:tcPr>
          <w:p w14:paraId="000031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2966.10</w:t>
            </w:r>
          </w:p>
        </w:tc>
        <w:tc>
          <w:tcPr>
            <w:tcW w:w="953" w:type="pct"/>
            <w:tcMar>
              <w:top w:w="0" w:type="dxa"/>
              <w:right w:w="0" w:type="dxa"/>
            </w:tcMar>
            <w:vAlign w:val="center"/>
          </w:tcPr>
          <w:p w14:paraId="000031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18279.15</w:t>
            </w:r>
          </w:p>
        </w:tc>
      </w:tr>
      <w:tr w:rsidR="008E5AB1" w:rsidRPr="00953761" w14:paraId="3F19D376" w14:textId="77777777" w:rsidTr="00E553DE">
        <w:trPr>
          <w:jc w:val="center"/>
        </w:trPr>
        <w:tc>
          <w:tcPr>
            <w:tcW w:w="871" w:type="pct"/>
            <w:tcMar>
              <w:top w:w="0" w:type="dxa"/>
              <w:right w:w="0" w:type="dxa"/>
            </w:tcMar>
            <w:vAlign w:val="center"/>
          </w:tcPr>
          <w:p w14:paraId="0000310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1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20853</w:t>
            </w:r>
          </w:p>
        </w:tc>
        <w:tc>
          <w:tcPr>
            <w:tcW w:w="794" w:type="pct"/>
            <w:tcMar>
              <w:top w:w="0" w:type="dxa"/>
              <w:right w:w="0" w:type="dxa"/>
            </w:tcMar>
            <w:vAlign w:val="center"/>
          </w:tcPr>
          <w:p w14:paraId="000031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10387</w:t>
            </w:r>
          </w:p>
        </w:tc>
        <w:tc>
          <w:tcPr>
            <w:tcW w:w="714" w:type="pct"/>
            <w:tcMar>
              <w:top w:w="0" w:type="dxa"/>
              <w:right w:w="0" w:type="dxa"/>
            </w:tcMar>
            <w:vAlign w:val="center"/>
          </w:tcPr>
          <w:p w14:paraId="000031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4807</w:t>
            </w:r>
          </w:p>
        </w:tc>
        <w:tc>
          <w:tcPr>
            <w:tcW w:w="874" w:type="pct"/>
            <w:tcMar>
              <w:top w:w="0" w:type="dxa"/>
              <w:right w:w="0" w:type="dxa"/>
            </w:tcMar>
            <w:vAlign w:val="center"/>
          </w:tcPr>
          <w:p w14:paraId="000031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14141</w:t>
            </w:r>
          </w:p>
        </w:tc>
        <w:tc>
          <w:tcPr>
            <w:tcW w:w="953" w:type="pct"/>
            <w:tcMar>
              <w:top w:w="0" w:type="dxa"/>
              <w:right w:w="0" w:type="dxa"/>
            </w:tcMar>
            <w:vAlign w:val="center"/>
          </w:tcPr>
          <w:p w14:paraId="000031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80920</w:t>
            </w:r>
          </w:p>
        </w:tc>
      </w:tr>
      <w:tr w:rsidR="008E5AB1" w:rsidRPr="00953761" w14:paraId="5CD23C5E" w14:textId="77777777" w:rsidTr="00E553DE">
        <w:trPr>
          <w:jc w:val="center"/>
        </w:trPr>
        <w:tc>
          <w:tcPr>
            <w:tcW w:w="871" w:type="pct"/>
            <w:tcMar>
              <w:top w:w="0" w:type="dxa"/>
              <w:right w:w="0" w:type="dxa"/>
            </w:tcMar>
            <w:vAlign w:val="center"/>
          </w:tcPr>
          <w:p w14:paraId="0000311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lastRenderedPageBreak/>
              <w:t>Able to work among adults (%)</w:t>
            </w:r>
          </w:p>
        </w:tc>
        <w:tc>
          <w:tcPr>
            <w:tcW w:w="794" w:type="pct"/>
            <w:tcMar>
              <w:top w:w="0" w:type="dxa"/>
              <w:right w:w="0" w:type="dxa"/>
            </w:tcMar>
            <w:vAlign w:val="center"/>
          </w:tcPr>
          <w:p w14:paraId="000031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-0.072</w:t>
            </w:r>
          </w:p>
        </w:tc>
        <w:tc>
          <w:tcPr>
            <w:tcW w:w="794" w:type="pct"/>
            <w:tcMar>
              <w:top w:w="0" w:type="dxa"/>
              <w:right w:w="0" w:type="dxa"/>
            </w:tcMar>
            <w:vAlign w:val="center"/>
          </w:tcPr>
          <w:p w14:paraId="000031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0.074</w:t>
            </w:r>
          </w:p>
        </w:tc>
        <w:tc>
          <w:tcPr>
            <w:tcW w:w="714" w:type="pct"/>
            <w:tcMar>
              <w:top w:w="0" w:type="dxa"/>
              <w:right w:w="0" w:type="dxa"/>
            </w:tcMar>
            <w:vAlign w:val="center"/>
          </w:tcPr>
          <w:p w14:paraId="000031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-0.144</w:t>
            </w:r>
          </w:p>
        </w:tc>
        <w:tc>
          <w:tcPr>
            <w:tcW w:w="874" w:type="pct"/>
            <w:tcMar>
              <w:top w:w="0" w:type="dxa"/>
              <w:right w:w="0" w:type="dxa"/>
            </w:tcMar>
            <w:vAlign w:val="center"/>
          </w:tcPr>
          <w:p w14:paraId="000031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953" w:type="pct"/>
            <w:tcMar>
              <w:top w:w="0" w:type="dxa"/>
              <w:right w:w="0" w:type="dxa"/>
            </w:tcMar>
            <w:vAlign w:val="center"/>
          </w:tcPr>
          <w:p w14:paraId="000031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r>
      <w:tr w:rsidR="008E5AB1" w:rsidRPr="00953761" w14:paraId="0862CE93" w14:textId="77777777" w:rsidTr="00E553DE">
        <w:trPr>
          <w:jc w:val="center"/>
        </w:trPr>
        <w:tc>
          <w:tcPr>
            <w:tcW w:w="871" w:type="pct"/>
            <w:tcMar>
              <w:top w:w="0" w:type="dxa"/>
              <w:right w:w="0" w:type="dxa"/>
            </w:tcMar>
            <w:vAlign w:val="center"/>
          </w:tcPr>
          <w:p w14:paraId="00003121"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1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(0.068)</w:t>
            </w:r>
          </w:p>
        </w:tc>
        <w:tc>
          <w:tcPr>
            <w:tcW w:w="794" w:type="pct"/>
            <w:tcMar>
              <w:top w:w="0" w:type="dxa"/>
              <w:right w:w="0" w:type="dxa"/>
            </w:tcMar>
            <w:vAlign w:val="center"/>
          </w:tcPr>
          <w:p w14:paraId="0000312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(0.098)</w:t>
            </w:r>
          </w:p>
        </w:tc>
        <w:tc>
          <w:tcPr>
            <w:tcW w:w="714" w:type="pct"/>
            <w:tcMar>
              <w:top w:w="0" w:type="dxa"/>
              <w:right w:w="0" w:type="dxa"/>
            </w:tcMar>
            <w:vAlign w:val="center"/>
          </w:tcPr>
          <w:p w14:paraId="000031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(0.118)</w:t>
            </w:r>
          </w:p>
        </w:tc>
        <w:tc>
          <w:tcPr>
            <w:tcW w:w="874" w:type="pct"/>
            <w:tcMar>
              <w:top w:w="0" w:type="dxa"/>
              <w:right w:w="0" w:type="dxa"/>
            </w:tcMar>
            <w:vAlign w:val="center"/>
          </w:tcPr>
          <w:p w14:paraId="0000312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(0.088)</w:t>
            </w:r>
          </w:p>
        </w:tc>
        <w:tc>
          <w:tcPr>
            <w:tcW w:w="953" w:type="pct"/>
            <w:tcMar>
              <w:top w:w="0" w:type="dxa"/>
              <w:right w:w="0" w:type="dxa"/>
            </w:tcMar>
            <w:vAlign w:val="center"/>
          </w:tcPr>
          <w:p w14:paraId="000031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(0.053)</w:t>
            </w:r>
          </w:p>
        </w:tc>
      </w:tr>
      <w:tr w:rsidR="008E5AB1" w:rsidRPr="00953761" w14:paraId="519B8A82" w14:textId="77777777" w:rsidTr="00E553DE">
        <w:trPr>
          <w:jc w:val="center"/>
        </w:trPr>
        <w:tc>
          <w:tcPr>
            <w:tcW w:w="871" w:type="pct"/>
            <w:tcMar>
              <w:top w:w="0" w:type="dxa"/>
              <w:right w:w="0" w:type="dxa"/>
            </w:tcMar>
            <w:vAlign w:val="center"/>
          </w:tcPr>
          <w:p w14:paraId="0000312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1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1.437</w:t>
            </w:r>
          </w:p>
        </w:tc>
        <w:tc>
          <w:tcPr>
            <w:tcW w:w="794" w:type="pct"/>
            <w:tcMar>
              <w:top w:w="0" w:type="dxa"/>
              <w:right w:w="0" w:type="dxa"/>
            </w:tcMar>
            <w:vAlign w:val="center"/>
          </w:tcPr>
          <w:p w14:paraId="000031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1.035</w:t>
            </w:r>
          </w:p>
        </w:tc>
        <w:tc>
          <w:tcPr>
            <w:tcW w:w="714" w:type="pct"/>
            <w:tcMar>
              <w:top w:w="0" w:type="dxa"/>
              <w:right w:w="0" w:type="dxa"/>
            </w:tcMar>
            <w:vAlign w:val="center"/>
          </w:tcPr>
          <w:p w14:paraId="000031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1.171</w:t>
            </w:r>
          </w:p>
        </w:tc>
        <w:tc>
          <w:tcPr>
            <w:tcW w:w="874" w:type="pct"/>
            <w:tcMar>
              <w:top w:w="0" w:type="dxa"/>
              <w:right w:w="0" w:type="dxa"/>
            </w:tcMar>
            <w:vAlign w:val="center"/>
          </w:tcPr>
          <w:p w14:paraId="000031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1.040</w:t>
            </w:r>
          </w:p>
        </w:tc>
        <w:tc>
          <w:tcPr>
            <w:tcW w:w="953" w:type="pct"/>
            <w:tcMar>
              <w:top w:w="0" w:type="dxa"/>
              <w:right w:w="0" w:type="dxa"/>
            </w:tcMar>
            <w:vAlign w:val="center"/>
          </w:tcPr>
          <w:p w14:paraId="000031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1.250</w:t>
            </w:r>
          </w:p>
        </w:tc>
      </w:tr>
      <w:tr w:rsidR="008E5AB1" w:rsidRPr="00953761" w14:paraId="571D8467" w14:textId="77777777" w:rsidTr="00E553DE">
        <w:trPr>
          <w:jc w:val="center"/>
        </w:trPr>
        <w:tc>
          <w:tcPr>
            <w:tcW w:w="871" w:type="pct"/>
            <w:tcMar>
              <w:top w:w="0" w:type="dxa"/>
              <w:right w:w="0" w:type="dxa"/>
            </w:tcMar>
            <w:vAlign w:val="center"/>
          </w:tcPr>
          <w:p w14:paraId="0000313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1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9970.63</w:t>
            </w:r>
          </w:p>
        </w:tc>
        <w:tc>
          <w:tcPr>
            <w:tcW w:w="794" w:type="pct"/>
            <w:tcMar>
              <w:top w:w="0" w:type="dxa"/>
              <w:right w:w="0" w:type="dxa"/>
            </w:tcMar>
            <w:vAlign w:val="center"/>
          </w:tcPr>
          <w:p w14:paraId="0000313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1874.22</w:t>
            </w:r>
          </w:p>
        </w:tc>
        <w:tc>
          <w:tcPr>
            <w:tcW w:w="714" w:type="pct"/>
            <w:tcMar>
              <w:top w:w="0" w:type="dxa"/>
              <w:right w:w="0" w:type="dxa"/>
            </w:tcMar>
            <w:vAlign w:val="center"/>
          </w:tcPr>
          <w:p w14:paraId="000031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1415.51</w:t>
            </w:r>
          </w:p>
        </w:tc>
        <w:tc>
          <w:tcPr>
            <w:tcW w:w="874" w:type="pct"/>
            <w:tcMar>
              <w:top w:w="0" w:type="dxa"/>
              <w:right w:w="0" w:type="dxa"/>
            </w:tcMar>
            <w:vAlign w:val="center"/>
          </w:tcPr>
          <w:p w14:paraId="000031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2610.17</w:t>
            </w:r>
          </w:p>
        </w:tc>
        <w:tc>
          <w:tcPr>
            <w:tcW w:w="953" w:type="pct"/>
            <w:tcMar>
              <w:top w:w="0" w:type="dxa"/>
              <w:right w:w="0" w:type="dxa"/>
            </w:tcMar>
            <w:vAlign w:val="center"/>
          </w:tcPr>
          <w:p w14:paraId="000031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16755.87</w:t>
            </w:r>
          </w:p>
        </w:tc>
      </w:tr>
      <w:tr w:rsidR="008E5AB1" w:rsidRPr="00953761" w14:paraId="226D41D4" w14:textId="77777777" w:rsidTr="00E553DE">
        <w:trPr>
          <w:jc w:val="center"/>
        </w:trPr>
        <w:tc>
          <w:tcPr>
            <w:tcW w:w="871" w:type="pct"/>
            <w:tcMar>
              <w:top w:w="0" w:type="dxa"/>
              <w:right w:w="0" w:type="dxa"/>
            </w:tcMar>
            <w:vAlign w:val="center"/>
          </w:tcPr>
          <w:p w14:paraId="0000314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1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22299</w:t>
            </w:r>
          </w:p>
        </w:tc>
        <w:tc>
          <w:tcPr>
            <w:tcW w:w="794" w:type="pct"/>
            <w:tcMar>
              <w:top w:w="0" w:type="dxa"/>
              <w:right w:w="0" w:type="dxa"/>
            </w:tcMar>
            <w:vAlign w:val="center"/>
          </w:tcPr>
          <w:p w14:paraId="000031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8343</w:t>
            </w:r>
          </w:p>
        </w:tc>
        <w:tc>
          <w:tcPr>
            <w:tcW w:w="714" w:type="pct"/>
            <w:tcMar>
              <w:top w:w="0" w:type="dxa"/>
              <w:right w:w="0" w:type="dxa"/>
            </w:tcMar>
            <w:vAlign w:val="center"/>
          </w:tcPr>
          <w:p w14:paraId="000031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6420</w:t>
            </w:r>
          </w:p>
        </w:tc>
        <w:tc>
          <w:tcPr>
            <w:tcW w:w="874" w:type="pct"/>
            <w:tcMar>
              <w:top w:w="0" w:type="dxa"/>
              <w:right w:w="0" w:type="dxa"/>
            </w:tcMar>
            <w:vAlign w:val="center"/>
          </w:tcPr>
          <w:p w14:paraId="000031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12432</w:t>
            </w:r>
          </w:p>
        </w:tc>
        <w:tc>
          <w:tcPr>
            <w:tcW w:w="953" w:type="pct"/>
            <w:tcMar>
              <w:top w:w="0" w:type="dxa"/>
              <w:right w:w="0" w:type="dxa"/>
            </w:tcMar>
            <w:vAlign w:val="center"/>
          </w:tcPr>
          <w:p w14:paraId="000031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74413</w:t>
            </w:r>
          </w:p>
        </w:tc>
      </w:tr>
      <w:tr w:rsidR="008E5AB1" w:rsidRPr="00953761" w14:paraId="548336C2" w14:textId="77777777" w:rsidTr="00E553DE">
        <w:trPr>
          <w:jc w:val="center"/>
        </w:trPr>
        <w:tc>
          <w:tcPr>
            <w:tcW w:w="871" w:type="pct"/>
            <w:tcMar>
              <w:top w:w="0" w:type="dxa"/>
              <w:right w:w="0" w:type="dxa"/>
            </w:tcMar>
            <w:vAlign w:val="center"/>
          </w:tcPr>
          <w:p w14:paraId="0000315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Male household's head</w:t>
            </w:r>
          </w:p>
        </w:tc>
        <w:tc>
          <w:tcPr>
            <w:tcW w:w="794" w:type="pct"/>
            <w:tcMar>
              <w:top w:w="0" w:type="dxa"/>
              <w:right w:w="0" w:type="dxa"/>
            </w:tcMar>
            <w:vAlign w:val="center"/>
          </w:tcPr>
          <w:p w14:paraId="000031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794" w:type="pct"/>
            <w:tcMar>
              <w:top w:w="0" w:type="dxa"/>
              <w:right w:w="0" w:type="dxa"/>
            </w:tcMar>
            <w:vAlign w:val="center"/>
          </w:tcPr>
          <w:p w14:paraId="000031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714" w:type="pct"/>
            <w:tcMar>
              <w:top w:w="0" w:type="dxa"/>
              <w:right w:w="0" w:type="dxa"/>
            </w:tcMar>
            <w:vAlign w:val="center"/>
          </w:tcPr>
          <w:p w14:paraId="000031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874" w:type="pct"/>
            <w:tcMar>
              <w:top w:w="0" w:type="dxa"/>
              <w:right w:w="0" w:type="dxa"/>
            </w:tcMar>
            <w:vAlign w:val="center"/>
          </w:tcPr>
          <w:p w14:paraId="000031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0.045</w:t>
            </w:r>
          </w:p>
        </w:tc>
        <w:tc>
          <w:tcPr>
            <w:tcW w:w="953" w:type="pct"/>
            <w:tcMar>
              <w:top w:w="0" w:type="dxa"/>
              <w:right w:w="0" w:type="dxa"/>
            </w:tcMar>
            <w:vAlign w:val="center"/>
          </w:tcPr>
          <w:p w14:paraId="000031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r>
      <w:tr w:rsidR="008E5AB1" w:rsidRPr="00953761" w14:paraId="48D89B06" w14:textId="77777777" w:rsidTr="00E553DE">
        <w:trPr>
          <w:jc w:val="center"/>
        </w:trPr>
        <w:tc>
          <w:tcPr>
            <w:tcW w:w="871" w:type="pct"/>
            <w:tcMar>
              <w:top w:w="0" w:type="dxa"/>
              <w:right w:w="0" w:type="dxa"/>
            </w:tcMar>
            <w:vAlign w:val="center"/>
          </w:tcPr>
          <w:p w14:paraId="0000315D"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1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p>
        </w:tc>
        <w:tc>
          <w:tcPr>
            <w:tcW w:w="794" w:type="pct"/>
            <w:tcMar>
              <w:top w:w="0" w:type="dxa"/>
              <w:right w:w="0" w:type="dxa"/>
            </w:tcMar>
            <w:vAlign w:val="center"/>
          </w:tcPr>
          <w:p w14:paraId="000031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(0.034)</w:t>
            </w:r>
          </w:p>
        </w:tc>
        <w:tc>
          <w:tcPr>
            <w:tcW w:w="714" w:type="pct"/>
            <w:tcMar>
              <w:top w:w="0" w:type="dxa"/>
              <w:right w:w="0" w:type="dxa"/>
            </w:tcMar>
            <w:vAlign w:val="center"/>
          </w:tcPr>
          <w:p w14:paraId="000031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(0.044)</w:t>
            </w:r>
          </w:p>
        </w:tc>
        <w:tc>
          <w:tcPr>
            <w:tcW w:w="874" w:type="pct"/>
            <w:tcMar>
              <w:top w:w="0" w:type="dxa"/>
              <w:right w:w="0" w:type="dxa"/>
            </w:tcMar>
            <w:vAlign w:val="center"/>
          </w:tcPr>
          <w:p w14:paraId="000031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(0.029)</w:t>
            </w:r>
          </w:p>
        </w:tc>
        <w:tc>
          <w:tcPr>
            <w:tcW w:w="953" w:type="pct"/>
            <w:tcMar>
              <w:top w:w="0" w:type="dxa"/>
              <w:right w:w="0" w:type="dxa"/>
            </w:tcMar>
            <w:vAlign w:val="center"/>
          </w:tcPr>
          <w:p w14:paraId="000031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(0.022)</w:t>
            </w:r>
          </w:p>
        </w:tc>
      </w:tr>
      <w:tr w:rsidR="008E5AB1" w:rsidRPr="00953761" w14:paraId="38C01A42" w14:textId="77777777" w:rsidTr="00E553DE">
        <w:trPr>
          <w:jc w:val="center"/>
        </w:trPr>
        <w:tc>
          <w:tcPr>
            <w:tcW w:w="871" w:type="pct"/>
            <w:tcMar>
              <w:top w:w="0" w:type="dxa"/>
              <w:right w:w="0" w:type="dxa"/>
            </w:tcMar>
            <w:vAlign w:val="center"/>
          </w:tcPr>
          <w:p w14:paraId="0000316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1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0.459</w:t>
            </w:r>
          </w:p>
        </w:tc>
        <w:tc>
          <w:tcPr>
            <w:tcW w:w="794" w:type="pct"/>
            <w:tcMar>
              <w:top w:w="0" w:type="dxa"/>
              <w:right w:w="0" w:type="dxa"/>
            </w:tcMar>
            <w:vAlign w:val="center"/>
          </w:tcPr>
          <w:p w14:paraId="000031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0.483</w:t>
            </w:r>
          </w:p>
        </w:tc>
        <w:tc>
          <w:tcPr>
            <w:tcW w:w="714" w:type="pct"/>
            <w:tcMar>
              <w:top w:w="0" w:type="dxa"/>
              <w:right w:w="0" w:type="dxa"/>
            </w:tcMar>
            <w:vAlign w:val="center"/>
          </w:tcPr>
          <w:p w14:paraId="000031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0.519</w:t>
            </w:r>
          </w:p>
        </w:tc>
        <w:tc>
          <w:tcPr>
            <w:tcW w:w="874" w:type="pct"/>
            <w:tcMar>
              <w:top w:w="0" w:type="dxa"/>
              <w:right w:w="0" w:type="dxa"/>
            </w:tcMar>
            <w:vAlign w:val="center"/>
          </w:tcPr>
          <w:p w14:paraId="000031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0.453</w:t>
            </w:r>
          </w:p>
        </w:tc>
        <w:tc>
          <w:tcPr>
            <w:tcW w:w="953" w:type="pct"/>
            <w:tcMar>
              <w:top w:w="0" w:type="dxa"/>
              <w:right w:w="0" w:type="dxa"/>
            </w:tcMar>
            <w:vAlign w:val="center"/>
          </w:tcPr>
          <w:p w14:paraId="000031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0.492</w:t>
            </w:r>
          </w:p>
        </w:tc>
      </w:tr>
      <w:tr w:rsidR="008E5AB1" w:rsidRPr="00953761" w14:paraId="3CBC3117" w14:textId="77777777" w:rsidTr="00E553DE">
        <w:trPr>
          <w:jc w:val="center"/>
        </w:trPr>
        <w:tc>
          <w:tcPr>
            <w:tcW w:w="871" w:type="pct"/>
            <w:tcMar>
              <w:top w:w="0" w:type="dxa"/>
              <w:right w:w="0" w:type="dxa"/>
            </w:tcMar>
            <w:vAlign w:val="center"/>
          </w:tcPr>
          <w:p w14:paraId="0000317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1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10939.35</w:t>
            </w:r>
          </w:p>
        </w:tc>
        <w:tc>
          <w:tcPr>
            <w:tcW w:w="794" w:type="pct"/>
            <w:tcMar>
              <w:top w:w="0" w:type="dxa"/>
              <w:right w:w="0" w:type="dxa"/>
            </w:tcMar>
            <w:vAlign w:val="center"/>
          </w:tcPr>
          <w:p w14:paraId="000031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1935.26</w:t>
            </w:r>
          </w:p>
        </w:tc>
        <w:tc>
          <w:tcPr>
            <w:tcW w:w="714" w:type="pct"/>
            <w:tcMar>
              <w:top w:w="0" w:type="dxa"/>
              <w:right w:w="0" w:type="dxa"/>
            </w:tcMar>
            <w:vAlign w:val="center"/>
          </w:tcPr>
          <w:p w14:paraId="000031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1121.12</w:t>
            </w:r>
          </w:p>
        </w:tc>
        <w:tc>
          <w:tcPr>
            <w:tcW w:w="874" w:type="pct"/>
            <w:tcMar>
              <w:top w:w="0" w:type="dxa"/>
              <w:right w:w="0" w:type="dxa"/>
            </w:tcMar>
            <w:vAlign w:val="center"/>
          </w:tcPr>
          <w:p w14:paraId="000031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2397.53</w:t>
            </w:r>
          </w:p>
        </w:tc>
        <w:tc>
          <w:tcPr>
            <w:tcW w:w="953" w:type="pct"/>
            <w:tcMar>
              <w:top w:w="0" w:type="dxa"/>
              <w:right w:w="0" w:type="dxa"/>
            </w:tcMar>
            <w:vAlign w:val="center"/>
          </w:tcPr>
          <w:p w14:paraId="000031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18416.48</w:t>
            </w:r>
          </w:p>
        </w:tc>
      </w:tr>
      <w:tr w:rsidR="008E5AB1" w:rsidRPr="00953761" w14:paraId="1AB41467" w14:textId="77777777" w:rsidTr="00E553DE">
        <w:trPr>
          <w:jc w:val="center"/>
        </w:trPr>
        <w:tc>
          <w:tcPr>
            <w:tcW w:w="871" w:type="pct"/>
            <w:tcMar>
              <w:top w:w="0" w:type="dxa"/>
              <w:right w:w="0" w:type="dxa"/>
            </w:tcMar>
            <w:vAlign w:val="center"/>
          </w:tcPr>
          <w:p w14:paraId="0000318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1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24519</w:t>
            </w:r>
          </w:p>
        </w:tc>
        <w:tc>
          <w:tcPr>
            <w:tcW w:w="794" w:type="pct"/>
            <w:tcMar>
              <w:top w:w="0" w:type="dxa"/>
              <w:right w:w="0" w:type="dxa"/>
            </w:tcMar>
            <w:vAlign w:val="center"/>
          </w:tcPr>
          <w:p w14:paraId="000031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8615</w:t>
            </w:r>
          </w:p>
        </w:tc>
        <w:tc>
          <w:tcPr>
            <w:tcW w:w="714" w:type="pct"/>
            <w:tcMar>
              <w:top w:w="0" w:type="dxa"/>
              <w:right w:w="0" w:type="dxa"/>
            </w:tcMar>
            <w:vAlign w:val="center"/>
          </w:tcPr>
          <w:p w14:paraId="000031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5055</w:t>
            </w:r>
          </w:p>
        </w:tc>
        <w:tc>
          <w:tcPr>
            <w:tcW w:w="874" w:type="pct"/>
            <w:tcMar>
              <w:top w:w="0" w:type="dxa"/>
              <w:right w:w="0" w:type="dxa"/>
            </w:tcMar>
            <w:vAlign w:val="center"/>
          </w:tcPr>
          <w:p w14:paraId="000031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11391</w:t>
            </w:r>
          </w:p>
        </w:tc>
        <w:tc>
          <w:tcPr>
            <w:tcW w:w="953" w:type="pct"/>
            <w:tcMar>
              <w:top w:w="0" w:type="dxa"/>
              <w:right w:w="0" w:type="dxa"/>
            </w:tcMar>
            <w:vAlign w:val="center"/>
          </w:tcPr>
          <w:p w14:paraId="000031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81492</w:t>
            </w:r>
          </w:p>
        </w:tc>
      </w:tr>
      <w:tr w:rsidR="008E5AB1" w:rsidRPr="00953761" w14:paraId="097F6D1E" w14:textId="77777777" w:rsidTr="00E553DE">
        <w:trPr>
          <w:jc w:val="center"/>
        </w:trPr>
        <w:tc>
          <w:tcPr>
            <w:tcW w:w="871" w:type="pct"/>
            <w:tcMar>
              <w:top w:w="0" w:type="dxa"/>
              <w:right w:w="0" w:type="dxa"/>
            </w:tcMar>
            <w:vAlign w:val="center"/>
          </w:tcPr>
          <w:p w14:paraId="0000318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At least one child (0 to 15)</w:t>
            </w:r>
          </w:p>
        </w:tc>
        <w:tc>
          <w:tcPr>
            <w:tcW w:w="794" w:type="pct"/>
            <w:tcMar>
              <w:top w:w="0" w:type="dxa"/>
              <w:right w:w="0" w:type="dxa"/>
            </w:tcMar>
            <w:vAlign w:val="center"/>
          </w:tcPr>
          <w:p w14:paraId="000031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794" w:type="pct"/>
            <w:tcMar>
              <w:top w:w="0" w:type="dxa"/>
              <w:right w:w="0" w:type="dxa"/>
            </w:tcMar>
            <w:vAlign w:val="center"/>
          </w:tcPr>
          <w:p w14:paraId="000031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c>
          <w:tcPr>
            <w:tcW w:w="714" w:type="pct"/>
            <w:tcMar>
              <w:top w:w="0" w:type="dxa"/>
              <w:right w:w="0" w:type="dxa"/>
            </w:tcMar>
            <w:vAlign w:val="center"/>
          </w:tcPr>
          <w:p w14:paraId="000031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-0.023</w:t>
            </w:r>
          </w:p>
        </w:tc>
        <w:tc>
          <w:tcPr>
            <w:tcW w:w="874" w:type="pct"/>
            <w:tcMar>
              <w:top w:w="0" w:type="dxa"/>
              <w:right w:w="0" w:type="dxa"/>
            </w:tcMar>
            <w:vAlign w:val="center"/>
          </w:tcPr>
          <w:p w14:paraId="000031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953" w:type="pct"/>
            <w:tcMar>
              <w:top w:w="0" w:type="dxa"/>
              <w:right w:w="0" w:type="dxa"/>
            </w:tcMar>
            <w:vAlign w:val="center"/>
          </w:tcPr>
          <w:p w14:paraId="000031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r>
      <w:tr w:rsidR="008E5AB1" w:rsidRPr="00953761" w14:paraId="7889C620" w14:textId="77777777" w:rsidTr="00E553DE">
        <w:trPr>
          <w:jc w:val="center"/>
        </w:trPr>
        <w:tc>
          <w:tcPr>
            <w:tcW w:w="871" w:type="pct"/>
            <w:tcMar>
              <w:top w:w="0" w:type="dxa"/>
              <w:right w:w="0" w:type="dxa"/>
            </w:tcMar>
            <w:vAlign w:val="center"/>
          </w:tcPr>
          <w:p w14:paraId="00003199"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1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c>
          <w:tcPr>
            <w:tcW w:w="794" w:type="pct"/>
            <w:tcMar>
              <w:top w:w="0" w:type="dxa"/>
              <w:right w:w="0" w:type="dxa"/>
            </w:tcMar>
            <w:vAlign w:val="center"/>
          </w:tcPr>
          <w:p w14:paraId="000031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(0.017)</w:t>
            </w:r>
          </w:p>
        </w:tc>
        <w:tc>
          <w:tcPr>
            <w:tcW w:w="714" w:type="pct"/>
            <w:tcMar>
              <w:top w:w="0" w:type="dxa"/>
              <w:right w:w="0" w:type="dxa"/>
            </w:tcMar>
            <w:vAlign w:val="center"/>
          </w:tcPr>
          <w:p w14:paraId="000031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c>
          <w:tcPr>
            <w:tcW w:w="874" w:type="pct"/>
            <w:tcMar>
              <w:top w:w="0" w:type="dxa"/>
              <w:right w:w="0" w:type="dxa"/>
            </w:tcMar>
            <w:vAlign w:val="center"/>
          </w:tcPr>
          <w:p w14:paraId="000031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(0.017)</w:t>
            </w:r>
          </w:p>
        </w:tc>
        <w:tc>
          <w:tcPr>
            <w:tcW w:w="953" w:type="pct"/>
            <w:tcMar>
              <w:top w:w="0" w:type="dxa"/>
              <w:right w:w="0" w:type="dxa"/>
            </w:tcMar>
            <w:vAlign w:val="center"/>
          </w:tcPr>
          <w:p w14:paraId="000031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r>
      <w:tr w:rsidR="008E5AB1" w:rsidRPr="00953761" w14:paraId="5882BC99" w14:textId="77777777" w:rsidTr="00E553DE">
        <w:trPr>
          <w:jc w:val="center"/>
        </w:trPr>
        <w:tc>
          <w:tcPr>
            <w:tcW w:w="871" w:type="pct"/>
            <w:tcMar>
              <w:top w:w="0" w:type="dxa"/>
              <w:right w:w="0" w:type="dxa"/>
            </w:tcMar>
            <w:vAlign w:val="center"/>
          </w:tcPr>
          <w:p w14:paraId="000031A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1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0.126</w:t>
            </w:r>
          </w:p>
        </w:tc>
        <w:tc>
          <w:tcPr>
            <w:tcW w:w="794" w:type="pct"/>
            <w:tcMar>
              <w:top w:w="0" w:type="dxa"/>
              <w:right w:w="0" w:type="dxa"/>
            </w:tcMar>
            <w:vAlign w:val="center"/>
          </w:tcPr>
          <w:p w14:paraId="000031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0.067</w:t>
            </w:r>
          </w:p>
        </w:tc>
        <w:tc>
          <w:tcPr>
            <w:tcW w:w="714" w:type="pct"/>
            <w:tcMar>
              <w:top w:w="0" w:type="dxa"/>
              <w:right w:w="0" w:type="dxa"/>
            </w:tcMar>
            <w:vAlign w:val="center"/>
          </w:tcPr>
          <w:p w14:paraId="000031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0.070</w:t>
            </w:r>
          </w:p>
        </w:tc>
        <w:tc>
          <w:tcPr>
            <w:tcW w:w="874" w:type="pct"/>
            <w:tcMar>
              <w:top w:w="0" w:type="dxa"/>
              <w:right w:w="0" w:type="dxa"/>
            </w:tcMar>
            <w:vAlign w:val="center"/>
          </w:tcPr>
          <w:p w14:paraId="000031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0.072</w:t>
            </w:r>
          </w:p>
        </w:tc>
        <w:tc>
          <w:tcPr>
            <w:tcW w:w="953" w:type="pct"/>
            <w:tcMar>
              <w:top w:w="0" w:type="dxa"/>
              <w:right w:w="0" w:type="dxa"/>
            </w:tcMar>
            <w:vAlign w:val="center"/>
          </w:tcPr>
          <w:p w14:paraId="000031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0.066</w:t>
            </w:r>
          </w:p>
        </w:tc>
      </w:tr>
      <w:tr w:rsidR="008E5AB1" w:rsidRPr="00953761" w14:paraId="2A8A26E7" w14:textId="77777777" w:rsidTr="00E553DE">
        <w:trPr>
          <w:jc w:val="center"/>
        </w:trPr>
        <w:tc>
          <w:tcPr>
            <w:tcW w:w="871" w:type="pct"/>
            <w:tcMar>
              <w:top w:w="0" w:type="dxa"/>
              <w:right w:w="0" w:type="dxa"/>
            </w:tcMar>
            <w:vAlign w:val="center"/>
          </w:tcPr>
          <w:p w14:paraId="000031B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1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10674.75</w:t>
            </w:r>
          </w:p>
        </w:tc>
        <w:tc>
          <w:tcPr>
            <w:tcW w:w="794" w:type="pct"/>
            <w:tcMar>
              <w:top w:w="0" w:type="dxa"/>
              <w:right w:w="0" w:type="dxa"/>
            </w:tcMar>
            <w:vAlign w:val="center"/>
          </w:tcPr>
          <w:p w14:paraId="000031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2146.60</w:t>
            </w:r>
          </w:p>
        </w:tc>
        <w:tc>
          <w:tcPr>
            <w:tcW w:w="714" w:type="pct"/>
            <w:tcMar>
              <w:top w:w="0" w:type="dxa"/>
              <w:right w:w="0" w:type="dxa"/>
            </w:tcMar>
            <w:vAlign w:val="center"/>
          </w:tcPr>
          <w:p w14:paraId="000031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1504.27</w:t>
            </w:r>
          </w:p>
        </w:tc>
        <w:tc>
          <w:tcPr>
            <w:tcW w:w="874" w:type="pct"/>
            <w:tcMar>
              <w:top w:w="0" w:type="dxa"/>
              <w:right w:w="0" w:type="dxa"/>
            </w:tcMar>
            <w:vAlign w:val="center"/>
          </w:tcPr>
          <w:p w14:paraId="000031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2385.89</w:t>
            </w:r>
          </w:p>
        </w:tc>
        <w:tc>
          <w:tcPr>
            <w:tcW w:w="953" w:type="pct"/>
            <w:tcMar>
              <w:top w:w="0" w:type="dxa"/>
              <w:right w:w="0" w:type="dxa"/>
            </w:tcMar>
            <w:vAlign w:val="center"/>
          </w:tcPr>
          <w:p w14:paraId="000031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16753.66</w:t>
            </w:r>
          </w:p>
        </w:tc>
      </w:tr>
      <w:tr w:rsidR="008E5AB1" w:rsidRPr="00953761" w14:paraId="11034649" w14:textId="77777777" w:rsidTr="00E553DE">
        <w:trPr>
          <w:jc w:val="center"/>
        </w:trPr>
        <w:tc>
          <w:tcPr>
            <w:tcW w:w="871" w:type="pct"/>
            <w:tcMar>
              <w:top w:w="0" w:type="dxa"/>
              <w:right w:w="0" w:type="dxa"/>
            </w:tcMar>
            <w:vAlign w:val="center"/>
          </w:tcPr>
          <w:p w14:paraId="000031B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1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23890</w:t>
            </w:r>
          </w:p>
        </w:tc>
        <w:tc>
          <w:tcPr>
            <w:tcW w:w="794" w:type="pct"/>
            <w:tcMar>
              <w:top w:w="0" w:type="dxa"/>
              <w:right w:w="0" w:type="dxa"/>
            </w:tcMar>
            <w:vAlign w:val="center"/>
          </w:tcPr>
          <w:p w14:paraId="000031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9508</w:t>
            </w:r>
          </w:p>
        </w:tc>
        <w:tc>
          <w:tcPr>
            <w:tcW w:w="714" w:type="pct"/>
            <w:tcMar>
              <w:top w:w="0" w:type="dxa"/>
              <w:right w:w="0" w:type="dxa"/>
            </w:tcMar>
            <w:vAlign w:val="center"/>
          </w:tcPr>
          <w:p w14:paraId="000031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6855</w:t>
            </w:r>
          </w:p>
        </w:tc>
        <w:tc>
          <w:tcPr>
            <w:tcW w:w="874" w:type="pct"/>
            <w:tcMar>
              <w:top w:w="0" w:type="dxa"/>
              <w:right w:w="0" w:type="dxa"/>
            </w:tcMar>
            <w:vAlign w:val="center"/>
          </w:tcPr>
          <w:p w14:paraId="000031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11353</w:t>
            </w:r>
          </w:p>
        </w:tc>
        <w:tc>
          <w:tcPr>
            <w:tcW w:w="953" w:type="pct"/>
            <w:tcMar>
              <w:top w:w="0" w:type="dxa"/>
              <w:right w:w="0" w:type="dxa"/>
            </w:tcMar>
            <w:vAlign w:val="center"/>
          </w:tcPr>
          <w:p w14:paraId="000031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74413</w:t>
            </w:r>
          </w:p>
        </w:tc>
      </w:tr>
      <w:tr w:rsidR="008E5AB1" w:rsidRPr="00953761" w14:paraId="45AC143E" w14:textId="77777777" w:rsidTr="00E553DE">
        <w:trPr>
          <w:jc w:val="center"/>
        </w:trPr>
        <w:tc>
          <w:tcPr>
            <w:tcW w:w="871" w:type="pct"/>
            <w:tcMar>
              <w:top w:w="0" w:type="dxa"/>
              <w:right w:w="0" w:type="dxa"/>
            </w:tcMar>
            <w:vAlign w:val="center"/>
          </w:tcPr>
          <w:p w14:paraId="000031C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Children over 18 living outside</w:t>
            </w:r>
          </w:p>
        </w:tc>
        <w:tc>
          <w:tcPr>
            <w:tcW w:w="794" w:type="pct"/>
            <w:tcMar>
              <w:top w:w="0" w:type="dxa"/>
              <w:right w:w="0" w:type="dxa"/>
            </w:tcMar>
            <w:vAlign w:val="center"/>
          </w:tcPr>
          <w:p w14:paraId="000031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0.032</w:t>
            </w:r>
          </w:p>
        </w:tc>
        <w:tc>
          <w:tcPr>
            <w:tcW w:w="794" w:type="pct"/>
            <w:tcMar>
              <w:top w:w="0" w:type="dxa"/>
              <w:right w:w="0" w:type="dxa"/>
            </w:tcMar>
            <w:vAlign w:val="center"/>
          </w:tcPr>
          <w:p w14:paraId="000031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714" w:type="pct"/>
            <w:tcMar>
              <w:top w:w="0" w:type="dxa"/>
              <w:right w:w="0" w:type="dxa"/>
            </w:tcMar>
            <w:vAlign w:val="center"/>
          </w:tcPr>
          <w:p w14:paraId="000031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-0.024</w:t>
            </w:r>
          </w:p>
        </w:tc>
        <w:tc>
          <w:tcPr>
            <w:tcW w:w="874" w:type="pct"/>
            <w:tcMar>
              <w:top w:w="0" w:type="dxa"/>
              <w:right w:w="0" w:type="dxa"/>
            </w:tcMar>
            <w:vAlign w:val="center"/>
          </w:tcPr>
          <w:p w14:paraId="000031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953" w:type="pct"/>
            <w:tcMar>
              <w:top w:w="0" w:type="dxa"/>
              <w:right w:w="0" w:type="dxa"/>
            </w:tcMar>
            <w:vAlign w:val="center"/>
          </w:tcPr>
          <w:p w14:paraId="000031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r>
      <w:tr w:rsidR="008E5AB1" w:rsidRPr="00953761" w14:paraId="7591716D" w14:textId="77777777" w:rsidTr="00E553DE">
        <w:trPr>
          <w:jc w:val="center"/>
        </w:trPr>
        <w:tc>
          <w:tcPr>
            <w:tcW w:w="871" w:type="pct"/>
            <w:tcMar>
              <w:top w:w="0" w:type="dxa"/>
              <w:right w:w="0" w:type="dxa"/>
            </w:tcMar>
            <w:vAlign w:val="center"/>
          </w:tcPr>
          <w:p w14:paraId="000031D5"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1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794" w:type="pct"/>
            <w:tcMar>
              <w:top w:w="0" w:type="dxa"/>
              <w:right w:w="0" w:type="dxa"/>
            </w:tcMar>
            <w:vAlign w:val="center"/>
          </w:tcPr>
          <w:p w14:paraId="000031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(0.037)</w:t>
            </w:r>
          </w:p>
        </w:tc>
        <w:tc>
          <w:tcPr>
            <w:tcW w:w="714" w:type="pct"/>
            <w:tcMar>
              <w:top w:w="0" w:type="dxa"/>
              <w:right w:w="0" w:type="dxa"/>
            </w:tcMar>
            <w:vAlign w:val="center"/>
          </w:tcPr>
          <w:p w14:paraId="000031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(0.049)</w:t>
            </w:r>
          </w:p>
        </w:tc>
        <w:tc>
          <w:tcPr>
            <w:tcW w:w="874" w:type="pct"/>
            <w:tcMar>
              <w:top w:w="0" w:type="dxa"/>
              <w:right w:w="0" w:type="dxa"/>
            </w:tcMar>
            <w:vAlign w:val="center"/>
          </w:tcPr>
          <w:p w14:paraId="000031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(0.040)</w:t>
            </w:r>
          </w:p>
        </w:tc>
        <w:tc>
          <w:tcPr>
            <w:tcW w:w="953" w:type="pct"/>
            <w:tcMar>
              <w:top w:w="0" w:type="dxa"/>
              <w:right w:w="0" w:type="dxa"/>
            </w:tcMar>
            <w:vAlign w:val="center"/>
          </w:tcPr>
          <w:p w14:paraId="000031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(0.027)</w:t>
            </w:r>
          </w:p>
        </w:tc>
      </w:tr>
      <w:tr w:rsidR="008E5AB1" w:rsidRPr="00953761" w14:paraId="67B959CE" w14:textId="77777777" w:rsidTr="00E553DE">
        <w:trPr>
          <w:jc w:val="center"/>
        </w:trPr>
        <w:tc>
          <w:tcPr>
            <w:tcW w:w="871" w:type="pct"/>
            <w:tcMar>
              <w:top w:w="0" w:type="dxa"/>
              <w:right w:w="0" w:type="dxa"/>
            </w:tcMar>
            <w:vAlign w:val="center"/>
          </w:tcPr>
          <w:p w14:paraId="000031E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1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0.459</w:t>
            </w:r>
          </w:p>
        </w:tc>
        <w:tc>
          <w:tcPr>
            <w:tcW w:w="794" w:type="pct"/>
            <w:tcMar>
              <w:top w:w="0" w:type="dxa"/>
              <w:right w:w="0" w:type="dxa"/>
            </w:tcMar>
            <w:vAlign w:val="center"/>
          </w:tcPr>
          <w:p w14:paraId="000031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0.611</w:t>
            </w:r>
          </w:p>
        </w:tc>
        <w:tc>
          <w:tcPr>
            <w:tcW w:w="714" w:type="pct"/>
            <w:tcMar>
              <w:top w:w="0" w:type="dxa"/>
              <w:right w:w="0" w:type="dxa"/>
            </w:tcMar>
            <w:vAlign w:val="center"/>
          </w:tcPr>
          <w:p w14:paraId="000031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0.657</w:t>
            </w:r>
          </w:p>
        </w:tc>
        <w:tc>
          <w:tcPr>
            <w:tcW w:w="874" w:type="pct"/>
            <w:tcMar>
              <w:top w:w="0" w:type="dxa"/>
              <w:right w:w="0" w:type="dxa"/>
            </w:tcMar>
            <w:vAlign w:val="center"/>
          </w:tcPr>
          <w:p w14:paraId="000031E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0.661</w:t>
            </w:r>
          </w:p>
        </w:tc>
        <w:tc>
          <w:tcPr>
            <w:tcW w:w="953" w:type="pct"/>
            <w:tcMar>
              <w:top w:w="0" w:type="dxa"/>
              <w:right w:w="0" w:type="dxa"/>
            </w:tcMar>
            <w:vAlign w:val="center"/>
          </w:tcPr>
          <w:p w14:paraId="000031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0.755</w:t>
            </w:r>
          </w:p>
        </w:tc>
      </w:tr>
      <w:tr w:rsidR="008E5AB1" w:rsidRPr="00953761" w14:paraId="4CB733BD" w14:textId="77777777" w:rsidTr="00E553DE">
        <w:trPr>
          <w:jc w:val="center"/>
        </w:trPr>
        <w:tc>
          <w:tcPr>
            <w:tcW w:w="871" w:type="pct"/>
            <w:tcMar>
              <w:top w:w="0" w:type="dxa"/>
              <w:right w:w="0" w:type="dxa"/>
            </w:tcMar>
            <w:vAlign w:val="center"/>
          </w:tcPr>
          <w:p w14:paraId="000031E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1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9406.12</w:t>
            </w:r>
          </w:p>
        </w:tc>
        <w:tc>
          <w:tcPr>
            <w:tcW w:w="794" w:type="pct"/>
            <w:tcMar>
              <w:top w:w="0" w:type="dxa"/>
              <w:right w:w="0" w:type="dxa"/>
            </w:tcMar>
            <w:vAlign w:val="center"/>
          </w:tcPr>
          <w:p w14:paraId="000031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2544.57</w:t>
            </w:r>
          </w:p>
        </w:tc>
        <w:tc>
          <w:tcPr>
            <w:tcW w:w="714" w:type="pct"/>
            <w:tcMar>
              <w:top w:w="0" w:type="dxa"/>
              <w:right w:w="0" w:type="dxa"/>
            </w:tcMar>
            <w:vAlign w:val="center"/>
          </w:tcPr>
          <w:p w14:paraId="000031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1283.11</w:t>
            </w:r>
          </w:p>
        </w:tc>
        <w:tc>
          <w:tcPr>
            <w:tcW w:w="874" w:type="pct"/>
            <w:tcMar>
              <w:top w:w="0" w:type="dxa"/>
              <w:right w:w="0" w:type="dxa"/>
            </w:tcMar>
            <w:vAlign w:val="center"/>
          </w:tcPr>
          <w:p w14:paraId="000031F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2141.78</w:t>
            </w:r>
          </w:p>
        </w:tc>
        <w:tc>
          <w:tcPr>
            <w:tcW w:w="953" w:type="pct"/>
            <w:tcMar>
              <w:top w:w="0" w:type="dxa"/>
              <w:right w:w="0" w:type="dxa"/>
            </w:tcMar>
            <w:vAlign w:val="center"/>
          </w:tcPr>
          <w:p w14:paraId="000031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14278.93</w:t>
            </w:r>
          </w:p>
        </w:tc>
      </w:tr>
      <w:tr w:rsidR="008E5AB1" w:rsidRPr="00953761" w14:paraId="2B48B5D3" w14:textId="77777777" w:rsidTr="00E553DE">
        <w:trPr>
          <w:jc w:val="center"/>
        </w:trPr>
        <w:tc>
          <w:tcPr>
            <w:tcW w:w="871" w:type="pct"/>
            <w:tcMar>
              <w:top w:w="0" w:type="dxa"/>
              <w:right w:w="0" w:type="dxa"/>
            </w:tcMar>
            <w:vAlign w:val="center"/>
          </w:tcPr>
          <w:p w14:paraId="000031F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1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20968</w:t>
            </w:r>
          </w:p>
        </w:tc>
        <w:tc>
          <w:tcPr>
            <w:tcW w:w="794" w:type="pct"/>
            <w:tcMar>
              <w:top w:w="0" w:type="dxa"/>
              <w:right w:w="0" w:type="dxa"/>
            </w:tcMar>
            <w:vAlign w:val="center"/>
          </w:tcPr>
          <w:p w14:paraId="000031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11258</w:t>
            </w:r>
          </w:p>
        </w:tc>
        <w:tc>
          <w:tcPr>
            <w:tcW w:w="714" w:type="pct"/>
            <w:tcMar>
              <w:top w:w="0" w:type="dxa"/>
              <w:right w:w="0" w:type="dxa"/>
            </w:tcMar>
            <w:vAlign w:val="center"/>
          </w:tcPr>
          <w:p w14:paraId="000031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5807</w:t>
            </w:r>
          </w:p>
        </w:tc>
        <w:tc>
          <w:tcPr>
            <w:tcW w:w="874" w:type="pct"/>
            <w:tcMar>
              <w:top w:w="0" w:type="dxa"/>
              <w:right w:w="0" w:type="dxa"/>
            </w:tcMar>
            <w:vAlign w:val="center"/>
          </w:tcPr>
          <w:p w14:paraId="0000320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10266</w:t>
            </w:r>
          </w:p>
        </w:tc>
        <w:tc>
          <w:tcPr>
            <w:tcW w:w="953" w:type="pct"/>
            <w:tcMar>
              <w:top w:w="0" w:type="dxa"/>
              <w:right w:w="0" w:type="dxa"/>
            </w:tcMar>
            <w:vAlign w:val="center"/>
          </w:tcPr>
          <w:p w14:paraId="000032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63615</w:t>
            </w:r>
          </w:p>
        </w:tc>
      </w:tr>
      <w:tr w:rsidR="008E5AB1" w:rsidRPr="00953761" w14:paraId="1F74232A" w14:textId="77777777" w:rsidTr="00E553DE">
        <w:trPr>
          <w:jc w:val="center"/>
        </w:trPr>
        <w:tc>
          <w:tcPr>
            <w:tcW w:w="871" w:type="pct"/>
            <w:tcMar>
              <w:top w:w="0" w:type="dxa"/>
              <w:right w:w="0" w:type="dxa"/>
            </w:tcMar>
            <w:vAlign w:val="center"/>
          </w:tcPr>
          <w:p w14:paraId="0000320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Adults with higher education (%)</w:t>
            </w:r>
          </w:p>
        </w:tc>
        <w:tc>
          <w:tcPr>
            <w:tcW w:w="794" w:type="pct"/>
            <w:tcMar>
              <w:top w:w="0" w:type="dxa"/>
              <w:right w:w="0" w:type="dxa"/>
            </w:tcMar>
            <w:vAlign w:val="center"/>
          </w:tcPr>
          <w:p w14:paraId="000032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c>
          <w:tcPr>
            <w:tcW w:w="794" w:type="pct"/>
            <w:tcMar>
              <w:top w:w="0" w:type="dxa"/>
              <w:right w:w="0" w:type="dxa"/>
            </w:tcMar>
            <w:vAlign w:val="center"/>
          </w:tcPr>
          <w:p w14:paraId="000032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-0.009</w:t>
            </w:r>
          </w:p>
        </w:tc>
        <w:tc>
          <w:tcPr>
            <w:tcW w:w="714" w:type="pct"/>
            <w:tcMar>
              <w:top w:w="0" w:type="dxa"/>
              <w:right w:w="0" w:type="dxa"/>
            </w:tcMar>
            <w:vAlign w:val="center"/>
          </w:tcPr>
          <w:p w14:paraId="000032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874" w:type="pct"/>
            <w:tcMar>
              <w:top w:w="0" w:type="dxa"/>
              <w:right w:w="0" w:type="dxa"/>
            </w:tcMar>
            <w:vAlign w:val="center"/>
          </w:tcPr>
          <w:p w14:paraId="0000320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0.000</w:t>
            </w:r>
          </w:p>
        </w:tc>
        <w:tc>
          <w:tcPr>
            <w:tcW w:w="953" w:type="pct"/>
            <w:tcMar>
              <w:top w:w="0" w:type="dxa"/>
              <w:right w:w="0" w:type="dxa"/>
            </w:tcMar>
            <w:vAlign w:val="center"/>
          </w:tcPr>
          <w:p w14:paraId="000032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r>
      <w:tr w:rsidR="008E5AB1" w:rsidRPr="00953761" w14:paraId="4575CEFC" w14:textId="77777777" w:rsidTr="00E553DE">
        <w:trPr>
          <w:jc w:val="center"/>
        </w:trPr>
        <w:tc>
          <w:tcPr>
            <w:tcW w:w="871" w:type="pct"/>
            <w:tcMar>
              <w:top w:w="0" w:type="dxa"/>
              <w:right w:w="0" w:type="dxa"/>
            </w:tcMar>
            <w:vAlign w:val="center"/>
          </w:tcPr>
          <w:p w14:paraId="00003211"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2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(0.025)</w:t>
            </w:r>
          </w:p>
        </w:tc>
        <w:tc>
          <w:tcPr>
            <w:tcW w:w="794" w:type="pct"/>
            <w:tcMar>
              <w:top w:w="0" w:type="dxa"/>
              <w:right w:w="0" w:type="dxa"/>
            </w:tcMar>
            <w:vAlign w:val="center"/>
          </w:tcPr>
          <w:p w14:paraId="000032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(0.027)</w:t>
            </w:r>
          </w:p>
        </w:tc>
        <w:tc>
          <w:tcPr>
            <w:tcW w:w="714" w:type="pct"/>
            <w:tcMar>
              <w:top w:w="0" w:type="dxa"/>
              <w:right w:w="0" w:type="dxa"/>
            </w:tcMar>
            <w:vAlign w:val="center"/>
          </w:tcPr>
          <w:p w14:paraId="000032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(0.037)</w:t>
            </w:r>
          </w:p>
        </w:tc>
        <w:tc>
          <w:tcPr>
            <w:tcW w:w="874" w:type="pct"/>
            <w:tcMar>
              <w:top w:w="0" w:type="dxa"/>
              <w:right w:w="0" w:type="dxa"/>
            </w:tcMar>
            <w:vAlign w:val="center"/>
          </w:tcPr>
          <w:p w14:paraId="0000321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953" w:type="pct"/>
            <w:tcMar>
              <w:top w:w="0" w:type="dxa"/>
              <w:right w:w="0" w:type="dxa"/>
            </w:tcMar>
            <w:vAlign w:val="center"/>
          </w:tcPr>
          <w:p w14:paraId="000032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(0.021)</w:t>
            </w:r>
          </w:p>
        </w:tc>
      </w:tr>
      <w:tr w:rsidR="008E5AB1" w:rsidRPr="00953761" w14:paraId="53927363" w14:textId="77777777" w:rsidTr="00E553DE">
        <w:trPr>
          <w:jc w:val="center"/>
        </w:trPr>
        <w:tc>
          <w:tcPr>
            <w:tcW w:w="871" w:type="pct"/>
            <w:tcMar>
              <w:top w:w="0" w:type="dxa"/>
              <w:right w:w="0" w:type="dxa"/>
            </w:tcMar>
            <w:vAlign w:val="center"/>
          </w:tcPr>
          <w:p w14:paraId="0000321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2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0.102</w:t>
            </w:r>
          </w:p>
        </w:tc>
        <w:tc>
          <w:tcPr>
            <w:tcW w:w="794" w:type="pct"/>
            <w:tcMar>
              <w:top w:w="0" w:type="dxa"/>
              <w:right w:w="0" w:type="dxa"/>
            </w:tcMar>
            <w:vAlign w:val="center"/>
          </w:tcPr>
          <w:p w14:paraId="000032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0.094</w:t>
            </w:r>
          </w:p>
        </w:tc>
        <w:tc>
          <w:tcPr>
            <w:tcW w:w="714" w:type="pct"/>
            <w:tcMar>
              <w:top w:w="0" w:type="dxa"/>
              <w:right w:w="0" w:type="dxa"/>
            </w:tcMar>
            <w:vAlign w:val="center"/>
          </w:tcPr>
          <w:p w14:paraId="000032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0.094</w:t>
            </w:r>
          </w:p>
        </w:tc>
        <w:tc>
          <w:tcPr>
            <w:tcW w:w="874" w:type="pct"/>
            <w:tcMar>
              <w:top w:w="0" w:type="dxa"/>
              <w:right w:w="0" w:type="dxa"/>
            </w:tcMar>
            <w:vAlign w:val="center"/>
          </w:tcPr>
          <w:p w14:paraId="0000322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0.108</w:t>
            </w:r>
          </w:p>
        </w:tc>
        <w:tc>
          <w:tcPr>
            <w:tcW w:w="953" w:type="pct"/>
            <w:tcMar>
              <w:top w:w="0" w:type="dxa"/>
              <w:right w:w="0" w:type="dxa"/>
            </w:tcMar>
            <w:vAlign w:val="center"/>
          </w:tcPr>
          <w:p w14:paraId="000032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0.136</w:t>
            </w:r>
          </w:p>
        </w:tc>
      </w:tr>
      <w:tr w:rsidR="008E5AB1" w:rsidRPr="00953761" w14:paraId="34616EA3" w14:textId="77777777" w:rsidTr="00E553DE">
        <w:trPr>
          <w:jc w:val="center"/>
        </w:trPr>
        <w:tc>
          <w:tcPr>
            <w:tcW w:w="871" w:type="pct"/>
            <w:tcMar>
              <w:top w:w="0" w:type="dxa"/>
              <w:right w:w="0" w:type="dxa"/>
            </w:tcMar>
            <w:vAlign w:val="center"/>
          </w:tcPr>
          <w:p w14:paraId="0000322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2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9672.21</w:t>
            </w:r>
          </w:p>
        </w:tc>
        <w:tc>
          <w:tcPr>
            <w:tcW w:w="794" w:type="pct"/>
            <w:tcMar>
              <w:top w:w="0" w:type="dxa"/>
              <w:right w:w="0" w:type="dxa"/>
            </w:tcMar>
            <w:vAlign w:val="center"/>
          </w:tcPr>
          <w:p w14:paraId="0000322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2550.84</w:t>
            </w:r>
          </w:p>
        </w:tc>
        <w:tc>
          <w:tcPr>
            <w:tcW w:w="714" w:type="pct"/>
            <w:tcMar>
              <w:top w:w="0" w:type="dxa"/>
              <w:right w:w="0" w:type="dxa"/>
            </w:tcMar>
            <w:vAlign w:val="center"/>
          </w:tcPr>
          <w:p w14:paraId="000032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1323.74</w:t>
            </w:r>
          </w:p>
        </w:tc>
        <w:tc>
          <w:tcPr>
            <w:tcW w:w="874" w:type="pct"/>
            <w:tcMar>
              <w:top w:w="0" w:type="dxa"/>
              <w:right w:w="0" w:type="dxa"/>
            </w:tcMar>
            <w:vAlign w:val="center"/>
          </w:tcPr>
          <w:p w14:paraId="0000323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3304.30</w:t>
            </w:r>
          </w:p>
        </w:tc>
        <w:tc>
          <w:tcPr>
            <w:tcW w:w="953" w:type="pct"/>
            <w:tcMar>
              <w:top w:w="0" w:type="dxa"/>
              <w:right w:w="0" w:type="dxa"/>
            </w:tcMar>
            <w:vAlign w:val="center"/>
          </w:tcPr>
          <w:p w14:paraId="000032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22600.53</w:t>
            </w:r>
          </w:p>
        </w:tc>
      </w:tr>
      <w:tr w:rsidR="008E5AB1" w:rsidRPr="00953761" w14:paraId="18DE3C9B" w14:textId="77777777" w:rsidTr="00E553DE">
        <w:trPr>
          <w:jc w:val="center"/>
        </w:trPr>
        <w:tc>
          <w:tcPr>
            <w:tcW w:w="871" w:type="pct"/>
            <w:tcMar>
              <w:top w:w="0" w:type="dxa"/>
              <w:right w:w="0" w:type="dxa"/>
            </w:tcMar>
            <w:vAlign w:val="center"/>
          </w:tcPr>
          <w:p w14:paraId="0000323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2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21601</w:t>
            </w:r>
          </w:p>
        </w:tc>
        <w:tc>
          <w:tcPr>
            <w:tcW w:w="794" w:type="pct"/>
            <w:tcMar>
              <w:top w:w="0" w:type="dxa"/>
              <w:right w:w="0" w:type="dxa"/>
            </w:tcMar>
            <w:vAlign w:val="center"/>
          </w:tcPr>
          <w:p w14:paraId="000032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11297</w:t>
            </w:r>
          </w:p>
        </w:tc>
        <w:tc>
          <w:tcPr>
            <w:tcW w:w="714" w:type="pct"/>
            <w:tcMar>
              <w:top w:w="0" w:type="dxa"/>
              <w:right w:w="0" w:type="dxa"/>
            </w:tcMar>
            <w:vAlign w:val="center"/>
          </w:tcPr>
          <w:p w14:paraId="000032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5999</w:t>
            </w:r>
          </w:p>
        </w:tc>
        <w:tc>
          <w:tcPr>
            <w:tcW w:w="874" w:type="pct"/>
            <w:tcMar>
              <w:top w:w="0" w:type="dxa"/>
              <w:right w:w="0" w:type="dxa"/>
            </w:tcMar>
            <w:vAlign w:val="center"/>
          </w:tcPr>
          <w:p w14:paraId="0000323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15691</w:t>
            </w:r>
          </w:p>
        </w:tc>
        <w:tc>
          <w:tcPr>
            <w:tcW w:w="953" w:type="pct"/>
            <w:tcMar>
              <w:top w:w="0" w:type="dxa"/>
              <w:right w:w="0" w:type="dxa"/>
            </w:tcMar>
            <w:vAlign w:val="center"/>
          </w:tcPr>
          <w:p w14:paraId="000032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98909</w:t>
            </w:r>
          </w:p>
        </w:tc>
      </w:tr>
      <w:tr w:rsidR="008E5AB1" w:rsidRPr="00953761" w14:paraId="20C7D489" w14:textId="77777777" w:rsidTr="00E553DE">
        <w:trPr>
          <w:jc w:val="center"/>
        </w:trPr>
        <w:tc>
          <w:tcPr>
            <w:tcW w:w="871" w:type="pct"/>
            <w:tcMar>
              <w:top w:w="0" w:type="dxa"/>
              <w:right w:w="0" w:type="dxa"/>
            </w:tcMar>
            <w:vAlign w:val="center"/>
          </w:tcPr>
          <w:p w14:paraId="0000324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Residential area (Ln)</w:t>
            </w:r>
          </w:p>
        </w:tc>
        <w:tc>
          <w:tcPr>
            <w:tcW w:w="794" w:type="pct"/>
            <w:tcMar>
              <w:top w:w="0" w:type="dxa"/>
              <w:right w:w="0" w:type="dxa"/>
            </w:tcMar>
            <w:vAlign w:val="center"/>
          </w:tcPr>
          <w:p w14:paraId="000032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c>
          <w:tcPr>
            <w:tcW w:w="794" w:type="pct"/>
            <w:tcMar>
              <w:top w:w="0" w:type="dxa"/>
              <w:right w:w="0" w:type="dxa"/>
            </w:tcMar>
            <w:vAlign w:val="center"/>
          </w:tcPr>
          <w:p w14:paraId="000032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-0.006</w:t>
            </w:r>
          </w:p>
        </w:tc>
        <w:tc>
          <w:tcPr>
            <w:tcW w:w="714" w:type="pct"/>
            <w:tcMar>
              <w:top w:w="0" w:type="dxa"/>
              <w:right w:w="0" w:type="dxa"/>
            </w:tcMar>
            <w:vAlign w:val="center"/>
          </w:tcPr>
          <w:p w14:paraId="000032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-0.067</w:t>
            </w:r>
          </w:p>
        </w:tc>
        <w:tc>
          <w:tcPr>
            <w:tcW w:w="874" w:type="pct"/>
            <w:tcMar>
              <w:top w:w="0" w:type="dxa"/>
              <w:right w:w="0" w:type="dxa"/>
            </w:tcMar>
            <w:vAlign w:val="center"/>
          </w:tcPr>
          <w:p w14:paraId="0000324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953" w:type="pct"/>
            <w:tcMar>
              <w:top w:w="0" w:type="dxa"/>
              <w:right w:w="0" w:type="dxa"/>
            </w:tcMar>
            <w:vAlign w:val="center"/>
          </w:tcPr>
          <w:p w14:paraId="000032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-0.019</w:t>
            </w:r>
          </w:p>
        </w:tc>
      </w:tr>
      <w:tr w:rsidR="008E5AB1" w:rsidRPr="00953761" w14:paraId="2D315786" w14:textId="77777777" w:rsidTr="00E553DE">
        <w:trPr>
          <w:jc w:val="center"/>
        </w:trPr>
        <w:tc>
          <w:tcPr>
            <w:tcW w:w="871" w:type="pct"/>
            <w:tcMar>
              <w:top w:w="0" w:type="dxa"/>
              <w:right w:w="0" w:type="dxa"/>
            </w:tcMar>
            <w:vAlign w:val="center"/>
          </w:tcPr>
          <w:p w14:paraId="0000324D"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2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(0.091)</w:t>
            </w:r>
          </w:p>
        </w:tc>
        <w:tc>
          <w:tcPr>
            <w:tcW w:w="794" w:type="pct"/>
            <w:tcMar>
              <w:top w:w="0" w:type="dxa"/>
              <w:right w:w="0" w:type="dxa"/>
            </w:tcMar>
            <w:vAlign w:val="center"/>
          </w:tcPr>
          <w:p w14:paraId="000032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(0.096)</w:t>
            </w:r>
          </w:p>
        </w:tc>
        <w:tc>
          <w:tcPr>
            <w:tcW w:w="714" w:type="pct"/>
            <w:tcMar>
              <w:top w:w="0" w:type="dxa"/>
              <w:right w:w="0" w:type="dxa"/>
            </w:tcMar>
            <w:vAlign w:val="center"/>
          </w:tcPr>
          <w:p w14:paraId="000032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(0.098)</w:t>
            </w:r>
          </w:p>
        </w:tc>
        <w:tc>
          <w:tcPr>
            <w:tcW w:w="874" w:type="pct"/>
            <w:tcMar>
              <w:top w:w="0" w:type="dxa"/>
              <w:right w:w="0" w:type="dxa"/>
            </w:tcMar>
            <w:vAlign w:val="center"/>
          </w:tcPr>
          <w:p w14:paraId="0000325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(0.091)</w:t>
            </w:r>
          </w:p>
        </w:tc>
        <w:tc>
          <w:tcPr>
            <w:tcW w:w="953" w:type="pct"/>
            <w:tcMar>
              <w:top w:w="0" w:type="dxa"/>
              <w:right w:w="0" w:type="dxa"/>
            </w:tcMar>
            <w:vAlign w:val="center"/>
          </w:tcPr>
          <w:p w14:paraId="000032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(0.085)</w:t>
            </w:r>
          </w:p>
        </w:tc>
      </w:tr>
      <w:tr w:rsidR="008E5AB1" w:rsidRPr="00953761" w14:paraId="58F77BA8" w14:textId="77777777" w:rsidTr="00E553DE">
        <w:trPr>
          <w:jc w:val="center"/>
        </w:trPr>
        <w:tc>
          <w:tcPr>
            <w:tcW w:w="871" w:type="pct"/>
            <w:tcMar>
              <w:top w:w="0" w:type="dxa"/>
              <w:right w:w="0" w:type="dxa"/>
            </w:tcMar>
            <w:vAlign w:val="center"/>
          </w:tcPr>
          <w:p w14:paraId="0000325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2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3.809</w:t>
            </w:r>
          </w:p>
        </w:tc>
        <w:tc>
          <w:tcPr>
            <w:tcW w:w="794" w:type="pct"/>
            <w:tcMar>
              <w:top w:w="0" w:type="dxa"/>
              <w:right w:w="0" w:type="dxa"/>
            </w:tcMar>
            <w:vAlign w:val="center"/>
          </w:tcPr>
          <w:p w14:paraId="000032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4.050</w:t>
            </w:r>
          </w:p>
        </w:tc>
        <w:tc>
          <w:tcPr>
            <w:tcW w:w="714" w:type="pct"/>
            <w:tcMar>
              <w:top w:w="0" w:type="dxa"/>
              <w:right w:w="0" w:type="dxa"/>
            </w:tcMar>
            <w:vAlign w:val="center"/>
          </w:tcPr>
          <w:p w14:paraId="000032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4.156</w:t>
            </w:r>
          </w:p>
        </w:tc>
        <w:tc>
          <w:tcPr>
            <w:tcW w:w="874" w:type="pct"/>
            <w:tcMar>
              <w:top w:w="0" w:type="dxa"/>
              <w:right w:w="0" w:type="dxa"/>
            </w:tcMar>
            <w:vAlign w:val="center"/>
          </w:tcPr>
          <w:p w14:paraId="0000326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4.118</w:t>
            </w:r>
          </w:p>
        </w:tc>
        <w:tc>
          <w:tcPr>
            <w:tcW w:w="953" w:type="pct"/>
            <w:tcMar>
              <w:top w:w="0" w:type="dxa"/>
              <w:right w:w="0" w:type="dxa"/>
            </w:tcMar>
            <w:vAlign w:val="center"/>
          </w:tcPr>
          <w:p w14:paraId="000032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4.445</w:t>
            </w:r>
          </w:p>
        </w:tc>
      </w:tr>
      <w:tr w:rsidR="008E5AB1" w:rsidRPr="00953761" w14:paraId="294FBCEA" w14:textId="77777777" w:rsidTr="00E553DE">
        <w:trPr>
          <w:jc w:val="center"/>
        </w:trPr>
        <w:tc>
          <w:tcPr>
            <w:tcW w:w="871" w:type="pct"/>
            <w:tcMar>
              <w:top w:w="0" w:type="dxa"/>
              <w:right w:w="0" w:type="dxa"/>
            </w:tcMar>
            <w:vAlign w:val="center"/>
          </w:tcPr>
          <w:p w14:paraId="0000326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2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11313.87</w:t>
            </w:r>
          </w:p>
        </w:tc>
        <w:tc>
          <w:tcPr>
            <w:tcW w:w="794" w:type="pct"/>
            <w:tcMar>
              <w:top w:w="0" w:type="dxa"/>
              <w:right w:w="0" w:type="dxa"/>
            </w:tcMar>
            <w:vAlign w:val="center"/>
          </w:tcPr>
          <w:p w14:paraId="000032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2376.33</w:t>
            </w:r>
          </w:p>
        </w:tc>
        <w:tc>
          <w:tcPr>
            <w:tcW w:w="714" w:type="pct"/>
            <w:tcMar>
              <w:top w:w="0" w:type="dxa"/>
              <w:right w:w="0" w:type="dxa"/>
            </w:tcMar>
            <w:vAlign w:val="center"/>
          </w:tcPr>
          <w:p w14:paraId="000032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1826.82</w:t>
            </w:r>
          </w:p>
        </w:tc>
        <w:tc>
          <w:tcPr>
            <w:tcW w:w="874" w:type="pct"/>
            <w:tcMar>
              <w:top w:w="0" w:type="dxa"/>
              <w:right w:w="0" w:type="dxa"/>
            </w:tcMar>
            <w:vAlign w:val="center"/>
          </w:tcPr>
          <w:p w14:paraId="0000326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2339.47</w:t>
            </w:r>
          </w:p>
        </w:tc>
        <w:tc>
          <w:tcPr>
            <w:tcW w:w="953" w:type="pct"/>
            <w:tcMar>
              <w:top w:w="0" w:type="dxa"/>
              <w:right w:w="0" w:type="dxa"/>
            </w:tcMar>
            <w:vAlign w:val="center"/>
          </w:tcPr>
          <w:p w14:paraId="000032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24629.73</w:t>
            </w:r>
          </w:p>
        </w:tc>
      </w:tr>
      <w:tr w:rsidR="008E5AB1" w:rsidRPr="00953761" w14:paraId="730F3186" w14:textId="77777777" w:rsidTr="00E553DE">
        <w:trPr>
          <w:jc w:val="center"/>
        </w:trPr>
        <w:tc>
          <w:tcPr>
            <w:tcW w:w="871" w:type="pct"/>
            <w:tcMar>
              <w:top w:w="0" w:type="dxa"/>
              <w:right w:w="0" w:type="dxa"/>
            </w:tcMar>
            <w:vAlign w:val="center"/>
          </w:tcPr>
          <w:p w14:paraId="0000327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2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25420</w:t>
            </w:r>
          </w:p>
        </w:tc>
        <w:tc>
          <w:tcPr>
            <w:tcW w:w="794" w:type="pct"/>
            <w:tcMar>
              <w:top w:w="0" w:type="dxa"/>
              <w:right w:w="0" w:type="dxa"/>
            </w:tcMar>
            <w:vAlign w:val="center"/>
          </w:tcPr>
          <w:p w14:paraId="000032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10521</w:t>
            </w:r>
          </w:p>
        </w:tc>
        <w:tc>
          <w:tcPr>
            <w:tcW w:w="714" w:type="pct"/>
            <w:tcMar>
              <w:top w:w="0" w:type="dxa"/>
              <w:right w:w="0" w:type="dxa"/>
            </w:tcMar>
            <w:vAlign w:val="center"/>
          </w:tcPr>
          <w:p w14:paraId="000032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8301</w:t>
            </w:r>
          </w:p>
        </w:tc>
        <w:tc>
          <w:tcPr>
            <w:tcW w:w="874" w:type="pct"/>
            <w:tcMar>
              <w:top w:w="0" w:type="dxa"/>
              <w:right w:w="0" w:type="dxa"/>
            </w:tcMar>
            <w:vAlign w:val="center"/>
          </w:tcPr>
          <w:p w14:paraId="0000327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11114</w:t>
            </w:r>
          </w:p>
        </w:tc>
        <w:tc>
          <w:tcPr>
            <w:tcW w:w="953" w:type="pct"/>
            <w:tcMar>
              <w:top w:w="0" w:type="dxa"/>
              <w:right w:w="0" w:type="dxa"/>
            </w:tcMar>
            <w:vAlign w:val="center"/>
          </w:tcPr>
          <w:p w14:paraId="000032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107086</w:t>
            </w:r>
          </w:p>
        </w:tc>
      </w:tr>
      <w:tr w:rsidR="008E5AB1" w:rsidRPr="00953761" w14:paraId="28EBDDB0" w14:textId="77777777" w:rsidTr="00E553DE">
        <w:trPr>
          <w:jc w:val="center"/>
        </w:trPr>
        <w:tc>
          <w:tcPr>
            <w:tcW w:w="871" w:type="pct"/>
            <w:tcMar>
              <w:top w:w="0" w:type="dxa"/>
              <w:right w:w="0" w:type="dxa"/>
            </w:tcMar>
            <w:vAlign w:val="center"/>
          </w:tcPr>
          <w:p w14:paraId="0000327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Rooms (Ln)</w:t>
            </w:r>
          </w:p>
        </w:tc>
        <w:tc>
          <w:tcPr>
            <w:tcW w:w="794" w:type="pct"/>
            <w:tcMar>
              <w:top w:w="0" w:type="dxa"/>
              <w:right w:w="0" w:type="dxa"/>
            </w:tcMar>
            <w:vAlign w:val="center"/>
          </w:tcPr>
          <w:p w14:paraId="000032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-0.024</w:t>
            </w:r>
          </w:p>
        </w:tc>
        <w:tc>
          <w:tcPr>
            <w:tcW w:w="794" w:type="pct"/>
            <w:tcMar>
              <w:top w:w="0" w:type="dxa"/>
              <w:right w:w="0" w:type="dxa"/>
            </w:tcMar>
            <w:vAlign w:val="center"/>
          </w:tcPr>
          <w:p w14:paraId="000032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-0.047</w:t>
            </w:r>
          </w:p>
        </w:tc>
        <w:tc>
          <w:tcPr>
            <w:tcW w:w="714" w:type="pct"/>
            <w:tcMar>
              <w:top w:w="0" w:type="dxa"/>
              <w:right w:w="0" w:type="dxa"/>
            </w:tcMar>
            <w:vAlign w:val="center"/>
          </w:tcPr>
          <w:p w14:paraId="000032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-0.046</w:t>
            </w:r>
          </w:p>
        </w:tc>
        <w:tc>
          <w:tcPr>
            <w:tcW w:w="874" w:type="pct"/>
            <w:tcMar>
              <w:top w:w="0" w:type="dxa"/>
              <w:right w:w="0" w:type="dxa"/>
            </w:tcMar>
            <w:vAlign w:val="center"/>
          </w:tcPr>
          <w:p w14:paraId="0000328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953" w:type="pct"/>
            <w:tcMar>
              <w:top w:w="0" w:type="dxa"/>
              <w:right w:w="0" w:type="dxa"/>
            </w:tcMar>
            <w:vAlign w:val="center"/>
          </w:tcPr>
          <w:p w14:paraId="000032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r>
      <w:tr w:rsidR="008E5AB1" w:rsidRPr="00953761" w14:paraId="7BA47416" w14:textId="77777777" w:rsidTr="00E553DE">
        <w:trPr>
          <w:jc w:val="center"/>
        </w:trPr>
        <w:tc>
          <w:tcPr>
            <w:tcW w:w="871" w:type="pct"/>
            <w:tcMar>
              <w:top w:w="0" w:type="dxa"/>
              <w:right w:w="0" w:type="dxa"/>
            </w:tcMar>
            <w:vAlign w:val="center"/>
          </w:tcPr>
          <w:p w14:paraId="00003289"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2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(0.046)</w:t>
            </w:r>
          </w:p>
        </w:tc>
        <w:tc>
          <w:tcPr>
            <w:tcW w:w="794" w:type="pct"/>
            <w:tcMar>
              <w:top w:w="0" w:type="dxa"/>
              <w:right w:w="0" w:type="dxa"/>
            </w:tcMar>
            <w:vAlign w:val="center"/>
          </w:tcPr>
          <w:p w14:paraId="000032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(0.057)</w:t>
            </w:r>
          </w:p>
        </w:tc>
        <w:tc>
          <w:tcPr>
            <w:tcW w:w="714" w:type="pct"/>
            <w:tcMar>
              <w:top w:w="0" w:type="dxa"/>
              <w:right w:w="0" w:type="dxa"/>
            </w:tcMar>
            <w:vAlign w:val="center"/>
          </w:tcPr>
          <w:p w14:paraId="000032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(0.066)</w:t>
            </w:r>
          </w:p>
        </w:tc>
        <w:tc>
          <w:tcPr>
            <w:tcW w:w="874" w:type="pct"/>
            <w:tcMar>
              <w:top w:w="0" w:type="dxa"/>
              <w:right w:w="0" w:type="dxa"/>
            </w:tcMar>
            <w:vAlign w:val="center"/>
          </w:tcPr>
          <w:p w14:paraId="0000329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c>
          <w:tcPr>
            <w:tcW w:w="953" w:type="pct"/>
            <w:tcMar>
              <w:top w:w="0" w:type="dxa"/>
              <w:right w:w="0" w:type="dxa"/>
            </w:tcMar>
            <w:vAlign w:val="center"/>
          </w:tcPr>
          <w:p w14:paraId="000032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(0.052)</w:t>
            </w:r>
          </w:p>
        </w:tc>
      </w:tr>
      <w:tr w:rsidR="008E5AB1" w:rsidRPr="00953761" w14:paraId="6F06774F" w14:textId="77777777" w:rsidTr="00E553DE">
        <w:trPr>
          <w:jc w:val="center"/>
        </w:trPr>
        <w:tc>
          <w:tcPr>
            <w:tcW w:w="871" w:type="pct"/>
            <w:tcMar>
              <w:top w:w="0" w:type="dxa"/>
              <w:right w:w="0" w:type="dxa"/>
            </w:tcMar>
            <w:vAlign w:val="center"/>
          </w:tcPr>
          <w:p w14:paraId="0000329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2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0.674</w:t>
            </w:r>
          </w:p>
        </w:tc>
        <w:tc>
          <w:tcPr>
            <w:tcW w:w="794" w:type="pct"/>
            <w:tcMar>
              <w:top w:w="0" w:type="dxa"/>
              <w:right w:w="0" w:type="dxa"/>
            </w:tcMar>
            <w:vAlign w:val="center"/>
          </w:tcPr>
          <w:p w14:paraId="000032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0.892</w:t>
            </w:r>
          </w:p>
        </w:tc>
        <w:tc>
          <w:tcPr>
            <w:tcW w:w="714" w:type="pct"/>
            <w:tcMar>
              <w:top w:w="0" w:type="dxa"/>
              <w:right w:w="0" w:type="dxa"/>
            </w:tcMar>
            <w:vAlign w:val="center"/>
          </w:tcPr>
          <w:p w14:paraId="000032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0.939</w:t>
            </w:r>
          </w:p>
        </w:tc>
        <w:tc>
          <w:tcPr>
            <w:tcW w:w="874" w:type="pct"/>
            <w:tcMar>
              <w:top w:w="0" w:type="dxa"/>
              <w:right w:w="0" w:type="dxa"/>
            </w:tcMar>
            <w:vAlign w:val="center"/>
          </w:tcPr>
          <w:p w14:paraId="0000329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0.908</w:t>
            </w:r>
          </w:p>
        </w:tc>
        <w:tc>
          <w:tcPr>
            <w:tcW w:w="953" w:type="pct"/>
            <w:tcMar>
              <w:top w:w="0" w:type="dxa"/>
              <w:right w:w="0" w:type="dxa"/>
            </w:tcMar>
            <w:vAlign w:val="center"/>
          </w:tcPr>
          <w:p w14:paraId="000032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1.169</w:t>
            </w:r>
          </w:p>
        </w:tc>
      </w:tr>
      <w:tr w:rsidR="008E5AB1" w:rsidRPr="00953761" w14:paraId="661C13B3" w14:textId="77777777" w:rsidTr="00E553DE">
        <w:trPr>
          <w:jc w:val="center"/>
        </w:trPr>
        <w:tc>
          <w:tcPr>
            <w:tcW w:w="871" w:type="pct"/>
            <w:tcMar>
              <w:top w:w="0" w:type="dxa"/>
              <w:right w:w="0" w:type="dxa"/>
            </w:tcMar>
            <w:vAlign w:val="center"/>
          </w:tcPr>
          <w:p w14:paraId="000032A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2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13837.36</w:t>
            </w:r>
          </w:p>
        </w:tc>
        <w:tc>
          <w:tcPr>
            <w:tcW w:w="794" w:type="pct"/>
            <w:tcMar>
              <w:top w:w="0" w:type="dxa"/>
              <w:right w:w="0" w:type="dxa"/>
            </w:tcMar>
            <w:vAlign w:val="center"/>
          </w:tcPr>
          <w:p w14:paraId="000032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2417.96</w:t>
            </w:r>
          </w:p>
        </w:tc>
        <w:tc>
          <w:tcPr>
            <w:tcW w:w="714" w:type="pct"/>
            <w:tcMar>
              <w:top w:w="0" w:type="dxa"/>
              <w:right w:w="0" w:type="dxa"/>
            </w:tcMar>
            <w:vAlign w:val="center"/>
          </w:tcPr>
          <w:p w14:paraId="000032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1501.05</w:t>
            </w:r>
          </w:p>
        </w:tc>
        <w:tc>
          <w:tcPr>
            <w:tcW w:w="874" w:type="pct"/>
            <w:tcMar>
              <w:top w:w="0" w:type="dxa"/>
              <w:right w:w="0" w:type="dxa"/>
            </w:tcMar>
            <w:vAlign w:val="center"/>
          </w:tcPr>
          <w:p w14:paraId="000032A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2722.91</w:t>
            </w:r>
          </w:p>
        </w:tc>
        <w:tc>
          <w:tcPr>
            <w:tcW w:w="953" w:type="pct"/>
            <w:tcMar>
              <w:top w:w="0" w:type="dxa"/>
              <w:right w:w="0" w:type="dxa"/>
            </w:tcMar>
            <w:vAlign w:val="center"/>
          </w:tcPr>
          <w:p w14:paraId="000032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25230.31</w:t>
            </w:r>
          </w:p>
        </w:tc>
      </w:tr>
      <w:tr w:rsidR="008E5AB1" w:rsidRPr="00953761" w14:paraId="5E2C998F" w14:textId="77777777" w:rsidTr="00E553DE">
        <w:trPr>
          <w:jc w:val="center"/>
        </w:trPr>
        <w:tc>
          <w:tcPr>
            <w:tcW w:w="871" w:type="pct"/>
            <w:tcMar>
              <w:top w:w="0" w:type="dxa"/>
              <w:right w:w="0" w:type="dxa"/>
            </w:tcMar>
            <w:vAlign w:val="center"/>
          </w:tcPr>
          <w:p w14:paraId="000032A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2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31630</w:t>
            </w:r>
          </w:p>
        </w:tc>
        <w:tc>
          <w:tcPr>
            <w:tcW w:w="794" w:type="pct"/>
            <w:tcMar>
              <w:top w:w="0" w:type="dxa"/>
              <w:right w:w="0" w:type="dxa"/>
            </w:tcMar>
            <w:vAlign w:val="center"/>
          </w:tcPr>
          <w:p w14:paraId="000032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10717</w:t>
            </w:r>
          </w:p>
        </w:tc>
        <w:tc>
          <w:tcPr>
            <w:tcW w:w="714" w:type="pct"/>
            <w:tcMar>
              <w:top w:w="0" w:type="dxa"/>
              <w:right w:w="0" w:type="dxa"/>
            </w:tcMar>
            <w:vAlign w:val="center"/>
          </w:tcPr>
          <w:p w14:paraId="000032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6855</w:t>
            </w:r>
          </w:p>
        </w:tc>
        <w:tc>
          <w:tcPr>
            <w:tcW w:w="874" w:type="pct"/>
            <w:tcMar>
              <w:top w:w="0" w:type="dxa"/>
              <w:right w:w="0" w:type="dxa"/>
            </w:tcMar>
            <w:vAlign w:val="center"/>
          </w:tcPr>
          <w:p w14:paraId="000032B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12994</w:t>
            </w:r>
          </w:p>
        </w:tc>
        <w:tc>
          <w:tcPr>
            <w:tcW w:w="953" w:type="pct"/>
            <w:tcMar>
              <w:top w:w="0" w:type="dxa"/>
              <w:right w:w="0" w:type="dxa"/>
            </w:tcMar>
            <w:vAlign w:val="center"/>
          </w:tcPr>
          <w:p w14:paraId="000032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109593</w:t>
            </w:r>
          </w:p>
        </w:tc>
      </w:tr>
      <w:tr w:rsidR="008E5AB1" w:rsidRPr="00953761" w14:paraId="700BF37D" w14:textId="77777777" w:rsidTr="00E553DE">
        <w:trPr>
          <w:jc w:val="center"/>
        </w:trPr>
        <w:tc>
          <w:tcPr>
            <w:tcW w:w="871" w:type="pct"/>
            <w:tcMar>
              <w:top w:w="0" w:type="dxa"/>
              <w:right w:w="0" w:type="dxa"/>
            </w:tcMar>
            <w:vAlign w:val="center"/>
          </w:tcPr>
          <w:p w14:paraId="000032B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lastRenderedPageBreak/>
              <w:t>Floor material is parquet</w:t>
            </w:r>
          </w:p>
        </w:tc>
        <w:tc>
          <w:tcPr>
            <w:tcW w:w="794" w:type="pct"/>
            <w:tcMar>
              <w:top w:w="0" w:type="dxa"/>
              <w:right w:w="0" w:type="dxa"/>
            </w:tcMar>
            <w:vAlign w:val="center"/>
          </w:tcPr>
          <w:p w14:paraId="000032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0.041</w:t>
            </w:r>
          </w:p>
        </w:tc>
        <w:tc>
          <w:tcPr>
            <w:tcW w:w="794" w:type="pct"/>
            <w:tcMar>
              <w:top w:w="0" w:type="dxa"/>
              <w:right w:w="0" w:type="dxa"/>
            </w:tcMar>
            <w:vAlign w:val="center"/>
          </w:tcPr>
          <w:p w14:paraId="000032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c>
          <w:tcPr>
            <w:tcW w:w="714" w:type="pct"/>
            <w:tcMar>
              <w:top w:w="0" w:type="dxa"/>
              <w:right w:w="0" w:type="dxa"/>
            </w:tcMar>
            <w:vAlign w:val="center"/>
          </w:tcPr>
          <w:p w14:paraId="000032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0.048</w:t>
            </w:r>
          </w:p>
        </w:tc>
        <w:tc>
          <w:tcPr>
            <w:tcW w:w="874" w:type="pct"/>
            <w:tcMar>
              <w:top w:w="0" w:type="dxa"/>
              <w:right w:w="0" w:type="dxa"/>
            </w:tcMar>
            <w:vAlign w:val="center"/>
          </w:tcPr>
          <w:p w14:paraId="000032C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953" w:type="pct"/>
            <w:tcMar>
              <w:top w:w="0" w:type="dxa"/>
              <w:right w:w="0" w:type="dxa"/>
            </w:tcMar>
            <w:vAlign w:val="center"/>
          </w:tcPr>
          <w:p w14:paraId="000032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-0.005</w:t>
            </w:r>
          </w:p>
        </w:tc>
      </w:tr>
      <w:tr w:rsidR="008E5AB1" w:rsidRPr="00953761" w14:paraId="1588FBDF" w14:textId="77777777" w:rsidTr="00E553DE">
        <w:trPr>
          <w:jc w:val="center"/>
        </w:trPr>
        <w:tc>
          <w:tcPr>
            <w:tcW w:w="871" w:type="pct"/>
            <w:tcMar>
              <w:top w:w="0" w:type="dxa"/>
              <w:right w:w="0" w:type="dxa"/>
            </w:tcMar>
            <w:vAlign w:val="center"/>
          </w:tcPr>
          <w:p w14:paraId="000032C5"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2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(0.030)</w:t>
            </w:r>
          </w:p>
        </w:tc>
        <w:tc>
          <w:tcPr>
            <w:tcW w:w="794" w:type="pct"/>
            <w:tcMar>
              <w:top w:w="0" w:type="dxa"/>
              <w:right w:w="0" w:type="dxa"/>
            </w:tcMar>
            <w:vAlign w:val="center"/>
          </w:tcPr>
          <w:p w14:paraId="000032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(0.036)</w:t>
            </w:r>
          </w:p>
        </w:tc>
        <w:tc>
          <w:tcPr>
            <w:tcW w:w="714" w:type="pct"/>
            <w:tcMar>
              <w:top w:w="0" w:type="dxa"/>
              <w:right w:w="0" w:type="dxa"/>
            </w:tcMar>
            <w:vAlign w:val="center"/>
          </w:tcPr>
          <w:p w14:paraId="000032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(0.037)</w:t>
            </w:r>
          </w:p>
        </w:tc>
        <w:tc>
          <w:tcPr>
            <w:tcW w:w="874" w:type="pct"/>
            <w:tcMar>
              <w:top w:w="0" w:type="dxa"/>
              <w:right w:w="0" w:type="dxa"/>
            </w:tcMar>
            <w:vAlign w:val="center"/>
          </w:tcPr>
          <w:p w14:paraId="000032C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(0.035)</w:t>
            </w:r>
          </w:p>
        </w:tc>
        <w:tc>
          <w:tcPr>
            <w:tcW w:w="953" w:type="pct"/>
            <w:tcMar>
              <w:top w:w="0" w:type="dxa"/>
              <w:right w:w="0" w:type="dxa"/>
            </w:tcMar>
            <w:vAlign w:val="center"/>
          </w:tcPr>
          <w:p w14:paraId="000032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(0.042)</w:t>
            </w:r>
          </w:p>
        </w:tc>
      </w:tr>
      <w:tr w:rsidR="008E5AB1" w:rsidRPr="00953761" w14:paraId="43335E6C" w14:textId="77777777" w:rsidTr="00E553DE">
        <w:trPr>
          <w:jc w:val="center"/>
        </w:trPr>
        <w:tc>
          <w:tcPr>
            <w:tcW w:w="871" w:type="pct"/>
            <w:tcMar>
              <w:top w:w="0" w:type="dxa"/>
              <w:right w:w="0" w:type="dxa"/>
            </w:tcMar>
            <w:vAlign w:val="center"/>
          </w:tcPr>
          <w:p w14:paraId="000032D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2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0.084</w:t>
            </w:r>
          </w:p>
        </w:tc>
        <w:tc>
          <w:tcPr>
            <w:tcW w:w="794" w:type="pct"/>
            <w:tcMar>
              <w:top w:w="0" w:type="dxa"/>
              <w:right w:w="0" w:type="dxa"/>
            </w:tcMar>
            <w:vAlign w:val="center"/>
          </w:tcPr>
          <w:p w14:paraId="000032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0.121</w:t>
            </w:r>
          </w:p>
        </w:tc>
        <w:tc>
          <w:tcPr>
            <w:tcW w:w="714" w:type="pct"/>
            <w:tcMar>
              <w:top w:w="0" w:type="dxa"/>
              <w:right w:w="0" w:type="dxa"/>
            </w:tcMar>
            <w:vAlign w:val="center"/>
          </w:tcPr>
          <w:p w14:paraId="000032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0.080</w:t>
            </w:r>
          </w:p>
        </w:tc>
        <w:tc>
          <w:tcPr>
            <w:tcW w:w="874" w:type="pct"/>
            <w:tcMar>
              <w:top w:w="0" w:type="dxa"/>
              <w:right w:w="0" w:type="dxa"/>
            </w:tcMar>
            <w:vAlign w:val="center"/>
          </w:tcPr>
          <w:p w14:paraId="000032D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0.098</w:t>
            </w:r>
          </w:p>
        </w:tc>
        <w:tc>
          <w:tcPr>
            <w:tcW w:w="953" w:type="pct"/>
            <w:tcMar>
              <w:top w:w="0" w:type="dxa"/>
              <w:right w:w="0" w:type="dxa"/>
            </w:tcMar>
            <w:vAlign w:val="center"/>
          </w:tcPr>
          <w:p w14:paraId="000032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0.118</w:t>
            </w:r>
          </w:p>
        </w:tc>
      </w:tr>
      <w:tr w:rsidR="008E5AB1" w:rsidRPr="00953761" w14:paraId="24BA28DB" w14:textId="77777777" w:rsidTr="00E553DE">
        <w:trPr>
          <w:jc w:val="center"/>
        </w:trPr>
        <w:tc>
          <w:tcPr>
            <w:tcW w:w="871" w:type="pct"/>
            <w:tcMar>
              <w:top w:w="0" w:type="dxa"/>
              <w:right w:w="0" w:type="dxa"/>
            </w:tcMar>
            <w:vAlign w:val="center"/>
          </w:tcPr>
          <w:p w14:paraId="000032D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2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8513.92</w:t>
            </w:r>
          </w:p>
        </w:tc>
        <w:tc>
          <w:tcPr>
            <w:tcW w:w="794" w:type="pct"/>
            <w:tcMar>
              <w:top w:w="0" w:type="dxa"/>
              <w:right w:w="0" w:type="dxa"/>
            </w:tcMar>
            <w:vAlign w:val="center"/>
          </w:tcPr>
          <w:p w14:paraId="000032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2430.94</w:t>
            </w:r>
          </w:p>
        </w:tc>
        <w:tc>
          <w:tcPr>
            <w:tcW w:w="714" w:type="pct"/>
            <w:tcMar>
              <w:top w:w="0" w:type="dxa"/>
              <w:right w:w="0" w:type="dxa"/>
            </w:tcMar>
            <w:vAlign w:val="center"/>
          </w:tcPr>
          <w:p w14:paraId="000032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1405.48</w:t>
            </w:r>
          </w:p>
        </w:tc>
        <w:tc>
          <w:tcPr>
            <w:tcW w:w="874" w:type="pct"/>
            <w:tcMar>
              <w:top w:w="0" w:type="dxa"/>
              <w:right w:w="0" w:type="dxa"/>
            </w:tcMar>
            <w:vAlign w:val="center"/>
          </w:tcPr>
          <w:p w14:paraId="000032E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2685.87</w:t>
            </w:r>
          </w:p>
        </w:tc>
        <w:tc>
          <w:tcPr>
            <w:tcW w:w="953" w:type="pct"/>
            <w:tcMar>
              <w:top w:w="0" w:type="dxa"/>
              <w:right w:w="0" w:type="dxa"/>
            </w:tcMar>
            <w:vAlign w:val="center"/>
          </w:tcPr>
          <w:p w14:paraId="000032E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26326.09</w:t>
            </w:r>
          </w:p>
        </w:tc>
      </w:tr>
      <w:tr w:rsidR="008E5AB1" w:rsidRPr="00953761" w14:paraId="14BE2850" w14:textId="77777777" w:rsidTr="00E553DE">
        <w:trPr>
          <w:jc w:val="center"/>
        </w:trPr>
        <w:tc>
          <w:tcPr>
            <w:tcW w:w="871" w:type="pct"/>
            <w:tcMar>
              <w:top w:w="0" w:type="dxa"/>
              <w:right w:w="0" w:type="dxa"/>
            </w:tcMar>
            <w:vAlign w:val="center"/>
          </w:tcPr>
          <w:p w14:paraId="000032E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2E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18832</w:t>
            </w:r>
          </w:p>
        </w:tc>
        <w:tc>
          <w:tcPr>
            <w:tcW w:w="794" w:type="pct"/>
            <w:tcMar>
              <w:top w:w="0" w:type="dxa"/>
              <w:right w:w="0" w:type="dxa"/>
            </w:tcMar>
            <w:vAlign w:val="center"/>
          </w:tcPr>
          <w:p w14:paraId="000032E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10799</w:t>
            </w:r>
          </w:p>
        </w:tc>
        <w:tc>
          <w:tcPr>
            <w:tcW w:w="714" w:type="pct"/>
            <w:tcMar>
              <w:top w:w="0" w:type="dxa"/>
              <w:right w:w="0" w:type="dxa"/>
            </w:tcMar>
            <w:vAlign w:val="center"/>
          </w:tcPr>
          <w:p w14:paraId="000032E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6363</w:t>
            </w:r>
          </w:p>
        </w:tc>
        <w:tc>
          <w:tcPr>
            <w:tcW w:w="874" w:type="pct"/>
            <w:tcMar>
              <w:top w:w="0" w:type="dxa"/>
              <w:right w:w="0" w:type="dxa"/>
            </w:tcMar>
            <w:vAlign w:val="center"/>
          </w:tcPr>
          <w:p w14:paraId="000032F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12795</w:t>
            </w:r>
          </w:p>
        </w:tc>
        <w:tc>
          <w:tcPr>
            <w:tcW w:w="953" w:type="pct"/>
            <w:tcMar>
              <w:top w:w="0" w:type="dxa"/>
              <w:right w:w="0" w:type="dxa"/>
            </w:tcMar>
            <w:vAlign w:val="center"/>
          </w:tcPr>
          <w:p w14:paraId="000032F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113894</w:t>
            </w:r>
          </w:p>
        </w:tc>
      </w:tr>
      <w:tr w:rsidR="008E5AB1" w:rsidRPr="00953761" w14:paraId="5E1D34DE" w14:textId="77777777" w:rsidTr="00E553DE">
        <w:trPr>
          <w:jc w:val="center"/>
        </w:trPr>
        <w:tc>
          <w:tcPr>
            <w:tcW w:w="871" w:type="pct"/>
            <w:tcMar>
              <w:top w:w="0" w:type="dxa"/>
              <w:right w:w="0" w:type="dxa"/>
            </w:tcMar>
            <w:vAlign w:val="center"/>
          </w:tcPr>
          <w:p w14:paraId="000032F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Household with another housing premises</w:t>
            </w:r>
          </w:p>
        </w:tc>
        <w:tc>
          <w:tcPr>
            <w:tcW w:w="794" w:type="pct"/>
            <w:tcMar>
              <w:top w:w="0" w:type="dxa"/>
              <w:right w:w="0" w:type="dxa"/>
            </w:tcMar>
            <w:vAlign w:val="center"/>
          </w:tcPr>
          <w:p w14:paraId="000032F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c>
          <w:tcPr>
            <w:tcW w:w="794" w:type="pct"/>
            <w:tcMar>
              <w:top w:w="0" w:type="dxa"/>
              <w:right w:w="0" w:type="dxa"/>
            </w:tcMar>
            <w:vAlign w:val="center"/>
          </w:tcPr>
          <w:p w14:paraId="000032F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714" w:type="pct"/>
            <w:tcMar>
              <w:top w:w="0" w:type="dxa"/>
              <w:right w:w="0" w:type="dxa"/>
            </w:tcMar>
            <w:vAlign w:val="center"/>
          </w:tcPr>
          <w:p w14:paraId="000032F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c>
          <w:tcPr>
            <w:tcW w:w="874" w:type="pct"/>
            <w:tcMar>
              <w:top w:w="0" w:type="dxa"/>
              <w:right w:w="0" w:type="dxa"/>
            </w:tcMar>
            <w:vAlign w:val="center"/>
          </w:tcPr>
          <w:p w14:paraId="000032F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953" w:type="pct"/>
            <w:tcMar>
              <w:top w:w="0" w:type="dxa"/>
              <w:right w:w="0" w:type="dxa"/>
            </w:tcMar>
            <w:vAlign w:val="center"/>
          </w:tcPr>
          <w:p w14:paraId="000032F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0.002</w:t>
            </w:r>
          </w:p>
        </w:tc>
      </w:tr>
      <w:tr w:rsidR="008E5AB1" w:rsidRPr="00953761" w14:paraId="2181FE25" w14:textId="77777777" w:rsidTr="00E553DE">
        <w:trPr>
          <w:jc w:val="center"/>
        </w:trPr>
        <w:tc>
          <w:tcPr>
            <w:tcW w:w="871" w:type="pct"/>
            <w:tcMar>
              <w:top w:w="0" w:type="dxa"/>
              <w:right w:w="0" w:type="dxa"/>
            </w:tcMar>
            <w:vAlign w:val="center"/>
          </w:tcPr>
          <w:p w14:paraId="00003301"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30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(0.008)</w:t>
            </w:r>
          </w:p>
        </w:tc>
        <w:tc>
          <w:tcPr>
            <w:tcW w:w="794" w:type="pct"/>
            <w:tcMar>
              <w:top w:w="0" w:type="dxa"/>
              <w:right w:w="0" w:type="dxa"/>
            </w:tcMar>
            <w:vAlign w:val="center"/>
          </w:tcPr>
          <w:p w14:paraId="0000330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(0.012)</w:t>
            </w:r>
          </w:p>
        </w:tc>
        <w:tc>
          <w:tcPr>
            <w:tcW w:w="714" w:type="pct"/>
            <w:tcMar>
              <w:top w:w="0" w:type="dxa"/>
              <w:right w:w="0" w:type="dxa"/>
            </w:tcMar>
            <w:vAlign w:val="center"/>
          </w:tcPr>
          <w:p w14:paraId="0000330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874" w:type="pct"/>
            <w:tcMar>
              <w:top w:w="0" w:type="dxa"/>
              <w:right w:w="0" w:type="dxa"/>
            </w:tcMar>
            <w:vAlign w:val="center"/>
          </w:tcPr>
          <w:p w14:paraId="0000330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953" w:type="pct"/>
            <w:tcMar>
              <w:top w:w="0" w:type="dxa"/>
              <w:right w:w="0" w:type="dxa"/>
            </w:tcMar>
            <w:vAlign w:val="center"/>
          </w:tcPr>
          <w:p w14:paraId="0000330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(0.007)</w:t>
            </w:r>
          </w:p>
        </w:tc>
      </w:tr>
      <w:tr w:rsidR="008E5AB1" w:rsidRPr="00953761" w14:paraId="12FF8E96" w14:textId="77777777" w:rsidTr="00E553DE">
        <w:trPr>
          <w:jc w:val="center"/>
        </w:trPr>
        <w:tc>
          <w:tcPr>
            <w:tcW w:w="871" w:type="pct"/>
            <w:tcMar>
              <w:top w:w="0" w:type="dxa"/>
              <w:right w:w="0" w:type="dxa"/>
            </w:tcMar>
            <w:vAlign w:val="center"/>
          </w:tcPr>
          <w:p w14:paraId="0000330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30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0.026</w:t>
            </w:r>
          </w:p>
        </w:tc>
        <w:tc>
          <w:tcPr>
            <w:tcW w:w="794" w:type="pct"/>
            <w:tcMar>
              <w:top w:w="0" w:type="dxa"/>
              <w:right w:w="0" w:type="dxa"/>
            </w:tcMar>
            <w:vAlign w:val="center"/>
          </w:tcPr>
          <w:p w14:paraId="0000331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0.028</w:t>
            </w:r>
          </w:p>
        </w:tc>
        <w:tc>
          <w:tcPr>
            <w:tcW w:w="714" w:type="pct"/>
            <w:tcMar>
              <w:top w:w="0" w:type="dxa"/>
              <w:right w:w="0" w:type="dxa"/>
            </w:tcMar>
            <w:vAlign w:val="center"/>
          </w:tcPr>
          <w:p w14:paraId="0000331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0.038</w:t>
            </w:r>
          </w:p>
        </w:tc>
        <w:tc>
          <w:tcPr>
            <w:tcW w:w="874" w:type="pct"/>
            <w:tcMar>
              <w:top w:w="0" w:type="dxa"/>
              <w:right w:w="0" w:type="dxa"/>
            </w:tcMar>
            <w:vAlign w:val="center"/>
          </w:tcPr>
          <w:p w14:paraId="0000331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0.032</w:t>
            </w:r>
          </w:p>
        </w:tc>
        <w:tc>
          <w:tcPr>
            <w:tcW w:w="953" w:type="pct"/>
            <w:tcMar>
              <w:top w:w="0" w:type="dxa"/>
              <w:right w:w="0" w:type="dxa"/>
            </w:tcMar>
            <w:vAlign w:val="center"/>
          </w:tcPr>
          <w:p w14:paraId="0000331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0.045</w:t>
            </w:r>
          </w:p>
        </w:tc>
      </w:tr>
      <w:tr w:rsidR="008E5AB1" w:rsidRPr="00953761" w14:paraId="710DCC5B" w14:textId="77777777" w:rsidTr="00E553DE">
        <w:trPr>
          <w:jc w:val="center"/>
        </w:trPr>
        <w:tc>
          <w:tcPr>
            <w:tcW w:w="871" w:type="pct"/>
            <w:tcMar>
              <w:top w:w="0" w:type="dxa"/>
              <w:right w:w="0" w:type="dxa"/>
            </w:tcMar>
            <w:vAlign w:val="center"/>
          </w:tcPr>
          <w:p w14:paraId="0000331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31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11236.42</w:t>
            </w:r>
          </w:p>
        </w:tc>
        <w:tc>
          <w:tcPr>
            <w:tcW w:w="794" w:type="pct"/>
            <w:tcMar>
              <w:top w:w="0" w:type="dxa"/>
              <w:right w:w="0" w:type="dxa"/>
            </w:tcMar>
            <w:vAlign w:val="center"/>
          </w:tcPr>
          <w:p w14:paraId="0000331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2089.45</w:t>
            </w:r>
          </w:p>
        </w:tc>
        <w:tc>
          <w:tcPr>
            <w:tcW w:w="714" w:type="pct"/>
            <w:tcMar>
              <w:top w:w="0" w:type="dxa"/>
              <w:right w:w="0" w:type="dxa"/>
            </w:tcMar>
            <w:vAlign w:val="center"/>
          </w:tcPr>
          <w:p w14:paraId="0000331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1593.51</w:t>
            </w:r>
          </w:p>
        </w:tc>
        <w:tc>
          <w:tcPr>
            <w:tcW w:w="874" w:type="pct"/>
            <w:tcMar>
              <w:top w:w="0" w:type="dxa"/>
              <w:right w:w="0" w:type="dxa"/>
            </w:tcMar>
            <w:vAlign w:val="center"/>
          </w:tcPr>
          <w:p w14:paraId="0000332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2323.23</w:t>
            </w:r>
          </w:p>
        </w:tc>
        <w:tc>
          <w:tcPr>
            <w:tcW w:w="953" w:type="pct"/>
            <w:tcMar>
              <w:top w:w="0" w:type="dxa"/>
              <w:right w:w="0" w:type="dxa"/>
            </w:tcMar>
            <w:vAlign w:val="center"/>
          </w:tcPr>
          <w:p w14:paraId="0000332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14749.30</w:t>
            </w:r>
          </w:p>
        </w:tc>
      </w:tr>
      <w:tr w:rsidR="008E5AB1" w:rsidRPr="00953761" w14:paraId="3965C448" w14:textId="77777777" w:rsidTr="00E553DE">
        <w:trPr>
          <w:jc w:val="center"/>
        </w:trPr>
        <w:tc>
          <w:tcPr>
            <w:tcW w:w="871" w:type="pct"/>
            <w:tcMar>
              <w:top w:w="0" w:type="dxa"/>
              <w:right w:w="0" w:type="dxa"/>
            </w:tcMar>
            <w:vAlign w:val="center"/>
          </w:tcPr>
          <w:p w14:paraId="0000332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32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25230</w:t>
            </w:r>
          </w:p>
        </w:tc>
        <w:tc>
          <w:tcPr>
            <w:tcW w:w="794" w:type="pct"/>
            <w:tcMar>
              <w:top w:w="0" w:type="dxa"/>
              <w:right w:w="0" w:type="dxa"/>
            </w:tcMar>
            <w:vAlign w:val="center"/>
          </w:tcPr>
          <w:p w14:paraId="0000332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9254</w:t>
            </w:r>
          </w:p>
        </w:tc>
        <w:tc>
          <w:tcPr>
            <w:tcW w:w="714" w:type="pct"/>
            <w:tcMar>
              <w:top w:w="0" w:type="dxa"/>
              <w:right w:w="0" w:type="dxa"/>
            </w:tcMar>
            <w:vAlign w:val="center"/>
          </w:tcPr>
          <w:p w14:paraId="0000332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7265</w:t>
            </w:r>
          </w:p>
        </w:tc>
        <w:tc>
          <w:tcPr>
            <w:tcW w:w="874" w:type="pct"/>
            <w:tcMar>
              <w:top w:w="0" w:type="dxa"/>
              <w:right w:w="0" w:type="dxa"/>
            </w:tcMar>
            <w:vAlign w:val="center"/>
          </w:tcPr>
          <w:p w14:paraId="0000332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11070</w:t>
            </w:r>
          </w:p>
        </w:tc>
        <w:tc>
          <w:tcPr>
            <w:tcW w:w="953" w:type="pct"/>
            <w:tcMar>
              <w:top w:w="0" w:type="dxa"/>
              <w:right w:w="0" w:type="dxa"/>
            </w:tcMar>
            <w:vAlign w:val="center"/>
          </w:tcPr>
          <w:p w14:paraId="0000332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65642</w:t>
            </w:r>
          </w:p>
        </w:tc>
      </w:tr>
      <w:tr w:rsidR="008E5AB1" w:rsidRPr="00953761" w14:paraId="1027D680" w14:textId="77777777" w:rsidTr="00E553DE">
        <w:trPr>
          <w:jc w:val="center"/>
        </w:trPr>
        <w:tc>
          <w:tcPr>
            <w:tcW w:w="871" w:type="pct"/>
            <w:tcMar>
              <w:top w:w="0" w:type="dxa"/>
              <w:right w:w="0" w:type="dxa"/>
            </w:tcMar>
            <w:vAlign w:val="center"/>
          </w:tcPr>
          <w:p w14:paraId="0000333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Household without special areas</w:t>
            </w:r>
          </w:p>
        </w:tc>
        <w:tc>
          <w:tcPr>
            <w:tcW w:w="794" w:type="pct"/>
            <w:tcMar>
              <w:top w:w="0" w:type="dxa"/>
              <w:right w:w="0" w:type="dxa"/>
            </w:tcMar>
            <w:vAlign w:val="center"/>
          </w:tcPr>
          <w:p w14:paraId="0000333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94" w:type="pct"/>
            <w:tcMar>
              <w:top w:w="0" w:type="dxa"/>
              <w:right w:w="0" w:type="dxa"/>
            </w:tcMar>
            <w:vAlign w:val="center"/>
          </w:tcPr>
          <w:p w14:paraId="0000333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c>
          <w:tcPr>
            <w:tcW w:w="714" w:type="pct"/>
            <w:tcMar>
              <w:top w:w="0" w:type="dxa"/>
              <w:right w:w="0" w:type="dxa"/>
            </w:tcMar>
            <w:vAlign w:val="center"/>
          </w:tcPr>
          <w:p w14:paraId="0000333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0.018</w:t>
            </w:r>
          </w:p>
        </w:tc>
        <w:tc>
          <w:tcPr>
            <w:tcW w:w="874" w:type="pct"/>
            <w:tcMar>
              <w:top w:w="0" w:type="dxa"/>
              <w:right w:w="0" w:type="dxa"/>
            </w:tcMar>
            <w:vAlign w:val="center"/>
          </w:tcPr>
          <w:p w14:paraId="0000333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-0.013</w:t>
            </w:r>
          </w:p>
        </w:tc>
        <w:tc>
          <w:tcPr>
            <w:tcW w:w="953" w:type="pct"/>
            <w:tcMar>
              <w:top w:w="0" w:type="dxa"/>
              <w:right w:w="0" w:type="dxa"/>
            </w:tcMar>
            <w:vAlign w:val="center"/>
          </w:tcPr>
          <w:p w14:paraId="0000333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-0.001</w:t>
            </w:r>
          </w:p>
        </w:tc>
      </w:tr>
      <w:tr w:rsidR="008E5AB1" w:rsidRPr="00953761" w14:paraId="635CA5E5" w14:textId="77777777" w:rsidTr="00E553DE">
        <w:trPr>
          <w:jc w:val="center"/>
        </w:trPr>
        <w:tc>
          <w:tcPr>
            <w:tcW w:w="871" w:type="pct"/>
            <w:tcMar>
              <w:top w:w="0" w:type="dxa"/>
              <w:right w:w="0" w:type="dxa"/>
            </w:tcMar>
            <w:vAlign w:val="center"/>
          </w:tcPr>
          <w:p w14:paraId="0000333D"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33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(0.004)</w:t>
            </w:r>
          </w:p>
        </w:tc>
        <w:tc>
          <w:tcPr>
            <w:tcW w:w="794" w:type="pct"/>
            <w:tcMar>
              <w:top w:w="0" w:type="dxa"/>
              <w:right w:w="0" w:type="dxa"/>
            </w:tcMar>
            <w:vAlign w:val="center"/>
          </w:tcPr>
          <w:p w14:paraId="0000334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(0.011)</w:t>
            </w:r>
          </w:p>
        </w:tc>
        <w:tc>
          <w:tcPr>
            <w:tcW w:w="714" w:type="pct"/>
            <w:tcMar>
              <w:top w:w="0" w:type="dxa"/>
              <w:right w:w="0" w:type="dxa"/>
            </w:tcMar>
            <w:vAlign w:val="center"/>
          </w:tcPr>
          <w:p w14:paraId="0000334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c>
          <w:tcPr>
            <w:tcW w:w="874" w:type="pct"/>
            <w:tcMar>
              <w:top w:w="0" w:type="dxa"/>
              <w:right w:w="0" w:type="dxa"/>
            </w:tcMar>
            <w:vAlign w:val="center"/>
          </w:tcPr>
          <w:p w14:paraId="0000334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(0.012)</w:t>
            </w:r>
          </w:p>
        </w:tc>
        <w:tc>
          <w:tcPr>
            <w:tcW w:w="953" w:type="pct"/>
            <w:tcMar>
              <w:top w:w="0" w:type="dxa"/>
              <w:right w:w="0" w:type="dxa"/>
            </w:tcMar>
            <w:vAlign w:val="center"/>
          </w:tcPr>
          <w:p w14:paraId="0000334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(0.009)</w:t>
            </w:r>
          </w:p>
        </w:tc>
      </w:tr>
      <w:tr w:rsidR="008E5AB1" w:rsidRPr="00953761" w14:paraId="74552146" w14:textId="77777777" w:rsidTr="00E553DE">
        <w:trPr>
          <w:jc w:val="center"/>
        </w:trPr>
        <w:tc>
          <w:tcPr>
            <w:tcW w:w="871" w:type="pct"/>
            <w:tcMar>
              <w:top w:w="0" w:type="dxa"/>
              <w:right w:w="0" w:type="dxa"/>
            </w:tcMar>
            <w:vAlign w:val="center"/>
          </w:tcPr>
          <w:p w14:paraId="0000334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34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0.009</w:t>
            </w:r>
          </w:p>
        </w:tc>
        <w:tc>
          <w:tcPr>
            <w:tcW w:w="794" w:type="pct"/>
            <w:tcMar>
              <w:top w:w="0" w:type="dxa"/>
              <w:right w:w="0" w:type="dxa"/>
            </w:tcMar>
            <w:vAlign w:val="center"/>
          </w:tcPr>
          <w:p w14:paraId="0000334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0.027</w:t>
            </w:r>
          </w:p>
        </w:tc>
        <w:tc>
          <w:tcPr>
            <w:tcW w:w="714" w:type="pct"/>
            <w:tcMar>
              <w:top w:w="0" w:type="dxa"/>
              <w:right w:w="0" w:type="dxa"/>
            </w:tcMar>
            <w:vAlign w:val="center"/>
          </w:tcPr>
          <w:p w14:paraId="0000334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0.014</w:t>
            </w:r>
          </w:p>
        </w:tc>
        <w:tc>
          <w:tcPr>
            <w:tcW w:w="874" w:type="pct"/>
            <w:tcMar>
              <w:top w:w="0" w:type="dxa"/>
              <w:right w:w="0" w:type="dxa"/>
            </w:tcMar>
            <w:vAlign w:val="center"/>
          </w:tcPr>
          <w:p w14:paraId="0000335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0.045</w:t>
            </w:r>
          </w:p>
        </w:tc>
        <w:tc>
          <w:tcPr>
            <w:tcW w:w="953" w:type="pct"/>
            <w:tcMar>
              <w:top w:w="0" w:type="dxa"/>
              <w:right w:w="0" w:type="dxa"/>
            </w:tcMar>
            <w:vAlign w:val="center"/>
          </w:tcPr>
          <w:p w14:paraId="0000335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0.062</w:t>
            </w:r>
          </w:p>
        </w:tc>
      </w:tr>
      <w:tr w:rsidR="008E5AB1" w:rsidRPr="00953761" w14:paraId="00EA6788" w14:textId="77777777" w:rsidTr="00E553DE">
        <w:trPr>
          <w:jc w:val="center"/>
        </w:trPr>
        <w:tc>
          <w:tcPr>
            <w:tcW w:w="871" w:type="pct"/>
            <w:tcMar>
              <w:top w:w="0" w:type="dxa"/>
              <w:right w:w="0" w:type="dxa"/>
            </w:tcMar>
            <w:vAlign w:val="center"/>
          </w:tcPr>
          <w:p w14:paraId="0000335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35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11871.17</w:t>
            </w:r>
          </w:p>
        </w:tc>
        <w:tc>
          <w:tcPr>
            <w:tcW w:w="794" w:type="pct"/>
            <w:tcMar>
              <w:top w:w="0" w:type="dxa"/>
              <w:right w:w="0" w:type="dxa"/>
            </w:tcMar>
            <w:vAlign w:val="center"/>
          </w:tcPr>
          <w:p w14:paraId="0000335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2032.60</w:t>
            </w:r>
          </w:p>
        </w:tc>
        <w:tc>
          <w:tcPr>
            <w:tcW w:w="714" w:type="pct"/>
            <w:tcMar>
              <w:top w:w="0" w:type="dxa"/>
              <w:right w:w="0" w:type="dxa"/>
            </w:tcMar>
            <w:vAlign w:val="center"/>
          </w:tcPr>
          <w:p w14:paraId="0000335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1096.47</w:t>
            </w:r>
          </w:p>
        </w:tc>
        <w:tc>
          <w:tcPr>
            <w:tcW w:w="874" w:type="pct"/>
            <w:tcMar>
              <w:top w:w="0" w:type="dxa"/>
              <w:right w:w="0" w:type="dxa"/>
            </w:tcMar>
            <w:vAlign w:val="center"/>
          </w:tcPr>
          <w:p w14:paraId="0000335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2364.99</w:t>
            </w:r>
          </w:p>
        </w:tc>
        <w:tc>
          <w:tcPr>
            <w:tcW w:w="953" w:type="pct"/>
            <w:tcMar>
              <w:top w:w="0" w:type="dxa"/>
              <w:right w:w="0" w:type="dxa"/>
            </w:tcMar>
            <w:vAlign w:val="center"/>
          </w:tcPr>
          <w:p w14:paraId="0000335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14157.35</w:t>
            </w:r>
          </w:p>
        </w:tc>
      </w:tr>
      <w:tr w:rsidR="008E5AB1" w:rsidRPr="00953761" w14:paraId="3B926B81" w14:textId="77777777" w:rsidTr="00E553DE">
        <w:trPr>
          <w:jc w:val="center"/>
        </w:trPr>
        <w:tc>
          <w:tcPr>
            <w:tcW w:w="871" w:type="pct"/>
            <w:tcMar>
              <w:top w:w="0" w:type="dxa"/>
              <w:right w:w="0" w:type="dxa"/>
            </w:tcMar>
            <w:vAlign w:val="center"/>
          </w:tcPr>
          <w:p w14:paraId="0000336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36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26798</w:t>
            </w:r>
          </w:p>
        </w:tc>
        <w:tc>
          <w:tcPr>
            <w:tcW w:w="794" w:type="pct"/>
            <w:tcMar>
              <w:top w:w="0" w:type="dxa"/>
              <w:right w:w="0" w:type="dxa"/>
            </w:tcMar>
            <w:vAlign w:val="center"/>
          </w:tcPr>
          <w:p w14:paraId="0000336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9038</w:t>
            </w:r>
          </w:p>
        </w:tc>
        <w:tc>
          <w:tcPr>
            <w:tcW w:w="714" w:type="pct"/>
            <w:tcMar>
              <w:top w:w="0" w:type="dxa"/>
              <w:right w:w="0" w:type="dxa"/>
            </w:tcMar>
            <w:vAlign w:val="center"/>
          </w:tcPr>
          <w:p w14:paraId="0000336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4907</w:t>
            </w:r>
          </w:p>
        </w:tc>
        <w:tc>
          <w:tcPr>
            <w:tcW w:w="874" w:type="pct"/>
            <w:tcMar>
              <w:top w:w="0" w:type="dxa"/>
              <w:right w:w="0" w:type="dxa"/>
            </w:tcMar>
            <w:vAlign w:val="center"/>
          </w:tcPr>
          <w:p w14:paraId="0000336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11248</w:t>
            </w:r>
          </w:p>
        </w:tc>
        <w:tc>
          <w:tcPr>
            <w:tcW w:w="953" w:type="pct"/>
            <w:tcMar>
              <w:top w:w="0" w:type="dxa"/>
              <w:right w:w="0" w:type="dxa"/>
            </w:tcMar>
            <w:vAlign w:val="center"/>
          </w:tcPr>
          <w:p w14:paraId="0000336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63126</w:t>
            </w:r>
          </w:p>
        </w:tc>
      </w:tr>
      <w:tr w:rsidR="008E5AB1" w:rsidRPr="00953761" w14:paraId="7B32F5F3" w14:textId="77777777" w:rsidTr="00E553DE">
        <w:trPr>
          <w:jc w:val="center"/>
        </w:trPr>
        <w:tc>
          <w:tcPr>
            <w:tcW w:w="871" w:type="pct"/>
            <w:tcMar>
              <w:top w:w="0" w:type="dxa"/>
              <w:right w:w="0" w:type="dxa"/>
            </w:tcMar>
            <w:vAlign w:val="center"/>
          </w:tcPr>
          <w:p w14:paraId="0000336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 xml:space="preserve">Other residence --flat/house area (sqm) </w:t>
            </w:r>
          </w:p>
        </w:tc>
        <w:tc>
          <w:tcPr>
            <w:tcW w:w="794" w:type="pct"/>
            <w:tcMar>
              <w:top w:w="0" w:type="dxa"/>
              <w:right w:w="0" w:type="dxa"/>
            </w:tcMar>
            <w:vAlign w:val="center"/>
          </w:tcPr>
          <w:p w14:paraId="0000336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-0.269</w:t>
            </w:r>
          </w:p>
        </w:tc>
        <w:tc>
          <w:tcPr>
            <w:tcW w:w="794" w:type="pct"/>
            <w:tcMar>
              <w:top w:w="0" w:type="dxa"/>
              <w:right w:w="0" w:type="dxa"/>
            </w:tcMar>
            <w:vAlign w:val="center"/>
          </w:tcPr>
          <w:p w14:paraId="0000337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-0.053</w:t>
            </w:r>
          </w:p>
        </w:tc>
        <w:tc>
          <w:tcPr>
            <w:tcW w:w="714" w:type="pct"/>
            <w:tcMar>
              <w:top w:w="0" w:type="dxa"/>
              <w:right w:w="0" w:type="dxa"/>
            </w:tcMar>
            <w:vAlign w:val="center"/>
          </w:tcPr>
          <w:p w14:paraId="0000337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-0.670</w:t>
            </w:r>
          </w:p>
        </w:tc>
        <w:tc>
          <w:tcPr>
            <w:tcW w:w="874" w:type="pct"/>
            <w:tcMar>
              <w:top w:w="0" w:type="dxa"/>
              <w:right w:w="0" w:type="dxa"/>
            </w:tcMar>
            <w:vAlign w:val="center"/>
          </w:tcPr>
          <w:p w14:paraId="0000337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-0.237</w:t>
            </w:r>
          </w:p>
        </w:tc>
        <w:tc>
          <w:tcPr>
            <w:tcW w:w="953" w:type="pct"/>
            <w:tcMar>
              <w:top w:w="0" w:type="dxa"/>
              <w:right w:w="0" w:type="dxa"/>
            </w:tcMar>
            <w:vAlign w:val="center"/>
          </w:tcPr>
          <w:p w14:paraId="0000337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0.010</w:t>
            </w:r>
          </w:p>
        </w:tc>
      </w:tr>
      <w:tr w:rsidR="008E5AB1" w:rsidRPr="00953761" w14:paraId="6D125885" w14:textId="77777777" w:rsidTr="00E553DE">
        <w:trPr>
          <w:jc w:val="center"/>
        </w:trPr>
        <w:tc>
          <w:tcPr>
            <w:tcW w:w="871" w:type="pct"/>
            <w:tcMar>
              <w:top w:w="0" w:type="dxa"/>
              <w:right w:w="0" w:type="dxa"/>
            </w:tcMar>
            <w:vAlign w:val="center"/>
          </w:tcPr>
          <w:p w14:paraId="00003379"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37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(0.566)</w:t>
            </w:r>
          </w:p>
        </w:tc>
        <w:tc>
          <w:tcPr>
            <w:tcW w:w="794" w:type="pct"/>
            <w:tcMar>
              <w:top w:w="0" w:type="dxa"/>
              <w:right w:w="0" w:type="dxa"/>
            </w:tcMar>
            <w:vAlign w:val="center"/>
          </w:tcPr>
          <w:p w14:paraId="0000337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(0.736)</w:t>
            </w:r>
          </w:p>
        </w:tc>
        <w:tc>
          <w:tcPr>
            <w:tcW w:w="714" w:type="pct"/>
            <w:tcMar>
              <w:top w:w="0" w:type="dxa"/>
              <w:right w:w="0" w:type="dxa"/>
            </w:tcMar>
            <w:vAlign w:val="center"/>
          </w:tcPr>
          <w:p w14:paraId="0000337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(1.339)</w:t>
            </w:r>
          </w:p>
        </w:tc>
        <w:tc>
          <w:tcPr>
            <w:tcW w:w="874" w:type="pct"/>
            <w:tcMar>
              <w:top w:w="0" w:type="dxa"/>
              <w:right w:w="0" w:type="dxa"/>
            </w:tcMar>
            <w:vAlign w:val="center"/>
          </w:tcPr>
          <w:p w14:paraId="0000338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(0.695)</w:t>
            </w:r>
          </w:p>
        </w:tc>
        <w:tc>
          <w:tcPr>
            <w:tcW w:w="953" w:type="pct"/>
            <w:tcMar>
              <w:top w:w="0" w:type="dxa"/>
              <w:right w:w="0" w:type="dxa"/>
            </w:tcMar>
            <w:vAlign w:val="center"/>
          </w:tcPr>
          <w:p w14:paraId="0000338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(0.424)</w:t>
            </w:r>
          </w:p>
        </w:tc>
      </w:tr>
      <w:tr w:rsidR="008E5AB1" w:rsidRPr="00953761" w14:paraId="73DAE039" w14:textId="77777777" w:rsidTr="00E553DE">
        <w:trPr>
          <w:jc w:val="center"/>
        </w:trPr>
        <w:tc>
          <w:tcPr>
            <w:tcW w:w="871" w:type="pct"/>
            <w:tcMar>
              <w:top w:w="0" w:type="dxa"/>
              <w:right w:w="0" w:type="dxa"/>
            </w:tcMar>
            <w:vAlign w:val="center"/>
          </w:tcPr>
          <w:p w14:paraId="00003385"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38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1.418</w:t>
            </w:r>
          </w:p>
        </w:tc>
        <w:tc>
          <w:tcPr>
            <w:tcW w:w="794" w:type="pct"/>
            <w:tcMar>
              <w:top w:w="0" w:type="dxa"/>
              <w:right w:w="0" w:type="dxa"/>
            </w:tcMar>
            <w:vAlign w:val="center"/>
          </w:tcPr>
          <w:p w14:paraId="0000338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1.629</w:t>
            </w:r>
          </w:p>
        </w:tc>
        <w:tc>
          <w:tcPr>
            <w:tcW w:w="714" w:type="pct"/>
            <w:tcMar>
              <w:top w:w="0" w:type="dxa"/>
              <w:right w:w="0" w:type="dxa"/>
            </w:tcMar>
            <w:vAlign w:val="center"/>
          </w:tcPr>
          <w:p w14:paraId="0000338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2.890</w:t>
            </w:r>
          </w:p>
        </w:tc>
        <w:tc>
          <w:tcPr>
            <w:tcW w:w="874" w:type="pct"/>
            <w:tcMar>
              <w:top w:w="0" w:type="dxa"/>
              <w:right w:w="0" w:type="dxa"/>
            </w:tcMar>
            <w:vAlign w:val="center"/>
          </w:tcPr>
          <w:p w14:paraId="0000338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1.820</w:t>
            </w:r>
          </w:p>
        </w:tc>
        <w:tc>
          <w:tcPr>
            <w:tcW w:w="953" w:type="pct"/>
            <w:tcMar>
              <w:top w:w="0" w:type="dxa"/>
              <w:right w:w="0" w:type="dxa"/>
            </w:tcMar>
            <w:vAlign w:val="center"/>
          </w:tcPr>
          <w:p w14:paraId="0000338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2.504</w:t>
            </w:r>
          </w:p>
        </w:tc>
      </w:tr>
      <w:tr w:rsidR="008E5AB1" w:rsidRPr="00953761" w14:paraId="2ED8D8EE" w14:textId="77777777" w:rsidTr="00E553DE">
        <w:trPr>
          <w:jc w:val="center"/>
        </w:trPr>
        <w:tc>
          <w:tcPr>
            <w:tcW w:w="871" w:type="pct"/>
            <w:tcMar>
              <w:top w:w="0" w:type="dxa"/>
              <w:right w:w="0" w:type="dxa"/>
            </w:tcMar>
            <w:vAlign w:val="center"/>
          </w:tcPr>
          <w:p w14:paraId="0000339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39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9658.14</w:t>
            </w:r>
          </w:p>
        </w:tc>
        <w:tc>
          <w:tcPr>
            <w:tcW w:w="794" w:type="pct"/>
            <w:tcMar>
              <w:top w:w="0" w:type="dxa"/>
              <w:right w:w="0" w:type="dxa"/>
            </w:tcMar>
            <w:vAlign w:val="center"/>
          </w:tcPr>
          <w:p w14:paraId="0000339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2218.15</w:t>
            </w:r>
          </w:p>
        </w:tc>
        <w:tc>
          <w:tcPr>
            <w:tcW w:w="714" w:type="pct"/>
            <w:tcMar>
              <w:top w:w="0" w:type="dxa"/>
              <w:right w:w="0" w:type="dxa"/>
            </w:tcMar>
            <w:vAlign w:val="center"/>
          </w:tcPr>
          <w:p w14:paraId="0000339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1519.01</w:t>
            </w:r>
          </w:p>
        </w:tc>
        <w:tc>
          <w:tcPr>
            <w:tcW w:w="874" w:type="pct"/>
            <w:tcMar>
              <w:top w:w="0" w:type="dxa"/>
              <w:right w:w="0" w:type="dxa"/>
            </w:tcMar>
            <w:vAlign w:val="center"/>
          </w:tcPr>
          <w:p w14:paraId="0000339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2556.43</w:t>
            </w:r>
          </w:p>
        </w:tc>
        <w:tc>
          <w:tcPr>
            <w:tcW w:w="953" w:type="pct"/>
            <w:tcMar>
              <w:top w:w="0" w:type="dxa"/>
              <w:right w:w="0" w:type="dxa"/>
            </w:tcMar>
            <w:vAlign w:val="center"/>
          </w:tcPr>
          <w:p w14:paraId="0000339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13874.62</w:t>
            </w:r>
          </w:p>
        </w:tc>
      </w:tr>
      <w:tr w:rsidR="008E5AB1" w:rsidRPr="00953761" w14:paraId="5006DD6E" w14:textId="77777777" w:rsidTr="00E553DE">
        <w:trPr>
          <w:jc w:val="center"/>
        </w:trPr>
        <w:tc>
          <w:tcPr>
            <w:tcW w:w="871" w:type="pct"/>
            <w:tcMar>
              <w:top w:w="0" w:type="dxa"/>
              <w:right w:w="0" w:type="dxa"/>
            </w:tcMar>
            <w:vAlign w:val="center"/>
          </w:tcPr>
          <w:p w14:paraId="0000339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39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21555</w:t>
            </w:r>
          </w:p>
        </w:tc>
        <w:tc>
          <w:tcPr>
            <w:tcW w:w="794" w:type="pct"/>
            <w:tcMar>
              <w:top w:w="0" w:type="dxa"/>
              <w:right w:w="0" w:type="dxa"/>
            </w:tcMar>
            <w:vAlign w:val="center"/>
          </w:tcPr>
          <w:p w14:paraId="000033A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9838</w:t>
            </w:r>
          </w:p>
        </w:tc>
        <w:tc>
          <w:tcPr>
            <w:tcW w:w="714" w:type="pct"/>
            <w:tcMar>
              <w:top w:w="0" w:type="dxa"/>
              <w:right w:w="0" w:type="dxa"/>
            </w:tcMar>
            <w:vAlign w:val="center"/>
          </w:tcPr>
          <w:p w14:paraId="000033A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6901</w:t>
            </w:r>
          </w:p>
        </w:tc>
        <w:tc>
          <w:tcPr>
            <w:tcW w:w="874" w:type="pct"/>
            <w:tcMar>
              <w:top w:w="0" w:type="dxa"/>
              <w:right w:w="0" w:type="dxa"/>
            </w:tcMar>
            <w:vAlign w:val="center"/>
          </w:tcPr>
          <w:p w14:paraId="000033A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12142</w:t>
            </w:r>
          </w:p>
        </w:tc>
        <w:tc>
          <w:tcPr>
            <w:tcW w:w="953" w:type="pct"/>
            <w:tcMar>
              <w:top w:w="0" w:type="dxa"/>
              <w:right w:w="0" w:type="dxa"/>
            </w:tcMar>
            <w:vAlign w:val="center"/>
          </w:tcPr>
          <w:p w14:paraId="000033A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61861</w:t>
            </w:r>
          </w:p>
        </w:tc>
      </w:tr>
      <w:tr w:rsidR="008E5AB1" w:rsidRPr="00953761" w14:paraId="32699CEE" w14:textId="77777777" w:rsidTr="00E553DE">
        <w:trPr>
          <w:jc w:val="center"/>
        </w:trPr>
        <w:tc>
          <w:tcPr>
            <w:tcW w:w="871" w:type="pct"/>
            <w:tcMar>
              <w:top w:w="0" w:type="dxa"/>
              <w:right w:w="0" w:type="dxa"/>
            </w:tcMar>
            <w:vAlign w:val="center"/>
          </w:tcPr>
          <w:p w14:paraId="000033A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Other residence --summer house area (sqm)</w:t>
            </w:r>
          </w:p>
        </w:tc>
        <w:tc>
          <w:tcPr>
            <w:tcW w:w="794" w:type="pct"/>
            <w:tcMar>
              <w:top w:w="0" w:type="dxa"/>
              <w:right w:w="0" w:type="dxa"/>
            </w:tcMar>
            <w:vAlign w:val="center"/>
          </w:tcPr>
          <w:p w14:paraId="000033A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0.059</w:t>
            </w:r>
          </w:p>
        </w:tc>
        <w:tc>
          <w:tcPr>
            <w:tcW w:w="794" w:type="pct"/>
            <w:tcMar>
              <w:top w:w="0" w:type="dxa"/>
              <w:right w:w="0" w:type="dxa"/>
            </w:tcMar>
            <w:vAlign w:val="center"/>
          </w:tcPr>
          <w:p w14:paraId="000033A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0.249</w:t>
            </w:r>
          </w:p>
        </w:tc>
        <w:tc>
          <w:tcPr>
            <w:tcW w:w="714" w:type="pct"/>
            <w:tcMar>
              <w:top w:w="0" w:type="dxa"/>
              <w:right w:w="0" w:type="dxa"/>
            </w:tcMar>
            <w:vAlign w:val="center"/>
          </w:tcPr>
          <w:p w14:paraId="000033A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-0.310</w:t>
            </w:r>
          </w:p>
        </w:tc>
        <w:tc>
          <w:tcPr>
            <w:tcW w:w="874" w:type="pct"/>
            <w:tcMar>
              <w:top w:w="0" w:type="dxa"/>
              <w:right w:w="0" w:type="dxa"/>
            </w:tcMar>
            <w:vAlign w:val="center"/>
          </w:tcPr>
          <w:p w14:paraId="000033B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-0.324</w:t>
            </w:r>
          </w:p>
        </w:tc>
        <w:tc>
          <w:tcPr>
            <w:tcW w:w="953" w:type="pct"/>
            <w:tcMar>
              <w:top w:w="0" w:type="dxa"/>
              <w:right w:w="0" w:type="dxa"/>
            </w:tcMar>
            <w:vAlign w:val="center"/>
          </w:tcPr>
          <w:p w14:paraId="000033B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-0.555</w:t>
            </w:r>
          </w:p>
        </w:tc>
      </w:tr>
      <w:tr w:rsidR="008E5AB1" w:rsidRPr="00953761" w14:paraId="18B61361" w14:textId="77777777" w:rsidTr="00E553DE">
        <w:trPr>
          <w:jc w:val="center"/>
        </w:trPr>
        <w:tc>
          <w:tcPr>
            <w:tcW w:w="871" w:type="pct"/>
            <w:tcMar>
              <w:top w:w="0" w:type="dxa"/>
              <w:right w:w="0" w:type="dxa"/>
            </w:tcMar>
            <w:vAlign w:val="center"/>
          </w:tcPr>
          <w:p w14:paraId="000033B5" w14:textId="77777777" w:rsidR="008E5AB1" w:rsidRPr="00953761" w:rsidRDefault="008E5AB1">
            <w:pPr>
              <w:spacing w:before="0" w:after="0"/>
              <w:rPr>
                <w:rFonts w:ascii="Arial Narrow" w:eastAsia="Arial Narrow" w:hAnsi="Arial Narrow" w:cs="Arial Narrow"/>
                <w:sz w:val="20"/>
                <w:szCs w:val="20"/>
              </w:rPr>
            </w:pPr>
          </w:p>
        </w:tc>
        <w:tc>
          <w:tcPr>
            <w:tcW w:w="794" w:type="pct"/>
            <w:tcMar>
              <w:top w:w="0" w:type="dxa"/>
              <w:right w:w="0" w:type="dxa"/>
            </w:tcMar>
            <w:vAlign w:val="center"/>
          </w:tcPr>
          <w:p w14:paraId="000033B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(0.223)</w:t>
            </w:r>
          </w:p>
        </w:tc>
        <w:tc>
          <w:tcPr>
            <w:tcW w:w="794" w:type="pct"/>
            <w:tcMar>
              <w:top w:w="0" w:type="dxa"/>
              <w:right w:w="0" w:type="dxa"/>
            </w:tcMar>
            <w:vAlign w:val="center"/>
          </w:tcPr>
          <w:p w14:paraId="000033B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(0.216)</w:t>
            </w:r>
          </w:p>
        </w:tc>
        <w:tc>
          <w:tcPr>
            <w:tcW w:w="714" w:type="pct"/>
            <w:tcMar>
              <w:top w:w="0" w:type="dxa"/>
              <w:right w:w="0" w:type="dxa"/>
            </w:tcMar>
            <w:vAlign w:val="center"/>
          </w:tcPr>
          <w:p w14:paraId="000033B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(0.313)</w:t>
            </w:r>
          </w:p>
        </w:tc>
        <w:tc>
          <w:tcPr>
            <w:tcW w:w="874" w:type="pct"/>
            <w:tcMar>
              <w:top w:w="0" w:type="dxa"/>
              <w:right w:w="0" w:type="dxa"/>
            </w:tcMar>
            <w:vAlign w:val="center"/>
          </w:tcPr>
          <w:p w14:paraId="000033B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(0.276)</w:t>
            </w:r>
          </w:p>
        </w:tc>
        <w:tc>
          <w:tcPr>
            <w:tcW w:w="953" w:type="pct"/>
            <w:tcMar>
              <w:top w:w="0" w:type="dxa"/>
              <w:right w:w="0" w:type="dxa"/>
            </w:tcMar>
            <w:vAlign w:val="center"/>
          </w:tcPr>
          <w:p w14:paraId="000033B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(0.561)</w:t>
            </w:r>
          </w:p>
        </w:tc>
      </w:tr>
      <w:tr w:rsidR="008E5AB1" w:rsidRPr="00953761" w14:paraId="1C123D91" w14:textId="77777777" w:rsidTr="00E553DE">
        <w:trPr>
          <w:jc w:val="center"/>
        </w:trPr>
        <w:tc>
          <w:tcPr>
            <w:tcW w:w="871" w:type="pct"/>
            <w:tcMar>
              <w:top w:w="0" w:type="dxa"/>
              <w:right w:w="0" w:type="dxa"/>
            </w:tcMar>
            <w:vAlign w:val="center"/>
          </w:tcPr>
          <w:p w14:paraId="000033C1"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Control group mean</w:t>
            </w:r>
          </w:p>
        </w:tc>
        <w:tc>
          <w:tcPr>
            <w:tcW w:w="794" w:type="pct"/>
            <w:tcMar>
              <w:top w:w="0" w:type="dxa"/>
              <w:right w:w="0" w:type="dxa"/>
            </w:tcMar>
            <w:vAlign w:val="center"/>
          </w:tcPr>
          <w:p w14:paraId="000033C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0.158</w:t>
            </w:r>
          </w:p>
        </w:tc>
        <w:tc>
          <w:tcPr>
            <w:tcW w:w="794" w:type="pct"/>
            <w:tcMar>
              <w:top w:w="0" w:type="dxa"/>
              <w:right w:w="0" w:type="dxa"/>
            </w:tcMar>
            <w:vAlign w:val="center"/>
          </w:tcPr>
          <w:p w14:paraId="000033C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0.015</w:t>
            </w:r>
          </w:p>
        </w:tc>
        <w:tc>
          <w:tcPr>
            <w:tcW w:w="714" w:type="pct"/>
            <w:tcMar>
              <w:top w:w="0" w:type="dxa"/>
              <w:right w:w="0" w:type="dxa"/>
            </w:tcMar>
            <w:vAlign w:val="center"/>
          </w:tcPr>
          <w:p w14:paraId="000033C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0.375</w:t>
            </w:r>
          </w:p>
        </w:tc>
        <w:tc>
          <w:tcPr>
            <w:tcW w:w="874" w:type="pct"/>
            <w:tcMar>
              <w:top w:w="0" w:type="dxa"/>
              <w:right w:w="0" w:type="dxa"/>
            </w:tcMar>
            <w:vAlign w:val="center"/>
          </w:tcPr>
          <w:p w14:paraId="000033C9"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0.284</w:t>
            </w:r>
          </w:p>
        </w:tc>
        <w:tc>
          <w:tcPr>
            <w:tcW w:w="953" w:type="pct"/>
            <w:tcMar>
              <w:top w:w="0" w:type="dxa"/>
              <w:right w:w="0" w:type="dxa"/>
            </w:tcMar>
            <w:vAlign w:val="center"/>
          </w:tcPr>
          <w:p w14:paraId="000033C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0.718</w:t>
            </w:r>
          </w:p>
        </w:tc>
      </w:tr>
      <w:tr w:rsidR="008E5AB1" w:rsidRPr="00953761" w14:paraId="02D0A88A" w14:textId="77777777" w:rsidTr="00E553DE">
        <w:trPr>
          <w:jc w:val="center"/>
        </w:trPr>
        <w:tc>
          <w:tcPr>
            <w:tcW w:w="871" w:type="pct"/>
            <w:tcMar>
              <w:top w:w="0" w:type="dxa"/>
              <w:right w:w="0" w:type="dxa"/>
            </w:tcMar>
            <w:vAlign w:val="center"/>
          </w:tcPr>
          <w:p w14:paraId="000033CD"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Bandwidth</w:t>
            </w:r>
          </w:p>
        </w:tc>
        <w:tc>
          <w:tcPr>
            <w:tcW w:w="794" w:type="pct"/>
            <w:tcMar>
              <w:top w:w="0" w:type="dxa"/>
              <w:right w:w="0" w:type="dxa"/>
            </w:tcMar>
            <w:vAlign w:val="center"/>
          </w:tcPr>
          <w:p w14:paraId="000033C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8909.65</w:t>
            </w:r>
          </w:p>
        </w:tc>
        <w:tc>
          <w:tcPr>
            <w:tcW w:w="794" w:type="pct"/>
            <w:tcMar>
              <w:top w:w="0" w:type="dxa"/>
              <w:right w:w="0" w:type="dxa"/>
            </w:tcMar>
            <w:vAlign w:val="center"/>
          </w:tcPr>
          <w:p w14:paraId="000033D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1716.87</w:t>
            </w:r>
          </w:p>
        </w:tc>
        <w:tc>
          <w:tcPr>
            <w:tcW w:w="714" w:type="pct"/>
            <w:tcMar>
              <w:top w:w="0" w:type="dxa"/>
              <w:right w:w="0" w:type="dxa"/>
            </w:tcMar>
            <w:vAlign w:val="center"/>
          </w:tcPr>
          <w:p w14:paraId="000033D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1193.53</w:t>
            </w:r>
          </w:p>
        </w:tc>
        <w:tc>
          <w:tcPr>
            <w:tcW w:w="874" w:type="pct"/>
            <w:tcMar>
              <w:top w:w="0" w:type="dxa"/>
              <w:right w:w="0" w:type="dxa"/>
            </w:tcMar>
            <w:vAlign w:val="center"/>
          </w:tcPr>
          <w:p w14:paraId="000033D5"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1927.25</w:t>
            </w:r>
          </w:p>
        </w:tc>
        <w:tc>
          <w:tcPr>
            <w:tcW w:w="953" w:type="pct"/>
            <w:tcMar>
              <w:top w:w="0" w:type="dxa"/>
              <w:right w:w="0" w:type="dxa"/>
            </w:tcMar>
            <w:vAlign w:val="center"/>
          </w:tcPr>
          <w:p w14:paraId="000033D7"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19401.18</w:t>
            </w:r>
          </w:p>
        </w:tc>
      </w:tr>
      <w:tr w:rsidR="008E5AB1" w:rsidRPr="00953761" w14:paraId="19DE66D7" w14:textId="77777777" w:rsidTr="00E553DE">
        <w:trPr>
          <w:jc w:val="center"/>
        </w:trPr>
        <w:tc>
          <w:tcPr>
            <w:tcW w:w="871" w:type="pct"/>
            <w:tcMar>
              <w:top w:w="0" w:type="dxa"/>
              <w:right w:w="0" w:type="dxa"/>
            </w:tcMar>
            <w:vAlign w:val="center"/>
          </w:tcPr>
          <w:p w14:paraId="000033D9" w14:textId="77777777" w:rsidR="008E5AB1" w:rsidRPr="00953761" w:rsidRDefault="00D55EBC">
            <w:pPr>
              <w:spacing w:before="0" w:after="0"/>
              <w:rPr>
                <w:rFonts w:ascii="Arial Narrow" w:eastAsia="Arial Narrow" w:hAnsi="Arial Narrow" w:cs="Arial Narrow"/>
                <w:sz w:val="20"/>
                <w:szCs w:val="20"/>
              </w:rPr>
            </w:pPr>
            <w:r w:rsidRPr="00953761">
              <w:rPr>
                <w:rFonts w:ascii="Arial Narrow" w:eastAsia="Arial Narrow" w:hAnsi="Arial Narrow" w:cs="Arial Narrow"/>
                <w:sz w:val="20"/>
                <w:szCs w:val="20"/>
              </w:rPr>
              <w:t>Effective N</w:t>
            </w:r>
          </w:p>
        </w:tc>
        <w:tc>
          <w:tcPr>
            <w:tcW w:w="794" w:type="pct"/>
            <w:tcMar>
              <w:top w:w="0" w:type="dxa"/>
              <w:right w:w="0" w:type="dxa"/>
            </w:tcMar>
            <w:vAlign w:val="center"/>
          </w:tcPr>
          <w:p w14:paraId="000033DB"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19759</w:t>
            </w:r>
          </w:p>
        </w:tc>
        <w:tc>
          <w:tcPr>
            <w:tcW w:w="794" w:type="pct"/>
            <w:tcMar>
              <w:top w:w="0" w:type="dxa"/>
              <w:right w:w="0" w:type="dxa"/>
            </w:tcMar>
            <w:vAlign w:val="center"/>
          </w:tcPr>
          <w:p w14:paraId="000033DD"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7640</w:t>
            </w:r>
          </w:p>
        </w:tc>
        <w:tc>
          <w:tcPr>
            <w:tcW w:w="714" w:type="pct"/>
            <w:tcMar>
              <w:top w:w="0" w:type="dxa"/>
              <w:right w:w="0" w:type="dxa"/>
            </w:tcMar>
            <w:vAlign w:val="center"/>
          </w:tcPr>
          <w:p w14:paraId="000033DF"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5375</w:t>
            </w:r>
          </w:p>
        </w:tc>
        <w:tc>
          <w:tcPr>
            <w:tcW w:w="874" w:type="pct"/>
            <w:tcMar>
              <w:top w:w="0" w:type="dxa"/>
              <w:right w:w="0" w:type="dxa"/>
            </w:tcMar>
            <w:vAlign w:val="center"/>
          </w:tcPr>
          <w:p w14:paraId="000033E1"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9231</w:t>
            </w:r>
          </w:p>
        </w:tc>
        <w:tc>
          <w:tcPr>
            <w:tcW w:w="953" w:type="pct"/>
            <w:tcMar>
              <w:top w:w="0" w:type="dxa"/>
              <w:right w:w="0" w:type="dxa"/>
            </w:tcMar>
            <w:vAlign w:val="center"/>
          </w:tcPr>
          <w:p w14:paraId="000033E3" w14:textId="77777777" w:rsidR="008E5AB1" w:rsidRPr="00953761" w:rsidRDefault="00D55EBC">
            <w:pPr>
              <w:spacing w:before="0" w:after="0"/>
              <w:jc w:val="center"/>
              <w:rPr>
                <w:rFonts w:ascii="Arial Narrow" w:eastAsia="Arial Narrow" w:hAnsi="Arial Narrow" w:cs="Arial Narrow"/>
                <w:sz w:val="20"/>
                <w:szCs w:val="20"/>
              </w:rPr>
            </w:pPr>
            <w:r w:rsidRPr="00953761">
              <w:rPr>
                <w:rFonts w:ascii="Arial Narrow" w:eastAsia="Arial Narrow" w:hAnsi="Arial Narrow" w:cs="Arial Narrow"/>
                <w:sz w:val="20"/>
                <w:szCs w:val="20"/>
              </w:rPr>
              <w:t>85660</w:t>
            </w:r>
          </w:p>
        </w:tc>
      </w:tr>
    </w:tbl>
    <w:p w14:paraId="000033E5" w14:textId="77777777" w:rsidR="008E5AB1" w:rsidRPr="00953761" w:rsidRDefault="00D55EBC">
      <w:pPr>
        <w:pBdr>
          <w:top w:val="nil"/>
          <w:left w:val="nil"/>
          <w:bottom w:val="nil"/>
          <w:right w:val="nil"/>
          <w:between w:val="nil"/>
        </w:pBdr>
        <w:spacing w:before="0"/>
        <w:ind w:left="1134" w:right="1134"/>
        <w:jc w:val="center"/>
        <w:rPr>
          <w:rFonts w:ascii="Arial Narrow" w:eastAsia="Arial Narrow" w:hAnsi="Arial Narrow" w:cs="Arial Narrow"/>
          <w:color w:val="262626"/>
          <w:sz w:val="20"/>
          <w:szCs w:val="20"/>
        </w:rPr>
      </w:pPr>
      <w:r w:rsidRPr="00953761">
        <w:rPr>
          <w:rFonts w:ascii="Arial Narrow" w:eastAsia="Arial Narrow" w:hAnsi="Arial Narrow" w:cs="Arial Narrow"/>
          <w:color w:val="262626"/>
          <w:sz w:val="20"/>
          <w:szCs w:val="20"/>
        </w:rPr>
        <w:t>Standard errors clustered at municipality level in parentheses + p &lt; 0.05, * p &lt; 0.01, ** p &lt; 0.001</w:t>
      </w:r>
    </w:p>
    <w:p w14:paraId="000033E7" w14:textId="77777777" w:rsidR="008E5AB1" w:rsidRPr="00953761" w:rsidRDefault="00D55EBC">
      <w:r w:rsidRPr="00953761">
        <w:t>Based on this evidence we set the following constraints to the analysis:</w:t>
      </w:r>
    </w:p>
    <w:p w14:paraId="000033E8" w14:textId="77777777" w:rsidR="008E5AB1" w:rsidRPr="00953761" w:rsidRDefault="00D55EBC" w:rsidP="00483B36">
      <w:pPr>
        <w:numPr>
          <w:ilvl w:val="0"/>
          <w:numId w:val="34"/>
        </w:numPr>
        <w:pBdr>
          <w:top w:val="nil"/>
          <w:left w:val="nil"/>
          <w:bottom w:val="nil"/>
          <w:right w:val="nil"/>
          <w:between w:val="nil"/>
        </w:pBdr>
        <w:spacing w:after="0"/>
        <w:rPr>
          <w:rFonts w:eastAsia="Garamond" w:cs="Garamond"/>
          <w:color w:val="000000"/>
          <w:szCs w:val="26"/>
        </w:rPr>
      </w:pPr>
      <w:r w:rsidRPr="00953761">
        <w:rPr>
          <w:rFonts w:eastAsia="Garamond" w:cs="Garamond"/>
          <w:color w:val="000000"/>
          <w:szCs w:val="26"/>
        </w:rPr>
        <w:t xml:space="preserve">Use a FRDD using the households’ first score for the analysis. </w:t>
      </w:r>
    </w:p>
    <w:p w14:paraId="000033E9" w14:textId="77777777" w:rsidR="008E5AB1" w:rsidRPr="00953761" w:rsidRDefault="00D55EBC" w:rsidP="00483B36">
      <w:pPr>
        <w:numPr>
          <w:ilvl w:val="0"/>
          <w:numId w:val="34"/>
        </w:numPr>
        <w:pBdr>
          <w:top w:val="nil"/>
          <w:left w:val="nil"/>
          <w:bottom w:val="nil"/>
          <w:right w:val="nil"/>
          <w:between w:val="nil"/>
        </w:pBdr>
        <w:spacing w:before="0" w:after="0"/>
        <w:rPr>
          <w:rFonts w:eastAsia="Garamond" w:cs="Garamond"/>
          <w:color w:val="000000"/>
          <w:szCs w:val="26"/>
        </w:rPr>
      </w:pPr>
      <w:r w:rsidRPr="00953761">
        <w:rPr>
          <w:rFonts w:eastAsia="Garamond" w:cs="Garamond"/>
          <w:color w:val="000000"/>
          <w:szCs w:val="26"/>
        </w:rPr>
        <w:t>Unfortunately, the conditions for impact evaluation using RDD at 100K do not hold, so we exclude this cut-off for the evaluation.</w:t>
      </w:r>
    </w:p>
    <w:p w14:paraId="000033EA" w14:textId="1B8050F7" w:rsidR="00334820" w:rsidRPr="00953761" w:rsidRDefault="00334820">
      <w:r w:rsidRPr="00953761">
        <w:br w:type="page"/>
      </w:r>
    </w:p>
    <w:p w14:paraId="62AC7070" w14:textId="134444E8" w:rsidR="00BD34D5" w:rsidRPr="00953761" w:rsidRDefault="00334820" w:rsidP="00FD3C07">
      <w:pPr>
        <w:pStyle w:val="Titulocaptulo-Econometra"/>
        <w:rPr>
          <w:rFonts w:eastAsia="Century Gothic"/>
          <w:lang w:val="en-GB"/>
        </w:rPr>
      </w:pPr>
      <w:bookmarkStart w:id="183" w:name="_Toc50992671"/>
      <w:r w:rsidRPr="00953761">
        <w:rPr>
          <w:rFonts w:eastAsia="Century Gothic"/>
          <w:lang w:val="en-GB"/>
        </w:rPr>
        <w:lastRenderedPageBreak/>
        <w:t>Appendix 5. Terms of reference</w:t>
      </w:r>
      <w:bookmarkEnd w:id="183"/>
      <w:r w:rsidRPr="00953761">
        <w:rPr>
          <w:rFonts w:eastAsia="Century Gothic"/>
          <w:lang w:val="en-GB"/>
        </w:rPr>
        <w:t xml:space="preserve"> </w:t>
      </w:r>
    </w:p>
    <w:p w14:paraId="60AA7B63" w14:textId="77777777" w:rsidR="00D63CCD" w:rsidRPr="00953761" w:rsidRDefault="00D63CCD" w:rsidP="00D63CCD">
      <w:pPr>
        <w:spacing w:before="0" w:after="0"/>
        <w:jc w:val="center"/>
        <w:rPr>
          <w:b/>
          <w:bCs/>
          <w:sz w:val="24"/>
          <w:lang w:eastAsia="en-GB"/>
        </w:rPr>
      </w:pPr>
      <w:r w:rsidRPr="00953761">
        <w:rPr>
          <w:b/>
          <w:bCs/>
          <w:sz w:val="24"/>
          <w:lang w:eastAsia="en-GB"/>
        </w:rPr>
        <w:t>Terms of Reference (</w:t>
      </w:r>
      <w:proofErr w:type="spellStart"/>
      <w:r w:rsidRPr="00953761">
        <w:rPr>
          <w:b/>
          <w:bCs/>
          <w:sz w:val="24"/>
          <w:lang w:eastAsia="en-GB"/>
        </w:rPr>
        <w:t>ToR</w:t>
      </w:r>
      <w:proofErr w:type="spellEnd"/>
      <w:r w:rsidRPr="00953761">
        <w:rPr>
          <w:b/>
          <w:bCs/>
          <w:sz w:val="24"/>
          <w:lang w:eastAsia="en-GB"/>
        </w:rPr>
        <w:t>) for</w:t>
      </w:r>
    </w:p>
    <w:p w14:paraId="074C5EF5" w14:textId="77777777" w:rsidR="00D63CCD" w:rsidRPr="00953761" w:rsidRDefault="00D63CCD" w:rsidP="00D63CCD">
      <w:pPr>
        <w:spacing w:before="0" w:after="0"/>
        <w:jc w:val="center"/>
        <w:rPr>
          <w:b/>
          <w:bCs/>
          <w:sz w:val="24"/>
          <w:lang w:eastAsia="ru-RU"/>
        </w:rPr>
      </w:pPr>
      <w:r w:rsidRPr="00953761">
        <w:rPr>
          <w:b/>
          <w:bCs/>
          <w:sz w:val="24"/>
          <w:lang w:eastAsia="en-GB"/>
        </w:rPr>
        <w:t>Impact Evaluation of Targeted Social Assistance (TSA) in Georgia</w:t>
      </w:r>
    </w:p>
    <w:p w14:paraId="17E39640" w14:textId="77777777" w:rsidR="00D63CCD" w:rsidRPr="00953761" w:rsidRDefault="00D63CCD" w:rsidP="00D63CCD">
      <w:pPr>
        <w:spacing w:before="0" w:after="0"/>
        <w:jc w:val="center"/>
        <w:rPr>
          <w:b/>
          <w:sz w:val="24"/>
          <w:lang w:eastAsia="ru-RU"/>
        </w:rPr>
      </w:pPr>
    </w:p>
    <w:p w14:paraId="1107E667" w14:textId="77777777" w:rsidR="00D63CCD" w:rsidRPr="00953761" w:rsidRDefault="00D63CCD" w:rsidP="00483B36">
      <w:pPr>
        <w:numPr>
          <w:ilvl w:val="0"/>
          <w:numId w:val="45"/>
        </w:numPr>
        <w:tabs>
          <w:tab w:val="left" w:pos="270"/>
        </w:tabs>
        <w:autoSpaceDE w:val="0"/>
        <w:autoSpaceDN w:val="0"/>
        <w:adjustRightInd w:val="0"/>
        <w:spacing w:before="0" w:after="0" w:line="260" w:lineRule="exact"/>
        <w:ind w:left="0" w:firstLine="0"/>
        <w:jc w:val="left"/>
        <w:rPr>
          <w:rFonts w:eastAsia="Times New Roman,"/>
          <w:sz w:val="24"/>
          <w:lang w:eastAsia="en-US"/>
        </w:rPr>
      </w:pPr>
      <w:r w:rsidRPr="00953761">
        <w:rPr>
          <w:rFonts w:eastAsia="Times New Roman,"/>
          <w:b/>
          <w:bCs/>
          <w:sz w:val="24"/>
          <w:lang w:eastAsia="en-US"/>
        </w:rPr>
        <w:t xml:space="preserve">BACKGROUND AND CONTEXT </w:t>
      </w:r>
    </w:p>
    <w:p w14:paraId="771EA607" w14:textId="77777777" w:rsidR="00D63CCD" w:rsidRPr="00953761" w:rsidRDefault="00D63CCD" w:rsidP="00D63CCD">
      <w:pPr>
        <w:autoSpaceDE w:val="0"/>
        <w:autoSpaceDN w:val="0"/>
        <w:adjustRightInd w:val="0"/>
        <w:spacing w:before="0" w:after="0"/>
        <w:rPr>
          <w:rFonts w:eastAsia="Times"/>
          <w:sz w:val="24"/>
          <w:lang w:eastAsia="en-US"/>
        </w:rPr>
      </w:pPr>
      <w:r w:rsidRPr="00953761">
        <w:rPr>
          <w:rFonts w:eastAsia="Times"/>
          <w:sz w:val="24"/>
          <w:lang w:eastAsia="en-US"/>
        </w:rPr>
        <w:t>In 2006 the Law of Georgia on Social Assistance was adopted, giving birth to Targeted Social Assistance (TSA) – a cash transfer program for the most socially vulnerable living below the subsistence minimum.</w:t>
      </w:r>
      <w:r w:rsidRPr="00953761">
        <w:rPr>
          <w:rFonts w:eastAsia="Times"/>
          <w:sz w:val="24"/>
          <w:vertAlign w:val="superscript"/>
          <w:lang w:eastAsia="en-US"/>
        </w:rPr>
        <w:footnoteReference w:id="14"/>
      </w:r>
      <w:r w:rsidRPr="00953761">
        <w:rPr>
          <w:rFonts w:eastAsia="Times"/>
          <w:sz w:val="24"/>
          <w:lang w:eastAsia="en-US"/>
        </w:rPr>
        <w:t xml:space="preserve"> After its introduction, the TSA became the main instrument of the Government of Georgia (</w:t>
      </w:r>
      <w:proofErr w:type="spellStart"/>
      <w:r w:rsidRPr="00953761">
        <w:rPr>
          <w:rFonts w:eastAsia="Times"/>
          <w:sz w:val="24"/>
          <w:lang w:eastAsia="en-US"/>
        </w:rPr>
        <w:t>GoG</w:t>
      </w:r>
      <w:proofErr w:type="spellEnd"/>
      <w:r w:rsidRPr="00953761">
        <w:rPr>
          <w:rFonts w:eastAsia="Times"/>
          <w:sz w:val="24"/>
          <w:lang w:eastAsia="en-US"/>
        </w:rPr>
        <w:t>) to support poor households.</w:t>
      </w:r>
      <w:r w:rsidRPr="00953761">
        <w:rPr>
          <w:rFonts w:eastAsia="Times"/>
          <w:sz w:val="24"/>
          <w:vertAlign w:val="superscript"/>
          <w:lang w:eastAsia="en-US"/>
        </w:rPr>
        <w:footnoteReference w:id="15"/>
      </w:r>
      <w:r w:rsidRPr="00953761">
        <w:rPr>
          <w:rFonts w:eastAsia="Times"/>
          <w:sz w:val="24"/>
          <w:lang w:eastAsia="en-US"/>
        </w:rPr>
        <w:t xml:space="preserve"> </w:t>
      </w:r>
    </w:p>
    <w:p w14:paraId="6DD4459D" w14:textId="77777777" w:rsidR="00D63CCD" w:rsidRPr="00953761" w:rsidRDefault="00D63CCD" w:rsidP="00D63CCD">
      <w:pPr>
        <w:autoSpaceDE w:val="0"/>
        <w:autoSpaceDN w:val="0"/>
        <w:adjustRightInd w:val="0"/>
        <w:spacing w:before="0" w:after="0"/>
        <w:rPr>
          <w:rFonts w:eastAsia="Times"/>
          <w:sz w:val="24"/>
          <w:lang w:eastAsia="en-US"/>
        </w:rPr>
      </w:pPr>
    </w:p>
    <w:p w14:paraId="037F879B" w14:textId="77777777" w:rsidR="00D63CCD" w:rsidRPr="00953761" w:rsidRDefault="00D63CCD" w:rsidP="00D63CCD">
      <w:pPr>
        <w:autoSpaceDE w:val="0"/>
        <w:autoSpaceDN w:val="0"/>
        <w:adjustRightInd w:val="0"/>
        <w:spacing w:before="0" w:after="0"/>
        <w:rPr>
          <w:rFonts w:eastAsia="Times"/>
          <w:sz w:val="24"/>
          <w:lang w:eastAsia="en-US"/>
        </w:rPr>
      </w:pPr>
      <w:r w:rsidRPr="00953761">
        <w:rPr>
          <w:rFonts w:eastAsia="Times"/>
          <w:sz w:val="24"/>
          <w:lang w:eastAsia="en-US"/>
        </w:rPr>
        <w:t xml:space="preserve">The TSA is administered by the Social Service Agency of Georgia (SSA) with oversight and guidance from the Ministry of </w:t>
      </w:r>
      <w:proofErr w:type="spellStart"/>
      <w:r w:rsidRPr="00953761">
        <w:rPr>
          <w:rFonts w:eastAsia="Times"/>
          <w:sz w:val="24"/>
          <w:lang w:eastAsia="en-US"/>
        </w:rPr>
        <w:t>Labor</w:t>
      </w:r>
      <w:proofErr w:type="spellEnd"/>
      <w:r w:rsidRPr="00953761">
        <w:rPr>
          <w:rFonts w:eastAsia="Times"/>
          <w:sz w:val="24"/>
          <w:lang w:eastAsia="en-US"/>
        </w:rPr>
        <w:t>, Health and Social Affairs (</w:t>
      </w:r>
      <w:proofErr w:type="spellStart"/>
      <w:r w:rsidRPr="00953761">
        <w:rPr>
          <w:rFonts w:eastAsia="Times"/>
          <w:sz w:val="24"/>
          <w:lang w:eastAsia="en-US"/>
        </w:rPr>
        <w:t>MoLHSA</w:t>
      </w:r>
      <w:proofErr w:type="spellEnd"/>
      <w:r w:rsidRPr="00953761">
        <w:rPr>
          <w:rFonts w:eastAsia="Times"/>
          <w:sz w:val="24"/>
          <w:lang w:eastAsia="en-US"/>
        </w:rPr>
        <w:t>). To target poor households, due to informal economy, the TSA program uses a Proxy Means Test (PMT) instead of sole reliance on the data related to income from formal sources.</w:t>
      </w:r>
      <w:r w:rsidRPr="00953761">
        <w:rPr>
          <w:rFonts w:eastAsia="Times"/>
          <w:sz w:val="24"/>
          <w:vertAlign w:val="superscript"/>
          <w:lang w:eastAsia="en-US"/>
        </w:rPr>
        <w:footnoteReference w:id="16"/>
      </w:r>
      <w:r w:rsidRPr="00953761">
        <w:rPr>
          <w:rFonts w:eastAsia="Times"/>
          <w:sz w:val="24"/>
          <w:lang w:eastAsia="en-US"/>
        </w:rPr>
        <w:t xml:space="preserve"> Households willing to receive social assistance apply to SSA and get registered in the United Database for Socially Unprotected Families (UDSUF). After applications are processed, social agents assess economic situation of each household in UDSUF and assign PMT scores in accordance with the Methodology of Socio-Economic Appraisal of Vulnerable Families (</w:t>
      </w:r>
      <w:proofErr w:type="spellStart"/>
      <w:r w:rsidRPr="00953761">
        <w:rPr>
          <w:rFonts w:eastAsia="Times"/>
          <w:sz w:val="24"/>
          <w:lang w:eastAsia="en-US"/>
        </w:rPr>
        <w:t>GoG</w:t>
      </w:r>
      <w:proofErr w:type="spellEnd"/>
      <w:r w:rsidRPr="00953761">
        <w:rPr>
          <w:rFonts w:eastAsia="Times"/>
          <w:sz w:val="24"/>
          <w:lang w:eastAsia="en-US"/>
        </w:rPr>
        <w:t xml:space="preserve"> Decree #758). </w:t>
      </w:r>
    </w:p>
    <w:p w14:paraId="4E820A9E" w14:textId="77777777" w:rsidR="00D63CCD" w:rsidRPr="00953761" w:rsidRDefault="00D63CCD" w:rsidP="00D63CCD">
      <w:pPr>
        <w:autoSpaceDE w:val="0"/>
        <w:autoSpaceDN w:val="0"/>
        <w:adjustRightInd w:val="0"/>
        <w:spacing w:before="0" w:after="0"/>
        <w:rPr>
          <w:rFonts w:eastAsia="Times"/>
          <w:sz w:val="24"/>
          <w:lang w:eastAsia="en-US"/>
        </w:rPr>
      </w:pPr>
    </w:p>
    <w:p w14:paraId="6DDE29E9" w14:textId="77777777" w:rsidR="00D63CCD" w:rsidRPr="00953761" w:rsidRDefault="00D63CCD" w:rsidP="00D63CCD">
      <w:pPr>
        <w:autoSpaceDE w:val="0"/>
        <w:autoSpaceDN w:val="0"/>
        <w:adjustRightInd w:val="0"/>
        <w:spacing w:before="0" w:after="0"/>
        <w:rPr>
          <w:rFonts w:eastAsia="Times"/>
          <w:sz w:val="24"/>
          <w:lang w:eastAsia="en-US"/>
        </w:rPr>
      </w:pPr>
      <w:r w:rsidRPr="00953761">
        <w:rPr>
          <w:rFonts w:eastAsia="Times"/>
          <w:sz w:val="24"/>
          <w:lang w:eastAsia="en-US"/>
        </w:rPr>
        <w:t xml:space="preserve">Household assigned scores determine if and how much social assistance a household is entitled to receive. The scores reflect poverty status of a household, lower scores indicate more poverty. Score 100 000 indicates the subsistence minimum. </w:t>
      </w:r>
    </w:p>
    <w:p w14:paraId="7EFAB9AA" w14:textId="77777777" w:rsidR="00D63CCD" w:rsidRPr="00953761" w:rsidRDefault="00D63CCD" w:rsidP="00D63CCD">
      <w:pPr>
        <w:autoSpaceDE w:val="0"/>
        <w:autoSpaceDN w:val="0"/>
        <w:adjustRightInd w:val="0"/>
        <w:spacing w:before="0" w:after="0"/>
        <w:rPr>
          <w:rFonts w:eastAsia="Times"/>
          <w:sz w:val="24"/>
          <w:lang w:eastAsia="en-US"/>
        </w:rPr>
      </w:pPr>
    </w:p>
    <w:p w14:paraId="73B1AFDB" w14:textId="77777777" w:rsidR="00D63CCD" w:rsidRPr="00953761" w:rsidRDefault="00D63CCD" w:rsidP="00D63CCD">
      <w:pPr>
        <w:autoSpaceDE w:val="0"/>
        <w:autoSpaceDN w:val="0"/>
        <w:adjustRightInd w:val="0"/>
        <w:spacing w:before="0" w:after="0"/>
        <w:rPr>
          <w:rFonts w:eastAsia="Times"/>
          <w:sz w:val="24"/>
          <w:lang w:eastAsia="en-US"/>
        </w:rPr>
      </w:pPr>
      <w:r w:rsidRPr="00953761">
        <w:rPr>
          <w:rFonts w:eastAsia="Times"/>
          <w:sz w:val="24"/>
          <w:lang w:eastAsia="en-US"/>
        </w:rPr>
        <w:t>Due to more than the 5</w:t>
      </w:r>
      <w:r w:rsidRPr="00953761">
        <w:rPr>
          <w:rFonts w:eastAsia="Times"/>
          <w:sz w:val="24"/>
          <w:vertAlign w:val="superscript"/>
          <w:lang w:eastAsia="en-US"/>
        </w:rPr>
        <w:t>th</w:t>
      </w:r>
      <w:r w:rsidRPr="00953761">
        <w:rPr>
          <w:rFonts w:eastAsia="Times"/>
          <w:sz w:val="24"/>
          <w:lang w:eastAsia="en-US"/>
        </w:rPr>
        <w:t xml:space="preserve"> of 3.7 million people – country’s total population living below the absolute poverty line </w:t>
      </w:r>
      <w:r w:rsidRPr="00953761">
        <w:rPr>
          <w:rFonts w:eastAsia="Times New Roman,"/>
          <w:sz w:val="24"/>
          <w:lang w:eastAsia="en-US"/>
        </w:rPr>
        <w:t>(majority of them stay chronically poor)</w:t>
      </w:r>
      <w:r w:rsidRPr="00953761">
        <w:rPr>
          <w:rFonts w:eastAsia="Times"/>
          <w:sz w:val="24"/>
          <w:lang w:eastAsia="en-US"/>
        </w:rPr>
        <w:t>,</w:t>
      </w:r>
      <w:r w:rsidRPr="00953761">
        <w:rPr>
          <w:rFonts w:eastAsia="Times"/>
          <w:sz w:val="24"/>
          <w:vertAlign w:val="superscript"/>
          <w:lang w:eastAsia="en-US"/>
        </w:rPr>
        <w:footnoteReference w:id="17"/>
      </w:r>
      <w:r w:rsidRPr="00953761">
        <w:rPr>
          <w:rFonts w:eastAsia="Times"/>
          <w:sz w:val="24"/>
          <w:lang w:eastAsia="en-US"/>
        </w:rPr>
        <w:t xml:space="preserve"> about 25% (326,101 households containing 972,623 individuals) of the total population applied and got registered in the UDSUF database. However, only around 12% population have the PMT scores that qualify for and are granted the TSA cash benefits.</w:t>
      </w:r>
      <w:r w:rsidRPr="00953761">
        <w:rPr>
          <w:rFonts w:eastAsia="Times"/>
          <w:sz w:val="24"/>
          <w:vertAlign w:val="superscript"/>
          <w:lang w:eastAsia="en-US"/>
        </w:rPr>
        <w:footnoteReference w:id="18"/>
      </w:r>
    </w:p>
    <w:p w14:paraId="02B46391" w14:textId="77777777" w:rsidR="00D63CCD" w:rsidRPr="00953761" w:rsidRDefault="00D63CCD" w:rsidP="00D63CCD">
      <w:pPr>
        <w:autoSpaceDE w:val="0"/>
        <w:autoSpaceDN w:val="0"/>
        <w:adjustRightInd w:val="0"/>
        <w:spacing w:before="0" w:after="0"/>
        <w:jc w:val="left"/>
        <w:rPr>
          <w:rFonts w:eastAsia="Times"/>
          <w:sz w:val="24"/>
          <w:lang w:eastAsia="en-US"/>
        </w:rPr>
      </w:pPr>
    </w:p>
    <w:p w14:paraId="5D5C60A8" w14:textId="77777777" w:rsidR="00D63CCD" w:rsidRPr="00953761" w:rsidRDefault="00D63CCD" w:rsidP="00D63CCD">
      <w:pPr>
        <w:spacing w:before="0" w:after="0"/>
        <w:rPr>
          <w:rFonts w:eastAsia="Times"/>
          <w:sz w:val="24"/>
          <w:lang w:eastAsia="en-GB"/>
        </w:rPr>
      </w:pPr>
      <w:r w:rsidRPr="00953761">
        <w:rPr>
          <w:rFonts w:eastAsia="Times"/>
          <w:sz w:val="24"/>
          <w:lang w:eastAsia="en-GB"/>
        </w:rPr>
        <w:t>Through its biannual panel data research – Welfare Monitoring Survey (WMS)</w:t>
      </w:r>
      <w:r w:rsidRPr="00953761">
        <w:rPr>
          <w:rFonts w:eastAsia="Times"/>
          <w:sz w:val="24"/>
          <w:vertAlign w:val="superscript"/>
          <w:lang w:eastAsia="en-GB"/>
        </w:rPr>
        <w:footnoteReference w:id="19"/>
      </w:r>
      <w:r w:rsidRPr="00953761">
        <w:rPr>
          <w:rFonts w:eastAsia="Times"/>
          <w:sz w:val="24"/>
          <w:lang w:eastAsia="en-GB"/>
        </w:rPr>
        <w:t xml:space="preserve"> conducted from 2009, UNICEF identified that although households with children were more likely to be in poverty, </w:t>
      </w:r>
      <w:r w:rsidRPr="00953761">
        <w:rPr>
          <w:rFonts w:eastAsia="Times"/>
          <w:sz w:val="24"/>
          <w:lang w:eastAsia="en-GB"/>
        </w:rPr>
        <w:lastRenderedPageBreak/>
        <w:t>they were not adequately covered by the TSA.</w:t>
      </w:r>
      <w:r w:rsidRPr="00953761">
        <w:rPr>
          <w:rFonts w:eastAsia="Times"/>
          <w:sz w:val="24"/>
          <w:vertAlign w:val="superscript"/>
          <w:lang w:eastAsia="en-GB"/>
        </w:rPr>
        <w:footnoteReference w:id="20"/>
      </w:r>
      <w:r w:rsidRPr="00953761">
        <w:rPr>
          <w:rFonts w:eastAsia="Times"/>
          <w:sz w:val="24"/>
          <w:lang w:eastAsia="en-GB"/>
        </w:rPr>
        <w:t xml:space="preserve"> Using WMS data on child poverty as well as on inclusion/exclusion errors of existing TSA targeting mechanism, the UNICEF Social Policy Section advocated with the </w:t>
      </w:r>
      <w:proofErr w:type="spellStart"/>
      <w:r w:rsidRPr="00953761">
        <w:rPr>
          <w:rFonts w:eastAsia="Times"/>
          <w:sz w:val="24"/>
          <w:lang w:eastAsia="en-GB"/>
        </w:rPr>
        <w:t>GoG</w:t>
      </w:r>
      <w:proofErr w:type="spellEnd"/>
      <w:r w:rsidRPr="00953761">
        <w:rPr>
          <w:rFonts w:eastAsia="Times"/>
          <w:sz w:val="24"/>
          <w:lang w:eastAsia="en-GB"/>
        </w:rPr>
        <w:t xml:space="preserve"> for reforming the TSA. This translated into a formal agreement between UNICEF, SSA, the Ministry of Labour, Health and Social Affairs of Georgia (</w:t>
      </w:r>
      <w:proofErr w:type="spellStart"/>
      <w:r w:rsidRPr="00953761">
        <w:rPr>
          <w:rFonts w:eastAsia="Times"/>
          <w:sz w:val="24"/>
          <w:lang w:eastAsia="en-GB"/>
        </w:rPr>
        <w:t>MoLHSA</w:t>
      </w:r>
      <w:proofErr w:type="spellEnd"/>
      <w:r w:rsidRPr="00953761">
        <w:rPr>
          <w:rFonts w:eastAsia="Times"/>
          <w:sz w:val="24"/>
          <w:lang w:eastAsia="en-GB"/>
        </w:rPr>
        <w:t xml:space="preserve">) and a reform of TSA was undertaken between 2013-2015.  </w:t>
      </w:r>
    </w:p>
    <w:p w14:paraId="3BF4E29A" w14:textId="77777777" w:rsidR="00D63CCD" w:rsidRPr="00953761" w:rsidRDefault="00D63CCD" w:rsidP="00D63CCD">
      <w:pPr>
        <w:autoSpaceDE w:val="0"/>
        <w:autoSpaceDN w:val="0"/>
        <w:adjustRightInd w:val="0"/>
        <w:spacing w:before="0" w:after="0"/>
        <w:jc w:val="left"/>
        <w:rPr>
          <w:rFonts w:eastAsia="Times"/>
          <w:sz w:val="24"/>
          <w:lang w:eastAsia="en-US"/>
        </w:rPr>
      </w:pPr>
    </w:p>
    <w:p w14:paraId="3CA6090F" w14:textId="77777777" w:rsidR="00D63CCD" w:rsidRPr="00953761" w:rsidRDefault="00D63CCD" w:rsidP="00D63CCD">
      <w:pPr>
        <w:spacing w:before="0" w:after="0"/>
        <w:rPr>
          <w:rFonts w:eastAsia="Times"/>
          <w:sz w:val="24"/>
          <w:lang w:eastAsia="en-GB"/>
        </w:rPr>
      </w:pPr>
      <w:r w:rsidRPr="00953761">
        <w:rPr>
          <w:rFonts w:eastAsia="Times"/>
          <w:sz w:val="24"/>
          <w:lang w:eastAsia="en-GB"/>
        </w:rPr>
        <w:t>The goal of the reform was to overhaul the old means tested cash benefit scheme and increase the amount of cash benefits delivered to households with children. The reform is documented in UNICEF-World Bank joint report "Continuous Improvement Strengthening Georgia’s Targeted Social Assistance Program”</w:t>
      </w:r>
      <w:r w:rsidRPr="00953761">
        <w:rPr>
          <w:rFonts w:eastAsia="Times"/>
          <w:sz w:val="24"/>
          <w:vertAlign w:val="superscript"/>
          <w:lang w:eastAsia="en-GB"/>
        </w:rPr>
        <w:footnoteReference w:id="21"/>
      </w:r>
      <w:r w:rsidRPr="00953761">
        <w:rPr>
          <w:rFonts w:eastAsia="Times"/>
          <w:sz w:val="24"/>
          <w:lang w:eastAsia="en-GB"/>
        </w:rPr>
        <w:t xml:space="preserve"> </w:t>
      </w:r>
    </w:p>
    <w:p w14:paraId="48B6597E" w14:textId="77777777" w:rsidR="00D63CCD" w:rsidRPr="00953761" w:rsidRDefault="00D63CCD" w:rsidP="00D63CCD">
      <w:pPr>
        <w:autoSpaceDE w:val="0"/>
        <w:autoSpaceDN w:val="0"/>
        <w:adjustRightInd w:val="0"/>
        <w:spacing w:before="0" w:after="0"/>
        <w:rPr>
          <w:rFonts w:eastAsia="Times"/>
          <w:sz w:val="24"/>
          <w:lang w:eastAsia="en-US"/>
        </w:rPr>
      </w:pPr>
    </w:p>
    <w:p w14:paraId="169416D6" w14:textId="77777777" w:rsidR="00D63CCD" w:rsidRPr="00953761" w:rsidRDefault="00D63CCD" w:rsidP="00D63CCD">
      <w:pPr>
        <w:autoSpaceDE w:val="0"/>
        <w:autoSpaceDN w:val="0"/>
        <w:adjustRightInd w:val="0"/>
        <w:spacing w:before="0" w:after="0"/>
        <w:rPr>
          <w:rFonts w:eastAsia="Times"/>
          <w:sz w:val="24"/>
          <w:lang w:eastAsia="en-US"/>
        </w:rPr>
      </w:pPr>
      <w:r w:rsidRPr="00953761">
        <w:rPr>
          <w:rFonts w:eastAsia="Times"/>
          <w:sz w:val="24"/>
          <w:lang w:eastAsia="en-US"/>
        </w:rPr>
        <w:t>As a result of the reform:</w:t>
      </w:r>
    </w:p>
    <w:p w14:paraId="4A3CBDF9" w14:textId="77777777" w:rsidR="00D63CCD" w:rsidRPr="00953761" w:rsidRDefault="00D63CCD" w:rsidP="00483B36">
      <w:pPr>
        <w:numPr>
          <w:ilvl w:val="0"/>
          <w:numId w:val="48"/>
        </w:numPr>
        <w:autoSpaceDE w:val="0"/>
        <w:autoSpaceDN w:val="0"/>
        <w:adjustRightInd w:val="0"/>
        <w:spacing w:before="0" w:after="0" w:line="260" w:lineRule="exact"/>
        <w:jc w:val="left"/>
        <w:rPr>
          <w:rFonts w:eastAsia="Times"/>
          <w:sz w:val="24"/>
          <w:lang w:eastAsia="en-US"/>
        </w:rPr>
      </w:pPr>
      <w:r w:rsidRPr="00953761">
        <w:rPr>
          <w:rFonts w:eastAsia="Times"/>
          <w:sz w:val="24"/>
          <w:lang w:eastAsia="en-US"/>
        </w:rPr>
        <w:t>New PMT methodology was developed;</w:t>
      </w:r>
    </w:p>
    <w:p w14:paraId="1750D612" w14:textId="77777777" w:rsidR="00D63CCD" w:rsidRPr="00953761" w:rsidRDefault="00D63CCD" w:rsidP="00483B36">
      <w:pPr>
        <w:numPr>
          <w:ilvl w:val="0"/>
          <w:numId w:val="48"/>
        </w:numPr>
        <w:autoSpaceDE w:val="0"/>
        <w:autoSpaceDN w:val="0"/>
        <w:adjustRightInd w:val="0"/>
        <w:spacing w:before="0" w:after="0" w:line="260" w:lineRule="exact"/>
        <w:jc w:val="left"/>
        <w:rPr>
          <w:rFonts w:eastAsia="Times"/>
          <w:sz w:val="24"/>
          <w:lang w:eastAsia="en-US"/>
        </w:rPr>
      </w:pPr>
      <w:r w:rsidRPr="00953761">
        <w:rPr>
          <w:rFonts w:eastAsia="Times"/>
          <w:sz w:val="24"/>
          <w:lang w:eastAsia="en-US"/>
        </w:rPr>
        <w:t>New Benefit schemes, including cash benefit scheme for children living in poor households were introduced;</w:t>
      </w:r>
    </w:p>
    <w:p w14:paraId="13313780" w14:textId="77777777" w:rsidR="00D63CCD" w:rsidRPr="00953761" w:rsidRDefault="00D63CCD" w:rsidP="00483B36">
      <w:pPr>
        <w:numPr>
          <w:ilvl w:val="0"/>
          <w:numId w:val="48"/>
        </w:numPr>
        <w:autoSpaceDE w:val="0"/>
        <w:autoSpaceDN w:val="0"/>
        <w:adjustRightInd w:val="0"/>
        <w:spacing w:before="0" w:after="0" w:line="260" w:lineRule="exact"/>
        <w:jc w:val="left"/>
        <w:rPr>
          <w:rFonts w:eastAsia="Times"/>
          <w:sz w:val="24"/>
          <w:lang w:eastAsia="en-US"/>
        </w:rPr>
      </w:pPr>
      <w:r w:rsidRPr="00953761">
        <w:rPr>
          <w:rFonts w:eastAsia="Times"/>
          <w:sz w:val="24"/>
          <w:lang w:eastAsia="en-US"/>
        </w:rPr>
        <w:t>Administrative and business processes of the program were amended;</w:t>
      </w:r>
    </w:p>
    <w:p w14:paraId="622ADD80" w14:textId="77777777" w:rsidR="00D63CCD" w:rsidRPr="00953761" w:rsidRDefault="00D63CCD" w:rsidP="00483B36">
      <w:pPr>
        <w:numPr>
          <w:ilvl w:val="0"/>
          <w:numId w:val="48"/>
        </w:numPr>
        <w:autoSpaceDE w:val="0"/>
        <w:autoSpaceDN w:val="0"/>
        <w:adjustRightInd w:val="0"/>
        <w:spacing w:before="0" w:after="0" w:line="260" w:lineRule="exact"/>
        <w:jc w:val="left"/>
        <w:rPr>
          <w:rFonts w:eastAsia="Times"/>
          <w:sz w:val="24"/>
          <w:lang w:eastAsia="en-US"/>
        </w:rPr>
      </w:pPr>
      <w:r w:rsidRPr="00953761">
        <w:rPr>
          <w:rFonts w:eastAsia="Times"/>
          <w:sz w:val="24"/>
          <w:lang w:eastAsia="en-US"/>
        </w:rPr>
        <w:t>New legislation was passed modifying the targeting formula as well as the scheme of benefits. The modified formula ascribes more weight to the needs of families with children.</w:t>
      </w:r>
    </w:p>
    <w:p w14:paraId="21805397" w14:textId="77777777" w:rsidR="00D63CCD" w:rsidRPr="00953761" w:rsidRDefault="00D63CCD" w:rsidP="00D63CCD">
      <w:pPr>
        <w:autoSpaceDE w:val="0"/>
        <w:autoSpaceDN w:val="0"/>
        <w:adjustRightInd w:val="0"/>
        <w:spacing w:before="0" w:after="0"/>
        <w:rPr>
          <w:rFonts w:eastAsia="Times"/>
          <w:sz w:val="24"/>
          <w:lang w:eastAsia="en-US"/>
        </w:rPr>
      </w:pPr>
    </w:p>
    <w:p w14:paraId="53138466" w14:textId="77777777" w:rsidR="00D63CCD" w:rsidRPr="00953761" w:rsidRDefault="00D63CCD" w:rsidP="00D63CCD">
      <w:pPr>
        <w:autoSpaceDE w:val="0"/>
        <w:autoSpaceDN w:val="0"/>
        <w:adjustRightInd w:val="0"/>
        <w:spacing w:before="0" w:after="0"/>
        <w:rPr>
          <w:rFonts w:eastAsia="Times"/>
          <w:sz w:val="24"/>
          <w:lang w:eastAsia="en-US"/>
        </w:rPr>
      </w:pPr>
      <w:r w:rsidRPr="00953761">
        <w:rPr>
          <w:rFonts w:eastAsia="Times"/>
          <w:sz w:val="24"/>
          <w:lang w:eastAsia="en-US"/>
        </w:rPr>
        <w:t>Moreover, before the reform there was only one category of TSA recipients. In each recipient household, the first family member and the subsequent members were receiving different amounts of cash. However, after the reform in 2015, five categories of TSA recipients were created with every family member in the household receiving equal amount of benefits. Categories were determined by PMT scores:</w:t>
      </w:r>
      <w:r w:rsidRPr="00953761">
        <w:rPr>
          <w:rFonts w:eastAsia="Times"/>
          <w:sz w:val="24"/>
          <w:vertAlign w:val="superscript"/>
          <w:lang w:eastAsia="en-US"/>
        </w:rPr>
        <w:footnoteReference w:id="22"/>
      </w:r>
    </w:p>
    <w:p w14:paraId="2ECB0DE7" w14:textId="77777777" w:rsidR="00D63CCD" w:rsidRPr="00953761" w:rsidRDefault="00D63CCD" w:rsidP="00483B36">
      <w:pPr>
        <w:numPr>
          <w:ilvl w:val="0"/>
          <w:numId w:val="50"/>
        </w:numPr>
        <w:autoSpaceDE w:val="0"/>
        <w:autoSpaceDN w:val="0"/>
        <w:adjustRightInd w:val="0"/>
        <w:spacing w:before="0" w:after="0" w:line="260" w:lineRule="exact"/>
        <w:jc w:val="left"/>
        <w:rPr>
          <w:rFonts w:eastAsia="Times"/>
          <w:sz w:val="24"/>
          <w:lang w:eastAsia="en-US"/>
        </w:rPr>
      </w:pPr>
      <w:r w:rsidRPr="00953761">
        <w:rPr>
          <w:rFonts w:eastAsia="Times"/>
          <w:sz w:val="24"/>
          <w:lang w:eastAsia="en-US"/>
        </w:rPr>
        <w:t xml:space="preserve">Bellow 30001 - Gel 60 per each member; </w:t>
      </w:r>
    </w:p>
    <w:p w14:paraId="3EE13062" w14:textId="77777777" w:rsidR="00D63CCD" w:rsidRPr="00953761" w:rsidRDefault="00D63CCD" w:rsidP="00483B36">
      <w:pPr>
        <w:numPr>
          <w:ilvl w:val="0"/>
          <w:numId w:val="50"/>
        </w:numPr>
        <w:autoSpaceDE w:val="0"/>
        <w:autoSpaceDN w:val="0"/>
        <w:adjustRightInd w:val="0"/>
        <w:spacing w:before="0" w:after="0" w:line="260" w:lineRule="exact"/>
        <w:jc w:val="left"/>
        <w:rPr>
          <w:rFonts w:eastAsia="Times"/>
          <w:sz w:val="24"/>
          <w:lang w:eastAsia="en-US"/>
        </w:rPr>
      </w:pPr>
      <w:r w:rsidRPr="00953761">
        <w:rPr>
          <w:rFonts w:eastAsia="Times"/>
          <w:sz w:val="24"/>
          <w:lang w:eastAsia="en-US"/>
        </w:rPr>
        <w:t xml:space="preserve">From 30001 to 57001 - Gel 50 per each member; </w:t>
      </w:r>
    </w:p>
    <w:p w14:paraId="6009F4CB" w14:textId="77777777" w:rsidR="00D63CCD" w:rsidRPr="00953761" w:rsidRDefault="00D63CCD" w:rsidP="00483B36">
      <w:pPr>
        <w:numPr>
          <w:ilvl w:val="0"/>
          <w:numId w:val="50"/>
        </w:numPr>
        <w:autoSpaceDE w:val="0"/>
        <w:autoSpaceDN w:val="0"/>
        <w:adjustRightInd w:val="0"/>
        <w:spacing w:before="0" w:after="0" w:line="260" w:lineRule="exact"/>
        <w:jc w:val="left"/>
        <w:rPr>
          <w:rFonts w:eastAsia="Times"/>
          <w:sz w:val="24"/>
          <w:lang w:eastAsia="en-US"/>
        </w:rPr>
      </w:pPr>
      <w:r w:rsidRPr="00953761">
        <w:rPr>
          <w:rFonts w:eastAsia="Times"/>
          <w:sz w:val="24"/>
          <w:lang w:eastAsia="en-US"/>
        </w:rPr>
        <w:t xml:space="preserve">From 57001 to 60001 - Gel 40 per each member; </w:t>
      </w:r>
    </w:p>
    <w:p w14:paraId="7900FDBD" w14:textId="77777777" w:rsidR="00D63CCD" w:rsidRPr="00953761" w:rsidRDefault="00D63CCD" w:rsidP="00483B36">
      <w:pPr>
        <w:numPr>
          <w:ilvl w:val="0"/>
          <w:numId w:val="50"/>
        </w:numPr>
        <w:autoSpaceDE w:val="0"/>
        <w:autoSpaceDN w:val="0"/>
        <w:adjustRightInd w:val="0"/>
        <w:spacing w:before="0" w:after="0" w:line="260" w:lineRule="exact"/>
        <w:jc w:val="left"/>
        <w:rPr>
          <w:rFonts w:eastAsia="Times"/>
          <w:sz w:val="24"/>
          <w:lang w:eastAsia="en-US"/>
        </w:rPr>
      </w:pPr>
      <w:r w:rsidRPr="00953761">
        <w:rPr>
          <w:rFonts w:eastAsia="Times"/>
          <w:sz w:val="24"/>
          <w:lang w:eastAsia="en-US"/>
        </w:rPr>
        <w:t xml:space="preserve">From 60001 to 65001 - Gel 30 per each member; </w:t>
      </w:r>
    </w:p>
    <w:p w14:paraId="36132E60" w14:textId="77777777" w:rsidR="00D63CCD" w:rsidRPr="00953761" w:rsidRDefault="00D63CCD" w:rsidP="00483B36">
      <w:pPr>
        <w:numPr>
          <w:ilvl w:val="0"/>
          <w:numId w:val="50"/>
        </w:numPr>
        <w:autoSpaceDE w:val="0"/>
        <w:autoSpaceDN w:val="0"/>
        <w:adjustRightInd w:val="0"/>
        <w:spacing w:before="0" w:after="0" w:line="260" w:lineRule="exact"/>
        <w:jc w:val="left"/>
        <w:rPr>
          <w:rFonts w:eastAsia="Times"/>
          <w:sz w:val="24"/>
          <w:lang w:eastAsia="en-US"/>
        </w:rPr>
      </w:pPr>
      <w:r w:rsidRPr="00953761">
        <w:rPr>
          <w:rFonts w:eastAsia="Times"/>
          <w:sz w:val="24"/>
          <w:lang w:eastAsia="en-US"/>
        </w:rPr>
        <w:t>Below 100001 - Gel 10 per each child under 16 (if there is a child in a household). Households with scores over 100 000 do not receive any cash benefits from the TSA.</w:t>
      </w:r>
      <w:r w:rsidRPr="00953761">
        <w:rPr>
          <w:rFonts w:eastAsia="Times"/>
          <w:sz w:val="24"/>
          <w:vertAlign w:val="superscript"/>
          <w:lang w:eastAsia="en-US"/>
        </w:rPr>
        <w:footnoteReference w:id="23"/>
      </w:r>
    </w:p>
    <w:p w14:paraId="18E6F650" w14:textId="77777777" w:rsidR="00D63CCD" w:rsidRPr="00953761" w:rsidRDefault="00D63CCD" w:rsidP="00D63CCD">
      <w:pPr>
        <w:autoSpaceDE w:val="0"/>
        <w:autoSpaceDN w:val="0"/>
        <w:adjustRightInd w:val="0"/>
        <w:spacing w:before="0" w:after="0"/>
        <w:rPr>
          <w:rFonts w:eastAsia="Times New Roman,"/>
          <w:sz w:val="24"/>
          <w:lang w:eastAsia="en-US"/>
        </w:rPr>
      </w:pPr>
    </w:p>
    <w:p w14:paraId="6F8421F1" w14:textId="77777777" w:rsidR="00D63CCD" w:rsidRPr="00953761" w:rsidRDefault="00D63CCD" w:rsidP="00D63CCD">
      <w:pPr>
        <w:autoSpaceDE w:val="0"/>
        <w:autoSpaceDN w:val="0"/>
        <w:adjustRightInd w:val="0"/>
        <w:spacing w:before="0" w:after="0"/>
        <w:rPr>
          <w:rFonts w:eastAsia="Times New Roman,"/>
          <w:sz w:val="24"/>
          <w:lang w:eastAsia="en-US"/>
        </w:rPr>
      </w:pPr>
      <w:r w:rsidRPr="00953761">
        <w:rPr>
          <w:rFonts w:eastAsia="Times New Roman,"/>
          <w:sz w:val="24"/>
          <w:lang w:eastAsia="en-US"/>
        </w:rPr>
        <w:t xml:space="preserve">After the reform was finished in 2015 the SSA started to reassess TSA recipient and applicant households in accordance with new PMT formula. The reassessment was finished and the reform became operational in summer 2017. </w:t>
      </w:r>
    </w:p>
    <w:p w14:paraId="3B17144F" w14:textId="77777777" w:rsidR="00D63CCD" w:rsidRPr="00953761" w:rsidRDefault="00D63CCD" w:rsidP="00D63CCD">
      <w:pPr>
        <w:autoSpaceDE w:val="0"/>
        <w:autoSpaceDN w:val="0"/>
        <w:adjustRightInd w:val="0"/>
        <w:spacing w:before="0" w:after="0"/>
        <w:rPr>
          <w:rFonts w:eastAsia="Times New Roman,"/>
          <w:sz w:val="24"/>
          <w:lang w:eastAsia="en-US"/>
        </w:rPr>
      </w:pPr>
    </w:p>
    <w:p w14:paraId="7F72FAFB" w14:textId="77777777" w:rsidR="00D63CCD" w:rsidRPr="00953761" w:rsidRDefault="00D63CCD" w:rsidP="00D63CCD">
      <w:pPr>
        <w:spacing w:before="0" w:after="0" w:line="260" w:lineRule="exact"/>
        <w:rPr>
          <w:rFonts w:eastAsia="Times"/>
          <w:sz w:val="24"/>
          <w:lang w:eastAsia="en-GB"/>
        </w:rPr>
      </w:pPr>
      <w:r w:rsidRPr="00953761">
        <w:rPr>
          <w:rFonts w:eastAsia="Times"/>
          <w:sz w:val="24"/>
          <w:lang w:eastAsia="en-GB"/>
        </w:rPr>
        <w:t>Figure 1. # of households registered in the Database of Socially Vulnerable Households by welfare score brackets</w:t>
      </w:r>
    </w:p>
    <w:p w14:paraId="711AA366" w14:textId="25FB8248" w:rsidR="00D63CCD" w:rsidRPr="00953761" w:rsidRDefault="00D63CCD" w:rsidP="00D63CCD">
      <w:pPr>
        <w:spacing w:before="0" w:after="0" w:line="260" w:lineRule="exact"/>
        <w:rPr>
          <w:rFonts w:eastAsia="Times"/>
          <w:sz w:val="24"/>
          <w:lang w:eastAsia="en-GB"/>
        </w:rPr>
      </w:pPr>
      <w:r w:rsidRPr="00953761">
        <w:rPr>
          <w:rFonts w:eastAsia="Times"/>
          <w:noProof/>
          <w:sz w:val="24"/>
          <w:lang w:eastAsia="en-GB"/>
        </w:rPr>
        <w:lastRenderedPageBreak/>
        <w:drawing>
          <wp:anchor distT="0" distB="0" distL="114300" distR="114300" simplePos="0" relativeHeight="251676672" behindDoc="0" locked="0" layoutInCell="1" allowOverlap="1" wp14:anchorId="3CC1D24F" wp14:editId="72ADE57B">
            <wp:simplePos x="0" y="0"/>
            <wp:positionH relativeFrom="column">
              <wp:posOffset>0</wp:posOffset>
            </wp:positionH>
            <wp:positionV relativeFrom="paragraph">
              <wp:posOffset>161925</wp:posOffset>
            </wp:positionV>
            <wp:extent cx="4444365" cy="2079625"/>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44365" cy="2079625"/>
                    </a:xfrm>
                    <a:prstGeom prst="rect">
                      <a:avLst/>
                    </a:prstGeom>
                    <a:noFill/>
                  </pic:spPr>
                </pic:pic>
              </a:graphicData>
            </a:graphic>
            <wp14:sizeRelH relativeFrom="page">
              <wp14:pctWidth>0</wp14:pctWidth>
            </wp14:sizeRelH>
            <wp14:sizeRelV relativeFrom="page">
              <wp14:pctHeight>0</wp14:pctHeight>
            </wp14:sizeRelV>
          </wp:anchor>
        </w:drawing>
      </w:r>
    </w:p>
    <w:p w14:paraId="791358AE" w14:textId="165A86CD" w:rsidR="00D63CCD" w:rsidRPr="00953761" w:rsidRDefault="00D63CCD" w:rsidP="00D63CCD">
      <w:pPr>
        <w:spacing w:before="0" w:after="0" w:line="260" w:lineRule="exact"/>
        <w:rPr>
          <w:rFonts w:eastAsia="Times"/>
          <w:sz w:val="24"/>
          <w:lang w:eastAsia="en-GB"/>
        </w:rPr>
      </w:pPr>
      <w:r w:rsidRPr="00953761">
        <w:rPr>
          <w:rFonts w:eastAsia="Times"/>
          <w:sz w:val="24"/>
          <w:lang w:eastAsia="en-GB"/>
        </w:rPr>
        <w:t>Source: SSA</w:t>
      </w:r>
      <w:r w:rsidRPr="00953761">
        <w:rPr>
          <w:rFonts w:eastAsia="Times"/>
          <w:sz w:val="24"/>
          <w:vertAlign w:val="superscript"/>
          <w:lang w:eastAsia="en-GB"/>
        </w:rPr>
        <w:footnoteReference w:id="24"/>
      </w:r>
      <w:r w:rsidRPr="00953761">
        <w:rPr>
          <w:rFonts w:eastAsia="Times"/>
          <w:sz w:val="24"/>
          <w:lang w:eastAsia="en-GB"/>
        </w:rPr>
        <w:t xml:space="preserve"> </w:t>
      </w:r>
    </w:p>
    <w:p w14:paraId="763E01D2" w14:textId="07A3C07E" w:rsidR="00D63CCD" w:rsidRPr="00953761" w:rsidRDefault="00D63CCD" w:rsidP="00D63CCD">
      <w:pPr>
        <w:spacing w:before="0" w:after="0" w:line="260" w:lineRule="exact"/>
        <w:rPr>
          <w:rFonts w:eastAsia="Times"/>
          <w:sz w:val="24"/>
          <w:lang w:eastAsia="en-GB"/>
        </w:rPr>
      </w:pPr>
      <w:r w:rsidRPr="00953761">
        <w:rPr>
          <w:rFonts w:eastAsia="Times"/>
          <w:sz w:val="24"/>
          <w:lang w:eastAsia="en-GB"/>
        </w:rPr>
        <w:t>As of 2017 estimates, majority of the TSA recipients are working age persons – 58%, while among non-beneficiaries this share is 52% (Figure 4). Children are the most over-represented among the beneficiaries. This reflects the recent changes in TSA formula which ascribe more weight to the needs of families with children, but also the fact that children continue to face higher risk of being poor than the working age adults or retired people.</w:t>
      </w:r>
      <w:r w:rsidRPr="00953761">
        <w:rPr>
          <w:rFonts w:eastAsia="Times"/>
          <w:sz w:val="24"/>
          <w:vertAlign w:val="superscript"/>
          <w:lang w:eastAsia="en-GB"/>
        </w:rPr>
        <w:footnoteReference w:id="25"/>
      </w:r>
      <w:r w:rsidRPr="00953761">
        <w:rPr>
          <w:rFonts w:eastAsia="Times"/>
          <w:sz w:val="24"/>
          <w:lang w:eastAsia="en-GB"/>
        </w:rPr>
        <w:t xml:space="preserve"> </w:t>
      </w:r>
    </w:p>
    <w:p w14:paraId="43D8C3CF" w14:textId="2AA9CCAF" w:rsidR="00D63CCD" w:rsidRPr="00953761" w:rsidRDefault="00D63CCD" w:rsidP="00D63CCD">
      <w:pPr>
        <w:spacing w:before="0" w:after="0" w:line="260" w:lineRule="exact"/>
        <w:rPr>
          <w:rFonts w:eastAsia="Times"/>
          <w:sz w:val="24"/>
          <w:lang w:eastAsia="en-US"/>
        </w:rPr>
      </w:pPr>
    </w:p>
    <w:p w14:paraId="6DDCB30A" w14:textId="4F1E1E7B" w:rsidR="00D63CCD" w:rsidRPr="00953761" w:rsidRDefault="00D63CCD" w:rsidP="00D63CCD">
      <w:pPr>
        <w:keepNext/>
        <w:keepLines/>
        <w:spacing w:before="0" w:after="0" w:line="260" w:lineRule="exact"/>
        <w:rPr>
          <w:rFonts w:eastAsia="Times"/>
          <w:sz w:val="24"/>
          <w:lang w:eastAsia="en-GB"/>
        </w:rPr>
      </w:pPr>
      <w:r w:rsidRPr="00953761">
        <w:rPr>
          <w:rFonts w:eastAsia="Times"/>
          <w:noProof/>
          <w:sz w:val="24"/>
          <w:lang w:eastAsia="en-GB"/>
        </w:rPr>
        <w:drawing>
          <wp:anchor distT="0" distB="0" distL="114300" distR="114300" simplePos="0" relativeHeight="251677696" behindDoc="0" locked="0" layoutInCell="1" allowOverlap="1" wp14:anchorId="691D37AF" wp14:editId="7CDC9E3B">
            <wp:simplePos x="0" y="0"/>
            <wp:positionH relativeFrom="margin">
              <wp:align>left</wp:align>
            </wp:positionH>
            <wp:positionV relativeFrom="paragraph">
              <wp:posOffset>262255</wp:posOffset>
            </wp:positionV>
            <wp:extent cx="5724525" cy="1682750"/>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24525" cy="1682750"/>
                    </a:xfrm>
                    <a:prstGeom prst="rect">
                      <a:avLst/>
                    </a:prstGeom>
                    <a:noFill/>
                  </pic:spPr>
                </pic:pic>
              </a:graphicData>
            </a:graphic>
            <wp14:sizeRelH relativeFrom="page">
              <wp14:pctWidth>0</wp14:pctWidth>
            </wp14:sizeRelH>
            <wp14:sizeRelV relativeFrom="page">
              <wp14:pctHeight>0</wp14:pctHeight>
            </wp14:sizeRelV>
          </wp:anchor>
        </w:drawing>
      </w:r>
      <w:r w:rsidRPr="00953761">
        <w:rPr>
          <w:rFonts w:eastAsia="Times"/>
          <w:sz w:val="24"/>
          <w:lang w:eastAsia="en-GB"/>
        </w:rPr>
        <w:t>Figure 2. Age cohorts, TSA recipients vs. the rest</w:t>
      </w:r>
    </w:p>
    <w:p w14:paraId="46CD747A" w14:textId="03D65BFD" w:rsidR="00D63CCD" w:rsidRPr="00953761" w:rsidRDefault="00D63CCD" w:rsidP="00D63CCD">
      <w:pPr>
        <w:keepNext/>
        <w:keepLines/>
        <w:spacing w:before="0" w:after="0" w:line="260" w:lineRule="exact"/>
        <w:rPr>
          <w:rFonts w:eastAsia="Times"/>
          <w:sz w:val="24"/>
          <w:lang w:eastAsia="en-GB"/>
        </w:rPr>
      </w:pPr>
    </w:p>
    <w:p w14:paraId="1A36C1C4" w14:textId="778085A2" w:rsidR="00D63CCD" w:rsidRPr="00953761" w:rsidRDefault="00D63CCD" w:rsidP="00D63CCD">
      <w:pPr>
        <w:keepNext/>
        <w:keepLines/>
        <w:spacing w:before="0" w:after="0" w:line="260" w:lineRule="exact"/>
        <w:rPr>
          <w:rFonts w:eastAsia="Times"/>
          <w:sz w:val="24"/>
          <w:lang w:eastAsia="en-GB"/>
        </w:rPr>
      </w:pPr>
      <w:r w:rsidRPr="00953761">
        <w:rPr>
          <w:rFonts w:eastAsia="Times"/>
          <w:sz w:val="24"/>
          <w:lang w:eastAsia="en-GB"/>
        </w:rPr>
        <w:t>Source: WMS 2017</w:t>
      </w:r>
      <w:r w:rsidRPr="00953761">
        <w:rPr>
          <w:rFonts w:eastAsia="Times"/>
          <w:sz w:val="24"/>
          <w:vertAlign w:val="superscript"/>
          <w:lang w:eastAsia="en-GB"/>
        </w:rPr>
        <w:footnoteReference w:id="26"/>
      </w:r>
    </w:p>
    <w:p w14:paraId="3CEB85F7" w14:textId="77777777" w:rsidR="00D63CCD" w:rsidRPr="00953761" w:rsidRDefault="00D63CCD" w:rsidP="00D63CCD">
      <w:pPr>
        <w:autoSpaceDE w:val="0"/>
        <w:autoSpaceDN w:val="0"/>
        <w:adjustRightInd w:val="0"/>
        <w:spacing w:before="0" w:after="0"/>
        <w:rPr>
          <w:rFonts w:eastAsia="Times New Roman,"/>
          <w:b/>
          <w:sz w:val="24"/>
          <w:lang w:eastAsia="en-US"/>
        </w:rPr>
      </w:pPr>
    </w:p>
    <w:p w14:paraId="327F1C4A" w14:textId="77777777" w:rsidR="00D63CCD" w:rsidRPr="00953761" w:rsidRDefault="00D63CCD" w:rsidP="00D63CCD">
      <w:pPr>
        <w:autoSpaceDE w:val="0"/>
        <w:autoSpaceDN w:val="0"/>
        <w:adjustRightInd w:val="0"/>
        <w:spacing w:before="0" w:after="0"/>
        <w:rPr>
          <w:rFonts w:eastAsia="Times New Roman,"/>
          <w:b/>
          <w:sz w:val="24"/>
          <w:lang w:eastAsia="en-US"/>
        </w:rPr>
      </w:pPr>
      <w:r w:rsidRPr="00953761">
        <w:rPr>
          <w:rFonts w:eastAsia="Times New Roman,"/>
          <w:b/>
          <w:sz w:val="24"/>
          <w:lang w:eastAsia="en-US"/>
        </w:rPr>
        <w:t>Different Modules and Phases of the Evaluation</w:t>
      </w:r>
    </w:p>
    <w:p w14:paraId="516D0844" w14:textId="77777777" w:rsidR="00D63CCD" w:rsidRPr="00953761" w:rsidRDefault="00D63CCD" w:rsidP="00D63CCD">
      <w:pPr>
        <w:autoSpaceDE w:val="0"/>
        <w:autoSpaceDN w:val="0"/>
        <w:adjustRightInd w:val="0"/>
        <w:spacing w:before="0" w:after="0"/>
        <w:rPr>
          <w:rFonts w:eastAsia="Times New Roman,"/>
          <w:sz w:val="24"/>
          <w:lang w:eastAsia="en-US"/>
        </w:rPr>
      </w:pPr>
      <w:r w:rsidRPr="00953761">
        <w:rPr>
          <w:rFonts w:eastAsia="Times New Roman,"/>
          <w:sz w:val="24"/>
          <w:lang w:eastAsia="en-US"/>
        </w:rPr>
        <w:t>In terms of content, the impact evaluation will consist of two different modules:</w:t>
      </w:r>
    </w:p>
    <w:p w14:paraId="5EE2FA2F" w14:textId="77777777" w:rsidR="00D63CCD" w:rsidRPr="00953761" w:rsidRDefault="00D63CCD" w:rsidP="00D63CCD">
      <w:pPr>
        <w:autoSpaceDE w:val="0"/>
        <w:autoSpaceDN w:val="0"/>
        <w:adjustRightInd w:val="0"/>
        <w:spacing w:before="0" w:after="0"/>
        <w:rPr>
          <w:rFonts w:eastAsia="Times New Roman,"/>
          <w:sz w:val="24"/>
          <w:lang w:eastAsia="en-US"/>
        </w:rPr>
      </w:pPr>
      <w:r w:rsidRPr="00953761">
        <w:rPr>
          <w:rFonts w:eastAsia="Times New Roman,"/>
          <w:sz w:val="24"/>
          <w:lang w:eastAsia="en-US"/>
        </w:rPr>
        <w:t xml:space="preserve">     </w:t>
      </w:r>
      <w:proofErr w:type="spellStart"/>
      <w:r w:rsidRPr="00953761">
        <w:rPr>
          <w:rFonts w:eastAsia="Times New Roman,"/>
          <w:sz w:val="24"/>
          <w:lang w:eastAsia="en-US"/>
        </w:rPr>
        <w:t>i</w:t>
      </w:r>
      <w:proofErr w:type="spellEnd"/>
      <w:r w:rsidRPr="00953761">
        <w:rPr>
          <w:rFonts w:eastAsia="Times New Roman,"/>
          <w:sz w:val="24"/>
          <w:lang w:eastAsia="en-US"/>
        </w:rPr>
        <w:t>) The Impact Assessment of the TSA on children and households;</w:t>
      </w:r>
    </w:p>
    <w:p w14:paraId="44A4C2FA" w14:textId="77777777" w:rsidR="00D63CCD" w:rsidRPr="00953761" w:rsidRDefault="00D63CCD" w:rsidP="00D63CCD">
      <w:pPr>
        <w:autoSpaceDE w:val="0"/>
        <w:autoSpaceDN w:val="0"/>
        <w:adjustRightInd w:val="0"/>
        <w:spacing w:before="0" w:after="0"/>
        <w:rPr>
          <w:rFonts w:eastAsia="Times New Roman,"/>
          <w:sz w:val="24"/>
          <w:lang w:eastAsia="en-US"/>
        </w:rPr>
      </w:pPr>
      <w:r w:rsidRPr="00953761">
        <w:rPr>
          <w:rFonts w:eastAsia="Times New Roman,"/>
          <w:sz w:val="24"/>
          <w:lang w:eastAsia="en-US"/>
        </w:rPr>
        <w:t xml:space="preserve">     ii) Evaluation of the UNICEF Contribution to the TSA.</w:t>
      </w:r>
    </w:p>
    <w:p w14:paraId="7FD8CBDB" w14:textId="77777777" w:rsidR="00D63CCD" w:rsidRPr="00953761" w:rsidRDefault="00D63CCD" w:rsidP="00D63CCD">
      <w:pPr>
        <w:autoSpaceDE w:val="0"/>
        <w:autoSpaceDN w:val="0"/>
        <w:adjustRightInd w:val="0"/>
        <w:spacing w:before="0" w:after="0"/>
        <w:rPr>
          <w:rFonts w:eastAsia="Times New Roman,"/>
          <w:sz w:val="24"/>
          <w:lang w:eastAsia="en-US"/>
        </w:rPr>
      </w:pPr>
    </w:p>
    <w:p w14:paraId="3B1184FF" w14:textId="77777777" w:rsidR="00D63CCD" w:rsidRPr="00953761" w:rsidRDefault="00D63CCD" w:rsidP="00D63CCD">
      <w:pPr>
        <w:autoSpaceDE w:val="0"/>
        <w:autoSpaceDN w:val="0"/>
        <w:adjustRightInd w:val="0"/>
        <w:spacing w:before="0" w:after="0"/>
        <w:rPr>
          <w:rFonts w:eastAsia="Times New Roman,"/>
          <w:sz w:val="24"/>
          <w:lang w:eastAsia="en-US"/>
        </w:rPr>
      </w:pPr>
      <w:r w:rsidRPr="00953761">
        <w:rPr>
          <w:rFonts w:eastAsia="Times New Roman,"/>
          <w:sz w:val="24"/>
          <w:lang w:eastAsia="en-US"/>
        </w:rPr>
        <w:lastRenderedPageBreak/>
        <w:t xml:space="preserve">The first module should elaborate on impact of the TSA on different outcomes described below in section 4 of the present </w:t>
      </w:r>
      <w:proofErr w:type="spellStart"/>
      <w:r w:rsidRPr="00953761">
        <w:rPr>
          <w:rFonts w:eastAsia="Times New Roman,"/>
          <w:sz w:val="24"/>
          <w:lang w:eastAsia="en-US"/>
        </w:rPr>
        <w:t>ToR</w:t>
      </w:r>
      <w:proofErr w:type="spellEnd"/>
      <w:r w:rsidRPr="00953761">
        <w:rPr>
          <w:rFonts w:eastAsia="Times New Roman,"/>
          <w:sz w:val="24"/>
          <w:lang w:eastAsia="en-US"/>
        </w:rPr>
        <w:t>. Methodology used should preferable be quasi-experimental (specifically Regression Discontinuity Design) as described in section 5.</w:t>
      </w:r>
    </w:p>
    <w:p w14:paraId="2A280EF8" w14:textId="77777777" w:rsidR="00D63CCD" w:rsidRPr="00953761" w:rsidRDefault="00D63CCD" w:rsidP="00D63CCD">
      <w:pPr>
        <w:autoSpaceDE w:val="0"/>
        <w:autoSpaceDN w:val="0"/>
        <w:adjustRightInd w:val="0"/>
        <w:spacing w:before="0" w:after="0"/>
        <w:rPr>
          <w:rFonts w:eastAsia="Times New Roman,"/>
          <w:sz w:val="24"/>
          <w:lang w:eastAsia="en-US"/>
        </w:rPr>
      </w:pPr>
    </w:p>
    <w:p w14:paraId="5DD2FBE3" w14:textId="77777777" w:rsidR="00D63CCD" w:rsidRPr="00953761" w:rsidRDefault="00D63CCD" w:rsidP="00D63CCD">
      <w:pPr>
        <w:autoSpaceDE w:val="0"/>
        <w:autoSpaceDN w:val="0"/>
        <w:adjustRightInd w:val="0"/>
        <w:spacing w:before="0" w:after="0"/>
        <w:rPr>
          <w:rFonts w:eastAsia="Times New Roman,"/>
          <w:sz w:val="24"/>
          <w:lang w:eastAsia="en-US"/>
        </w:rPr>
      </w:pPr>
      <w:r w:rsidRPr="00953761">
        <w:rPr>
          <w:rFonts w:eastAsia="Times New Roman,"/>
          <w:sz w:val="24"/>
          <w:lang w:eastAsia="en-US"/>
        </w:rPr>
        <w:t xml:space="preserve">The second module should elaborate on UNICEF’s contribution (relevance, effectiveness, efficiency) to the TSA programme. The methodology used should be qualitative and may involve, focus groups, semi-structured or in-depth interviews, etc.   </w:t>
      </w:r>
    </w:p>
    <w:p w14:paraId="02160B5C" w14:textId="77777777" w:rsidR="00D63CCD" w:rsidRPr="00953761" w:rsidRDefault="00D63CCD" w:rsidP="00D63CCD">
      <w:pPr>
        <w:autoSpaceDE w:val="0"/>
        <w:autoSpaceDN w:val="0"/>
        <w:adjustRightInd w:val="0"/>
        <w:spacing w:before="0" w:after="0"/>
        <w:rPr>
          <w:rFonts w:eastAsia="Times New Roman,"/>
          <w:sz w:val="24"/>
          <w:lang w:eastAsia="en-US"/>
        </w:rPr>
      </w:pPr>
    </w:p>
    <w:p w14:paraId="22BE7E5F" w14:textId="77777777" w:rsidR="00D63CCD" w:rsidRPr="00953761" w:rsidRDefault="00D63CCD" w:rsidP="00D63CCD">
      <w:pPr>
        <w:autoSpaceDE w:val="0"/>
        <w:autoSpaceDN w:val="0"/>
        <w:adjustRightInd w:val="0"/>
        <w:spacing w:before="0" w:after="0"/>
        <w:rPr>
          <w:rFonts w:eastAsia="Times New Roman,"/>
          <w:sz w:val="24"/>
          <w:lang w:eastAsia="en-US"/>
        </w:rPr>
      </w:pPr>
      <w:r w:rsidRPr="00953761">
        <w:rPr>
          <w:rFonts w:eastAsia="Times New Roman,"/>
          <w:sz w:val="24"/>
          <w:lang w:eastAsia="en-US"/>
        </w:rPr>
        <w:t>Each module will consist of two phases:</w:t>
      </w:r>
    </w:p>
    <w:p w14:paraId="0102D3F7" w14:textId="77777777" w:rsidR="00D63CCD" w:rsidRPr="00953761" w:rsidRDefault="00D63CCD" w:rsidP="00483B36">
      <w:pPr>
        <w:numPr>
          <w:ilvl w:val="0"/>
          <w:numId w:val="60"/>
        </w:numPr>
        <w:autoSpaceDE w:val="0"/>
        <w:autoSpaceDN w:val="0"/>
        <w:adjustRightInd w:val="0"/>
        <w:spacing w:before="0" w:after="0" w:line="260" w:lineRule="exact"/>
        <w:ind w:left="540" w:hanging="270"/>
        <w:jc w:val="left"/>
        <w:rPr>
          <w:rFonts w:eastAsia="Times New Roman,"/>
          <w:sz w:val="24"/>
          <w:lang w:eastAsia="en-US"/>
        </w:rPr>
      </w:pPr>
      <w:r w:rsidRPr="00953761">
        <w:rPr>
          <w:rFonts w:eastAsia="Times New Roman,"/>
          <w:sz w:val="24"/>
          <w:lang w:eastAsia="en-US"/>
        </w:rPr>
        <w:t>Inception phase – to clarify the scope, methodology, sampling, research questions and tools;</w:t>
      </w:r>
    </w:p>
    <w:p w14:paraId="648A5FDA" w14:textId="77777777" w:rsidR="00D63CCD" w:rsidRPr="00953761" w:rsidRDefault="00D63CCD" w:rsidP="00483B36">
      <w:pPr>
        <w:numPr>
          <w:ilvl w:val="0"/>
          <w:numId w:val="60"/>
        </w:numPr>
        <w:autoSpaceDE w:val="0"/>
        <w:autoSpaceDN w:val="0"/>
        <w:adjustRightInd w:val="0"/>
        <w:spacing w:before="0" w:after="0" w:line="260" w:lineRule="exact"/>
        <w:ind w:left="540" w:hanging="270"/>
        <w:jc w:val="left"/>
        <w:rPr>
          <w:rFonts w:eastAsia="Times New Roman,"/>
          <w:sz w:val="24"/>
          <w:lang w:eastAsia="en-US"/>
        </w:rPr>
      </w:pPr>
      <w:r w:rsidRPr="00953761">
        <w:rPr>
          <w:rFonts w:eastAsia="Times New Roman,"/>
          <w:sz w:val="24"/>
          <w:lang w:eastAsia="en-US"/>
        </w:rPr>
        <w:t xml:space="preserve">Implementation – to conduct the fieldwork, data analysis and reporting. </w:t>
      </w:r>
    </w:p>
    <w:p w14:paraId="2B8C2615" w14:textId="77777777" w:rsidR="00D63CCD" w:rsidRPr="00953761" w:rsidRDefault="00D63CCD" w:rsidP="00D63CCD">
      <w:pPr>
        <w:autoSpaceDE w:val="0"/>
        <w:autoSpaceDN w:val="0"/>
        <w:adjustRightInd w:val="0"/>
        <w:spacing w:before="0" w:after="0"/>
        <w:rPr>
          <w:rFonts w:eastAsia="Times New Roman,"/>
          <w:sz w:val="24"/>
          <w:lang w:eastAsia="en-US"/>
        </w:rPr>
      </w:pPr>
    </w:p>
    <w:p w14:paraId="3A9DCA8C" w14:textId="77777777" w:rsidR="00D63CCD" w:rsidRPr="00953761" w:rsidRDefault="00D63CCD" w:rsidP="00D63CCD">
      <w:pPr>
        <w:autoSpaceDE w:val="0"/>
        <w:autoSpaceDN w:val="0"/>
        <w:adjustRightInd w:val="0"/>
        <w:spacing w:before="0" w:after="0"/>
        <w:rPr>
          <w:rFonts w:eastAsia="Times New Roman,"/>
          <w:b/>
          <w:sz w:val="24"/>
          <w:lang w:eastAsia="en-US"/>
        </w:rPr>
      </w:pPr>
      <w:r w:rsidRPr="00953761">
        <w:rPr>
          <w:rFonts w:eastAsia="Times New Roman,"/>
          <w:b/>
          <w:sz w:val="24"/>
          <w:lang w:eastAsia="en-US"/>
        </w:rPr>
        <w:t xml:space="preserve">Roadmap of the </w:t>
      </w:r>
      <w:proofErr w:type="spellStart"/>
      <w:r w:rsidRPr="00953761">
        <w:rPr>
          <w:rFonts w:eastAsia="Times New Roman,"/>
          <w:b/>
          <w:sz w:val="24"/>
          <w:lang w:eastAsia="en-US"/>
        </w:rPr>
        <w:t>ToR</w:t>
      </w:r>
      <w:proofErr w:type="spellEnd"/>
    </w:p>
    <w:p w14:paraId="52702B4F" w14:textId="77777777" w:rsidR="00D63CCD" w:rsidRPr="00953761" w:rsidRDefault="00D63CCD" w:rsidP="00D63CCD">
      <w:pPr>
        <w:autoSpaceDE w:val="0"/>
        <w:autoSpaceDN w:val="0"/>
        <w:adjustRightInd w:val="0"/>
        <w:spacing w:before="0" w:after="0"/>
        <w:rPr>
          <w:rFonts w:eastAsia="Times"/>
          <w:color w:val="000000"/>
          <w:sz w:val="24"/>
          <w:lang w:eastAsia="en-US"/>
        </w:rPr>
      </w:pPr>
      <w:r w:rsidRPr="00953761">
        <w:rPr>
          <w:rFonts w:eastAsia="Times"/>
          <w:color w:val="000000"/>
          <w:sz w:val="24"/>
          <w:lang w:eastAsia="en-US"/>
        </w:rPr>
        <w:t xml:space="preserve">Section 2 and 3 of this </w:t>
      </w:r>
      <w:proofErr w:type="spellStart"/>
      <w:r w:rsidRPr="00953761">
        <w:rPr>
          <w:rFonts w:eastAsia="Times"/>
          <w:color w:val="000000"/>
          <w:sz w:val="24"/>
          <w:lang w:eastAsia="en-US"/>
        </w:rPr>
        <w:t>ToR</w:t>
      </w:r>
      <w:proofErr w:type="spellEnd"/>
      <w:r w:rsidRPr="00953761">
        <w:rPr>
          <w:rFonts w:eastAsia="Times"/>
          <w:color w:val="000000"/>
          <w:sz w:val="24"/>
          <w:lang w:eastAsia="en-US"/>
        </w:rPr>
        <w:t xml:space="preserve"> describes the object, stakeholders, purpose and rational of the evaluation; Section 4 elaborates on objectives of the evaluation and proposes research questions, evaluation criteria and scope of the evaluation; Section 5 discusses proposed methodology, secondary data sources and primary data collection; Section 6 concerns the ethics; Section 7 elaborates on deliverables; Section 8 and onwards concerns qualification of the evaluation core team members as well as the logistical aspects restated to deadlines, payment, etc.</w:t>
      </w:r>
    </w:p>
    <w:p w14:paraId="343A565C" w14:textId="77777777" w:rsidR="00D63CCD" w:rsidRPr="00953761" w:rsidRDefault="00D63CCD" w:rsidP="00483B36">
      <w:pPr>
        <w:numPr>
          <w:ilvl w:val="0"/>
          <w:numId w:val="45"/>
        </w:numPr>
        <w:spacing w:before="0" w:after="0" w:line="260" w:lineRule="exact"/>
        <w:jc w:val="left"/>
        <w:rPr>
          <w:b/>
          <w:sz w:val="24"/>
          <w:lang w:eastAsia="en-GB"/>
        </w:rPr>
      </w:pPr>
      <w:r w:rsidRPr="00953761">
        <w:rPr>
          <w:b/>
          <w:sz w:val="24"/>
          <w:lang w:eastAsia="en-GB"/>
        </w:rPr>
        <w:t>OBJECT</w:t>
      </w:r>
    </w:p>
    <w:p w14:paraId="3D0FC709" w14:textId="77777777" w:rsidR="00D63CCD" w:rsidRPr="00953761" w:rsidRDefault="00D63CCD" w:rsidP="00D63CCD">
      <w:pPr>
        <w:spacing w:before="0" w:after="0"/>
        <w:rPr>
          <w:rFonts w:eastAsia="Times"/>
          <w:sz w:val="24"/>
          <w:lang w:eastAsia="en-GB"/>
        </w:rPr>
      </w:pPr>
      <w:r w:rsidRPr="00953761">
        <w:rPr>
          <w:sz w:val="24"/>
          <w:lang w:eastAsia="en-GB"/>
        </w:rPr>
        <w:t xml:space="preserve">The object of the project is TSA (its impact and UNICEF contribution to it), which is financed from the state budget of Georgia, administered nationwide (breakaway Abkhazia and S. Ossetia regions excluded) by the SSA, covering about 12% of population i.e. </w:t>
      </w:r>
      <w:r w:rsidRPr="00953761">
        <w:rPr>
          <w:rFonts w:eastAsia="Times"/>
          <w:sz w:val="24"/>
          <w:lang w:eastAsia="en-GB"/>
        </w:rPr>
        <w:t xml:space="preserve">130,750 households = 451,538 individuals (as of April 2018) and disbursing around Gel 270 million annually from the state budget. </w:t>
      </w:r>
    </w:p>
    <w:p w14:paraId="21538647" w14:textId="77777777" w:rsidR="00D63CCD" w:rsidRPr="00953761" w:rsidRDefault="00D63CCD" w:rsidP="00D63CCD">
      <w:pPr>
        <w:spacing w:before="0" w:after="0"/>
        <w:rPr>
          <w:rFonts w:eastAsia="Times"/>
          <w:sz w:val="24"/>
          <w:lang w:eastAsia="en-GB"/>
        </w:rPr>
      </w:pPr>
    </w:p>
    <w:p w14:paraId="1C531BC0" w14:textId="77777777" w:rsidR="00D63CCD" w:rsidRPr="00953761" w:rsidRDefault="00D63CCD" w:rsidP="00D63CCD">
      <w:pPr>
        <w:spacing w:before="0" w:after="0"/>
        <w:rPr>
          <w:rFonts w:eastAsia="Times"/>
          <w:b/>
          <w:i/>
          <w:sz w:val="24"/>
          <w:lang w:eastAsia="en-GB"/>
        </w:rPr>
      </w:pPr>
      <w:r w:rsidRPr="00953761">
        <w:rPr>
          <w:rFonts w:eastAsia="Times"/>
          <w:b/>
          <w:i/>
          <w:sz w:val="24"/>
          <w:lang w:eastAsia="en-GB"/>
        </w:rPr>
        <w:t xml:space="preserve">Stakeholders </w:t>
      </w:r>
    </w:p>
    <w:p w14:paraId="3B5C52F1" w14:textId="77777777" w:rsidR="00D63CCD" w:rsidRPr="00953761" w:rsidRDefault="00D63CCD" w:rsidP="00D63CCD">
      <w:pPr>
        <w:spacing w:before="0" w:after="0"/>
        <w:rPr>
          <w:rFonts w:eastAsia="Times"/>
          <w:sz w:val="24"/>
          <w:lang w:eastAsia="en-GB"/>
        </w:rPr>
      </w:pPr>
      <w:r w:rsidRPr="00953761">
        <w:rPr>
          <w:rFonts w:eastAsia="Times"/>
          <w:b/>
          <w:sz w:val="24"/>
          <w:lang w:eastAsia="en-GB"/>
        </w:rPr>
        <w:t>Government</w:t>
      </w:r>
      <w:r w:rsidRPr="00953761">
        <w:rPr>
          <w:rFonts w:eastAsia="Times"/>
          <w:sz w:val="24"/>
          <w:lang w:eastAsia="en-GB"/>
        </w:rPr>
        <w:t xml:space="preserve">: SSA administers the TSA, </w:t>
      </w:r>
      <w:proofErr w:type="spellStart"/>
      <w:r w:rsidRPr="00953761">
        <w:rPr>
          <w:rFonts w:eastAsia="Times"/>
          <w:sz w:val="24"/>
          <w:lang w:eastAsia="en-GB"/>
        </w:rPr>
        <w:t>MoLHSA</w:t>
      </w:r>
      <w:proofErr w:type="spellEnd"/>
      <w:r w:rsidRPr="00953761">
        <w:rPr>
          <w:rFonts w:eastAsia="Times"/>
          <w:sz w:val="24"/>
          <w:lang w:eastAsia="en-GB"/>
        </w:rPr>
        <w:t xml:space="preserve"> together with the Parliament of Georgia and </w:t>
      </w:r>
      <w:proofErr w:type="spellStart"/>
      <w:r w:rsidRPr="00953761">
        <w:rPr>
          <w:rFonts w:eastAsia="Times"/>
          <w:sz w:val="24"/>
          <w:lang w:eastAsia="en-GB"/>
        </w:rPr>
        <w:t>GoG</w:t>
      </w:r>
      <w:proofErr w:type="spellEnd"/>
      <w:r w:rsidRPr="00953761">
        <w:rPr>
          <w:rFonts w:eastAsia="Times"/>
          <w:sz w:val="24"/>
          <w:lang w:eastAsia="en-GB"/>
        </w:rPr>
        <w:t xml:space="preserve"> defines policy and oversees its implementation. Parliament approves social protection (including TSA) funds allocation in the state budget.</w:t>
      </w:r>
    </w:p>
    <w:p w14:paraId="5FE6B83F" w14:textId="77777777" w:rsidR="00D63CCD" w:rsidRPr="00953761" w:rsidRDefault="00D63CCD" w:rsidP="00D63CCD">
      <w:pPr>
        <w:spacing w:before="0" w:after="0"/>
        <w:rPr>
          <w:rFonts w:eastAsia="Times"/>
          <w:sz w:val="24"/>
          <w:lang w:eastAsia="en-GB"/>
        </w:rPr>
      </w:pPr>
      <w:r w:rsidRPr="00953761">
        <w:rPr>
          <w:rFonts w:eastAsia="Times"/>
          <w:b/>
          <w:sz w:val="24"/>
          <w:lang w:eastAsia="en-GB"/>
        </w:rPr>
        <w:t>Beneficiaries</w:t>
      </w:r>
      <w:r w:rsidRPr="00953761">
        <w:rPr>
          <w:rFonts w:eastAsia="Times"/>
          <w:sz w:val="24"/>
          <w:lang w:eastAsia="en-GB"/>
        </w:rPr>
        <w:t>: poor households which got registered in UDSUF database and receive scores qualifying for the cash benefits.</w:t>
      </w:r>
    </w:p>
    <w:p w14:paraId="31373AC7" w14:textId="77777777" w:rsidR="00D63CCD" w:rsidRPr="00953761" w:rsidRDefault="00D63CCD" w:rsidP="00D63CCD">
      <w:pPr>
        <w:spacing w:before="0" w:after="0"/>
        <w:rPr>
          <w:rFonts w:eastAsia="Times"/>
          <w:sz w:val="24"/>
          <w:lang w:eastAsia="en-GB"/>
        </w:rPr>
      </w:pPr>
      <w:r w:rsidRPr="00953761">
        <w:rPr>
          <w:rFonts w:eastAsia="Times"/>
          <w:b/>
          <w:sz w:val="24"/>
          <w:lang w:eastAsia="en-GB"/>
        </w:rPr>
        <w:t>International organizations</w:t>
      </w:r>
      <w:r w:rsidRPr="00953761">
        <w:rPr>
          <w:rFonts w:eastAsia="Times"/>
          <w:sz w:val="24"/>
          <w:lang w:eastAsia="en-GB"/>
        </w:rPr>
        <w:t xml:space="preserve"> actively involved in social policy: UNICEF, World Bank Group.</w:t>
      </w:r>
    </w:p>
    <w:p w14:paraId="2ED6C1BB" w14:textId="77777777" w:rsidR="00D63CCD" w:rsidRPr="00953761" w:rsidRDefault="00D63CCD" w:rsidP="00D63CCD">
      <w:pPr>
        <w:spacing w:before="0" w:after="0"/>
        <w:rPr>
          <w:rFonts w:eastAsia="Times"/>
          <w:sz w:val="24"/>
          <w:lang w:eastAsia="en-GB"/>
        </w:rPr>
      </w:pPr>
      <w:r w:rsidRPr="00953761">
        <w:rPr>
          <w:rFonts w:eastAsia="Times"/>
          <w:b/>
          <w:sz w:val="24"/>
          <w:lang w:eastAsia="en-GB"/>
        </w:rPr>
        <w:t>National Organizations</w:t>
      </w:r>
      <w:r w:rsidRPr="00953761">
        <w:rPr>
          <w:rFonts w:eastAsia="Times"/>
          <w:sz w:val="24"/>
          <w:lang w:eastAsia="en-GB"/>
        </w:rPr>
        <w:t>: CSOs working on social and child protection issues, development consultancies, academic institutions working on public finance and/or social protection such as Georgian Institute of Public Affairs, Tbilisi State University, Ilia State University.</w:t>
      </w:r>
    </w:p>
    <w:p w14:paraId="7FD2E9D0" w14:textId="77777777" w:rsidR="00D63CCD" w:rsidRPr="00953761" w:rsidRDefault="00D63CCD" w:rsidP="00D63CCD">
      <w:pPr>
        <w:spacing w:before="0" w:after="0"/>
        <w:rPr>
          <w:sz w:val="24"/>
          <w:lang w:eastAsia="en-GB"/>
        </w:rPr>
      </w:pPr>
    </w:p>
    <w:p w14:paraId="5960CA52" w14:textId="77777777" w:rsidR="00D63CCD" w:rsidRPr="00953761" w:rsidRDefault="00D63CCD" w:rsidP="00483B36">
      <w:pPr>
        <w:numPr>
          <w:ilvl w:val="0"/>
          <w:numId w:val="45"/>
        </w:numPr>
        <w:spacing w:before="0" w:after="0" w:line="260" w:lineRule="exact"/>
        <w:jc w:val="left"/>
        <w:rPr>
          <w:sz w:val="24"/>
          <w:lang w:eastAsia="en-GB"/>
        </w:rPr>
      </w:pPr>
      <w:r w:rsidRPr="00953761">
        <w:rPr>
          <w:b/>
          <w:bCs/>
          <w:sz w:val="24"/>
          <w:lang w:eastAsia="en-GB"/>
        </w:rPr>
        <w:t xml:space="preserve">PURPOSE AND RATIONALE  </w:t>
      </w:r>
    </w:p>
    <w:p w14:paraId="713E8C12" w14:textId="77777777" w:rsidR="00D63CCD" w:rsidRPr="00953761" w:rsidRDefault="00D63CCD" w:rsidP="00D63CCD">
      <w:pPr>
        <w:autoSpaceDE w:val="0"/>
        <w:autoSpaceDN w:val="0"/>
        <w:adjustRightInd w:val="0"/>
        <w:spacing w:before="0" w:after="0"/>
        <w:rPr>
          <w:rFonts w:eastAsia="Times New Roman,"/>
          <w:sz w:val="24"/>
          <w:lang w:eastAsia="en-US"/>
        </w:rPr>
      </w:pPr>
      <w:r w:rsidRPr="00953761">
        <w:rPr>
          <w:rFonts w:eastAsia="Times New Roman,"/>
          <w:sz w:val="24"/>
          <w:lang w:eastAsia="en-US"/>
        </w:rPr>
        <w:t>Rigorous impact evaluation of the TSA assessing child outcomes has never been conducted before. Hence, with double digit adult and child poverty rate in Georgia for over two decades,</w:t>
      </w:r>
      <w:r w:rsidRPr="00953761">
        <w:rPr>
          <w:rFonts w:eastAsia="Times New Roman,"/>
          <w:sz w:val="24"/>
          <w:vertAlign w:val="superscript"/>
          <w:lang w:eastAsia="en-US"/>
        </w:rPr>
        <w:footnoteReference w:id="27"/>
      </w:r>
      <w:r w:rsidRPr="00953761">
        <w:rPr>
          <w:rFonts w:eastAsia="Times New Roman,"/>
          <w:sz w:val="24"/>
          <w:lang w:eastAsia="en-US"/>
        </w:rPr>
        <w:t xml:space="preserve"> the impact </w:t>
      </w:r>
      <w:r w:rsidRPr="00953761">
        <w:rPr>
          <w:rFonts w:eastAsia="Times New Roman,"/>
          <w:sz w:val="24"/>
          <w:lang w:eastAsia="en-US"/>
        </w:rPr>
        <w:lastRenderedPageBreak/>
        <w:t xml:space="preserve">evaluation of TSA – the major social protection program of the </w:t>
      </w:r>
      <w:proofErr w:type="spellStart"/>
      <w:r w:rsidRPr="00953761">
        <w:rPr>
          <w:rFonts w:eastAsia="Times New Roman,"/>
          <w:sz w:val="24"/>
          <w:lang w:eastAsia="en-US"/>
        </w:rPr>
        <w:t>GoG</w:t>
      </w:r>
      <w:proofErr w:type="spellEnd"/>
      <w:r w:rsidRPr="00953761">
        <w:rPr>
          <w:rFonts w:eastAsia="Times New Roman,"/>
          <w:sz w:val="24"/>
          <w:lang w:eastAsia="en-US"/>
        </w:rPr>
        <w:t>, carries huge significance to every stakeholder, poor households and tax payers.</w:t>
      </w:r>
    </w:p>
    <w:p w14:paraId="4C59E7E1" w14:textId="77777777" w:rsidR="00D63CCD" w:rsidRPr="00953761" w:rsidRDefault="00D63CCD" w:rsidP="00D63CCD">
      <w:pPr>
        <w:autoSpaceDE w:val="0"/>
        <w:autoSpaceDN w:val="0"/>
        <w:adjustRightInd w:val="0"/>
        <w:spacing w:before="0" w:after="0"/>
        <w:rPr>
          <w:rFonts w:eastAsia="Times New Roman,"/>
          <w:sz w:val="24"/>
          <w:lang w:eastAsia="en-US"/>
        </w:rPr>
      </w:pPr>
      <w:r w:rsidRPr="00953761">
        <w:rPr>
          <w:rFonts w:eastAsia="Times New Roman,"/>
          <w:sz w:val="24"/>
          <w:lang w:eastAsia="en-US"/>
        </w:rPr>
        <w:t xml:space="preserve">This evaluation combines summative and formative aspects i.e. looks at how reformed TSA program is performing in terms of short/medium term impact, assess UNCIEF’s past contribution to the program and informs ongoing as well as future UNICEF engagement in Georgia’s social protection. </w:t>
      </w:r>
    </w:p>
    <w:p w14:paraId="3021912F" w14:textId="77777777" w:rsidR="00D63CCD" w:rsidRPr="00953761" w:rsidRDefault="00D63CCD" w:rsidP="00D63CCD">
      <w:pPr>
        <w:autoSpaceDE w:val="0"/>
        <w:autoSpaceDN w:val="0"/>
        <w:adjustRightInd w:val="0"/>
        <w:spacing w:before="0" w:after="0"/>
        <w:rPr>
          <w:rFonts w:eastAsia="Times New Roman,"/>
          <w:sz w:val="24"/>
          <w:lang w:eastAsia="en-US"/>
        </w:rPr>
      </w:pPr>
    </w:p>
    <w:p w14:paraId="12CB87E0" w14:textId="77777777" w:rsidR="00D63CCD" w:rsidRPr="00953761" w:rsidRDefault="00D63CCD" w:rsidP="00483B36">
      <w:pPr>
        <w:numPr>
          <w:ilvl w:val="0"/>
          <w:numId w:val="45"/>
        </w:numPr>
        <w:tabs>
          <w:tab w:val="left" w:pos="360"/>
        </w:tabs>
        <w:autoSpaceDE w:val="0"/>
        <w:autoSpaceDN w:val="0"/>
        <w:adjustRightInd w:val="0"/>
        <w:spacing w:before="0" w:after="0" w:line="260" w:lineRule="exact"/>
        <w:ind w:left="0" w:firstLine="0"/>
        <w:jc w:val="left"/>
        <w:rPr>
          <w:rFonts w:eastAsia="Times New Roman,"/>
          <w:sz w:val="24"/>
          <w:lang w:eastAsia="en-US"/>
        </w:rPr>
      </w:pPr>
      <w:r w:rsidRPr="00953761">
        <w:rPr>
          <w:rFonts w:eastAsia="Times New Roman,Calibri"/>
          <w:b/>
          <w:bCs/>
          <w:sz w:val="24"/>
          <w:lang w:eastAsia="en-US"/>
        </w:rPr>
        <w:t xml:space="preserve">OBJECTIVE, RESEARCH QUESTIONS, CRITERIA AND </w:t>
      </w:r>
      <w:r w:rsidRPr="00953761">
        <w:rPr>
          <w:b/>
          <w:bCs/>
          <w:sz w:val="24"/>
          <w:lang w:eastAsia="en-US"/>
        </w:rPr>
        <w:t>SCOPE</w:t>
      </w:r>
    </w:p>
    <w:p w14:paraId="25286103" w14:textId="77777777" w:rsidR="00D63CCD" w:rsidRPr="00953761" w:rsidRDefault="00D63CCD" w:rsidP="00D63CCD">
      <w:pPr>
        <w:spacing w:before="0" w:after="0"/>
        <w:rPr>
          <w:sz w:val="24"/>
          <w:lang w:eastAsia="en-GB"/>
        </w:rPr>
      </w:pPr>
      <w:r w:rsidRPr="00953761">
        <w:rPr>
          <w:b/>
          <w:sz w:val="24"/>
          <w:lang w:eastAsia="en-GB"/>
        </w:rPr>
        <w:t xml:space="preserve">Overall Objective: </w:t>
      </w:r>
      <w:r w:rsidRPr="00953761">
        <w:rPr>
          <w:sz w:val="24"/>
          <w:lang w:eastAsia="en-GB"/>
        </w:rPr>
        <w:t xml:space="preserve">The Impact Evaluation should serve dual purpose: </w:t>
      </w:r>
      <w:r w:rsidRPr="00953761">
        <w:rPr>
          <w:b/>
          <w:sz w:val="24"/>
          <w:lang w:eastAsia="en-GB"/>
        </w:rPr>
        <w:t>accountability and learning</w:t>
      </w:r>
      <w:r w:rsidRPr="00953761">
        <w:rPr>
          <w:sz w:val="24"/>
          <w:lang w:eastAsia="en-GB"/>
        </w:rPr>
        <w:t xml:space="preserve"> relevant for future decision making by </w:t>
      </w:r>
      <w:proofErr w:type="spellStart"/>
      <w:r w:rsidRPr="00953761">
        <w:rPr>
          <w:sz w:val="24"/>
          <w:lang w:eastAsia="en-GB"/>
        </w:rPr>
        <w:t>GoG</w:t>
      </w:r>
      <w:proofErr w:type="spellEnd"/>
      <w:r w:rsidRPr="00953761">
        <w:rPr>
          <w:sz w:val="24"/>
          <w:lang w:eastAsia="en-GB"/>
        </w:rPr>
        <w:t xml:space="preserve">, UNICEF and other stakeholders involved in social protection. The project should: </w:t>
      </w:r>
    </w:p>
    <w:p w14:paraId="191E7241" w14:textId="77777777" w:rsidR="00D63CCD" w:rsidRPr="00953761" w:rsidRDefault="00D63CCD" w:rsidP="00D63CCD">
      <w:pPr>
        <w:spacing w:before="0" w:after="200"/>
        <w:contextualSpacing/>
        <w:rPr>
          <w:sz w:val="24"/>
          <w:lang w:eastAsia="x-none"/>
        </w:rPr>
      </w:pPr>
    </w:p>
    <w:p w14:paraId="4011EA00" w14:textId="77777777" w:rsidR="00D63CCD" w:rsidRPr="00953761" w:rsidRDefault="00D63CCD" w:rsidP="00D63CCD">
      <w:pPr>
        <w:spacing w:before="0" w:after="200"/>
        <w:contextualSpacing/>
        <w:rPr>
          <w:b/>
          <w:sz w:val="24"/>
          <w:lang w:eastAsia="x-none"/>
        </w:rPr>
      </w:pPr>
      <w:proofErr w:type="spellStart"/>
      <w:r w:rsidRPr="00953761">
        <w:rPr>
          <w:sz w:val="24"/>
          <w:lang w:eastAsia="x-none"/>
        </w:rPr>
        <w:t>i</w:t>
      </w:r>
      <w:proofErr w:type="spellEnd"/>
      <w:r w:rsidRPr="00953761">
        <w:rPr>
          <w:sz w:val="24"/>
          <w:lang w:eastAsia="x-none"/>
        </w:rPr>
        <w:t>) Determine if the TSA has an effect or not, whether:</w:t>
      </w:r>
    </w:p>
    <w:p w14:paraId="0A4AD94C" w14:textId="77777777" w:rsidR="00D63CCD" w:rsidRPr="00953761" w:rsidRDefault="00D63CCD" w:rsidP="00483B36">
      <w:pPr>
        <w:numPr>
          <w:ilvl w:val="2"/>
          <w:numId w:val="52"/>
        </w:numPr>
        <w:spacing w:before="0" w:after="200" w:line="260" w:lineRule="exact"/>
        <w:contextualSpacing/>
        <w:jc w:val="left"/>
        <w:rPr>
          <w:sz w:val="24"/>
          <w:lang w:eastAsia="x-none"/>
        </w:rPr>
      </w:pPr>
      <w:r w:rsidRPr="00953761">
        <w:rPr>
          <w:sz w:val="24"/>
          <w:lang w:eastAsia="x-none"/>
        </w:rPr>
        <w:t xml:space="preserve">Positive or negative; </w:t>
      </w:r>
    </w:p>
    <w:p w14:paraId="747EDD2C" w14:textId="77777777" w:rsidR="00D63CCD" w:rsidRPr="00953761" w:rsidRDefault="00D63CCD" w:rsidP="00483B36">
      <w:pPr>
        <w:numPr>
          <w:ilvl w:val="2"/>
          <w:numId w:val="52"/>
        </w:numPr>
        <w:spacing w:before="0" w:after="200" w:line="260" w:lineRule="exact"/>
        <w:contextualSpacing/>
        <w:jc w:val="left"/>
        <w:rPr>
          <w:sz w:val="24"/>
          <w:lang w:eastAsia="x-none"/>
        </w:rPr>
      </w:pPr>
      <w:r w:rsidRPr="00953761">
        <w:rPr>
          <w:sz w:val="24"/>
          <w:lang w:eastAsia="x-none"/>
        </w:rPr>
        <w:t>Intended or unintended;</w:t>
      </w:r>
    </w:p>
    <w:p w14:paraId="41F7D366" w14:textId="77777777" w:rsidR="00D63CCD" w:rsidRPr="00953761" w:rsidRDefault="00D63CCD" w:rsidP="00483B36">
      <w:pPr>
        <w:numPr>
          <w:ilvl w:val="2"/>
          <w:numId w:val="52"/>
        </w:numPr>
        <w:spacing w:before="0" w:after="0" w:line="260" w:lineRule="exact"/>
        <w:contextualSpacing/>
        <w:jc w:val="left"/>
        <w:rPr>
          <w:sz w:val="24"/>
          <w:lang w:eastAsia="x-none"/>
        </w:rPr>
      </w:pPr>
      <w:r w:rsidRPr="00953761">
        <w:rPr>
          <w:sz w:val="24"/>
          <w:lang w:eastAsia="x-none"/>
        </w:rPr>
        <w:t>Direct or indirect.</w:t>
      </w:r>
    </w:p>
    <w:p w14:paraId="5B75D7FB" w14:textId="77777777" w:rsidR="00D63CCD" w:rsidRPr="00953761" w:rsidRDefault="00D63CCD" w:rsidP="00D63CCD">
      <w:pPr>
        <w:spacing w:before="0" w:after="0"/>
        <w:rPr>
          <w:bCs/>
          <w:sz w:val="24"/>
          <w:lang w:eastAsia="en-GB"/>
        </w:rPr>
      </w:pPr>
      <w:r w:rsidRPr="00953761">
        <w:rPr>
          <w:bCs/>
          <w:sz w:val="24"/>
          <w:lang w:eastAsia="en-GB"/>
        </w:rPr>
        <w:t xml:space="preserve">ii) Evaluate the UNICEF contribution to the TSA. </w:t>
      </w:r>
    </w:p>
    <w:p w14:paraId="52EB8F8D" w14:textId="77777777" w:rsidR="00D63CCD" w:rsidRPr="00953761" w:rsidRDefault="00D63CCD" w:rsidP="00D63CCD">
      <w:pPr>
        <w:spacing w:before="0" w:after="0"/>
        <w:rPr>
          <w:bCs/>
          <w:sz w:val="24"/>
          <w:lang w:eastAsia="en-GB"/>
        </w:rPr>
      </w:pPr>
    </w:p>
    <w:p w14:paraId="31EEE61F" w14:textId="77777777" w:rsidR="00D63CCD" w:rsidRPr="00953761" w:rsidRDefault="00D63CCD" w:rsidP="00D63CCD">
      <w:pPr>
        <w:spacing w:before="0" w:after="0"/>
        <w:rPr>
          <w:b/>
          <w:bCs/>
          <w:sz w:val="24"/>
          <w:lang w:eastAsia="en-GB"/>
        </w:rPr>
      </w:pPr>
      <w:r w:rsidRPr="00953761">
        <w:rPr>
          <w:b/>
          <w:bCs/>
          <w:sz w:val="24"/>
          <w:lang w:eastAsia="en-GB"/>
        </w:rPr>
        <w:t xml:space="preserve">Specific Objectives </w:t>
      </w:r>
    </w:p>
    <w:p w14:paraId="34FEFB32" w14:textId="77777777" w:rsidR="00D63CCD" w:rsidRPr="00953761" w:rsidRDefault="00D63CCD" w:rsidP="00D63CCD">
      <w:pPr>
        <w:spacing w:before="0" w:after="0"/>
        <w:rPr>
          <w:b/>
          <w:bCs/>
          <w:sz w:val="24"/>
          <w:lang w:eastAsia="en-GB"/>
        </w:rPr>
      </w:pPr>
      <w:proofErr w:type="spellStart"/>
      <w:r w:rsidRPr="00953761">
        <w:rPr>
          <w:bCs/>
          <w:sz w:val="24"/>
          <w:lang w:eastAsia="en-GB"/>
        </w:rPr>
        <w:t>i</w:t>
      </w:r>
      <w:proofErr w:type="spellEnd"/>
      <w:r w:rsidRPr="00953761">
        <w:rPr>
          <w:bCs/>
          <w:sz w:val="24"/>
          <w:lang w:eastAsia="en-GB"/>
        </w:rPr>
        <w:t>) Assess the impact of the TSA on children and adults for the outcomes determined/clarified during the inception phase.</w:t>
      </w:r>
      <w:r w:rsidRPr="00953761">
        <w:rPr>
          <w:bCs/>
          <w:sz w:val="24"/>
          <w:vertAlign w:val="superscript"/>
          <w:lang w:eastAsia="en-GB"/>
        </w:rPr>
        <w:footnoteReference w:id="28"/>
      </w:r>
      <w:r w:rsidRPr="00953761">
        <w:rPr>
          <w:bCs/>
          <w:sz w:val="24"/>
          <w:lang w:eastAsia="en-GB"/>
        </w:rPr>
        <w:t xml:space="preserve"> Such outcomes should preferably include:</w:t>
      </w:r>
    </w:p>
    <w:p w14:paraId="34F76F07" w14:textId="77777777" w:rsidR="00D63CCD" w:rsidRPr="00953761" w:rsidRDefault="00D63CCD" w:rsidP="00483B36">
      <w:pPr>
        <w:numPr>
          <w:ilvl w:val="1"/>
          <w:numId w:val="51"/>
        </w:numPr>
        <w:spacing w:before="0" w:after="200" w:line="260" w:lineRule="exact"/>
        <w:contextualSpacing/>
        <w:jc w:val="left"/>
        <w:rPr>
          <w:sz w:val="24"/>
          <w:lang w:eastAsia="x-none"/>
        </w:rPr>
      </w:pPr>
      <w:r w:rsidRPr="00953761">
        <w:rPr>
          <w:bCs/>
          <w:sz w:val="24"/>
          <w:lang w:eastAsia="x-none"/>
        </w:rPr>
        <w:t>Poverty (basic necessities, nutrition, housing, etc.);</w:t>
      </w:r>
    </w:p>
    <w:p w14:paraId="136B2C6C" w14:textId="77777777" w:rsidR="00D63CCD" w:rsidRPr="00953761" w:rsidRDefault="00D63CCD" w:rsidP="00483B36">
      <w:pPr>
        <w:numPr>
          <w:ilvl w:val="1"/>
          <w:numId w:val="51"/>
        </w:numPr>
        <w:spacing w:before="0" w:after="200" w:line="260" w:lineRule="exact"/>
        <w:contextualSpacing/>
        <w:jc w:val="left"/>
        <w:rPr>
          <w:sz w:val="24"/>
          <w:lang w:eastAsia="x-none"/>
        </w:rPr>
      </w:pPr>
      <w:r w:rsidRPr="00953761">
        <w:rPr>
          <w:bCs/>
          <w:sz w:val="24"/>
          <w:lang w:eastAsia="x-none"/>
        </w:rPr>
        <w:t>Health;</w:t>
      </w:r>
    </w:p>
    <w:p w14:paraId="1193ECA6" w14:textId="77777777" w:rsidR="00D63CCD" w:rsidRPr="00953761" w:rsidRDefault="00D63CCD" w:rsidP="00483B36">
      <w:pPr>
        <w:numPr>
          <w:ilvl w:val="1"/>
          <w:numId w:val="51"/>
        </w:numPr>
        <w:spacing w:before="0" w:after="200" w:line="260" w:lineRule="exact"/>
        <w:contextualSpacing/>
        <w:jc w:val="left"/>
        <w:rPr>
          <w:sz w:val="24"/>
          <w:lang w:eastAsia="x-none"/>
        </w:rPr>
      </w:pPr>
      <w:r w:rsidRPr="00953761">
        <w:rPr>
          <w:bCs/>
          <w:sz w:val="24"/>
          <w:lang w:eastAsia="x-none"/>
        </w:rPr>
        <w:t xml:space="preserve">Education; </w:t>
      </w:r>
    </w:p>
    <w:p w14:paraId="72EA65BB" w14:textId="77777777" w:rsidR="00D63CCD" w:rsidRPr="00953761" w:rsidRDefault="00D63CCD" w:rsidP="00483B36">
      <w:pPr>
        <w:numPr>
          <w:ilvl w:val="1"/>
          <w:numId w:val="51"/>
        </w:numPr>
        <w:spacing w:before="0" w:after="200" w:line="260" w:lineRule="exact"/>
        <w:contextualSpacing/>
        <w:jc w:val="left"/>
        <w:rPr>
          <w:sz w:val="24"/>
          <w:lang w:eastAsia="x-none"/>
        </w:rPr>
      </w:pPr>
      <w:r w:rsidRPr="00953761">
        <w:rPr>
          <w:bCs/>
          <w:sz w:val="24"/>
          <w:lang w:eastAsia="x-none"/>
        </w:rPr>
        <w:t>Early childhood development;</w:t>
      </w:r>
    </w:p>
    <w:p w14:paraId="254DB770" w14:textId="77777777" w:rsidR="00D63CCD" w:rsidRPr="00953761" w:rsidRDefault="00D63CCD" w:rsidP="00483B36">
      <w:pPr>
        <w:numPr>
          <w:ilvl w:val="1"/>
          <w:numId w:val="51"/>
        </w:numPr>
        <w:spacing w:before="0" w:after="200" w:line="260" w:lineRule="exact"/>
        <w:contextualSpacing/>
        <w:jc w:val="left"/>
        <w:rPr>
          <w:sz w:val="24"/>
          <w:lang w:eastAsia="x-none"/>
        </w:rPr>
      </w:pPr>
      <w:r w:rsidRPr="00953761">
        <w:rPr>
          <w:bCs/>
          <w:sz w:val="24"/>
          <w:lang w:eastAsia="x-none"/>
        </w:rPr>
        <w:t>Beneficiaries’ incentives to work, time allocation to productive activities and/or investment in productive assets e.g. farming equipment, etc.;</w:t>
      </w:r>
    </w:p>
    <w:p w14:paraId="31830AF2" w14:textId="77777777" w:rsidR="00D63CCD" w:rsidRPr="00953761" w:rsidRDefault="00D63CCD" w:rsidP="00483B36">
      <w:pPr>
        <w:numPr>
          <w:ilvl w:val="1"/>
          <w:numId w:val="51"/>
        </w:numPr>
        <w:spacing w:before="0" w:after="200" w:line="260" w:lineRule="exact"/>
        <w:contextualSpacing/>
        <w:jc w:val="left"/>
        <w:rPr>
          <w:sz w:val="24"/>
          <w:lang w:eastAsia="x-none"/>
        </w:rPr>
      </w:pPr>
      <w:r w:rsidRPr="00953761">
        <w:rPr>
          <w:bCs/>
          <w:sz w:val="24"/>
          <w:lang w:eastAsia="x-none"/>
        </w:rPr>
        <w:t xml:space="preserve">Other outcome variables deemed relevant during the inception phase and approved by the Impact Evaluation Steering Committee, which will be created to provide quality assurance to the project. </w:t>
      </w:r>
    </w:p>
    <w:p w14:paraId="0B47B5CB" w14:textId="77777777" w:rsidR="00D63CCD" w:rsidRPr="00953761" w:rsidRDefault="00D63CCD" w:rsidP="00D63CCD">
      <w:pPr>
        <w:spacing w:before="0" w:after="0"/>
        <w:rPr>
          <w:bCs/>
          <w:sz w:val="24"/>
          <w:lang w:eastAsia="en-GB"/>
        </w:rPr>
      </w:pPr>
      <w:r w:rsidRPr="00953761">
        <w:rPr>
          <w:sz w:val="24"/>
          <w:lang w:eastAsia="en-GB"/>
        </w:rPr>
        <w:t xml:space="preserve">ii) </w:t>
      </w:r>
      <w:r w:rsidRPr="00953761">
        <w:rPr>
          <w:bCs/>
          <w:sz w:val="24"/>
          <w:lang w:eastAsia="en-GB"/>
        </w:rPr>
        <w:t>Evaluate UNICEF’s contribution to TSA, its relevance, efficiency and effectiveness in making TSA more child sensitive – objectives of this module shall be further clarified during the inception phase.</w:t>
      </w:r>
    </w:p>
    <w:p w14:paraId="5915D1FC" w14:textId="77777777" w:rsidR="00D63CCD" w:rsidRPr="00953761" w:rsidRDefault="00D63CCD" w:rsidP="00D63CCD">
      <w:pPr>
        <w:spacing w:before="0" w:after="200"/>
        <w:contextualSpacing/>
        <w:rPr>
          <w:sz w:val="24"/>
          <w:lang w:eastAsia="x-none"/>
        </w:rPr>
      </w:pPr>
    </w:p>
    <w:p w14:paraId="352594F4" w14:textId="77777777" w:rsidR="00D63CCD" w:rsidRPr="00953761" w:rsidRDefault="00D63CCD" w:rsidP="00D63CCD">
      <w:pPr>
        <w:spacing w:before="0" w:after="200"/>
        <w:contextualSpacing/>
        <w:rPr>
          <w:b/>
          <w:sz w:val="24"/>
          <w:lang w:eastAsia="x-none"/>
        </w:rPr>
      </w:pPr>
      <w:r w:rsidRPr="00953761">
        <w:rPr>
          <w:b/>
          <w:sz w:val="24"/>
          <w:lang w:eastAsia="x-none"/>
        </w:rPr>
        <w:t xml:space="preserve">Research questions </w:t>
      </w:r>
    </w:p>
    <w:p w14:paraId="7DD01766" w14:textId="77777777" w:rsidR="00D63CCD" w:rsidRPr="00953761" w:rsidRDefault="00D63CCD" w:rsidP="00483B36">
      <w:pPr>
        <w:numPr>
          <w:ilvl w:val="0"/>
          <w:numId w:val="46"/>
        </w:numPr>
        <w:spacing w:before="0" w:after="200" w:line="260" w:lineRule="exact"/>
        <w:contextualSpacing/>
        <w:jc w:val="left"/>
        <w:rPr>
          <w:sz w:val="24"/>
          <w:lang w:eastAsia="x-none"/>
        </w:rPr>
      </w:pPr>
      <w:r w:rsidRPr="00953761">
        <w:rPr>
          <w:sz w:val="24"/>
          <w:lang w:eastAsia="x-none"/>
        </w:rPr>
        <w:t>What is the impact of the TSA on child and adult poverty, health, education, early childhood development, beneficiaries’ incentive to work?</w:t>
      </w:r>
    </w:p>
    <w:p w14:paraId="331E9E30" w14:textId="77777777" w:rsidR="00D63CCD" w:rsidRPr="00953761" w:rsidRDefault="00D63CCD" w:rsidP="00483B36">
      <w:pPr>
        <w:numPr>
          <w:ilvl w:val="0"/>
          <w:numId w:val="46"/>
        </w:numPr>
        <w:spacing w:before="0" w:after="200" w:line="260" w:lineRule="exact"/>
        <w:contextualSpacing/>
        <w:jc w:val="left"/>
        <w:rPr>
          <w:sz w:val="24"/>
          <w:lang w:eastAsia="x-none"/>
        </w:rPr>
      </w:pPr>
      <w:r w:rsidRPr="00953761">
        <w:rPr>
          <w:sz w:val="24"/>
          <w:lang w:eastAsia="x-none"/>
        </w:rPr>
        <w:t xml:space="preserve">How different is the impact across gender, urban/rural settlement status and other covariates where applicable? </w:t>
      </w:r>
    </w:p>
    <w:p w14:paraId="38A77446" w14:textId="77777777" w:rsidR="00D63CCD" w:rsidRPr="00953761" w:rsidRDefault="00D63CCD" w:rsidP="00483B36">
      <w:pPr>
        <w:numPr>
          <w:ilvl w:val="0"/>
          <w:numId w:val="46"/>
        </w:numPr>
        <w:spacing w:before="0" w:after="200" w:line="260" w:lineRule="exact"/>
        <w:contextualSpacing/>
        <w:jc w:val="left"/>
        <w:rPr>
          <w:sz w:val="24"/>
          <w:lang w:eastAsia="x-none"/>
        </w:rPr>
      </w:pPr>
      <w:r w:rsidRPr="00953761">
        <w:rPr>
          <w:sz w:val="24"/>
          <w:lang w:eastAsia="x-none"/>
        </w:rPr>
        <w:t>What measures can be undertaken to improve the impact of the TSA in the future?</w:t>
      </w:r>
    </w:p>
    <w:p w14:paraId="0B247D4C" w14:textId="77777777" w:rsidR="00D63CCD" w:rsidRPr="00953761" w:rsidRDefault="00D63CCD" w:rsidP="00483B36">
      <w:pPr>
        <w:numPr>
          <w:ilvl w:val="0"/>
          <w:numId w:val="46"/>
        </w:numPr>
        <w:spacing w:before="0" w:after="200" w:line="260" w:lineRule="exact"/>
        <w:contextualSpacing/>
        <w:jc w:val="left"/>
        <w:rPr>
          <w:sz w:val="24"/>
          <w:lang w:eastAsia="x-none"/>
        </w:rPr>
      </w:pPr>
      <w:r w:rsidRPr="00953761">
        <w:rPr>
          <w:sz w:val="24"/>
          <w:lang w:eastAsia="x-none"/>
        </w:rPr>
        <w:t>What was the UNICEF’s contribution to the TSA?</w:t>
      </w:r>
    </w:p>
    <w:p w14:paraId="11E77440" w14:textId="77777777" w:rsidR="00D63CCD" w:rsidRPr="00953761" w:rsidRDefault="00D63CCD" w:rsidP="00483B36">
      <w:pPr>
        <w:numPr>
          <w:ilvl w:val="0"/>
          <w:numId w:val="46"/>
        </w:numPr>
        <w:spacing w:before="0" w:after="200" w:line="260" w:lineRule="exact"/>
        <w:contextualSpacing/>
        <w:jc w:val="left"/>
        <w:rPr>
          <w:sz w:val="24"/>
          <w:lang w:eastAsia="x-none"/>
        </w:rPr>
      </w:pPr>
      <w:r w:rsidRPr="00953761">
        <w:rPr>
          <w:sz w:val="24"/>
          <w:lang w:eastAsia="x-none"/>
        </w:rPr>
        <w:t>How relevant was UNICEF’s contribution to the TSA?</w:t>
      </w:r>
    </w:p>
    <w:p w14:paraId="77637218" w14:textId="77777777" w:rsidR="00D63CCD" w:rsidRPr="00953761" w:rsidRDefault="00D63CCD" w:rsidP="00483B36">
      <w:pPr>
        <w:numPr>
          <w:ilvl w:val="0"/>
          <w:numId w:val="46"/>
        </w:numPr>
        <w:spacing w:before="0" w:after="200" w:line="260" w:lineRule="exact"/>
        <w:contextualSpacing/>
        <w:jc w:val="left"/>
        <w:rPr>
          <w:sz w:val="24"/>
          <w:lang w:eastAsia="x-none"/>
        </w:rPr>
      </w:pPr>
      <w:r w:rsidRPr="00953761">
        <w:rPr>
          <w:sz w:val="24"/>
          <w:lang w:eastAsia="x-none"/>
        </w:rPr>
        <w:lastRenderedPageBreak/>
        <w:t>How efficient was UNICEF’s contribution to the TSA?</w:t>
      </w:r>
    </w:p>
    <w:p w14:paraId="3D1D016C" w14:textId="77777777" w:rsidR="00D63CCD" w:rsidRPr="00953761" w:rsidRDefault="00D63CCD" w:rsidP="00483B36">
      <w:pPr>
        <w:numPr>
          <w:ilvl w:val="0"/>
          <w:numId w:val="46"/>
        </w:numPr>
        <w:spacing w:before="0" w:after="200" w:line="260" w:lineRule="exact"/>
        <w:contextualSpacing/>
        <w:jc w:val="left"/>
        <w:rPr>
          <w:sz w:val="24"/>
          <w:lang w:eastAsia="x-none"/>
        </w:rPr>
      </w:pPr>
      <w:r w:rsidRPr="00953761">
        <w:rPr>
          <w:sz w:val="24"/>
          <w:lang w:eastAsia="x-none"/>
        </w:rPr>
        <w:t>How Effective was UNICEF’s contribution to the TSA?</w:t>
      </w:r>
    </w:p>
    <w:p w14:paraId="1CCC6C12" w14:textId="77777777" w:rsidR="00D63CCD" w:rsidRPr="00953761" w:rsidRDefault="00D63CCD" w:rsidP="00483B36">
      <w:pPr>
        <w:numPr>
          <w:ilvl w:val="0"/>
          <w:numId w:val="46"/>
        </w:numPr>
        <w:spacing w:before="0" w:after="200" w:line="260" w:lineRule="exact"/>
        <w:contextualSpacing/>
        <w:jc w:val="left"/>
        <w:rPr>
          <w:sz w:val="24"/>
          <w:lang w:eastAsia="x-none"/>
        </w:rPr>
      </w:pPr>
      <w:r w:rsidRPr="00953761">
        <w:rPr>
          <w:sz w:val="24"/>
          <w:lang w:eastAsia="x-none"/>
        </w:rPr>
        <w:t>Was such contribution designed in a way to consider equity, human rights (most importantly the child rights), gender equality and needs of different vulnerable groups (e.g. persons with disabilities or ethnic minorities)?</w:t>
      </w:r>
    </w:p>
    <w:p w14:paraId="695AAE3A" w14:textId="77777777" w:rsidR="00D63CCD" w:rsidRPr="00953761" w:rsidRDefault="00D63CCD" w:rsidP="00D63CCD">
      <w:pPr>
        <w:spacing w:before="0" w:after="0"/>
        <w:rPr>
          <w:sz w:val="24"/>
          <w:lang w:eastAsia="en-GB"/>
        </w:rPr>
      </w:pPr>
      <w:r w:rsidRPr="00953761">
        <w:rPr>
          <w:sz w:val="24"/>
          <w:lang w:eastAsia="en-GB"/>
        </w:rPr>
        <w:t>These objectives and questions are subject to modification during the inception phase. Testable hypotheses also shall be developed during the inception phase. Wherever applicable, human rights aspects shall be integrated in research questions/hypotheses.</w:t>
      </w:r>
    </w:p>
    <w:p w14:paraId="56DAD00B" w14:textId="77777777" w:rsidR="00D63CCD" w:rsidRPr="00953761" w:rsidRDefault="00D63CCD" w:rsidP="00D63CCD">
      <w:pPr>
        <w:spacing w:before="0" w:after="0"/>
        <w:rPr>
          <w:sz w:val="24"/>
          <w:lang w:eastAsia="en-GB"/>
        </w:rPr>
      </w:pPr>
    </w:p>
    <w:p w14:paraId="236C2232" w14:textId="77777777" w:rsidR="00D63CCD" w:rsidRPr="00953761" w:rsidRDefault="00D63CCD" w:rsidP="00D63CCD">
      <w:pPr>
        <w:spacing w:before="0" w:after="0"/>
        <w:rPr>
          <w:b/>
          <w:sz w:val="24"/>
          <w:lang w:eastAsia="en-GB"/>
        </w:rPr>
      </w:pPr>
      <w:r w:rsidRPr="00953761">
        <w:rPr>
          <w:b/>
          <w:sz w:val="24"/>
          <w:lang w:eastAsia="en-GB"/>
        </w:rPr>
        <w:t>Scope</w:t>
      </w:r>
    </w:p>
    <w:p w14:paraId="066896BC" w14:textId="77777777" w:rsidR="00D63CCD" w:rsidRPr="00953761" w:rsidRDefault="00D63CCD" w:rsidP="00D63CCD">
      <w:pPr>
        <w:spacing w:before="0" w:after="0"/>
        <w:rPr>
          <w:sz w:val="24"/>
          <w:lang w:eastAsia="en-GB"/>
        </w:rPr>
      </w:pPr>
      <w:r w:rsidRPr="00953761">
        <w:rPr>
          <w:sz w:val="24"/>
          <w:lang w:eastAsia="en-GB"/>
        </w:rPr>
        <w:t xml:space="preserve">Primary focus of the impact assessment are children, however, as much as possible, the impact on adults should also be evaluated. Where possible, the research should further elaborate on equity gaps e.g. between rural v. urban residents, gender, etc. </w:t>
      </w:r>
    </w:p>
    <w:p w14:paraId="756B511B" w14:textId="77777777" w:rsidR="00D63CCD" w:rsidRPr="00953761" w:rsidRDefault="00D63CCD" w:rsidP="00D63CCD">
      <w:pPr>
        <w:spacing w:before="0" w:after="0"/>
        <w:rPr>
          <w:sz w:val="24"/>
          <w:lang w:eastAsia="en-GB"/>
        </w:rPr>
      </w:pPr>
    </w:p>
    <w:p w14:paraId="31137C75" w14:textId="77777777" w:rsidR="00D63CCD" w:rsidRPr="00953761" w:rsidRDefault="00D63CCD" w:rsidP="00D63CCD">
      <w:pPr>
        <w:spacing w:before="0" w:after="0"/>
        <w:rPr>
          <w:sz w:val="24"/>
          <w:lang w:eastAsia="en-GB"/>
        </w:rPr>
      </w:pPr>
      <w:r w:rsidRPr="00953761">
        <w:rPr>
          <w:sz w:val="24"/>
          <w:lang w:eastAsia="en-GB"/>
        </w:rPr>
        <w:t xml:space="preserve">The geographical scope of the project is national, excluding Abkhazia region and South Ossetia as the </w:t>
      </w:r>
      <w:proofErr w:type="spellStart"/>
      <w:r w:rsidRPr="00953761">
        <w:rPr>
          <w:sz w:val="24"/>
          <w:lang w:eastAsia="en-GB"/>
        </w:rPr>
        <w:t>GoG</w:t>
      </w:r>
      <w:proofErr w:type="spellEnd"/>
      <w:r w:rsidRPr="00953761">
        <w:rPr>
          <w:sz w:val="24"/>
          <w:lang w:eastAsia="en-GB"/>
        </w:rPr>
        <w:t xml:space="preserve"> does not exercise effective control over these regions. If the inception phase shows that nationally representative research is too costly or methodologically infeasible, the Steering Committee may decide to reduce the territorial scope of the research. Such decision shall be objectively justified and documented to show that no “fishing” for data showing positive impact took place.   </w:t>
      </w:r>
    </w:p>
    <w:p w14:paraId="539A73E3" w14:textId="77777777" w:rsidR="00D63CCD" w:rsidRPr="00953761" w:rsidRDefault="00D63CCD" w:rsidP="00D63CCD">
      <w:pPr>
        <w:spacing w:before="0" w:after="0"/>
        <w:rPr>
          <w:sz w:val="24"/>
          <w:lang w:eastAsia="en-GB"/>
        </w:rPr>
      </w:pPr>
    </w:p>
    <w:p w14:paraId="675CAE12" w14:textId="77777777" w:rsidR="00D63CCD" w:rsidRPr="00953761" w:rsidRDefault="00D63CCD" w:rsidP="00D63CCD">
      <w:pPr>
        <w:spacing w:before="0" w:after="0"/>
        <w:rPr>
          <w:sz w:val="24"/>
          <w:lang w:eastAsia="en-GB"/>
        </w:rPr>
      </w:pPr>
      <w:r w:rsidRPr="00953761">
        <w:rPr>
          <w:sz w:val="24"/>
          <w:lang w:eastAsia="en-GB"/>
        </w:rPr>
        <w:t xml:space="preserve">The project should be primarily focused on the impact of TSA on the mentioned outcomes and UNICEF’s contribution to the TSA. The impact of </w:t>
      </w:r>
      <w:proofErr w:type="spellStart"/>
      <w:r w:rsidRPr="00953761">
        <w:rPr>
          <w:sz w:val="24"/>
          <w:lang w:eastAsia="en-GB"/>
        </w:rPr>
        <w:t>GoG’s</w:t>
      </w:r>
      <w:proofErr w:type="spellEnd"/>
      <w:r w:rsidRPr="00953761">
        <w:rPr>
          <w:sz w:val="24"/>
          <w:lang w:eastAsia="en-GB"/>
        </w:rPr>
        <w:t xml:space="preserve"> other social programs should be controlled to account for endogeneity concerns and ensure the unbiasedness of this evaluation but such social programs do not constitute the thematic focus of this project. </w:t>
      </w:r>
    </w:p>
    <w:p w14:paraId="698EC3E0" w14:textId="77777777" w:rsidR="00D63CCD" w:rsidRPr="00953761" w:rsidRDefault="00D63CCD" w:rsidP="00D63CCD">
      <w:pPr>
        <w:spacing w:before="0" w:after="0"/>
        <w:rPr>
          <w:sz w:val="24"/>
          <w:lang w:eastAsia="en-GB"/>
        </w:rPr>
      </w:pPr>
    </w:p>
    <w:p w14:paraId="24FD5253" w14:textId="77777777" w:rsidR="00D63CCD" w:rsidRPr="00953761" w:rsidRDefault="00D63CCD" w:rsidP="00D63CCD">
      <w:pPr>
        <w:spacing w:before="0" w:after="0"/>
        <w:rPr>
          <w:sz w:val="24"/>
          <w:lang w:eastAsia="en-GB"/>
        </w:rPr>
      </w:pPr>
      <w:r w:rsidRPr="00953761">
        <w:rPr>
          <w:sz w:val="24"/>
          <w:lang w:eastAsia="en-GB"/>
        </w:rPr>
        <w:t xml:space="preserve">When it comes to the chronological scope of the project: </w:t>
      </w:r>
    </w:p>
    <w:p w14:paraId="254C0DD9" w14:textId="77777777" w:rsidR="00D63CCD" w:rsidRPr="00953761" w:rsidRDefault="00D63CCD" w:rsidP="00D63CCD">
      <w:pPr>
        <w:spacing w:before="0" w:after="0"/>
        <w:rPr>
          <w:sz w:val="24"/>
          <w:lang w:eastAsia="en-GB"/>
        </w:rPr>
      </w:pPr>
      <w:proofErr w:type="spellStart"/>
      <w:r w:rsidRPr="00953761">
        <w:rPr>
          <w:sz w:val="24"/>
          <w:lang w:eastAsia="en-GB"/>
        </w:rPr>
        <w:t>i</w:t>
      </w:r>
      <w:proofErr w:type="spellEnd"/>
      <w:r w:rsidRPr="00953761">
        <w:rPr>
          <w:sz w:val="24"/>
          <w:lang w:eastAsia="en-GB"/>
        </w:rPr>
        <w:t>) the impact assessment module will use primary data collected specifically for this project but will also have an access to UDSUF database which stores the data from 2006;</w:t>
      </w:r>
    </w:p>
    <w:p w14:paraId="71BC138C" w14:textId="77777777" w:rsidR="00D63CCD" w:rsidRPr="00953761" w:rsidRDefault="00D63CCD" w:rsidP="00D63CCD">
      <w:pPr>
        <w:spacing w:before="0" w:after="0"/>
        <w:rPr>
          <w:sz w:val="24"/>
          <w:lang w:eastAsia="en-GB"/>
        </w:rPr>
      </w:pPr>
      <w:r w:rsidRPr="00953761">
        <w:rPr>
          <w:sz w:val="24"/>
          <w:lang w:eastAsia="en-GB"/>
        </w:rPr>
        <w:t xml:space="preserve">ii) the module on the evaluation of UNICEF contribution should focus on the period from 2009 onward i.e. when UNICEF started to produce WMS that eventually become the flagship advocacy research and paved the way for UNICEF to become an influential actor on social protection in Georgia;   </w:t>
      </w:r>
    </w:p>
    <w:p w14:paraId="5746DA45" w14:textId="77777777" w:rsidR="00D63CCD" w:rsidRPr="00953761" w:rsidRDefault="00D63CCD" w:rsidP="00D63CCD">
      <w:pPr>
        <w:spacing w:before="0" w:after="200"/>
        <w:contextualSpacing/>
        <w:jc w:val="left"/>
        <w:rPr>
          <w:sz w:val="24"/>
          <w:lang w:eastAsia="x-none"/>
        </w:rPr>
      </w:pPr>
    </w:p>
    <w:p w14:paraId="54305F02" w14:textId="77777777" w:rsidR="00D63CCD" w:rsidRPr="00953761" w:rsidRDefault="00D63CCD" w:rsidP="00D63CCD">
      <w:pPr>
        <w:spacing w:before="0" w:after="200"/>
        <w:contextualSpacing/>
        <w:jc w:val="left"/>
        <w:rPr>
          <w:b/>
          <w:i/>
          <w:sz w:val="24"/>
          <w:lang w:eastAsia="x-none"/>
        </w:rPr>
      </w:pPr>
      <w:r w:rsidRPr="00953761">
        <w:rPr>
          <w:b/>
          <w:i/>
          <w:sz w:val="24"/>
          <w:lang w:eastAsia="x-none"/>
        </w:rPr>
        <w:t>Evaluation Criteria</w:t>
      </w:r>
    </w:p>
    <w:p w14:paraId="5EB9B6AD" w14:textId="77777777" w:rsidR="00D63CCD" w:rsidRPr="00953761" w:rsidRDefault="00D63CCD" w:rsidP="00D63CCD">
      <w:pPr>
        <w:spacing w:before="0" w:after="200"/>
        <w:contextualSpacing/>
        <w:jc w:val="left"/>
        <w:rPr>
          <w:sz w:val="24"/>
          <w:lang w:eastAsia="x-none"/>
        </w:rPr>
      </w:pPr>
      <w:r w:rsidRPr="00953761">
        <w:rPr>
          <w:sz w:val="24"/>
          <w:lang w:eastAsia="x-none"/>
        </w:rPr>
        <w:t>In the case of the impact assessment module, the primary criteria shall be the impact on outcomes mentioned in the Specific Objectives sub-section; while in the case of the UNICEF contribution module, the criteria shall be:</w:t>
      </w:r>
    </w:p>
    <w:p w14:paraId="15A1FAB8" w14:textId="77777777" w:rsidR="00D63CCD" w:rsidRPr="00953761" w:rsidRDefault="00D63CCD" w:rsidP="00483B36">
      <w:pPr>
        <w:numPr>
          <w:ilvl w:val="0"/>
          <w:numId w:val="65"/>
        </w:numPr>
        <w:spacing w:before="0" w:after="200" w:line="260" w:lineRule="exact"/>
        <w:contextualSpacing/>
        <w:jc w:val="left"/>
        <w:rPr>
          <w:sz w:val="24"/>
          <w:lang w:eastAsia="x-none"/>
        </w:rPr>
      </w:pPr>
      <w:r w:rsidRPr="00953761">
        <w:rPr>
          <w:sz w:val="24"/>
          <w:lang w:eastAsia="x-none"/>
        </w:rPr>
        <w:t xml:space="preserve">Relevance – UNICEF’s stance in the field of social protection as well as equity, gender equality and human rights (including child rights) where applicable. </w:t>
      </w:r>
    </w:p>
    <w:p w14:paraId="021C1F97" w14:textId="77777777" w:rsidR="00D63CCD" w:rsidRPr="00953761" w:rsidRDefault="00D63CCD" w:rsidP="00483B36">
      <w:pPr>
        <w:numPr>
          <w:ilvl w:val="0"/>
          <w:numId w:val="65"/>
        </w:numPr>
        <w:spacing w:before="0" w:after="200" w:line="260" w:lineRule="exact"/>
        <w:contextualSpacing/>
        <w:jc w:val="left"/>
        <w:rPr>
          <w:sz w:val="24"/>
          <w:lang w:eastAsia="x-none"/>
        </w:rPr>
      </w:pPr>
      <w:r w:rsidRPr="00953761">
        <w:rPr>
          <w:sz w:val="24"/>
          <w:lang w:eastAsia="x-none"/>
        </w:rPr>
        <w:t xml:space="preserve">Effectiveness – Extent to which the objectives of the UNICEF’s interventions were fulfilled.  </w:t>
      </w:r>
    </w:p>
    <w:p w14:paraId="0BF4A6EB" w14:textId="77777777" w:rsidR="00D63CCD" w:rsidRPr="00953761" w:rsidRDefault="00D63CCD" w:rsidP="00483B36">
      <w:pPr>
        <w:numPr>
          <w:ilvl w:val="0"/>
          <w:numId w:val="65"/>
        </w:numPr>
        <w:spacing w:before="0" w:after="200" w:line="260" w:lineRule="exact"/>
        <w:contextualSpacing/>
        <w:jc w:val="left"/>
        <w:rPr>
          <w:sz w:val="24"/>
          <w:lang w:eastAsia="x-none"/>
        </w:rPr>
      </w:pPr>
      <w:r w:rsidRPr="00953761">
        <w:rPr>
          <w:sz w:val="24"/>
          <w:lang w:eastAsia="x-none"/>
        </w:rPr>
        <w:t>Efficiency – Extent to which the same results would be achieved with less resources.</w:t>
      </w:r>
    </w:p>
    <w:p w14:paraId="43B44EA7" w14:textId="77777777" w:rsidR="00D63CCD" w:rsidRPr="00953761" w:rsidRDefault="00D63CCD" w:rsidP="00D63CCD">
      <w:pPr>
        <w:spacing w:before="0" w:after="0"/>
        <w:rPr>
          <w:sz w:val="24"/>
          <w:lang w:eastAsia="en-GB"/>
        </w:rPr>
      </w:pPr>
      <w:r w:rsidRPr="00953761">
        <w:rPr>
          <w:sz w:val="24"/>
          <w:lang w:eastAsia="en-GB"/>
        </w:rPr>
        <w:lastRenderedPageBreak/>
        <w:t>Both the evaluation criteria and the chronological scope can be modified if deemed necessary by the Steering Committee upon the recommendation made by an Evaluation team during the inception phase.</w:t>
      </w:r>
    </w:p>
    <w:p w14:paraId="773A3FDC" w14:textId="77777777" w:rsidR="00D63CCD" w:rsidRPr="00953761" w:rsidRDefault="00D63CCD" w:rsidP="00D63CCD">
      <w:pPr>
        <w:spacing w:before="0" w:after="200"/>
        <w:contextualSpacing/>
        <w:jc w:val="left"/>
        <w:rPr>
          <w:sz w:val="24"/>
          <w:lang w:eastAsia="x-none"/>
        </w:rPr>
      </w:pPr>
    </w:p>
    <w:p w14:paraId="10B0DEB9" w14:textId="77777777" w:rsidR="00D63CCD" w:rsidRPr="00953761" w:rsidRDefault="00D63CCD" w:rsidP="00D63CCD">
      <w:pPr>
        <w:spacing w:before="0" w:after="200"/>
        <w:contextualSpacing/>
        <w:jc w:val="left"/>
        <w:rPr>
          <w:sz w:val="24"/>
          <w:lang w:eastAsia="x-none"/>
        </w:rPr>
      </w:pPr>
    </w:p>
    <w:p w14:paraId="6C5D2629" w14:textId="77777777" w:rsidR="00D63CCD" w:rsidRPr="00953761" w:rsidRDefault="00D63CCD" w:rsidP="00483B36">
      <w:pPr>
        <w:numPr>
          <w:ilvl w:val="0"/>
          <w:numId w:val="45"/>
        </w:numPr>
        <w:spacing w:before="0" w:after="0" w:line="260" w:lineRule="exact"/>
        <w:contextualSpacing/>
        <w:jc w:val="left"/>
        <w:rPr>
          <w:b/>
          <w:bCs/>
          <w:sz w:val="24"/>
          <w:lang w:eastAsia="x-none"/>
        </w:rPr>
      </w:pPr>
      <w:r w:rsidRPr="00953761">
        <w:rPr>
          <w:b/>
          <w:bCs/>
          <w:sz w:val="24"/>
          <w:lang w:eastAsia="x-none"/>
        </w:rPr>
        <w:t>IMPACT EVALUATION DESIGN AND METHODOLOGY</w:t>
      </w:r>
    </w:p>
    <w:p w14:paraId="4C8DF39F" w14:textId="77777777" w:rsidR="00D63CCD" w:rsidRPr="00953761" w:rsidRDefault="00D63CCD" w:rsidP="00D63CCD">
      <w:pPr>
        <w:spacing w:before="0" w:after="0"/>
        <w:rPr>
          <w:rFonts w:eastAsia="Times"/>
          <w:bCs/>
          <w:iCs/>
          <w:sz w:val="24"/>
          <w:u w:val="single"/>
          <w:lang w:eastAsia="en-GB"/>
        </w:rPr>
      </w:pPr>
      <w:proofErr w:type="spellStart"/>
      <w:r w:rsidRPr="00953761">
        <w:rPr>
          <w:rFonts w:eastAsia="Times"/>
          <w:bCs/>
          <w:iCs/>
          <w:sz w:val="24"/>
          <w:u w:val="single"/>
          <w:lang w:eastAsia="en-GB"/>
        </w:rPr>
        <w:t>i</w:t>
      </w:r>
      <w:proofErr w:type="spellEnd"/>
      <w:r w:rsidRPr="00953761">
        <w:rPr>
          <w:rFonts w:eastAsia="Times"/>
          <w:bCs/>
          <w:iCs/>
          <w:sz w:val="24"/>
          <w:u w:val="single"/>
          <w:lang w:eastAsia="en-GB"/>
        </w:rPr>
        <w:t>) Impact Assessment Module</w:t>
      </w:r>
    </w:p>
    <w:p w14:paraId="7CC7F6FF" w14:textId="77777777" w:rsidR="00D63CCD" w:rsidRPr="00953761" w:rsidRDefault="00D63CCD" w:rsidP="00D63CCD">
      <w:pPr>
        <w:spacing w:before="0" w:after="0"/>
        <w:rPr>
          <w:rFonts w:eastAsia="Times"/>
          <w:color w:val="000000"/>
          <w:sz w:val="24"/>
          <w:lang w:eastAsia="en-GB"/>
        </w:rPr>
      </w:pPr>
      <w:r w:rsidRPr="00953761">
        <w:rPr>
          <w:rFonts w:eastAsia="Times"/>
          <w:bCs/>
          <w:iCs/>
          <w:sz w:val="24"/>
          <w:lang w:eastAsia="en-GB"/>
        </w:rPr>
        <w:t xml:space="preserve">Households in the </w:t>
      </w:r>
      <w:r w:rsidRPr="00953761">
        <w:rPr>
          <w:rFonts w:eastAsia="Times"/>
          <w:sz w:val="24"/>
          <w:lang w:eastAsia="en-GB"/>
        </w:rPr>
        <w:t xml:space="preserve">UDSUF database are distributed across five recipient categories in accordance with PMT scores from 0 to 200 000 (TSA is only granted to households with scores bellow 100001). UNICEF proposes to exploit </w:t>
      </w:r>
      <w:r w:rsidRPr="00953761">
        <w:rPr>
          <w:rFonts w:eastAsia="Times"/>
          <w:color w:val="000000"/>
          <w:sz w:val="24"/>
          <w:lang w:eastAsia="en-GB"/>
        </w:rPr>
        <w:t xml:space="preserve">such assignment based on PMT scores </w:t>
      </w:r>
      <w:r w:rsidRPr="00953761">
        <w:rPr>
          <w:rFonts w:eastAsia="Times"/>
          <w:sz w:val="24"/>
          <w:lang w:eastAsia="en-GB"/>
        </w:rPr>
        <w:t xml:space="preserve">of households in Regression Discontinuity Design (RDD) approach i.e. </w:t>
      </w:r>
      <w:r w:rsidRPr="00953761">
        <w:rPr>
          <w:rFonts w:eastAsia="Times"/>
          <w:bCs/>
          <w:iCs/>
          <w:sz w:val="24"/>
          <w:lang w:eastAsia="en-GB"/>
        </w:rPr>
        <w:t xml:space="preserve">comparing treatment and control groups from both sides of the TSA thresholds for any of the first three categories of beneficiaries (described in section 1 of this </w:t>
      </w:r>
      <w:proofErr w:type="spellStart"/>
      <w:r w:rsidRPr="00953761">
        <w:rPr>
          <w:rFonts w:eastAsia="Times"/>
          <w:bCs/>
          <w:iCs/>
          <w:sz w:val="24"/>
          <w:lang w:eastAsia="en-GB"/>
        </w:rPr>
        <w:t>ToR</w:t>
      </w:r>
      <w:proofErr w:type="spellEnd"/>
      <w:r w:rsidRPr="00953761">
        <w:rPr>
          <w:rFonts w:eastAsia="Times"/>
          <w:bCs/>
          <w:iCs/>
          <w:sz w:val="24"/>
          <w:lang w:eastAsia="en-GB"/>
        </w:rPr>
        <w:t xml:space="preserve">). </w:t>
      </w:r>
      <w:r w:rsidRPr="00953761">
        <w:rPr>
          <w:rFonts w:eastAsia="Times"/>
          <w:color w:val="000000"/>
          <w:sz w:val="24"/>
          <w:lang w:eastAsia="en-GB"/>
        </w:rPr>
        <w:t xml:space="preserve">This subsection describes initial analysis exploring the feasibility of the RDD approach. </w:t>
      </w:r>
    </w:p>
    <w:p w14:paraId="1E5B857B" w14:textId="77777777" w:rsidR="00D63CCD" w:rsidRPr="00953761" w:rsidRDefault="00D63CCD" w:rsidP="00D63CCD">
      <w:pPr>
        <w:spacing w:before="0" w:after="0"/>
        <w:rPr>
          <w:rFonts w:eastAsia="Times"/>
          <w:bCs/>
          <w:iCs/>
          <w:sz w:val="24"/>
          <w:lang w:eastAsia="en-GB"/>
        </w:rPr>
      </w:pPr>
    </w:p>
    <w:p w14:paraId="381C8871" w14:textId="77777777" w:rsidR="00D63CCD" w:rsidRPr="00953761" w:rsidRDefault="00D63CCD" w:rsidP="00D63CCD">
      <w:pPr>
        <w:spacing w:before="0" w:after="0"/>
        <w:rPr>
          <w:rFonts w:eastAsia="Times"/>
          <w:sz w:val="24"/>
          <w:lang w:eastAsia="en-GB"/>
        </w:rPr>
      </w:pPr>
      <w:r w:rsidRPr="00953761">
        <w:rPr>
          <w:rFonts w:eastAsia="Times"/>
          <w:sz w:val="24"/>
          <w:lang w:eastAsia="en-GB"/>
        </w:rPr>
        <w:t xml:space="preserve">Initial examination of the database by UNICEF Office of Research </w:t>
      </w:r>
      <w:proofErr w:type="spellStart"/>
      <w:r w:rsidRPr="00953761">
        <w:rPr>
          <w:rFonts w:eastAsia="Times"/>
          <w:sz w:val="24"/>
          <w:lang w:eastAsia="en-GB"/>
        </w:rPr>
        <w:t>Innocenti</w:t>
      </w:r>
      <w:proofErr w:type="spellEnd"/>
      <w:r w:rsidRPr="00953761">
        <w:rPr>
          <w:rFonts w:eastAsia="Times"/>
          <w:sz w:val="24"/>
          <w:lang w:eastAsia="en-GB"/>
        </w:rPr>
        <w:t xml:space="preserve"> (</w:t>
      </w:r>
      <w:proofErr w:type="spellStart"/>
      <w:r w:rsidRPr="00953761">
        <w:rPr>
          <w:rFonts w:eastAsia="Times"/>
          <w:sz w:val="24"/>
          <w:lang w:eastAsia="en-GB"/>
        </w:rPr>
        <w:t>OoR</w:t>
      </w:r>
      <w:proofErr w:type="spellEnd"/>
      <w:r w:rsidRPr="00953761">
        <w:rPr>
          <w:rFonts w:eastAsia="Times"/>
          <w:sz w:val="24"/>
          <w:lang w:eastAsia="en-GB"/>
        </w:rPr>
        <w:t>) found clearly visible drop after the 65 000 PMT threshold as shown on the graph bellow.</w:t>
      </w:r>
    </w:p>
    <w:p w14:paraId="39AB18D7" w14:textId="77777777" w:rsidR="00D63CCD" w:rsidRPr="00953761" w:rsidRDefault="00D63CCD" w:rsidP="00D63CCD">
      <w:pPr>
        <w:spacing w:before="0" w:after="0"/>
        <w:rPr>
          <w:rFonts w:eastAsia="Times"/>
          <w:sz w:val="24"/>
          <w:lang w:eastAsia="en-GB"/>
        </w:rPr>
      </w:pPr>
    </w:p>
    <w:p w14:paraId="73E4B603" w14:textId="77777777" w:rsidR="00D63CCD" w:rsidRPr="00953761" w:rsidRDefault="00D63CCD" w:rsidP="00D63CCD">
      <w:pPr>
        <w:spacing w:before="0" w:after="0"/>
        <w:rPr>
          <w:rFonts w:eastAsia="Times"/>
          <w:sz w:val="24"/>
          <w:lang w:eastAsia="en-GB"/>
        </w:rPr>
      </w:pPr>
      <w:r w:rsidRPr="00953761">
        <w:rPr>
          <w:rFonts w:eastAsia="Times"/>
          <w:b/>
          <w:sz w:val="24"/>
          <w:lang w:eastAsia="en-GB"/>
        </w:rPr>
        <w:t>Figure 3</w:t>
      </w:r>
      <w:r w:rsidRPr="00953761">
        <w:rPr>
          <w:rFonts w:eastAsia="Times"/>
          <w:sz w:val="24"/>
          <w:lang w:eastAsia="en-GB"/>
        </w:rPr>
        <w:t>. Discontinuity Check</w:t>
      </w:r>
    </w:p>
    <w:p w14:paraId="28277CFD" w14:textId="5DC7B577" w:rsidR="00D63CCD" w:rsidRPr="00953761" w:rsidRDefault="00D63CCD" w:rsidP="00D63CCD">
      <w:pPr>
        <w:jc w:val="center"/>
        <w:rPr>
          <w:rFonts w:eastAsia="Times"/>
          <w:lang w:eastAsia="en-GB"/>
        </w:rPr>
      </w:pPr>
      <w:r w:rsidRPr="00953761">
        <w:rPr>
          <w:rFonts w:eastAsia="Times"/>
          <w:noProof/>
          <w:lang w:eastAsia="en-GB"/>
        </w:rPr>
        <w:drawing>
          <wp:inline distT="0" distB="0" distL="0" distR="0" wp14:anchorId="5A5A416E" wp14:editId="733BF234">
            <wp:extent cx="4714875" cy="2533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14875" cy="2533650"/>
                    </a:xfrm>
                    <a:prstGeom prst="rect">
                      <a:avLst/>
                    </a:prstGeom>
                    <a:noFill/>
                    <a:ln>
                      <a:noFill/>
                    </a:ln>
                  </pic:spPr>
                </pic:pic>
              </a:graphicData>
            </a:graphic>
          </wp:inline>
        </w:drawing>
      </w:r>
    </w:p>
    <w:p w14:paraId="0DF2BEF8" w14:textId="77777777" w:rsidR="00D63CCD" w:rsidRPr="00953761" w:rsidRDefault="00D63CCD" w:rsidP="00D63CCD">
      <w:pPr>
        <w:spacing w:before="0" w:after="0"/>
        <w:jc w:val="center"/>
        <w:rPr>
          <w:rFonts w:eastAsia="Times"/>
          <w:sz w:val="24"/>
          <w:lang w:eastAsia="en-GB"/>
        </w:rPr>
      </w:pPr>
      <w:r w:rsidRPr="00953761">
        <w:rPr>
          <w:rFonts w:eastAsia="Times"/>
          <w:sz w:val="24"/>
          <w:lang w:eastAsia="en-GB"/>
        </w:rPr>
        <w:t>The horizontal axis represents household PMT scores, the vertical axis represents the percentage of households with each score. The vertical red lines represent the thresholds in the PMT scores (respectively 30k, 57k, 60k, 65k, and 100k).</w:t>
      </w:r>
    </w:p>
    <w:p w14:paraId="3494E764" w14:textId="77777777" w:rsidR="00D63CCD" w:rsidRPr="00953761" w:rsidRDefault="00D63CCD" w:rsidP="00D63CCD">
      <w:pPr>
        <w:spacing w:before="0" w:after="0"/>
        <w:rPr>
          <w:rFonts w:eastAsia="Times"/>
          <w:sz w:val="24"/>
          <w:lang w:eastAsia="en-GB"/>
        </w:rPr>
      </w:pPr>
      <w:r w:rsidRPr="00953761">
        <w:rPr>
          <w:rFonts w:eastAsia="Times"/>
          <w:sz w:val="24"/>
          <w:lang w:eastAsia="en-GB"/>
        </w:rPr>
        <w:t>Source: SSA</w:t>
      </w:r>
      <w:r w:rsidRPr="00953761">
        <w:rPr>
          <w:rFonts w:eastAsia="Times"/>
          <w:sz w:val="24"/>
          <w:vertAlign w:val="superscript"/>
          <w:lang w:eastAsia="en-GB"/>
        </w:rPr>
        <w:footnoteReference w:id="29"/>
      </w:r>
    </w:p>
    <w:p w14:paraId="4F7DC31D" w14:textId="77777777" w:rsidR="00D63CCD" w:rsidRPr="00953761" w:rsidRDefault="00D63CCD" w:rsidP="00D63CCD">
      <w:pPr>
        <w:spacing w:before="0" w:after="0"/>
        <w:rPr>
          <w:rFonts w:eastAsia="Times"/>
          <w:sz w:val="24"/>
          <w:lang w:eastAsia="en-GB"/>
        </w:rPr>
      </w:pPr>
    </w:p>
    <w:p w14:paraId="26B31CEF" w14:textId="77777777" w:rsidR="00D63CCD" w:rsidRPr="00953761" w:rsidRDefault="00D63CCD" w:rsidP="00D63CCD">
      <w:pPr>
        <w:spacing w:before="0" w:after="0"/>
        <w:rPr>
          <w:rFonts w:eastAsia="Times"/>
          <w:sz w:val="24"/>
          <w:lang w:eastAsia="en-GB"/>
        </w:rPr>
      </w:pPr>
      <w:r w:rsidRPr="00953761">
        <w:rPr>
          <w:rFonts w:eastAsia="Times"/>
          <w:sz w:val="24"/>
          <w:lang w:eastAsia="en-GB"/>
        </w:rPr>
        <w:t xml:space="preserve">An enquiry with the SSA suggests that a plausible reason behind such drop could be that households which get PMT score in the 65 000 - 100 000 range, i.e. they are only eligible Gel 10 </w:t>
      </w:r>
      <w:r w:rsidRPr="00953761">
        <w:rPr>
          <w:rFonts w:eastAsia="Times"/>
          <w:sz w:val="24"/>
          <w:lang w:eastAsia="en-GB"/>
        </w:rPr>
        <w:lastRenderedPageBreak/>
        <w:t>child benefit, often appeal and request to get their score re-assessed hoping that their new score will fall below 65 000 thresholds.</w:t>
      </w:r>
    </w:p>
    <w:p w14:paraId="4069B7CB" w14:textId="77777777" w:rsidR="00D63CCD" w:rsidRPr="00953761" w:rsidRDefault="00D63CCD" w:rsidP="00D63CCD">
      <w:pPr>
        <w:spacing w:before="0" w:after="0"/>
        <w:rPr>
          <w:rFonts w:eastAsia="Times"/>
          <w:sz w:val="24"/>
          <w:lang w:eastAsia="en-GB"/>
        </w:rPr>
      </w:pPr>
    </w:p>
    <w:p w14:paraId="32BCBEB7" w14:textId="77777777" w:rsidR="00D63CCD" w:rsidRPr="00953761" w:rsidRDefault="00D63CCD" w:rsidP="00D63CCD">
      <w:pPr>
        <w:spacing w:before="0" w:after="0"/>
        <w:rPr>
          <w:rFonts w:eastAsia="Times"/>
          <w:sz w:val="24"/>
          <w:lang w:eastAsia="en-GB"/>
        </w:rPr>
      </w:pPr>
      <w:r w:rsidRPr="00953761">
        <w:rPr>
          <w:rFonts w:eastAsia="Times"/>
          <w:sz w:val="24"/>
          <w:lang w:eastAsia="en-GB"/>
        </w:rPr>
        <w:t xml:space="preserve">The first three categories (i.e. 30k, 57k, 60k thresholds) do not seem to be exposed to similar problem. Thus, </w:t>
      </w:r>
      <w:r w:rsidRPr="00953761">
        <w:rPr>
          <w:rFonts w:eastAsia="Times"/>
          <w:bCs/>
          <w:iCs/>
          <w:sz w:val="24"/>
          <w:lang w:eastAsia="en-GB"/>
        </w:rPr>
        <w:t>during the inception phase,</w:t>
      </w:r>
      <w:r w:rsidRPr="00953761">
        <w:rPr>
          <w:rFonts w:eastAsia="Times"/>
          <w:sz w:val="24"/>
          <w:lang w:eastAsia="en-GB"/>
        </w:rPr>
        <w:t xml:space="preserve"> the impact evaluation team should analyse the UDSUF database thoroughly and examine if the assumptions necessary for the validity of RDD</w:t>
      </w:r>
      <w:r w:rsidRPr="00953761">
        <w:rPr>
          <w:rFonts w:eastAsia="Times"/>
          <w:sz w:val="24"/>
          <w:vertAlign w:val="superscript"/>
          <w:lang w:eastAsia="en-GB"/>
        </w:rPr>
        <w:footnoteReference w:id="30"/>
      </w:r>
      <w:r w:rsidRPr="00953761">
        <w:rPr>
          <w:rFonts w:eastAsia="Times"/>
          <w:sz w:val="24"/>
          <w:lang w:eastAsia="en-GB"/>
        </w:rPr>
        <w:t xml:space="preserve"> hold at thresholds of the first three categories of TSA recipients. </w:t>
      </w:r>
    </w:p>
    <w:p w14:paraId="0DED2F67" w14:textId="77777777" w:rsidR="00D63CCD" w:rsidRPr="00953761" w:rsidRDefault="00D63CCD" w:rsidP="00D63CCD">
      <w:pPr>
        <w:spacing w:before="0" w:after="0"/>
        <w:rPr>
          <w:rFonts w:eastAsia="Times"/>
          <w:sz w:val="24"/>
          <w:lang w:eastAsia="en-GB"/>
        </w:rPr>
      </w:pPr>
    </w:p>
    <w:p w14:paraId="5F402961" w14:textId="77777777" w:rsidR="00D63CCD" w:rsidRPr="00953761" w:rsidRDefault="00D63CCD" w:rsidP="00D63CCD">
      <w:pPr>
        <w:spacing w:before="0" w:after="0"/>
        <w:rPr>
          <w:rFonts w:eastAsia="Times"/>
          <w:sz w:val="24"/>
          <w:lang w:eastAsia="en-GB"/>
        </w:rPr>
      </w:pPr>
      <w:r w:rsidRPr="00953761">
        <w:rPr>
          <w:rFonts w:eastAsia="Times"/>
          <w:sz w:val="24"/>
          <w:lang w:eastAsia="en-GB"/>
        </w:rPr>
        <w:t>Even if all assumptions for RDD approach hold for these first three categories of TSA recipients, there are two limitations:</w:t>
      </w:r>
    </w:p>
    <w:p w14:paraId="3B805976" w14:textId="77777777" w:rsidR="00D63CCD" w:rsidRPr="00953761" w:rsidRDefault="00D63CCD" w:rsidP="00D63CCD">
      <w:pPr>
        <w:spacing w:before="0" w:after="0"/>
        <w:rPr>
          <w:rFonts w:eastAsia="Times"/>
          <w:sz w:val="24"/>
          <w:lang w:eastAsia="en-GB"/>
        </w:rPr>
      </w:pPr>
    </w:p>
    <w:p w14:paraId="45F4DAEF" w14:textId="77777777" w:rsidR="00D63CCD" w:rsidRPr="00953761" w:rsidRDefault="00D63CCD" w:rsidP="00D63CCD">
      <w:pPr>
        <w:spacing w:before="0" w:after="0"/>
        <w:rPr>
          <w:rFonts w:eastAsia="Times"/>
          <w:sz w:val="24"/>
          <w:lang w:eastAsia="en-GB"/>
        </w:rPr>
      </w:pPr>
      <w:r w:rsidRPr="00953761">
        <w:rPr>
          <w:rFonts w:eastAsia="Times"/>
          <w:sz w:val="24"/>
          <w:lang w:eastAsia="en-GB"/>
        </w:rPr>
        <w:t>First, there is no counterfactual to estimate the effect of overall TSA benefit i.e. compare Gel 30 per member recipient households with nonrecipients, but because the benefit amounts are adjusted in small increments around the first three thresholds, the RDD can only focus on the effects of these increments</w:t>
      </w:r>
      <w:r w:rsidRPr="00953761">
        <w:rPr>
          <w:rFonts w:eastAsia="Times"/>
          <w:sz w:val="24"/>
          <w:vertAlign w:val="superscript"/>
          <w:lang w:eastAsia="en-GB"/>
        </w:rPr>
        <w:footnoteReference w:id="31"/>
      </w:r>
      <w:r w:rsidRPr="00953761">
        <w:rPr>
          <w:rFonts w:eastAsia="Times"/>
          <w:sz w:val="24"/>
          <w:lang w:eastAsia="en-GB"/>
        </w:rPr>
        <w:t xml:space="preserve"> (e.g. comparing, around the 60k threshold, Gel 40 per member recipient households with Gel 30 per member households). </w:t>
      </w:r>
    </w:p>
    <w:p w14:paraId="5D7FDF36" w14:textId="77777777" w:rsidR="00D63CCD" w:rsidRPr="00953761" w:rsidRDefault="00D63CCD" w:rsidP="00D63CCD">
      <w:pPr>
        <w:spacing w:before="0" w:after="0"/>
        <w:rPr>
          <w:rFonts w:eastAsia="Times"/>
          <w:sz w:val="24"/>
          <w:lang w:eastAsia="en-GB"/>
        </w:rPr>
      </w:pPr>
    </w:p>
    <w:p w14:paraId="0DA2F309" w14:textId="77777777" w:rsidR="00D63CCD" w:rsidRPr="00953761" w:rsidRDefault="00D63CCD" w:rsidP="00D63CCD">
      <w:pPr>
        <w:spacing w:before="0" w:after="0"/>
        <w:rPr>
          <w:rFonts w:eastAsia="Times"/>
          <w:sz w:val="24"/>
          <w:lang w:eastAsia="en-GB"/>
        </w:rPr>
      </w:pPr>
      <w:r w:rsidRPr="00953761">
        <w:rPr>
          <w:rFonts w:eastAsia="Times"/>
          <w:sz w:val="24"/>
          <w:lang w:eastAsia="en-GB"/>
        </w:rPr>
        <w:t>Second, TSA recipient households may also be receiving other benefits e.g. disability benefit or municipal benefits. Municipal benefits in most cases are also linked with PMT scores from UDSUF database but eligibility criteria, the type and amount of benefits varies across municipalities. These additional benefits make it even more difficult to observe possible impact between the treatment and control groups.</w:t>
      </w:r>
    </w:p>
    <w:p w14:paraId="3F5260A2" w14:textId="77777777" w:rsidR="00D63CCD" w:rsidRPr="00953761" w:rsidRDefault="00D63CCD" w:rsidP="00D63CCD">
      <w:pPr>
        <w:spacing w:before="0" w:after="0"/>
        <w:rPr>
          <w:rFonts w:eastAsia="Times"/>
          <w:sz w:val="24"/>
          <w:lang w:eastAsia="en-GB"/>
        </w:rPr>
      </w:pPr>
    </w:p>
    <w:p w14:paraId="565201D0" w14:textId="77777777" w:rsidR="00D63CCD" w:rsidRPr="00953761" w:rsidRDefault="00D63CCD" w:rsidP="00D63CCD">
      <w:pPr>
        <w:spacing w:before="0" w:after="0"/>
        <w:rPr>
          <w:rFonts w:eastAsia="Times"/>
          <w:bCs/>
          <w:iCs/>
          <w:sz w:val="24"/>
          <w:lang w:eastAsia="en-GB"/>
        </w:rPr>
      </w:pPr>
      <w:r w:rsidRPr="00953761">
        <w:rPr>
          <w:rFonts w:eastAsia="Times"/>
          <w:sz w:val="24"/>
          <w:lang w:eastAsia="en-GB"/>
        </w:rPr>
        <w:t xml:space="preserve">Hence, </w:t>
      </w:r>
      <w:r w:rsidRPr="00953761">
        <w:rPr>
          <w:rFonts w:eastAsia="Times"/>
          <w:bCs/>
          <w:iCs/>
          <w:sz w:val="24"/>
          <w:lang w:eastAsia="en-GB"/>
        </w:rPr>
        <w:t>during the inception phase</w:t>
      </w:r>
      <w:r w:rsidRPr="00953761">
        <w:rPr>
          <w:rFonts w:eastAsia="Times"/>
          <w:sz w:val="24"/>
          <w:lang w:eastAsia="en-GB"/>
        </w:rPr>
        <w:t xml:space="preserve">, the team should examine implications of these limitations on research design, statistical power, sample size, endogeneity issues, etc. </w:t>
      </w:r>
      <w:r w:rsidRPr="00953761">
        <w:rPr>
          <w:rFonts w:eastAsia="Times"/>
          <w:bCs/>
          <w:iCs/>
          <w:sz w:val="24"/>
          <w:lang w:eastAsia="en-GB"/>
        </w:rPr>
        <w:t xml:space="preserve">If, during the inception phase, the RDD will appear not to be feasible enough for the research, an impact evaluation team should propose other methodologies and approaches. </w:t>
      </w:r>
    </w:p>
    <w:p w14:paraId="231C7609" w14:textId="77777777" w:rsidR="00D63CCD" w:rsidRPr="00953761" w:rsidRDefault="00D63CCD" w:rsidP="00D63CCD">
      <w:pPr>
        <w:spacing w:before="0" w:after="0"/>
        <w:rPr>
          <w:rFonts w:eastAsia="Times"/>
          <w:bCs/>
          <w:iCs/>
          <w:sz w:val="24"/>
          <w:lang w:eastAsia="en-GB"/>
        </w:rPr>
      </w:pPr>
    </w:p>
    <w:p w14:paraId="15E8F936" w14:textId="77777777" w:rsidR="00D63CCD" w:rsidRPr="00953761" w:rsidRDefault="00D63CCD" w:rsidP="00D63CCD">
      <w:pPr>
        <w:spacing w:before="0" w:after="0"/>
        <w:rPr>
          <w:rFonts w:eastAsia="Times"/>
          <w:sz w:val="24"/>
          <w:lang w:eastAsia="en-GB"/>
        </w:rPr>
      </w:pPr>
      <w:r w:rsidRPr="00953761">
        <w:rPr>
          <w:rFonts w:eastAsia="Times"/>
          <w:sz w:val="24"/>
          <w:lang w:eastAsia="en-GB"/>
        </w:rPr>
        <w:t>During the inception phase, the team may undertake secondary data analyses of WMS, UDSUF or any other data they find useful, conduct a focus group/in-depth interviews (with TSA recipients, social workers/agents, TSA management team) and a small-scale pre-test of research instruments to make sure that the research design, instruments and identification strategy are effective to test hypotheses and answer research/evaluation questions. If any qualitative data analyses are involved, it should preferably be done by using NVivo or other similar software allowing tracking/documentation of the analyses.</w:t>
      </w:r>
    </w:p>
    <w:p w14:paraId="25AD3A1A" w14:textId="77777777" w:rsidR="00D63CCD" w:rsidRPr="00953761" w:rsidRDefault="00D63CCD" w:rsidP="00D63CCD">
      <w:pPr>
        <w:spacing w:before="0" w:after="0"/>
        <w:rPr>
          <w:rFonts w:eastAsia="Times"/>
          <w:sz w:val="24"/>
          <w:lang w:eastAsia="en-GB"/>
        </w:rPr>
      </w:pPr>
    </w:p>
    <w:p w14:paraId="019AB4BE" w14:textId="77777777" w:rsidR="00D63CCD" w:rsidRPr="00953761" w:rsidRDefault="00D63CCD" w:rsidP="00D63CCD">
      <w:pPr>
        <w:spacing w:before="0" w:after="0"/>
        <w:rPr>
          <w:rFonts w:eastAsia="Times"/>
          <w:sz w:val="24"/>
          <w:lang w:eastAsia="en-GB"/>
        </w:rPr>
      </w:pPr>
      <w:r w:rsidRPr="00953761">
        <w:rPr>
          <w:rFonts w:eastAsia="Times"/>
          <w:sz w:val="24"/>
          <w:lang w:eastAsia="en-GB"/>
        </w:rPr>
        <w:lastRenderedPageBreak/>
        <w:t>Machine learning and other innovative methods/practices for data analyses or collection are welcome subject to prior approval by the Steering Committee.</w:t>
      </w:r>
    </w:p>
    <w:p w14:paraId="27148077" w14:textId="77777777" w:rsidR="00D63CCD" w:rsidRPr="00953761" w:rsidRDefault="00D63CCD" w:rsidP="00D63CCD">
      <w:pPr>
        <w:spacing w:before="0" w:after="0"/>
        <w:rPr>
          <w:rFonts w:eastAsia="Times"/>
          <w:sz w:val="24"/>
          <w:lang w:eastAsia="en-GB"/>
        </w:rPr>
      </w:pPr>
    </w:p>
    <w:p w14:paraId="58912BD9" w14:textId="77777777" w:rsidR="00D63CCD" w:rsidRPr="00953761" w:rsidRDefault="00D63CCD" w:rsidP="00D63CCD">
      <w:pPr>
        <w:spacing w:before="0" w:after="0"/>
        <w:rPr>
          <w:rFonts w:eastAsia="Times"/>
          <w:b/>
          <w:sz w:val="24"/>
          <w:lang w:eastAsia="en-GB"/>
        </w:rPr>
      </w:pPr>
      <w:r w:rsidRPr="00953761">
        <w:rPr>
          <w:rFonts w:eastAsia="Times"/>
          <w:b/>
          <w:sz w:val="24"/>
          <w:lang w:eastAsia="en-GB"/>
        </w:rPr>
        <w:t>Possible Use of MICS Data / Other Data Sources and Publications</w:t>
      </w:r>
    </w:p>
    <w:p w14:paraId="544C0846" w14:textId="77777777" w:rsidR="00D63CCD" w:rsidRPr="00953761" w:rsidRDefault="00D63CCD" w:rsidP="00D63CCD">
      <w:pPr>
        <w:spacing w:before="0" w:after="0"/>
        <w:rPr>
          <w:rFonts w:eastAsia="Times"/>
          <w:sz w:val="24"/>
          <w:lang w:eastAsia="en-GB"/>
        </w:rPr>
      </w:pPr>
      <w:r w:rsidRPr="00953761">
        <w:rPr>
          <w:rFonts w:eastAsia="Times"/>
          <w:sz w:val="24"/>
          <w:lang w:eastAsia="en-GB"/>
        </w:rPr>
        <w:t>National Statistics Office of Georgia (</w:t>
      </w:r>
      <w:proofErr w:type="spellStart"/>
      <w:r w:rsidRPr="00953761">
        <w:rPr>
          <w:rFonts w:eastAsia="Times"/>
          <w:sz w:val="24"/>
          <w:lang w:eastAsia="en-GB"/>
        </w:rPr>
        <w:t>GeoStat</w:t>
      </w:r>
      <w:proofErr w:type="spellEnd"/>
      <w:r w:rsidRPr="00953761">
        <w:rPr>
          <w:rFonts w:eastAsia="Times"/>
          <w:sz w:val="24"/>
          <w:lang w:eastAsia="en-GB"/>
        </w:rPr>
        <w:t>) together with the UNICEF plans to undertake Multiple Indicator Cluster Survey (MICS) in 2018, which is one of the largest household surveys in the world generating over 180 indicators on health, early childhood development, education, multidimensional poverty.</w:t>
      </w:r>
    </w:p>
    <w:p w14:paraId="03E63EE6" w14:textId="77777777" w:rsidR="00D63CCD" w:rsidRPr="00953761" w:rsidRDefault="00D63CCD" w:rsidP="00D63CCD">
      <w:pPr>
        <w:spacing w:before="0" w:after="0"/>
        <w:rPr>
          <w:rFonts w:eastAsia="Times"/>
          <w:sz w:val="24"/>
          <w:lang w:eastAsia="en-GB"/>
        </w:rPr>
      </w:pPr>
    </w:p>
    <w:p w14:paraId="3307AC63" w14:textId="77777777" w:rsidR="00D63CCD" w:rsidRPr="00953761" w:rsidRDefault="00D63CCD" w:rsidP="00D63CCD">
      <w:pPr>
        <w:spacing w:before="0" w:after="0"/>
        <w:rPr>
          <w:rFonts w:eastAsia="Times"/>
          <w:sz w:val="24"/>
          <w:lang w:eastAsia="en-GB"/>
        </w:rPr>
      </w:pPr>
      <w:r w:rsidRPr="00953761">
        <w:rPr>
          <w:rFonts w:eastAsia="Times"/>
          <w:sz w:val="24"/>
          <w:lang w:eastAsia="en-GB"/>
        </w:rPr>
        <w:t>The MICS also include a social transfer module gathering information on respondent’s TSA recipient status as well as the information on other social benefits.</w:t>
      </w:r>
    </w:p>
    <w:p w14:paraId="486D1999" w14:textId="77777777" w:rsidR="00D63CCD" w:rsidRPr="00953761" w:rsidRDefault="00D63CCD" w:rsidP="00D63CCD">
      <w:pPr>
        <w:spacing w:before="0" w:after="0"/>
        <w:rPr>
          <w:rFonts w:eastAsia="Times"/>
          <w:sz w:val="24"/>
          <w:lang w:eastAsia="en-GB"/>
        </w:rPr>
      </w:pPr>
    </w:p>
    <w:p w14:paraId="1C7BCEF0" w14:textId="77777777" w:rsidR="00D63CCD" w:rsidRPr="00953761" w:rsidRDefault="00D63CCD" w:rsidP="00D63CCD">
      <w:pPr>
        <w:spacing w:before="0" w:after="0"/>
        <w:rPr>
          <w:rFonts w:eastAsia="Times"/>
          <w:sz w:val="24"/>
          <w:lang w:eastAsia="en-GB"/>
        </w:rPr>
      </w:pPr>
      <w:r w:rsidRPr="00953761">
        <w:rPr>
          <w:rFonts w:eastAsia="Times"/>
          <w:sz w:val="24"/>
          <w:lang w:eastAsia="en-GB"/>
        </w:rPr>
        <w:t>The fieldwork for MICS is conducted with Computer Assisted Personal Interviewing (CAPI) and will finish in December 2018 i.e. datasets will be available soon after.</w:t>
      </w:r>
    </w:p>
    <w:p w14:paraId="54BE842F" w14:textId="77777777" w:rsidR="00D63CCD" w:rsidRPr="00953761" w:rsidRDefault="00D63CCD" w:rsidP="00D63CCD">
      <w:pPr>
        <w:spacing w:before="0" w:after="0"/>
        <w:rPr>
          <w:rFonts w:eastAsia="Times"/>
          <w:sz w:val="24"/>
          <w:lang w:eastAsia="en-GB"/>
        </w:rPr>
      </w:pPr>
    </w:p>
    <w:p w14:paraId="2BE1E55A" w14:textId="77777777" w:rsidR="00D63CCD" w:rsidRPr="00953761" w:rsidRDefault="00D63CCD" w:rsidP="00D63CCD">
      <w:pPr>
        <w:spacing w:before="0" w:after="0"/>
        <w:rPr>
          <w:rFonts w:eastAsia="Times"/>
          <w:sz w:val="24"/>
          <w:lang w:eastAsia="en-GB"/>
        </w:rPr>
      </w:pPr>
      <w:r w:rsidRPr="00953761">
        <w:rPr>
          <w:rFonts w:eastAsia="Times"/>
          <w:sz w:val="24"/>
          <w:lang w:eastAsia="en-GB"/>
        </w:rPr>
        <w:t>The MICS dataset is planned to become publicly accessible in march 2019 but if an evaluation team may find it useful, they may be granted the access to the MICS dataset as soon as it is composed.</w:t>
      </w:r>
    </w:p>
    <w:p w14:paraId="14288537" w14:textId="77777777" w:rsidR="00D63CCD" w:rsidRPr="00953761" w:rsidRDefault="00D63CCD" w:rsidP="00D63CCD">
      <w:pPr>
        <w:spacing w:before="0" w:after="0"/>
        <w:rPr>
          <w:rFonts w:eastAsia="Times"/>
          <w:sz w:val="24"/>
          <w:lang w:eastAsia="en-GB"/>
        </w:rPr>
      </w:pPr>
    </w:p>
    <w:p w14:paraId="718B4873" w14:textId="77777777" w:rsidR="00D63CCD" w:rsidRPr="00953761" w:rsidRDefault="00D63CCD" w:rsidP="00D63CCD">
      <w:pPr>
        <w:spacing w:before="0" w:after="0"/>
        <w:rPr>
          <w:rFonts w:eastAsia="Times"/>
          <w:b/>
          <w:sz w:val="24"/>
          <w:lang w:eastAsia="en-GB"/>
        </w:rPr>
      </w:pPr>
      <w:r w:rsidRPr="00953761">
        <w:rPr>
          <w:rFonts w:eastAsia="Times"/>
          <w:b/>
          <w:sz w:val="24"/>
          <w:lang w:eastAsia="en-GB"/>
        </w:rPr>
        <w:t>Other Datasets/Publications Include:</w:t>
      </w:r>
    </w:p>
    <w:p w14:paraId="076749D5" w14:textId="77777777" w:rsidR="00D63CCD" w:rsidRPr="00953761" w:rsidRDefault="00D63CCD" w:rsidP="00D63CCD">
      <w:pPr>
        <w:spacing w:before="0" w:after="0"/>
        <w:rPr>
          <w:rFonts w:eastAsia="Times"/>
          <w:sz w:val="24"/>
          <w:u w:val="single"/>
          <w:lang w:eastAsia="en-GB"/>
        </w:rPr>
      </w:pPr>
      <w:r w:rsidRPr="00953761">
        <w:rPr>
          <w:rFonts w:eastAsia="Times"/>
          <w:sz w:val="24"/>
          <w:u w:val="single"/>
          <w:lang w:eastAsia="en-GB"/>
        </w:rPr>
        <w:t>UNICEF – can be found here: www.data.unicef.ge also will be provided to the Evaluation Team by UNICEF Georgia</w:t>
      </w:r>
    </w:p>
    <w:p w14:paraId="20883324" w14:textId="77777777" w:rsidR="00D63CCD" w:rsidRPr="00953761" w:rsidRDefault="00D63CCD" w:rsidP="00483B36">
      <w:pPr>
        <w:numPr>
          <w:ilvl w:val="0"/>
          <w:numId w:val="61"/>
        </w:numPr>
        <w:spacing w:before="0" w:after="0" w:line="260" w:lineRule="exact"/>
        <w:jc w:val="left"/>
        <w:rPr>
          <w:rFonts w:eastAsia="Times"/>
          <w:sz w:val="24"/>
          <w:lang w:eastAsia="en-GB"/>
        </w:rPr>
      </w:pPr>
      <w:r w:rsidRPr="00953761">
        <w:rPr>
          <w:rFonts w:eastAsia="Times"/>
          <w:sz w:val="24"/>
          <w:lang w:eastAsia="en-GB"/>
        </w:rPr>
        <w:t>WMS 2009-17</w:t>
      </w:r>
    </w:p>
    <w:p w14:paraId="241EBFDA" w14:textId="77777777" w:rsidR="00D63CCD" w:rsidRPr="00953761" w:rsidRDefault="00D63CCD" w:rsidP="00483B36">
      <w:pPr>
        <w:numPr>
          <w:ilvl w:val="0"/>
          <w:numId w:val="61"/>
        </w:numPr>
        <w:spacing w:before="0" w:after="0" w:line="260" w:lineRule="exact"/>
        <w:jc w:val="left"/>
        <w:rPr>
          <w:rFonts w:eastAsia="Times"/>
          <w:sz w:val="24"/>
          <w:lang w:eastAsia="en-GB"/>
        </w:rPr>
      </w:pPr>
      <w:r w:rsidRPr="00953761">
        <w:rPr>
          <w:rFonts w:eastAsia="Times"/>
          <w:sz w:val="24"/>
          <w:lang w:eastAsia="en-GB"/>
        </w:rPr>
        <w:t xml:space="preserve">Child poverty Paper 2013, 2015 </w:t>
      </w:r>
    </w:p>
    <w:p w14:paraId="4AB2C485" w14:textId="77777777" w:rsidR="00D63CCD" w:rsidRPr="00953761" w:rsidRDefault="00D63CCD" w:rsidP="00483B36">
      <w:pPr>
        <w:numPr>
          <w:ilvl w:val="0"/>
          <w:numId w:val="61"/>
        </w:numPr>
        <w:spacing w:before="0" w:after="0" w:line="260" w:lineRule="exact"/>
        <w:jc w:val="left"/>
        <w:rPr>
          <w:rFonts w:eastAsia="Times"/>
          <w:sz w:val="24"/>
          <w:lang w:eastAsia="en-GB"/>
        </w:rPr>
      </w:pPr>
      <w:r w:rsidRPr="00953761">
        <w:rPr>
          <w:rFonts w:eastAsia="Times"/>
          <w:sz w:val="24"/>
          <w:lang w:eastAsia="en-GB"/>
        </w:rPr>
        <w:t>In-depth Assessment of the TSA 2018</w:t>
      </w:r>
    </w:p>
    <w:p w14:paraId="4729F03E" w14:textId="77777777" w:rsidR="00D63CCD" w:rsidRPr="00953761" w:rsidRDefault="00D63CCD" w:rsidP="00483B36">
      <w:pPr>
        <w:numPr>
          <w:ilvl w:val="0"/>
          <w:numId w:val="61"/>
        </w:numPr>
        <w:spacing w:before="0" w:after="0" w:line="260" w:lineRule="exact"/>
        <w:jc w:val="left"/>
        <w:rPr>
          <w:rFonts w:eastAsia="Times"/>
          <w:sz w:val="24"/>
          <w:lang w:eastAsia="en-GB"/>
        </w:rPr>
      </w:pPr>
      <w:r w:rsidRPr="00953761">
        <w:rPr>
          <w:rFonts w:eastAsia="Times"/>
          <w:sz w:val="24"/>
          <w:lang w:eastAsia="en-GB"/>
        </w:rPr>
        <w:t>UNICEF-World Bank joint report "Continuous Improvement Strengthening Georgia’s Targeted Social Assistance Program.</w:t>
      </w:r>
    </w:p>
    <w:p w14:paraId="2EF250C4" w14:textId="77777777" w:rsidR="00D63CCD" w:rsidRPr="00953761" w:rsidRDefault="00D63CCD" w:rsidP="00D63CCD">
      <w:pPr>
        <w:spacing w:before="0" w:after="0"/>
        <w:ind w:left="720"/>
        <w:rPr>
          <w:rFonts w:eastAsia="Times"/>
          <w:sz w:val="24"/>
          <w:lang w:eastAsia="en-GB"/>
        </w:rPr>
      </w:pPr>
    </w:p>
    <w:p w14:paraId="21114BAB" w14:textId="77777777" w:rsidR="00D63CCD" w:rsidRPr="00953761" w:rsidRDefault="00D63CCD" w:rsidP="00D63CCD">
      <w:pPr>
        <w:spacing w:before="0" w:after="0"/>
        <w:rPr>
          <w:rFonts w:eastAsia="Times"/>
          <w:sz w:val="24"/>
          <w:u w:val="single"/>
          <w:lang w:eastAsia="en-GB"/>
        </w:rPr>
      </w:pPr>
      <w:r w:rsidRPr="00953761">
        <w:rPr>
          <w:rFonts w:eastAsia="Times"/>
          <w:sz w:val="24"/>
          <w:u w:val="single"/>
          <w:lang w:eastAsia="en-GB"/>
        </w:rPr>
        <w:t xml:space="preserve">SSA – Will be provided to the Evaluation Team by the SSA and UNICEF Georgia </w:t>
      </w:r>
    </w:p>
    <w:p w14:paraId="2F909825" w14:textId="77777777" w:rsidR="00D63CCD" w:rsidRPr="00953761" w:rsidRDefault="00D63CCD" w:rsidP="00D63CCD">
      <w:pPr>
        <w:spacing w:before="0" w:after="0"/>
        <w:rPr>
          <w:rFonts w:eastAsia="Times"/>
          <w:sz w:val="24"/>
          <w:lang w:eastAsia="en-GB"/>
        </w:rPr>
      </w:pPr>
      <w:r w:rsidRPr="00953761">
        <w:rPr>
          <w:rFonts w:eastAsia="Times"/>
          <w:sz w:val="24"/>
          <w:lang w:eastAsia="en-GB"/>
        </w:rPr>
        <w:t>UDSUF Database</w:t>
      </w:r>
    </w:p>
    <w:p w14:paraId="59297FAF" w14:textId="77777777" w:rsidR="00D63CCD" w:rsidRPr="00953761" w:rsidRDefault="00D63CCD" w:rsidP="00D63CCD">
      <w:pPr>
        <w:spacing w:before="0" w:after="0"/>
        <w:rPr>
          <w:rFonts w:eastAsia="Times"/>
          <w:sz w:val="24"/>
          <w:lang w:eastAsia="en-GB"/>
        </w:rPr>
      </w:pPr>
    </w:p>
    <w:p w14:paraId="281437EA" w14:textId="77777777" w:rsidR="00D63CCD" w:rsidRPr="00953761" w:rsidRDefault="00D63CCD" w:rsidP="00D63CCD">
      <w:pPr>
        <w:spacing w:before="0" w:after="0"/>
        <w:rPr>
          <w:rFonts w:eastAsia="Times"/>
          <w:sz w:val="24"/>
          <w:u w:val="single"/>
          <w:lang w:eastAsia="en-GB"/>
        </w:rPr>
      </w:pPr>
      <w:r w:rsidRPr="00953761">
        <w:rPr>
          <w:rFonts w:eastAsia="Times"/>
          <w:sz w:val="24"/>
          <w:u w:val="single"/>
          <w:lang w:eastAsia="en-GB"/>
        </w:rPr>
        <w:t>National Statistics Office (</w:t>
      </w:r>
      <w:proofErr w:type="spellStart"/>
      <w:r w:rsidRPr="00953761">
        <w:rPr>
          <w:rFonts w:eastAsia="Times"/>
          <w:sz w:val="24"/>
          <w:u w:val="single"/>
          <w:lang w:eastAsia="en-GB"/>
        </w:rPr>
        <w:t>GeoStat</w:t>
      </w:r>
      <w:proofErr w:type="spellEnd"/>
      <w:r w:rsidRPr="00953761">
        <w:rPr>
          <w:rFonts w:eastAsia="Times"/>
          <w:sz w:val="24"/>
          <w:u w:val="single"/>
          <w:lang w:eastAsia="en-GB"/>
        </w:rPr>
        <w:t>)</w:t>
      </w:r>
    </w:p>
    <w:p w14:paraId="2AB1CF98" w14:textId="77777777" w:rsidR="00D63CCD" w:rsidRPr="00953761" w:rsidRDefault="00D63CCD" w:rsidP="00D63CCD">
      <w:pPr>
        <w:spacing w:before="0" w:after="0"/>
        <w:rPr>
          <w:rFonts w:eastAsia="Times"/>
          <w:sz w:val="24"/>
          <w:lang w:eastAsia="en-GB"/>
        </w:rPr>
      </w:pPr>
      <w:r w:rsidRPr="00953761">
        <w:rPr>
          <w:rFonts w:eastAsia="Times"/>
          <w:sz w:val="24"/>
          <w:lang w:eastAsia="en-GB"/>
        </w:rPr>
        <w:t>Integrated Household Survey (SHINDA)</w:t>
      </w:r>
    </w:p>
    <w:p w14:paraId="0275CDEB" w14:textId="77777777" w:rsidR="00D63CCD" w:rsidRPr="00953761" w:rsidRDefault="00D63CCD" w:rsidP="00D63CCD">
      <w:pPr>
        <w:spacing w:before="0" w:after="0"/>
        <w:rPr>
          <w:rFonts w:eastAsia="Times"/>
          <w:sz w:val="24"/>
          <w:lang w:eastAsia="en-GB"/>
        </w:rPr>
      </w:pPr>
    </w:p>
    <w:p w14:paraId="7C695FB9" w14:textId="77777777" w:rsidR="00D63CCD" w:rsidRPr="00953761" w:rsidRDefault="00D63CCD" w:rsidP="00D63CCD">
      <w:pPr>
        <w:spacing w:before="0" w:after="0"/>
        <w:rPr>
          <w:rFonts w:eastAsia="Times"/>
          <w:sz w:val="24"/>
          <w:u w:val="single"/>
          <w:lang w:eastAsia="en-GB"/>
        </w:rPr>
      </w:pPr>
      <w:r w:rsidRPr="00953761">
        <w:rPr>
          <w:rFonts w:eastAsia="Times"/>
          <w:sz w:val="24"/>
          <w:u w:val="single"/>
          <w:lang w:eastAsia="en-GB"/>
        </w:rPr>
        <w:t>World Bank</w:t>
      </w:r>
    </w:p>
    <w:p w14:paraId="718A349E" w14:textId="77777777" w:rsidR="00D63CCD" w:rsidRPr="00953761" w:rsidRDefault="00D63CCD" w:rsidP="00D63CCD">
      <w:pPr>
        <w:spacing w:before="0" w:after="0"/>
        <w:rPr>
          <w:rFonts w:eastAsia="Times"/>
          <w:sz w:val="24"/>
          <w:lang w:eastAsia="en-GB"/>
        </w:rPr>
      </w:pPr>
      <w:r w:rsidRPr="00953761">
        <w:rPr>
          <w:rFonts w:eastAsia="Times"/>
          <w:sz w:val="24"/>
          <w:lang w:eastAsia="en-GB"/>
        </w:rPr>
        <w:t>The Impact of Targeted Social Assistance on Labour Market in Georgia: a Regression Discontinuity Approach. World Bank (2015). Tuck, et. al.</w:t>
      </w:r>
    </w:p>
    <w:p w14:paraId="5E117E45" w14:textId="77777777" w:rsidR="00D63CCD" w:rsidRPr="00953761" w:rsidRDefault="00D63CCD" w:rsidP="00D63CCD">
      <w:pPr>
        <w:spacing w:before="0" w:after="0"/>
        <w:rPr>
          <w:rFonts w:eastAsia="Times"/>
          <w:sz w:val="24"/>
          <w:lang w:eastAsia="en-GB"/>
        </w:rPr>
      </w:pPr>
    </w:p>
    <w:p w14:paraId="6025F40E" w14:textId="77777777" w:rsidR="00D63CCD" w:rsidRPr="00953761" w:rsidRDefault="00D63CCD" w:rsidP="00D63CCD">
      <w:pPr>
        <w:spacing w:before="0" w:after="0"/>
        <w:rPr>
          <w:rFonts w:eastAsia="Times"/>
          <w:sz w:val="24"/>
          <w:u w:val="single"/>
          <w:lang w:eastAsia="en-GB"/>
        </w:rPr>
      </w:pPr>
      <w:r w:rsidRPr="00953761">
        <w:rPr>
          <w:rFonts w:eastAsia="Times"/>
          <w:sz w:val="24"/>
          <w:u w:val="single"/>
          <w:lang w:eastAsia="en-GB"/>
        </w:rPr>
        <w:t>Regulations (will be provided to the Evaluation Team by UNICEF Georgia)</w:t>
      </w:r>
    </w:p>
    <w:p w14:paraId="2B10B8DE" w14:textId="77777777" w:rsidR="00D63CCD" w:rsidRPr="00953761" w:rsidRDefault="00D63CCD" w:rsidP="00483B36">
      <w:pPr>
        <w:numPr>
          <w:ilvl w:val="0"/>
          <w:numId w:val="62"/>
        </w:numPr>
        <w:spacing w:before="0" w:after="0" w:line="260" w:lineRule="exact"/>
        <w:jc w:val="left"/>
        <w:rPr>
          <w:rFonts w:eastAsia="Times"/>
          <w:sz w:val="24"/>
          <w:lang w:eastAsia="en-GB"/>
        </w:rPr>
      </w:pPr>
      <w:r w:rsidRPr="00953761">
        <w:rPr>
          <w:rFonts w:eastAsia="Times"/>
          <w:sz w:val="24"/>
          <w:lang w:eastAsia="en-GB"/>
        </w:rPr>
        <w:t>Law of Georgia on Social Assistance</w:t>
      </w:r>
    </w:p>
    <w:p w14:paraId="3B90F92F" w14:textId="77777777" w:rsidR="00D63CCD" w:rsidRPr="00953761" w:rsidRDefault="00D63CCD" w:rsidP="00483B36">
      <w:pPr>
        <w:numPr>
          <w:ilvl w:val="0"/>
          <w:numId w:val="62"/>
        </w:numPr>
        <w:spacing w:before="0" w:after="0" w:line="260" w:lineRule="exact"/>
        <w:jc w:val="left"/>
        <w:rPr>
          <w:rFonts w:eastAsia="Times"/>
          <w:sz w:val="24"/>
          <w:lang w:eastAsia="en-GB"/>
        </w:rPr>
      </w:pPr>
      <w:r w:rsidRPr="00953761">
        <w:rPr>
          <w:rFonts w:eastAsia="Times"/>
          <w:sz w:val="24"/>
          <w:lang w:eastAsia="en-GB"/>
        </w:rPr>
        <w:t>TSA Declaration for PMT scores (Order N 141/n of The Minister of Labour, Health and Social Protection of Georgia of 20 May, 2010)</w:t>
      </w:r>
    </w:p>
    <w:p w14:paraId="43B4666D" w14:textId="77777777" w:rsidR="00D63CCD" w:rsidRPr="00953761" w:rsidRDefault="00D63CCD" w:rsidP="00483B36">
      <w:pPr>
        <w:numPr>
          <w:ilvl w:val="0"/>
          <w:numId w:val="62"/>
        </w:numPr>
        <w:spacing w:before="0" w:after="0" w:line="260" w:lineRule="exact"/>
        <w:jc w:val="left"/>
        <w:rPr>
          <w:rFonts w:eastAsia="Times"/>
          <w:sz w:val="24"/>
          <w:lang w:eastAsia="en-GB"/>
        </w:rPr>
      </w:pPr>
      <w:r w:rsidRPr="00953761">
        <w:rPr>
          <w:rFonts w:eastAsia="Times"/>
          <w:sz w:val="24"/>
          <w:lang w:eastAsia="en-GB"/>
        </w:rPr>
        <w:t>Rule for the Assignment and disbursement of Targeted Social Assistance (Order №225/n Of the Minister of Labour, Health and Social Affairs of Georgia 22 August 2006)</w:t>
      </w:r>
    </w:p>
    <w:p w14:paraId="7ACA4214" w14:textId="77777777" w:rsidR="00D63CCD" w:rsidRPr="00953761" w:rsidRDefault="00D63CCD" w:rsidP="00483B36">
      <w:pPr>
        <w:numPr>
          <w:ilvl w:val="0"/>
          <w:numId w:val="62"/>
        </w:numPr>
        <w:spacing w:before="0" w:after="0" w:line="260" w:lineRule="exact"/>
        <w:jc w:val="left"/>
        <w:rPr>
          <w:rFonts w:eastAsia="Times"/>
          <w:sz w:val="24"/>
          <w:lang w:eastAsia="en-GB"/>
        </w:rPr>
      </w:pPr>
      <w:r w:rsidRPr="00953761">
        <w:rPr>
          <w:rFonts w:eastAsia="Times"/>
          <w:sz w:val="24"/>
          <w:lang w:eastAsia="en-GB"/>
        </w:rPr>
        <w:lastRenderedPageBreak/>
        <w:t xml:space="preserve">Methodology for Assessment of the Social - Economic Condition of Socially Vulnerable Households (Resolution N 758 (December 31, 2014) of the Government of Georgia)  </w:t>
      </w:r>
    </w:p>
    <w:p w14:paraId="3C55FB57" w14:textId="77777777" w:rsidR="00D63CCD" w:rsidRPr="00953761" w:rsidRDefault="00D63CCD" w:rsidP="00483B36">
      <w:pPr>
        <w:numPr>
          <w:ilvl w:val="0"/>
          <w:numId w:val="62"/>
        </w:numPr>
        <w:spacing w:before="0" w:after="0" w:line="260" w:lineRule="exact"/>
        <w:jc w:val="left"/>
        <w:rPr>
          <w:rFonts w:eastAsia="Times"/>
          <w:sz w:val="24"/>
          <w:lang w:eastAsia="en-GB"/>
        </w:rPr>
      </w:pPr>
      <w:r w:rsidRPr="00953761">
        <w:rPr>
          <w:rFonts w:eastAsia="Times"/>
          <w:sz w:val="24"/>
          <w:lang w:eastAsia="en-GB"/>
        </w:rPr>
        <w:t>On the Reduction of the Level of Poverty in the Country and Measures aimed at Enhancement of the Social Protection of the Population (Decree №126 of the Government of Georgia of 24 April, 2010)</w:t>
      </w:r>
    </w:p>
    <w:p w14:paraId="49981F08" w14:textId="77777777" w:rsidR="00D63CCD" w:rsidRPr="00953761" w:rsidRDefault="00D63CCD" w:rsidP="00D63CCD">
      <w:pPr>
        <w:spacing w:before="0" w:after="0"/>
        <w:rPr>
          <w:rFonts w:eastAsia="Times"/>
          <w:b/>
          <w:sz w:val="24"/>
          <w:lang w:eastAsia="en-GB"/>
        </w:rPr>
      </w:pPr>
    </w:p>
    <w:p w14:paraId="6BEB5B5B" w14:textId="77777777" w:rsidR="00D63CCD" w:rsidRPr="00953761" w:rsidRDefault="00D63CCD" w:rsidP="00D63CCD">
      <w:pPr>
        <w:spacing w:before="0" w:after="0"/>
        <w:rPr>
          <w:rFonts w:eastAsia="Times"/>
          <w:b/>
          <w:sz w:val="24"/>
          <w:lang w:eastAsia="en-GB"/>
        </w:rPr>
      </w:pPr>
      <w:r w:rsidRPr="00953761">
        <w:rPr>
          <w:rFonts w:eastAsia="Times"/>
          <w:b/>
          <w:sz w:val="24"/>
          <w:lang w:eastAsia="en-GB"/>
        </w:rPr>
        <w:t>Qualitative Data Collection/Study of Positive and Negative Deviance</w:t>
      </w:r>
    </w:p>
    <w:p w14:paraId="3F1CB003" w14:textId="77777777" w:rsidR="00D63CCD" w:rsidRPr="00953761" w:rsidRDefault="00D63CCD" w:rsidP="00D63CCD">
      <w:pPr>
        <w:spacing w:before="0" w:after="0"/>
        <w:rPr>
          <w:rFonts w:eastAsia="Times"/>
          <w:sz w:val="24"/>
          <w:lang w:eastAsia="en-GB"/>
        </w:rPr>
      </w:pPr>
      <w:r w:rsidRPr="00953761">
        <w:rPr>
          <w:rFonts w:eastAsia="Times"/>
          <w:sz w:val="24"/>
          <w:lang w:eastAsia="en-GB"/>
        </w:rPr>
        <w:t xml:space="preserve">Qualitative data collection/analysis can be employed after the RDD fieldwork/analysis are implemented if it will be necessary to properly interpret the quantitative data and provide more nuanced knowledge on TSA impact and/or UNICEF contribution to the program. </w:t>
      </w:r>
    </w:p>
    <w:p w14:paraId="4A9949F7" w14:textId="77777777" w:rsidR="00D63CCD" w:rsidRPr="00953761" w:rsidRDefault="00D63CCD" w:rsidP="00D63CCD">
      <w:pPr>
        <w:spacing w:before="0" w:after="0"/>
        <w:rPr>
          <w:rFonts w:eastAsia="Times"/>
          <w:sz w:val="24"/>
          <w:lang w:eastAsia="en-GB"/>
        </w:rPr>
      </w:pPr>
    </w:p>
    <w:p w14:paraId="75B771A1" w14:textId="77777777" w:rsidR="00D63CCD" w:rsidRPr="00953761" w:rsidRDefault="00D63CCD" w:rsidP="00D63CCD">
      <w:pPr>
        <w:spacing w:before="0" w:after="0"/>
        <w:rPr>
          <w:rFonts w:eastAsia="Times"/>
          <w:sz w:val="24"/>
          <w:lang w:eastAsia="en-GB"/>
        </w:rPr>
      </w:pPr>
      <w:r w:rsidRPr="00953761">
        <w:rPr>
          <w:rFonts w:eastAsia="Times"/>
          <w:sz w:val="24"/>
          <w:lang w:eastAsia="en-GB"/>
        </w:rPr>
        <w:t>If such qualitative data collection/analysis is employed, the evaluation team may consider the study of positive/negative deviance i.e. identify positive and negative outliers (</w:t>
      </w:r>
      <w:r w:rsidRPr="00953761">
        <w:rPr>
          <w:rFonts w:eastAsia="Times"/>
          <w:bCs/>
          <w:iCs/>
          <w:sz w:val="24"/>
          <w:lang w:eastAsia="en-GB"/>
        </w:rPr>
        <w:t>as well as the households which experienced the biggest change compared to previous period, based on retrospective questions in research instruments, if such questions will be used</w:t>
      </w:r>
      <w:r w:rsidRPr="00953761">
        <w:rPr>
          <w:rFonts w:eastAsia="Times"/>
          <w:sz w:val="24"/>
          <w:lang w:eastAsia="en-GB"/>
        </w:rPr>
        <w:t xml:space="preserve">) from the RDD dataset and conduct in-depth or semi-structured interviews to understand the reasons of their deviance i.e. sources of resilience on the one hand (in positively deviant households), and barriers (in negatively deviant households). </w:t>
      </w:r>
    </w:p>
    <w:p w14:paraId="198F12B8" w14:textId="77777777" w:rsidR="00D63CCD" w:rsidRPr="00953761" w:rsidRDefault="00D63CCD" w:rsidP="00D63CCD">
      <w:pPr>
        <w:spacing w:before="0" w:after="0"/>
        <w:rPr>
          <w:rFonts w:eastAsia="Times"/>
          <w:sz w:val="24"/>
          <w:lang w:eastAsia="en-GB"/>
        </w:rPr>
      </w:pPr>
    </w:p>
    <w:p w14:paraId="20CDDF9B" w14:textId="77777777" w:rsidR="00D63CCD" w:rsidRPr="00953761" w:rsidRDefault="00D63CCD" w:rsidP="00D63CCD">
      <w:pPr>
        <w:spacing w:before="0" w:after="0"/>
        <w:rPr>
          <w:rFonts w:eastAsia="Times"/>
          <w:sz w:val="24"/>
          <w:lang w:eastAsia="en-GB"/>
        </w:rPr>
      </w:pPr>
      <w:r w:rsidRPr="00953761">
        <w:rPr>
          <w:rFonts w:eastAsia="Times"/>
          <w:sz w:val="24"/>
          <w:lang w:eastAsia="en-GB"/>
        </w:rPr>
        <w:t>The efficacy of the deviance study shall be elaborated during the inception phase.</w:t>
      </w:r>
    </w:p>
    <w:p w14:paraId="15081115" w14:textId="77777777" w:rsidR="00D63CCD" w:rsidRPr="00953761" w:rsidRDefault="00D63CCD" w:rsidP="00D63CCD">
      <w:pPr>
        <w:spacing w:before="0" w:after="0"/>
        <w:rPr>
          <w:rFonts w:eastAsia="Times"/>
          <w:sz w:val="24"/>
          <w:lang w:eastAsia="en-GB"/>
        </w:rPr>
      </w:pPr>
    </w:p>
    <w:p w14:paraId="718408F3" w14:textId="77777777" w:rsidR="00D63CCD" w:rsidRPr="00953761" w:rsidRDefault="00D63CCD" w:rsidP="00D63CCD">
      <w:pPr>
        <w:pBdr>
          <w:top w:val="nil"/>
          <w:left w:val="nil"/>
          <w:bottom w:val="nil"/>
          <w:right w:val="nil"/>
          <w:between w:val="nil"/>
          <w:bar w:val="nil"/>
        </w:pBdr>
        <w:spacing w:before="0" w:after="0"/>
        <w:rPr>
          <w:rFonts w:eastAsia="Calibri"/>
          <w:b/>
          <w:bCs/>
          <w:iCs/>
          <w:sz w:val="24"/>
          <w:u w:color="000000"/>
          <w:bdr w:val="nil"/>
          <w:lang w:eastAsia="en-US"/>
        </w:rPr>
      </w:pPr>
      <w:r w:rsidRPr="00953761">
        <w:rPr>
          <w:rFonts w:eastAsia="Calibri"/>
          <w:b/>
          <w:bCs/>
          <w:iCs/>
          <w:sz w:val="24"/>
          <w:u w:color="000000"/>
          <w:bdr w:val="nil"/>
          <w:lang w:eastAsia="en-US"/>
        </w:rPr>
        <w:t>Comparability with Future Impact Assessment Studies</w:t>
      </w:r>
    </w:p>
    <w:p w14:paraId="71584690" w14:textId="77777777" w:rsidR="00D63CCD" w:rsidRPr="00953761" w:rsidRDefault="00D63CCD" w:rsidP="00D63CCD">
      <w:pPr>
        <w:spacing w:before="0" w:after="0"/>
        <w:rPr>
          <w:sz w:val="24"/>
          <w:lang w:eastAsia="en-GB"/>
        </w:rPr>
      </w:pPr>
      <w:r w:rsidRPr="00953761">
        <w:rPr>
          <w:sz w:val="24"/>
          <w:lang w:eastAsia="en-GB"/>
        </w:rPr>
        <w:t xml:space="preserve">To observe the dynamics of TSA impact across time, </w:t>
      </w:r>
      <w:r w:rsidRPr="00953761">
        <w:rPr>
          <w:rFonts w:eastAsia="Times New Roman,"/>
          <w:sz w:val="24"/>
          <w:lang w:eastAsia="en-GB"/>
        </w:rPr>
        <w:t xml:space="preserve">another impact evaluation project may commence by the end of 2020 (or later) which will be subject of a separate </w:t>
      </w:r>
      <w:proofErr w:type="spellStart"/>
      <w:r w:rsidRPr="00953761">
        <w:rPr>
          <w:rFonts w:eastAsia="Times New Roman,"/>
          <w:sz w:val="24"/>
          <w:lang w:eastAsia="en-GB"/>
        </w:rPr>
        <w:t>ToR</w:t>
      </w:r>
      <w:proofErr w:type="spellEnd"/>
      <w:r w:rsidRPr="00953761">
        <w:rPr>
          <w:rFonts w:eastAsia="Times New Roman,"/>
          <w:sz w:val="24"/>
          <w:lang w:eastAsia="en-GB"/>
        </w:rPr>
        <w:t xml:space="preserve"> and contract. </w:t>
      </w:r>
    </w:p>
    <w:p w14:paraId="6297FEEB" w14:textId="77777777" w:rsidR="00D63CCD" w:rsidRPr="00953761" w:rsidRDefault="00D63CCD" w:rsidP="00D63CCD">
      <w:pPr>
        <w:spacing w:before="0" w:after="0"/>
        <w:rPr>
          <w:sz w:val="24"/>
          <w:lang w:eastAsia="en-GB"/>
        </w:rPr>
      </w:pPr>
    </w:p>
    <w:p w14:paraId="7C1B59E7" w14:textId="77777777" w:rsidR="00D63CCD" w:rsidRPr="00953761" w:rsidRDefault="00D63CCD" w:rsidP="00D63CCD">
      <w:pPr>
        <w:spacing w:before="0" w:after="0"/>
        <w:rPr>
          <w:sz w:val="24"/>
          <w:lang w:eastAsia="en-GB"/>
        </w:rPr>
      </w:pPr>
      <w:r w:rsidRPr="00953761">
        <w:rPr>
          <w:sz w:val="24"/>
          <w:lang w:eastAsia="en-GB"/>
        </w:rPr>
        <w:t xml:space="preserve">Thus, the present impact evaluation should be designed and implemented with prospective comparability of its results with 2020 research data in mind. </w:t>
      </w:r>
    </w:p>
    <w:p w14:paraId="4054FFA2" w14:textId="77777777" w:rsidR="00D63CCD" w:rsidRPr="00953761" w:rsidRDefault="00D63CCD" w:rsidP="00D63CCD">
      <w:pPr>
        <w:spacing w:before="0" w:after="0"/>
        <w:rPr>
          <w:sz w:val="24"/>
          <w:lang w:eastAsia="en-GB"/>
        </w:rPr>
      </w:pPr>
    </w:p>
    <w:p w14:paraId="17DFC87D" w14:textId="77777777" w:rsidR="00D63CCD" w:rsidRPr="00953761" w:rsidRDefault="00D63CCD" w:rsidP="00D63CCD">
      <w:pPr>
        <w:pBdr>
          <w:top w:val="nil"/>
          <w:left w:val="nil"/>
          <w:bottom w:val="nil"/>
          <w:right w:val="nil"/>
          <w:between w:val="nil"/>
          <w:bar w:val="nil"/>
        </w:pBdr>
        <w:spacing w:before="0" w:after="0"/>
        <w:rPr>
          <w:rFonts w:eastAsia="Calibri"/>
          <w:b/>
          <w:bCs/>
          <w:iCs/>
          <w:sz w:val="24"/>
          <w:u w:color="000000"/>
          <w:bdr w:val="nil"/>
          <w:lang w:eastAsia="en-US"/>
        </w:rPr>
      </w:pPr>
      <w:r w:rsidRPr="00953761">
        <w:rPr>
          <w:rFonts w:eastAsia="Calibri"/>
          <w:b/>
          <w:bCs/>
          <w:iCs/>
          <w:sz w:val="24"/>
          <w:u w:color="000000"/>
          <w:bdr w:val="nil"/>
          <w:lang w:eastAsia="en-US"/>
        </w:rPr>
        <w:t>Avoiding bias</w:t>
      </w:r>
    </w:p>
    <w:p w14:paraId="7F1B26B1" w14:textId="77777777" w:rsidR="00D63CCD" w:rsidRPr="00953761" w:rsidRDefault="00D63CCD" w:rsidP="00D63CCD">
      <w:pPr>
        <w:pBdr>
          <w:top w:val="nil"/>
          <w:left w:val="nil"/>
          <w:bottom w:val="nil"/>
          <w:right w:val="nil"/>
          <w:between w:val="nil"/>
          <w:bar w:val="nil"/>
        </w:pBdr>
        <w:spacing w:before="0" w:after="200"/>
        <w:rPr>
          <w:rFonts w:eastAsia="Calibri"/>
          <w:bCs/>
          <w:iCs/>
          <w:sz w:val="24"/>
          <w:u w:color="000000"/>
          <w:bdr w:val="nil"/>
          <w:lang w:eastAsia="en-US"/>
        </w:rPr>
      </w:pPr>
      <w:r w:rsidRPr="00953761">
        <w:rPr>
          <w:rFonts w:eastAsia="Calibri"/>
          <w:bCs/>
          <w:iCs/>
          <w:sz w:val="24"/>
          <w:u w:color="000000"/>
          <w:bdr w:val="nil"/>
          <w:lang w:eastAsia="en-US"/>
        </w:rPr>
        <w:t>Before designing the data collection and analyses, the impact evaluation team must thoroughly study how social protection works in Georgia and what kind of public health or social benefits are available. These additional benefits must be accounted for to avoid omitted variable</w:t>
      </w:r>
      <w:r w:rsidRPr="00953761">
        <w:rPr>
          <w:rFonts w:eastAsia="Calibri"/>
          <w:bCs/>
          <w:iCs/>
          <w:sz w:val="24"/>
          <w:u w:color="000000"/>
          <w:bdr w:val="nil"/>
          <w:vertAlign w:val="superscript"/>
          <w:lang w:eastAsia="en-US"/>
        </w:rPr>
        <w:footnoteReference w:id="32"/>
      </w:r>
      <w:r w:rsidRPr="00953761">
        <w:rPr>
          <w:rFonts w:eastAsia="Calibri"/>
          <w:bCs/>
          <w:iCs/>
          <w:sz w:val="24"/>
          <w:u w:color="000000"/>
          <w:bdr w:val="nil"/>
          <w:lang w:eastAsia="en-US"/>
        </w:rPr>
        <w:t xml:space="preserve"> and other endogeneity concerns.  </w:t>
      </w:r>
    </w:p>
    <w:p w14:paraId="4FA858D9" w14:textId="77777777" w:rsidR="00D63CCD" w:rsidRPr="00953761" w:rsidRDefault="00D63CCD" w:rsidP="00D63CCD">
      <w:pPr>
        <w:pBdr>
          <w:top w:val="nil"/>
          <w:left w:val="nil"/>
          <w:bottom w:val="nil"/>
          <w:right w:val="nil"/>
          <w:between w:val="nil"/>
          <w:bar w:val="nil"/>
        </w:pBdr>
        <w:spacing w:before="0" w:after="200"/>
        <w:rPr>
          <w:rFonts w:eastAsia="Calibri"/>
          <w:b/>
          <w:bCs/>
          <w:i/>
          <w:iCs/>
          <w:sz w:val="24"/>
          <w:u w:color="000000"/>
          <w:bdr w:val="nil"/>
          <w:lang w:eastAsia="en-US"/>
        </w:rPr>
      </w:pPr>
      <w:r w:rsidRPr="00953761">
        <w:rPr>
          <w:rFonts w:eastAsia="Calibri"/>
          <w:b/>
          <w:bCs/>
          <w:i/>
          <w:iCs/>
          <w:sz w:val="24"/>
          <w:u w:color="000000"/>
          <w:bdr w:val="nil"/>
          <w:lang w:eastAsia="en-US"/>
        </w:rPr>
        <w:t>Sampling and UDSUF database</w:t>
      </w:r>
    </w:p>
    <w:p w14:paraId="0865631D" w14:textId="77777777" w:rsidR="00D63CCD" w:rsidRPr="00953761" w:rsidRDefault="00D63CCD" w:rsidP="00D63CCD">
      <w:pPr>
        <w:pBdr>
          <w:top w:val="nil"/>
          <w:left w:val="nil"/>
          <w:bottom w:val="nil"/>
          <w:right w:val="nil"/>
          <w:between w:val="nil"/>
          <w:bar w:val="nil"/>
        </w:pBdr>
        <w:spacing w:before="0" w:after="0"/>
        <w:rPr>
          <w:rFonts w:eastAsia="Calibri"/>
          <w:sz w:val="24"/>
          <w:u w:color="000000"/>
          <w:bdr w:val="nil"/>
          <w:lang w:eastAsia="en-US"/>
        </w:rPr>
      </w:pPr>
      <w:proofErr w:type="spellStart"/>
      <w:r w:rsidRPr="00953761">
        <w:rPr>
          <w:rFonts w:eastAsia="Calibri"/>
          <w:sz w:val="24"/>
          <w:u w:color="000000"/>
          <w:bdr w:val="nil"/>
          <w:lang w:eastAsia="en-US"/>
        </w:rPr>
        <w:t>i</w:t>
      </w:r>
      <w:proofErr w:type="spellEnd"/>
      <w:r w:rsidRPr="00953761">
        <w:rPr>
          <w:rFonts w:eastAsia="Calibri"/>
          <w:sz w:val="24"/>
          <w:u w:color="000000"/>
          <w:bdr w:val="nil"/>
          <w:lang w:eastAsia="en-US"/>
        </w:rPr>
        <w:t xml:space="preserve">) </w:t>
      </w:r>
      <w:r w:rsidRPr="00953761">
        <w:rPr>
          <w:rFonts w:eastAsia="Calibri"/>
          <w:sz w:val="24"/>
          <w:u w:val="single" w:color="000000"/>
          <w:bdr w:val="nil"/>
          <w:lang w:eastAsia="en-US"/>
        </w:rPr>
        <w:t>Impact Assessment Module</w:t>
      </w:r>
    </w:p>
    <w:p w14:paraId="349800B0" w14:textId="77777777" w:rsidR="00D63CCD" w:rsidRPr="00953761" w:rsidRDefault="00D63CCD" w:rsidP="00D63CCD">
      <w:pPr>
        <w:pBdr>
          <w:top w:val="nil"/>
          <w:left w:val="nil"/>
          <w:bottom w:val="nil"/>
          <w:right w:val="nil"/>
          <w:between w:val="nil"/>
          <w:bar w:val="nil"/>
        </w:pBdr>
        <w:spacing w:before="0" w:after="200"/>
        <w:rPr>
          <w:rFonts w:eastAsia="Calibri"/>
          <w:sz w:val="24"/>
          <w:u w:color="000000"/>
          <w:bdr w:val="nil"/>
          <w:lang w:eastAsia="en-US"/>
        </w:rPr>
      </w:pPr>
      <w:r w:rsidRPr="00953761">
        <w:rPr>
          <w:rFonts w:eastAsia="Calibri"/>
          <w:sz w:val="24"/>
          <w:u w:color="000000"/>
          <w:bdr w:val="nil"/>
          <w:lang w:eastAsia="en-US"/>
        </w:rPr>
        <w:t>If RDD will be chosen as a primary methodology for the research, the UDSUF database of the SSA should be used as a sampling frame. The sample should be the households registered in the UDSUF database with PMT scores right bellow and right above the thresholds of</w:t>
      </w:r>
      <w:r w:rsidRPr="00953761" w:rsidDel="009028C4">
        <w:rPr>
          <w:rFonts w:eastAsia="Calibri"/>
          <w:sz w:val="24"/>
          <w:u w:color="000000"/>
          <w:bdr w:val="nil"/>
          <w:lang w:eastAsia="en-US"/>
        </w:rPr>
        <w:t xml:space="preserve"> </w:t>
      </w:r>
      <w:r w:rsidRPr="00953761">
        <w:rPr>
          <w:rFonts w:eastAsia="Calibri"/>
          <w:sz w:val="24"/>
          <w:u w:color="000000"/>
          <w:bdr w:val="nil"/>
          <w:lang w:eastAsia="en-US"/>
        </w:rPr>
        <w:t xml:space="preserve">one of the first </w:t>
      </w:r>
      <w:r w:rsidRPr="00953761">
        <w:rPr>
          <w:rFonts w:eastAsia="Calibri"/>
          <w:sz w:val="24"/>
          <w:u w:color="000000"/>
          <w:bdr w:val="nil"/>
          <w:lang w:eastAsia="en-US"/>
        </w:rPr>
        <w:lastRenderedPageBreak/>
        <w:t>three categories.</w:t>
      </w:r>
      <w:r w:rsidRPr="00953761">
        <w:rPr>
          <w:rFonts w:eastAsia="Calibri"/>
          <w:sz w:val="24"/>
          <w:u w:color="000000"/>
          <w:bdr w:val="nil"/>
          <w:vertAlign w:val="superscript"/>
          <w:lang w:eastAsia="en-US"/>
        </w:rPr>
        <w:footnoteReference w:id="33"/>
      </w:r>
      <w:r w:rsidRPr="00953761">
        <w:rPr>
          <w:rFonts w:eastAsia="Calibri"/>
          <w:sz w:val="24"/>
          <w:u w:color="000000"/>
          <w:bdr w:val="nil"/>
          <w:lang w:eastAsia="en-US"/>
        </w:rPr>
        <w:t xml:space="preserve"> The bandwidth shall be determined during the inception phase. All aspects related to methodology or sampling are subject to modification if more efficient or effective solution is found during the inception phase.</w:t>
      </w:r>
    </w:p>
    <w:p w14:paraId="465F3FC5" w14:textId="77777777" w:rsidR="00D63CCD" w:rsidRPr="00953761" w:rsidRDefault="00D63CCD" w:rsidP="00D63CCD">
      <w:pPr>
        <w:pBdr>
          <w:top w:val="nil"/>
          <w:left w:val="nil"/>
          <w:bottom w:val="nil"/>
          <w:right w:val="nil"/>
          <w:between w:val="nil"/>
          <w:bar w:val="nil"/>
        </w:pBdr>
        <w:spacing w:before="0" w:after="200"/>
        <w:rPr>
          <w:rFonts w:eastAsia="Calibri"/>
          <w:sz w:val="24"/>
          <w:u w:color="000000"/>
          <w:bdr w:val="nil"/>
          <w:lang w:eastAsia="en-US"/>
        </w:rPr>
      </w:pPr>
      <w:r w:rsidRPr="00953761">
        <w:rPr>
          <w:rFonts w:eastAsia="Calibri"/>
          <w:sz w:val="24"/>
          <w:u w:color="000000"/>
          <w:bdr w:val="nil"/>
          <w:lang w:eastAsia="en-US"/>
        </w:rPr>
        <w:t xml:space="preserve">The UDSUF database includes exact PMT scores received by each applicant household as well as other individual or household related data. The </w:t>
      </w:r>
      <w:proofErr w:type="spellStart"/>
      <w:r w:rsidRPr="00953761">
        <w:rPr>
          <w:rFonts w:eastAsia="Calibri"/>
          <w:sz w:val="24"/>
          <w:u w:color="000000"/>
          <w:bdr w:val="nil"/>
          <w:lang w:eastAsia="en-US"/>
        </w:rPr>
        <w:t>reevaluation</w:t>
      </w:r>
      <w:proofErr w:type="spellEnd"/>
      <w:r w:rsidRPr="00953761">
        <w:rPr>
          <w:rFonts w:eastAsia="Calibri"/>
          <w:sz w:val="24"/>
          <w:u w:color="000000"/>
          <w:bdr w:val="nil"/>
          <w:lang w:eastAsia="en-US"/>
        </w:rPr>
        <w:t xml:space="preserve"> (recalculation of PMT scores) of TSA recipient households by the SSA routinely takes place once in every four years. </w:t>
      </w:r>
      <w:proofErr w:type="spellStart"/>
      <w:r w:rsidRPr="00953761">
        <w:rPr>
          <w:rFonts w:eastAsia="Calibri"/>
          <w:sz w:val="24"/>
          <w:u w:color="000000"/>
          <w:bdr w:val="nil"/>
          <w:lang w:eastAsia="en-US"/>
        </w:rPr>
        <w:t>Reevaluation</w:t>
      </w:r>
      <w:proofErr w:type="spellEnd"/>
      <w:r w:rsidRPr="00953761">
        <w:rPr>
          <w:rFonts w:eastAsia="Calibri"/>
          <w:sz w:val="24"/>
          <w:u w:color="000000"/>
          <w:bdr w:val="nil"/>
          <w:lang w:eastAsia="en-US"/>
        </w:rPr>
        <w:t xml:space="preserve"> of a household can happen before the four-year period passes e.g. when a new member is born or adopted as well as when a household member dies.</w:t>
      </w:r>
    </w:p>
    <w:p w14:paraId="4F1E4E9E" w14:textId="77777777" w:rsidR="00D63CCD" w:rsidRPr="00953761" w:rsidRDefault="00D63CCD" w:rsidP="00D63CCD">
      <w:pPr>
        <w:pBdr>
          <w:top w:val="nil"/>
          <w:left w:val="nil"/>
          <w:bottom w:val="nil"/>
          <w:right w:val="nil"/>
          <w:between w:val="nil"/>
          <w:bar w:val="nil"/>
        </w:pBdr>
        <w:spacing w:before="0" w:after="200"/>
        <w:rPr>
          <w:rFonts w:eastAsia="Calibri"/>
          <w:sz w:val="24"/>
          <w:u w:color="000000"/>
          <w:bdr w:val="nil"/>
          <w:lang w:eastAsia="en-US"/>
        </w:rPr>
      </w:pPr>
      <w:r w:rsidRPr="00953761">
        <w:rPr>
          <w:rFonts w:eastAsia="Calibri"/>
          <w:sz w:val="24"/>
          <w:u w:color="000000"/>
          <w:bdr w:val="nil"/>
          <w:lang w:eastAsia="en-US"/>
        </w:rPr>
        <w:t>In addition to sampling, the database which is organized as a panel, may allow secondary data analyses and can be useful especially during the inception phase.</w:t>
      </w:r>
    </w:p>
    <w:p w14:paraId="58BAEC5F" w14:textId="77777777" w:rsidR="00D63CCD" w:rsidRPr="00953761" w:rsidRDefault="00D63CCD" w:rsidP="00D63CCD">
      <w:pPr>
        <w:spacing w:before="0" w:after="0"/>
        <w:rPr>
          <w:sz w:val="24"/>
          <w:u w:val="single"/>
          <w:lang w:eastAsia="en-GB"/>
        </w:rPr>
      </w:pPr>
      <w:r w:rsidRPr="00953761">
        <w:rPr>
          <w:sz w:val="24"/>
          <w:lang w:eastAsia="en-GB"/>
        </w:rPr>
        <w:t xml:space="preserve">ii) </w:t>
      </w:r>
      <w:r w:rsidRPr="00953761">
        <w:rPr>
          <w:sz w:val="24"/>
          <w:u w:val="single"/>
          <w:lang w:eastAsia="en-GB"/>
        </w:rPr>
        <w:t>Evaluation of UNICEF Contribution Module</w:t>
      </w:r>
    </w:p>
    <w:p w14:paraId="160AE4B6" w14:textId="77777777" w:rsidR="00D63CCD" w:rsidRPr="00953761" w:rsidRDefault="00D63CCD" w:rsidP="00D63CCD">
      <w:pPr>
        <w:spacing w:before="0" w:after="0"/>
        <w:rPr>
          <w:sz w:val="24"/>
          <w:lang w:eastAsia="en-GB"/>
        </w:rPr>
      </w:pPr>
      <w:r w:rsidRPr="00953761">
        <w:rPr>
          <w:sz w:val="24"/>
          <w:lang w:eastAsia="en-GB"/>
        </w:rPr>
        <w:t>Methodology for this module shall be elaborated during the inception phase.</w:t>
      </w:r>
    </w:p>
    <w:p w14:paraId="3AF4D8AF" w14:textId="77777777" w:rsidR="00D63CCD" w:rsidRPr="00953761" w:rsidRDefault="00D63CCD" w:rsidP="00D63CCD">
      <w:pPr>
        <w:spacing w:before="0" w:after="0"/>
        <w:rPr>
          <w:b/>
          <w:sz w:val="24"/>
          <w:lang w:eastAsia="en-GB"/>
        </w:rPr>
      </w:pPr>
    </w:p>
    <w:p w14:paraId="5E297EC0" w14:textId="77777777" w:rsidR="00D63CCD" w:rsidRPr="00953761" w:rsidRDefault="00D63CCD" w:rsidP="00D63CCD">
      <w:pPr>
        <w:spacing w:before="0" w:after="0"/>
        <w:rPr>
          <w:b/>
          <w:i/>
          <w:sz w:val="24"/>
          <w:lang w:eastAsia="en-GB"/>
        </w:rPr>
      </w:pPr>
      <w:r w:rsidRPr="00953761">
        <w:rPr>
          <w:b/>
          <w:i/>
          <w:sz w:val="24"/>
          <w:lang w:eastAsia="en-GB"/>
        </w:rPr>
        <w:t>UNEG Norms and Standards</w:t>
      </w:r>
    </w:p>
    <w:p w14:paraId="78F06908" w14:textId="77777777" w:rsidR="00D63CCD" w:rsidRPr="00953761" w:rsidRDefault="00D63CCD" w:rsidP="00D63CCD">
      <w:pPr>
        <w:spacing w:before="0" w:after="0"/>
        <w:rPr>
          <w:sz w:val="24"/>
          <w:lang w:eastAsia="en-GB"/>
        </w:rPr>
      </w:pPr>
      <w:r w:rsidRPr="00953761">
        <w:rPr>
          <w:sz w:val="24"/>
          <w:lang w:eastAsia="en-GB"/>
        </w:rPr>
        <w:t>Methodology, evaluation design and implementation shall adhere to UNEG Norms and Standards for Evaluation.</w:t>
      </w:r>
      <w:r w:rsidRPr="00953761">
        <w:rPr>
          <w:sz w:val="24"/>
          <w:vertAlign w:val="superscript"/>
          <w:lang w:eastAsia="en-GB"/>
        </w:rPr>
        <w:footnoteReference w:id="34"/>
      </w:r>
    </w:p>
    <w:p w14:paraId="39FA5D94" w14:textId="77777777" w:rsidR="00D63CCD" w:rsidRPr="00953761" w:rsidRDefault="00D63CCD" w:rsidP="00D63CCD">
      <w:pPr>
        <w:pBdr>
          <w:top w:val="nil"/>
          <w:left w:val="nil"/>
          <w:bottom w:val="nil"/>
          <w:right w:val="nil"/>
          <w:between w:val="nil"/>
          <w:bar w:val="nil"/>
        </w:pBdr>
        <w:spacing w:before="0" w:after="0"/>
        <w:rPr>
          <w:rFonts w:eastAsia="Calibri"/>
          <w:bCs/>
          <w:iCs/>
          <w:sz w:val="24"/>
          <w:u w:color="000000"/>
          <w:bdr w:val="nil"/>
          <w:lang w:eastAsia="en-US"/>
        </w:rPr>
      </w:pPr>
    </w:p>
    <w:p w14:paraId="54E4D267" w14:textId="77777777" w:rsidR="00D63CCD" w:rsidRPr="00953761" w:rsidRDefault="00D63CCD" w:rsidP="00D63CCD">
      <w:pPr>
        <w:pBdr>
          <w:top w:val="nil"/>
          <w:left w:val="nil"/>
          <w:bottom w:val="nil"/>
          <w:right w:val="nil"/>
          <w:between w:val="nil"/>
          <w:bar w:val="nil"/>
        </w:pBdr>
        <w:spacing w:before="0" w:after="0"/>
        <w:rPr>
          <w:rFonts w:eastAsia="Calibri"/>
          <w:b/>
          <w:bCs/>
          <w:i/>
          <w:iCs/>
          <w:sz w:val="24"/>
          <w:u w:color="000000"/>
          <w:bdr w:val="nil"/>
          <w:lang w:eastAsia="en-US"/>
        </w:rPr>
      </w:pPr>
      <w:r w:rsidRPr="00953761">
        <w:rPr>
          <w:rFonts w:eastAsia="Calibri"/>
          <w:b/>
          <w:bCs/>
          <w:i/>
          <w:iCs/>
          <w:sz w:val="24"/>
          <w:u w:color="000000"/>
          <w:bdr w:val="nil"/>
          <w:lang w:eastAsia="en-US"/>
        </w:rPr>
        <w:t>Research tools, Fieldwork and Training</w:t>
      </w:r>
    </w:p>
    <w:p w14:paraId="696898E0" w14:textId="77777777" w:rsidR="00D63CCD" w:rsidRPr="00953761" w:rsidRDefault="00D63CCD" w:rsidP="00D63CCD">
      <w:pPr>
        <w:spacing w:before="0" w:after="0"/>
        <w:rPr>
          <w:rFonts w:eastAsia="Times"/>
          <w:sz w:val="24"/>
          <w:lang w:eastAsia="en-GB"/>
        </w:rPr>
      </w:pPr>
      <w:r w:rsidRPr="00953761">
        <w:rPr>
          <w:rFonts w:eastAsia="Times"/>
          <w:sz w:val="24"/>
          <w:lang w:eastAsia="en-GB"/>
        </w:rPr>
        <w:t xml:space="preserve">The impact evaluation team should develop research instruments, indicators and tabulation plan during the inception phase all of which should go through UNCIEF’s external quality assurance mechanisms, approved by UNICEF Georgia and/or Impact Assessment Reference Group prior to the fieldwork. </w:t>
      </w:r>
    </w:p>
    <w:p w14:paraId="6CBDB2F2" w14:textId="77777777" w:rsidR="00D63CCD" w:rsidRPr="00953761" w:rsidRDefault="00D63CCD" w:rsidP="00D63CCD">
      <w:pPr>
        <w:spacing w:before="0" w:after="0"/>
        <w:rPr>
          <w:rFonts w:eastAsia="Times"/>
          <w:sz w:val="24"/>
          <w:lang w:eastAsia="en-GB"/>
        </w:rPr>
      </w:pPr>
    </w:p>
    <w:p w14:paraId="4486EB7E" w14:textId="77777777" w:rsidR="00D63CCD" w:rsidRPr="00953761" w:rsidRDefault="00D63CCD" w:rsidP="00D63CCD">
      <w:pPr>
        <w:spacing w:before="0" w:after="200"/>
        <w:contextualSpacing/>
        <w:rPr>
          <w:bCs/>
          <w:sz w:val="24"/>
          <w:lang w:eastAsia="x-none"/>
        </w:rPr>
      </w:pPr>
      <w:r w:rsidRPr="00953761">
        <w:rPr>
          <w:bCs/>
          <w:sz w:val="24"/>
          <w:lang w:eastAsia="x-none"/>
        </w:rPr>
        <w:t xml:space="preserve">It is essential to account how the cash benefits </w:t>
      </w:r>
      <w:proofErr w:type="spellStart"/>
      <w:r w:rsidRPr="00953761">
        <w:rPr>
          <w:bCs/>
          <w:sz w:val="24"/>
          <w:lang w:eastAsia="x-none"/>
        </w:rPr>
        <w:t>recieved</w:t>
      </w:r>
      <w:proofErr w:type="spellEnd"/>
      <w:r w:rsidRPr="00953761">
        <w:rPr>
          <w:bCs/>
          <w:sz w:val="24"/>
          <w:lang w:eastAsia="x-none"/>
        </w:rPr>
        <w:t xml:space="preserve"> by the households are spent, hence the data gathering instruments must be designed in a way to allow mapping of </w:t>
      </w:r>
      <w:proofErr w:type="spellStart"/>
      <w:r w:rsidRPr="00953761">
        <w:rPr>
          <w:bCs/>
          <w:sz w:val="24"/>
          <w:lang w:eastAsia="x-none"/>
        </w:rPr>
        <w:t>expences</w:t>
      </w:r>
      <w:proofErr w:type="spellEnd"/>
      <w:r w:rsidRPr="00953761">
        <w:rPr>
          <w:bCs/>
          <w:sz w:val="24"/>
          <w:lang w:eastAsia="x-none"/>
        </w:rPr>
        <w:t xml:space="preserve">, including those </w:t>
      </w:r>
      <w:proofErr w:type="spellStart"/>
      <w:r w:rsidRPr="00953761">
        <w:rPr>
          <w:bCs/>
          <w:sz w:val="24"/>
          <w:lang w:eastAsia="x-none"/>
        </w:rPr>
        <w:t>expences</w:t>
      </w:r>
      <w:proofErr w:type="spellEnd"/>
      <w:r w:rsidRPr="00953761">
        <w:rPr>
          <w:bCs/>
          <w:sz w:val="24"/>
          <w:lang w:eastAsia="x-none"/>
        </w:rPr>
        <w:t xml:space="preserve"> not related to outcome variables of interest.</w:t>
      </w:r>
    </w:p>
    <w:p w14:paraId="07052B1A" w14:textId="77777777" w:rsidR="00D63CCD" w:rsidRPr="00953761" w:rsidRDefault="00D63CCD" w:rsidP="00D63CCD">
      <w:pPr>
        <w:spacing w:before="0" w:after="200"/>
        <w:contextualSpacing/>
        <w:rPr>
          <w:bCs/>
          <w:sz w:val="24"/>
          <w:lang w:eastAsia="x-none"/>
        </w:rPr>
      </w:pPr>
    </w:p>
    <w:p w14:paraId="6C532E41" w14:textId="77777777" w:rsidR="00D63CCD" w:rsidRPr="00953761" w:rsidRDefault="00D63CCD" w:rsidP="00D63CCD">
      <w:pPr>
        <w:spacing w:before="0" w:after="200" w:line="240" w:lineRule="auto"/>
        <w:contextualSpacing/>
        <w:rPr>
          <w:bCs/>
          <w:sz w:val="24"/>
          <w:lang w:eastAsia="x-none"/>
        </w:rPr>
      </w:pPr>
      <w:r w:rsidRPr="00953761">
        <w:rPr>
          <w:bCs/>
          <w:sz w:val="24"/>
          <w:lang w:eastAsia="x-none"/>
        </w:rPr>
        <w:t xml:space="preserve">Because of the fact that no comparable research exists from previous period(s), if the evaluation team deems </w:t>
      </w:r>
      <w:proofErr w:type="spellStart"/>
      <w:r w:rsidRPr="00953761">
        <w:rPr>
          <w:bCs/>
          <w:sz w:val="24"/>
          <w:lang w:eastAsia="x-none"/>
        </w:rPr>
        <w:t>neccessary</w:t>
      </w:r>
      <w:proofErr w:type="spellEnd"/>
      <w:r w:rsidRPr="00953761">
        <w:rPr>
          <w:bCs/>
          <w:sz w:val="24"/>
          <w:lang w:eastAsia="x-none"/>
        </w:rPr>
        <w:t xml:space="preserve"> the instruments may also include retrospective questions allowing to measure the change in outcome variables for households over time. Decision on the use of retrospective questions shall be made during the inception phase after careful consideration of efficacy of retrospective questions and challenges/limitations associated with it are considered</w:t>
      </w:r>
      <w:r w:rsidRPr="00953761">
        <w:rPr>
          <w:bCs/>
          <w:i/>
          <w:sz w:val="24"/>
          <w:lang w:eastAsia="x-none"/>
        </w:rPr>
        <w:t>.</w:t>
      </w:r>
    </w:p>
    <w:p w14:paraId="4E225B17" w14:textId="77777777" w:rsidR="00D63CCD" w:rsidRPr="00953761" w:rsidRDefault="00D63CCD" w:rsidP="00D63CCD">
      <w:pPr>
        <w:pBdr>
          <w:top w:val="nil"/>
          <w:left w:val="nil"/>
          <w:bottom w:val="nil"/>
          <w:right w:val="nil"/>
          <w:between w:val="nil"/>
          <w:bar w:val="nil"/>
        </w:pBdr>
        <w:spacing w:before="0" w:after="200"/>
        <w:rPr>
          <w:rFonts w:eastAsia="Calibri"/>
          <w:sz w:val="24"/>
          <w:u w:color="000000"/>
          <w:bdr w:val="nil"/>
          <w:lang w:eastAsia="en-US"/>
        </w:rPr>
      </w:pPr>
      <w:r w:rsidRPr="00953761">
        <w:rPr>
          <w:rFonts w:eastAsia="Calibri"/>
          <w:sz w:val="24"/>
          <w:u w:color="000000"/>
          <w:bdr w:val="nil"/>
          <w:lang w:eastAsia="en-US"/>
        </w:rPr>
        <w:t xml:space="preserve">The impact evaluation team will involve in the research highly qualified professionals, sufficient number of interviewers and supervisors for conducting the fieldwork in a quality and timely manner. </w:t>
      </w:r>
      <w:r w:rsidRPr="00953761">
        <w:rPr>
          <w:rFonts w:eastAsia="Calibri"/>
          <w:bCs/>
          <w:iCs/>
          <w:sz w:val="24"/>
          <w:u w:color="000000"/>
          <w:bdr w:val="nil"/>
          <w:lang w:eastAsia="en-US"/>
        </w:rPr>
        <w:t>The team</w:t>
      </w:r>
      <w:r w:rsidRPr="00953761">
        <w:rPr>
          <w:rFonts w:eastAsia="Calibri"/>
          <w:b/>
          <w:bCs/>
          <w:i/>
          <w:iCs/>
          <w:sz w:val="24"/>
          <w:u w:color="000000"/>
          <w:bdr w:val="nil"/>
          <w:lang w:eastAsia="en-US"/>
        </w:rPr>
        <w:t xml:space="preserve"> </w:t>
      </w:r>
      <w:r w:rsidRPr="00953761">
        <w:rPr>
          <w:rFonts w:eastAsia="Calibri"/>
          <w:sz w:val="24"/>
          <w:u w:color="000000"/>
          <w:bdr w:val="nil"/>
          <w:lang w:eastAsia="en-US"/>
        </w:rPr>
        <w:t xml:space="preserve">will be responsible for training of the fieldworkers. </w:t>
      </w:r>
    </w:p>
    <w:p w14:paraId="170D555A" w14:textId="77777777" w:rsidR="00D63CCD" w:rsidRPr="00953761" w:rsidRDefault="00D63CCD" w:rsidP="00D63CCD">
      <w:pPr>
        <w:pBdr>
          <w:top w:val="nil"/>
          <w:left w:val="nil"/>
          <w:bottom w:val="nil"/>
          <w:right w:val="nil"/>
          <w:between w:val="nil"/>
          <w:bar w:val="nil"/>
        </w:pBdr>
        <w:spacing w:before="0" w:after="200"/>
        <w:rPr>
          <w:rFonts w:eastAsia="Calibri"/>
          <w:sz w:val="24"/>
          <w:u w:color="000000"/>
          <w:bdr w:val="nil"/>
          <w:lang w:eastAsia="en-US"/>
        </w:rPr>
      </w:pPr>
      <w:r w:rsidRPr="00953761">
        <w:rPr>
          <w:rFonts w:eastAsia="Calibri"/>
          <w:sz w:val="24"/>
          <w:u w:color="000000"/>
          <w:bdr w:val="nil"/>
          <w:lang w:eastAsia="en-US"/>
        </w:rPr>
        <w:t xml:space="preserve">If the team does not have fieldworkers in Georgia, they should partner with local research firm/organization. If they are unfamiliar with potential local research partners the UNICEF will </w:t>
      </w:r>
      <w:r w:rsidRPr="00953761">
        <w:rPr>
          <w:rFonts w:eastAsia="Calibri"/>
          <w:sz w:val="24"/>
          <w:u w:color="000000"/>
          <w:bdr w:val="nil"/>
          <w:lang w:eastAsia="en-US"/>
        </w:rPr>
        <w:lastRenderedPageBreak/>
        <w:t>provide help to identify and contract potential partners, however the responsibility on the quality of fieldwork will rest on the impact evaluation team. They are expected to provide necessary technical support and oversight to local research organization to ensure quality. The impact evaluation team is expected to travel/stay in Georgia as frequently and as long as required for successful completion of the project.</w:t>
      </w:r>
    </w:p>
    <w:p w14:paraId="759028EC" w14:textId="77777777" w:rsidR="00D63CCD" w:rsidRPr="00953761" w:rsidRDefault="00D63CCD" w:rsidP="00D63CCD">
      <w:pPr>
        <w:pBdr>
          <w:top w:val="nil"/>
          <w:left w:val="nil"/>
          <w:bottom w:val="nil"/>
          <w:right w:val="nil"/>
          <w:between w:val="nil"/>
          <w:bar w:val="nil"/>
        </w:pBdr>
        <w:spacing w:before="0" w:after="0"/>
        <w:rPr>
          <w:rFonts w:eastAsia="Calibri"/>
          <w:b/>
          <w:bCs/>
          <w:i/>
          <w:iCs/>
          <w:sz w:val="24"/>
          <w:u w:color="000000"/>
          <w:bdr w:val="nil"/>
          <w:lang w:eastAsia="en-US"/>
        </w:rPr>
      </w:pPr>
      <w:r w:rsidRPr="00953761">
        <w:rPr>
          <w:rFonts w:eastAsia="Calibri"/>
          <w:b/>
          <w:bCs/>
          <w:i/>
          <w:iCs/>
          <w:sz w:val="24"/>
          <w:u w:color="000000"/>
          <w:bdr w:val="nil"/>
          <w:lang w:eastAsia="en-US"/>
        </w:rPr>
        <w:t xml:space="preserve">Data entry, logical control and cleaning </w:t>
      </w:r>
    </w:p>
    <w:p w14:paraId="367ECDA9" w14:textId="77777777" w:rsidR="00D63CCD" w:rsidRPr="00953761" w:rsidRDefault="00D63CCD" w:rsidP="00D63CCD">
      <w:pPr>
        <w:pBdr>
          <w:top w:val="nil"/>
          <w:left w:val="nil"/>
          <w:bottom w:val="nil"/>
          <w:right w:val="nil"/>
          <w:between w:val="nil"/>
          <w:bar w:val="nil"/>
        </w:pBdr>
        <w:spacing w:before="0" w:after="200"/>
        <w:rPr>
          <w:rFonts w:eastAsia="Calibri"/>
          <w:sz w:val="24"/>
          <w:u w:color="000000"/>
          <w:bdr w:val="nil"/>
          <w:lang w:eastAsia="en-US"/>
        </w:rPr>
      </w:pPr>
      <w:r w:rsidRPr="00953761">
        <w:rPr>
          <w:rFonts w:eastAsia="Calibri"/>
          <w:sz w:val="24"/>
          <w:u w:color="000000"/>
          <w:bdr w:val="nil"/>
          <w:lang w:eastAsia="en-US"/>
        </w:rPr>
        <w:t xml:space="preserve">The impact evaluation team (through their local partner organization or themselves) will be responsible for translation, data protection, coding and entry, cleaning and quality assurance. They will be responsible to address data related issues if such are identified during data analysis even after the completion of the fieldworks as per this TOR. </w:t>
      </w:r>
    </w:p>
    <w:p w14:paraId="39A4A3D6" w14:textId="77777777" w:rsidR="00D63CCD" w:rsidRPr="00953761" w:rsidRDefault="00D63CCD" w:rsidP="00D63CCD">
      <w:pPr>
        <w:pBdr>
          <w:top w:val="nil"/>
          <w:left w:val="nil"/>
          <w:bottom w:val="nil"/>
          <w:right w:val="nil"/>
          <w:between w:val="nil"/>
          <w:bar w:val="nil"/>
        </w:pBdr>
        <w:spacing w:before="0" w:after="0"/>
        <w:rPr>
          <w:rFonts w:eastAsia="Calibri"/>
          <w:b/>
          <w:i/>
          <w:sz w:val="24"/>
          <w:u w:color="000000"/>
          <w:bdr w:val="nil"/>
          <w:lang w:eastAsia="en-US"/>
        </w:rPr>
      </w:pPr>
      <w:r w:rsidRPr="00953761">
        <w:rPr>
          <w:rFonts w:eastAsia="Calibri"/>
          <w:b/>
          <w:i/>
          <w:sz w:val="24"/>
          <w:u w:color="000000"/>
          <w:bdr w:val="nil"/>
          <w:lang w:eastAsia="en-US"/>
        </w:rPr>
        <w:t>Gender, Human/Child Rights</w:t>
      </w:r>
    </w:p>
    <w:p w14:paraId="7C2E219B" w14:textId="77777777" w:rsidR="00D63CCD" w:rsidRPr="00953761" w:rsidRDefault="00D63CCD" w:rsidP="00D63CCD">
      <w:pPr>
        <w:spacing w:before="0" w:after="0"/>
        <w:rPr>
          <w:rFonts w:eastAsia="Times"/>
          <w:sz w:val="24"/>
          <w:lang w:eastAsia="en-GB"/>
        </w:rPr>
      </w:pPr>
      <w:r w:rsidRPr="00953761">
        <w:rPr>
          <w:rFonts w:eastAsia="Times"/>
          <w:sz w:val="24"/>
          <w:lang w:eastAsia="en-GB"/>
        </w:rPr>
        <w:t>During the inception phase, where possible, gender and human rights (including child rights) shall be incorporated in the evaluation design and instruments in accordance with UNEG Guidance on Integrating Human Rights and Gender Equality in Evaluations</w:t>
      </w:r>
      <w:r w:rsidRPr="00953761">
        <w:rPr>
          <w:rFonts w:eastAsia="Times"/>
          <w:sz w:val="24"/>
          <w:vertAlign w:val="superscript"/>
          <w:lang w:eastAsia="en-GB"/>
        </w:rPr>
        <w:footnoteReference w:id="35"/>
      </w:r>
      <w:r w:rsidRPr="00953761">
        <w:rPr>
          <w:rFonts w:eastAsia="Times"/>
          <w:sz w:val="24"/>
          <w:lang w:eastAsia="en-GB"/>
        </w:rPr>
        <w:t xml:space="preserve"> and the UN-SWAP Evaluation Performance Indicators.</w:t>
      </w:r>
      <w:r w:rsidRPr="00953761">
        <w:rPr>
          <w:rFonts w:eastAsia="Times"/>
          <w:sz w:val="24"/>
          <w:vertAlign w:val="superscript"/>
          <w:lang w:eastAsia="en-GB"/>
        </w:rPr>
        <w:footnoteReference w:id="36"/>
      </w:r>
      <w:r w:rsidRPr="00953761">
        <w:rPr>
          <w:rFonts w:eastAsia="Times"/>
          <w:sz w:val="24"/>
          <w:lang w:eastAsia="en-GB"/>
        </w:rPr>
        <w:t xml:space="preserve"> </w:t>
      </w:r>
    </w:p>
    <w:p w14:paraId="10CC217C" w14:textId="77777777" w:rsidR="00D63CCD" w:rsidRPr="00953761" w:rsidRDefault="00D63CCD" w:rsidP="00D63CCD">
      <w:pPr>
        <w:spacing w:before="0" w:after="0"/>
        <w:rPr>
          <w:rFonts w:eastAsia="Times"/>
          <w:sz w:val="24"/>
          <w:lang w:eastAsia="en-GB"/>
        </w:rPr>
      </w:pPr>
    </w:p>
    <w:p w14:paraId="022D545D" w14:textId="77777777" w:rsidR="00D63CCD" w:rsidRPr="00953761" w:rsidRDefault="00D63CCD" w:rsidP="00D63CCD">
      <w:pPr>
        <w:spacing w:before="0" w:after="0"/>
        <w:rPr>
          <w:rFonts w:eastAsia="Times"/>
          <w:b/>
          <w:i/>
          <w:sz w:val="24"/>
          <w:lang w:eastAsia="en-GB"/>
        </w:rPr>
      </w:pPr>
      <w:r w:rsidRPr="00953761">
        <w:rPr>
          <w:rFonts w:eastAsia="Times"/>
          <w:b/>
          <w:i/>
          <w:sz w:val="24"/>
          <w:lang w:eastAsia="en-GB"/>
        </w:rPr>
        <w:t>Data Disaggregation</w:t>
      </w:r>
    </w:p>
    <w:p w14:paraId="200A1DBF" w14:textId="77777777" w:rsidR="00D63CCD" w:rsidRPr="00953761" w:rsidRDefault="00D63CCD" w:rsidP="00D63CCD">
      <w:pPr>
        <w:spacing w:before="0" w:after="0"/>
        <w:rPr>
          <w:rFonts w:eastAsia="Times"/>
          <w:sz w:val="24"/>
          <w:lang w:eastAsia="en-GB"/>
        </w:rPr>
      </w:pPr>
      <w:r w:rsidRPr="00953761">
        <w:rPr>
          <w:rFonts w:eastAsia="Times"/>
          <w:sz w:val="24"/>
          <w:lang w:eastAsia="en-GB"/>
        </w:rPr>
        <w:t>Data collection instruments shall be designed in a way to allow data disaggregation by sex, ethnicity, age, disability and other covariates.</w:t>
      </w:r>
    </w:p>
    <w:p w14:paraId="3F23F770" w14:textId="77777777" w:rsidR="00D63CCD" w:rsidRPr="00953761" w:rsidRDefault="00D63CCD" w:rsidP="00D63CCD">
      <w:pPr>
        <w:spacing w:before="0" w:after="0"/>
        <w:jc w:val="left"/>
        <w:rPr>
          <w:rFonts w:eastAsia="Times"/>
          <w:sz w:val="24"/>
          <w:lang w:eastAsia="en-GB"/>
        </w:rPr>
      </w:pPr>
    </w:p>
    <w:p w14:paraId="61D8665E" w14:textId="77777777" w:rsidR="00D63CCD" w:rsidRPr="00953761" w:rsidRDefault="00D63CCD" w:rsidP="00483B36">
      <w:pPr>
        <w:numPr>
          <w:ilvl w:val="0"/>
          <w:numId w:val="45"/>
        </w:numPr>
        <w:spacing w:before="0" w:after="0" w:line="260" w:lineRule="exact"/>
        <w:contextualSpacing/>
        <w:jc w:val="left"/>
        <w:rPr>
          <w:b/>
          <w:bCs/>
          <w:sz w:val="24"/>
          <w:lang w:eastAsia="x-none"/>
        </w:rPr>
      </w:pPr>
      <w:r w:rsidRPr="00953761">
        <w:rPr>
          <w:b/>
          <w:bCs/>
          <w:sz w:val="24"/>
          <w:lang w:eastAsia="x-none"/>
        </w:rPr>
        <w:t>ETHICS</w:t>
      </w:r>
    </w:p>
    <w:p w14:paraId="45DC0674" w14:textId="77777777" w:rsidR="00D63CCD" w:rsidRPr="00953761" w:rsidRDefault="00D63CCD" w:rsidP="00D63CCD">
      <w:pPr>
        <w:spacing w:before="0" w:after="0"/>
        <w:ind w:right="8"/>
        <w:rPr>
          <w:rFonts w:eastAsia="Times"/>
          <w:sz w:val="24"/>
          <w:lang w:eastAsia="en-GB"/>
        </w:rPr>
      </w:pPr>
      <w:r w:rsidRPr="00953761">
        <w:rPr>
          <w:rFonts w:eastAsia="Times"/>
          <w:sz w:val="24"/>
          <w:lang w:eastAsia="en-GB"/>
        </w:rPr>
        <w:t xml:space="preserve">The impact evaluation team is responsible to provide adequate guidance and take appropriate measures to ensure their employees and contractors adhere the highest ethical standards during every stage of their work. Before commencement of the field work, the team will ensure ethical review of full research protocol (that includes all data gathering tools/instruments and methods as well as information on how ethical issues will be dealt with) by an independent and impartial ethics review board as per </w:t>
      </w:r>
      <w:r w:rsidRPr="00953761">
        <w:rPr>
          <w:sz w:val="24"/>
          <w:lang w:eastAsia="en-GB"/>
        </w:rPr>
        <w:t>UNEG Ethical Guidelines</w:t>
      </w:r>
      <w:r w:rsidRPr="00953761">
        <w:rPr>
          <w:sz w:val="24"/>
          <w:vertAlign w:val="superscript"/>
          <w:lang w:eastAsia="en-GB"/>
        </w:rPr>
        <w:footnoteReference w:id="37"/>
      </w:r>
      <w:r w:rsidRPr="00953761">
        <w:rPr>
          <w:sz w:val="24"/>
          <w:lang w:eastAsia="en-GB"/>
        </w:rPr>
        <w:t xml:space="preserve"> and</w:t>
      </w:r>
      <w:r w:rsidRPr="00953761">
        <w:rPr>
          <w:rFonts w:eastAsia="Times"/>
          <w:sz w:val="24"/>
          <w:lang w:eastAsia="en-GB"/>
        </w:rPr>
        <w:t xml:space="preserve"> UNICEF Procedure for Ethical Standards in Research, Evaluation, Data Collection and Analysis. </w:t>
      </w:r>
    </w:p>
    <w:p w14:paraId="24F075F8" w14:textId="77777777" w:rsidR="00D63CCD" w:rsidRPr="00953761" w:rsidRDefault="00D63CCD" w:rsidP="00D63CCD">
      <w:pPr>
        <w:spacing w:before="0" w:after="0"/>
        <w:ind w:right="8"/>
        <w:rPr>
          <w:rFonts w:eastAsia="Times"/>
          <w:sz w:val="24"/>
          <w:lang w:eastAsia="en-GB"/>
        </w:rPr>
      </w:pPr>
    </w:p>
    <w:p w14:paraId="37EA7F2A" w14:textId="77777777" w:rsidR="00D63CCD" w:rsidRPr="00953761" w:rsidRDefault="00D63CCD" w:rsidP="00D63CCD">
      <w:pPr>
        <w:spacing w:before="0" w:after="0"/>
        <w:ind w:right="8"/>
        <w:rPr>
          <w:sz w:val="24"/>
          <w:lang w:eastAsia="en-GB"/>
        </w:rPr>
      </w:pPr>
      <w:r w:rsidRPr="00953761">
        <w:rPr>
          <w:rFonts w:eastAsia="Times"/>
          <w:sz w:val="24"/>
          <w:lang w:eastAsia="en-GB"/>
        </w:rPr>
        <w:t xml:space="preserve">The impact evaluation team can make use of national ethical review boards as well as UNICEF regional Long Term Agreement (LTA) holders – contractors that provide ethical review service (the list of the LTA holders will be provided upon request). The team should keep UNICEF and/or the Steering Committee fully informed on measures undertaken to safeguard full observance of ethical standards and provide UNICEF staff any additional information on this matter if requested. </w:t>
      </w:r>
      <w:r w:rsidRPr="00953761">
        <w:rPr>
          <w:sz w:val="24"/>
          <w:lang w:eastAsia="en-GB"/>
        </w:rPr>
        <w:t xml:space="preserve">Proposals to apply for the project should clearly identify any potential ethical issues and approaches, as well as quality assurance/oversight mechanisms. </w:t>
      </w:r>
    </w:p>
    <w:p w14:paraId="3A1D4074" w14:textId="77777777" w:rsidR="00D63CCD" w:rsidRPr="00953761" w:rsidRDefault="00D63CCD" w:rsidP="00D63CCD">
      <w:pPr>
        <w:spacing w:before="0" w:after="0"/>
        <w:ind w:right="8"/>
        <w:rPr>
          <w:sz w:val="24"/>
          <w:lang w:eastAsia="en-GB"/>
        </w:rPr>
      </w:pPr>
    </w:p>
    <w:p w14:paraId="0F3E85F3" w14:textId="77777777" w:rsidR="00D63CCD" w:rsidRPr="00953761" w:rsidRDefault="00D63CCD" w:rsidP="00D63CCD">
      <w:pPr>
        <w:spacing w:before="0" w:after="0"/>
        <w:ind w:right="8"/>
        <w:rPr>
          <w:sz w:val="24"/>
          <w:lang w:eastAsia="en-GB"/>
        </w:rPr>
      </w:pPr>
      <w:r w:rsidRPr="00953761">
        <w:rPr>
          <w:sz w:val="24"/>
          <w:lang w:eastAsia="en-GB"/>
        </w:rPr>
        <w:lastRenderedPageBreak/>
        <w:t xml:space="preserve">All households -- participants of data collection should be informed of the context and purpose of the impact assessment, as well as the privacy and confidentiality of the information they reveal, their right to refuse or halt their participation at any time. Special attention should be paid to issues specifically relating to: </w:t>
      </w:r>
    </w:p>
    <w:p w14:paraId="6CA56CA7" w14:textId="77777777" w:rsidR="00D63CCD" w:rsidRPr="00953761" w:rsidRDefault="00D63CCD" w:rsidP="00483B36">
      <w:pPr>
        <w:numPr>
          <w:ilvl w:val="0"/>
          <w:numId w:val="53"/>
        </w:numPr>
        <w:spacing w:before="0" w:after="0" w:line="260" w:lineRule="exact"/>
        <w:ind w:right="-360"/>
        <w:contextualSpacing/>
        <w:jc w:val="left"/>
        <w:rPr>
          <w:sz w:val="24"/>
          <w:lang w:eastAsia="x-none"/>
        </w:rPr>
      </w:pPr>
      <w:r w:rsidRPr="00953761">
        <w:rPr>
          <w:sz w:val="24"/>
          <w:lang w:eastAsia="x-none"/>
        </w:rPr>
        <w:t>No harm;</w:t>
      </w:r>
    </w:p>
    <w:p w14:paraId="21463769" w14:textId="77777777" w:rsidR="00D63CCD" w:rsidRPr="00953761" w:rsidRDefault="00D63CCD" w:rsidP="00483B36">
      <w:pPr>
        <w:numPr>
          <w:ilvl w:val="0"/>
          <w:numId w:val="53"/>
        </w:numPr>
        <w:spacing w:before="0" w:after="0" w:line="260" w:lineRule="exact"/>
        <w:ind w:right="-360"/>
        <w:contextualSpacing/>
        <w:jc w:val="left"/>
        <w:rPr>
          <w:sz w:val="24"/>
          <w:lang w:eastAsia="x-none"/>
        </w:rPr>
      </w:pPr>
      <w:r w:rsidRPr="00953761">
        <w:rPr>
          <w:sz w:val="24"/>
          <w:lang w:eastAsia="x-none"/>
        </w:rPr>
        <w:t xml:space="preserve">Informed consent; </w:t>
      </w:r>
    </w:p>
    <w:p w14:paraId="1DC86A9F" w14:textId="77777777" w:rsidR="00D63CCD" w:rsidRPr="00953761" w:rsidRDefault="00D63CCD" w:rsidP="00483B36">
      <w:pPr>
        <w:numPr>
          <w:ilvl w:val="0"/>
          <w:numId w:val="53"/>
        </w:numPr>
        <w:spacing w:before="0" w:after="0" w:line="260" w:lineRule="exact"/>
        <w:ind w:right="-360"/>
        <w:contextualSpacing/>
        <w:jc w:val="left"/>
        <w:rPr>
          <w:sz w:val="24"/>
          <w:lang w:eastAsia="x-none"/>
        </w:rPr>
      </w:pPr>
      <w:r w:rsidRPr="00953761">
        <w:rPr>
          <w:sz w:val="24"/>
          <w:lang w:eastAsia="x-none"/>
        </w:rPr>
        <w:t>Privacy and confidentiality;</w:t>
      </w:r>
    </w:p>
    <w:p w14:paraId="2CAF276F" w14:textId="77777777" w:rsidR="00D63CCD" w:rsidRPr="00953761" w:rsidRDefault="00D63CCD" w:rsidP="00483B36">
      <w:pPr>
        <w:numPr>
          <w:ilvl w:val="0"/>
          <w:numId w:val="53"/>
        </w:numPr>
        <w:spacing w:before="0" w:after="0" w:line="260" w:lineRule="exact"/>
        <w:ind w:right="8"/>
        <w:contextualSpacing/>
        <w:jc w:val="left"/>
        <w:rPr>
          <w:sz w:val="24"/>
          <w:lang w:eastAsia="en-US"/>
        </w:rPr>
      </w:pPr>
      <w:r w:rsidRPr="00953761">
        <w:rPr>
          <w:sz w:val="24"/>
          <w:lang w:eastAsia="x-none"/>
        </w:rPr>
        <w:t>Conflict of interest of the evaluation informants;</w:t>
      </w:r>
    </w:p>
    <w:p w14:paraId="5688A6B6" w14:textId="77777777" w:rsidR="00D63CCD" w:rsidRPr="00953761" w:rsidRDefault="00D63CCD" w:rsidP="00483B36">
      <w:pPr>
        <w:numPr>
          <w:ilvl w:val="0"/>
          <w:numId w:val="53"/>
        </w:numPr>
        <w:spacing w:before="0" w:after="0" w:line="260" w:lineRule="exact"/>
        <w:ind w:right="8"/>
        <w:contextualSpacing/>
        <w:jc w:val="left"/>
        <w:rPr>
          <w:sz w:val="24"/>
          <w:lang w:eastAsia="x-none"/>
        </w:rPr>
      </w:pPr>
      <w:r w:rsidRPr="00953761">
        <w:rPr>
          <w:sz w:val="24"/>
          <w:lang w:eastAsia="x-none"/>
        </w:rPr>
        <w:t xml:space="preserve">Conflict of interest of the evaluation team members. </w:t>
      </w:r>
    </w:p>
    <w:p w14:paraId="537088B4" w14:textId="77777777" w:rsidR="00D63CCD" w:rsidRPr="00953761" w:rsidRDefault="00D63CCD" w:rsidP="00D63CCD">
      <w:pPr>
        <w:spacing w:before="0" w:after="0"/>
        <w:ind w:left="720" w:right="8"/>
        <w:contextualSpacing/>
        <w:rPr>
          <w:sz w:val="24"/>
          <w:lang w:eastAsia="x-none"/>
        </w:rPr>
      </w:pPr>
    </w:p>
    <w:p w14:paraId="1F395382" w14:textId="77777777" w:rsidR="00D63CCD" w:rsidRPr="00953761" w:rsidRDefault="00D63CCD" w:rsidP="00D63CCD">
      <w:pPr>
        <w:spacing w:before="0" w:after="0"/>
        <w:ind w:right="8"/>
        <w:rPr>
          <w:sz w:val="24"/>
          <w:lang w:eastAsia="en-GB"/>
        </w:rPr>
      </w:pPr>
      <w:r w:rsidRPr="00953761">
        <w:rPr>
          <w:sz w:val="24"/>
          <w:lang w:eastAsia="en-GB"/>
        </w:rPr>
        <w:t xml:space="preserve">Protection protocols and procedure should be in place and fieldworkers should be adequately trained in case a survey participant is in distress or attention of public authorities is required (e.g. in case of domestic violence, crime, etc.). </w:t>
      </w:r>
    </w:p>
    <w:p w14:paraId="75456E33" w14:textId="77777777" w:rsidR="00D63CCD" w:rsidRPr="00953761" w:rsidRDefault="00D63CCD" w:rsidP="00D63CCD">
      <w:pPr>
        <w:spacing w:before="0" w:after="0"/>
        <w:ind w:right="8"/>
        <w:rPr>
          <w:sz w:val="24"/>
          <w:lang w:eastAsia="en-GB"/>
        </w:rPr>
      </w:pPr>
    </w:p>
    <w:p w14:paraId="03A1A1C7" w14:textId="77777777" w:rsidR="00D63CCD" w:rsidRPr="00953761" w:rsidRDefault="00D63CCD" w:rsidP="00D63CCD">
      <w:pPr>
        <w:spacing w:before="0" w:after="0"/>
        <w:ind w:right="8"/>
        <w:rPr>
          <w:sz w:val="24"/>
          <w:lang w:eastAsia="en-GB"/>
        </w:rPr>
      </w:pPr>
      <w:r w:rsidRPr="00953761">
        <w:rPr>
          <w:sz w:val="24"/>
          <w:lang w:eastAsia="en-GB"/>
        </w:rPr>
        <w:t>Personal data protection protocols shall be elaborated by the team and strictly adhered with by everyone involved in the project.</w:t>
      </w:r>
    </w:p>
    <w:p w14:paraId="6AC7FD85" w14:textId="77777777" w:rsidR="00D63CCD" w:rsidRPr="00953761" w:rsidRDefault="00D63CCD" w:rsidP="00D63CCD">
      <w:pPr>
        <w:spacing w:before="0" w:after="0" w:line="240" w:lineRule="auto"/>
        <w:rPr>
          <w:b/>
          <w:sz w:val="24"/>
          <w:lang w:eastAsia="en-GB"/>
        </w:rPr>
      </w:pPr>
    </w:p>
    <w:p w14:paraId="1555DA4B" w14:textId="77777777" w:rsidR="00D63CCD" w:rsidRPr="00953761" w:rsidRDefault="00D63CCD" w:rsidP="00483B36">
      <w:pPr>
        <w:numPr>
          <w:ilvl w:val="0"/>
          <w:numId w:val="45"/>
        </w:numPr>
        <w:spacing w:before="0" w:after="0" w:line="240" w:lineRule="auto"/>
        <w:contextualSpacing/>
        <w:jc w:val="left"/>
        <w:rPr>
          <w:b/>
          <w:sz w:val="24"/>
          <w:lang w:eastAsia="x-none"/>
        </w:rPr>
      </w:pPr>
      <w:r w:rsidRPr="00953761">
        <w:rPr>
          <w:b/>
          <w:sz w:val="24"/>
          <w:lang w:eastAsia="x-none"/>
        </w:rPr>
        <w:t>DELIVERABLES</w:t>
      </w:r>
    </w:p>
    <w:p w14:paraId="19A43635" w14:textId="77777777" w:rsidR="00D63CCD" w:rsidRPr="00953761" w:rsidRDefault="00D63CCD" w:rsidP="00D63CCD">
      <w:pPr>
        <w:autoSpaceDE w:val="0"/>
        <w:autoSpaceDN w:val="0"/>
        <w:adjustRightInd w:val="0"/>
        <w:spacing w:before="0" w:after="0"/>
        <w:rPr>
          <w:sz w:val="24"/>
          <w:lang w:eastAsia="en-US"/>
        </w:rPr>
      </w:pPr>
      <w:r w:rsidRPr="00953761">
        <w:rPr>
          <w:sz w:val="24"/>
          <w:lang w:eastAsia="en-US"/>
        </w:rPr>
        <w:t>1. First and revised drafts of the inception report (20-25 pages plus annexes as required) at minimum should contain the following:</w:t>
      </w:r>
    </w:p>
    <w:p w14:paraId="4BC04341"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rFonts w:eastAsia="Times"/>
          <w:sz w:val="24"/>
          <w:lang w:eastAsia="en-US"/>
        </w:rPr>
        <w:t xml:space="preserve">Summary; </w:t>
      </w:r>
    </w:p>
    <w:p w14:paraId="29E0F0B4"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rFonts w:eastAsia="Times"/>
          <w:sz w:val="24"/>
          <w:lang w:eastAsia="en-US"/>
        </w:rPr>
        <w:t xml:space="preserve">Context; </w:t>
      </w:r>
    </w:p>
    <w:p w14:paraId="357EE5EF"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rFonts w:eastAsia="Times"/>
          <w:sz w:val="24"/>
          <w:lang w:eastAsia="en-US"/>
        </w:rPr>
        <w:t>Purpose;</w:t>
      </w:r>
    </w:p>
    <w:p w14:paraId="6047D2AC"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rFonts w:eastAsia="Times"/>
          <w:sz w:val="24"/>
          <w:lang w:eastAsia="en-US"/>
        </w:rPr>
        <w:t xml:space="preserve">Objective and scope of the research; </w:t>
      </w:r>
    </w:p>
    <w:p w14:paraId="3E69E9F3"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rFonts w:eastAsia="Times"/>
          <w:sz w:val="24"/>
          <w:lang w:eastAsia="en-US"/>
        </w:rPr>
        <w:t>Methodology for both modules;</w:t>
      </w:r>
    </w:p>
    <w:p w14:paraId="0040E47A"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rFonts w:eastAsia="Times"/>
          <w:sz w:val="24"/>
          <w:lang w:eastAsia="en-US"/>
        </w:rPr>
        <w:t>Key indicators, dependent and independent variables</w:t>
      </w:r>
    </w:p>
    <w:p w14:paraId="5489BD96"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sz w:val="24"/>
          <w:lang w:eastAsia="en-US"/>
        </w:rPr>
        <w:t>Testable hypothesis;</w:t>
      </w:r>
    </w:p>
    <w:p w14:paraId="433B1636"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rFonts w:eastAsia="Times"/>
          <w:sz w:val="24"/>
          <w:lang w:eastAsia="en-US"/>
        </w:rPr>
        <w:t>Research questions;</w:t>
      </w:r>
    </w:p>
    <w:p w14:paraId="4CCFDB00"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proofErr w:type="spellStart"/>
      <w:r w:rsidRPr="00953761">
        <w:rPr>
          <w:rFonts w:eastAsia="Times"/>
          <w:sz w:val="24"/>
          <w:lang w:eastAsia="en-US"/>
        </w:rPr>
        <w:t>Analitical</w:t>
      </w:r>
      <w:proofErr w:type="spellEnd"/>
      <w:r w:rsidRPr="00953761">
        <w:rPr>
          <w:rFonts w:eastAsia="Times"/>
          <w:sz w:val="24"/>
          <w:lang w:eastAsia="en-US"/>
        </w:rPr>
        <w:t xml:space="preserve"> and </w:t>
      </w:r>
      <w:proofErr w:type="spellStart"/>
      <w:r w:rsidRPr="00953761">
        <w:rPr>
          <w:rFonts w:eastAsia="Times"/>
          <w:sz w:val="24"/>
          <w:lang w:eastAsia="en-US"/>
        </w:rPr>
        <w:t>datat</w:t>
      </w:r>
      <w:proofErr w:type="spellEnd"/>
      <w:r w:rsidRPr="00953761">
        <w:rPr>
          <w:rFonts w:eastAsia="Times"/>
          <w:sz w:val="24"/>
          <w:lang w:eastAsia="en-US"/>
        </w:rPr>
        <w:t xml:space="preserve"> gathering instruments;</w:t>
      </w:r>
    </w:p>
    <w:p w14:paraId="5D11707B"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rFonts w:eastAsia="Times"/>
          <w:sz w:val="24"/>
          <w:lang w:eastAsia="en-US"/>
        </w:rPr>
        <w:t>Theory of Change</w:t>
      </w:r>
    </w:p>
    <w:p w14:paraId="01150497"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rFonts w:eastAsia="Times"/>
          <w:sz w:val="24"/>
          <w:lang w:eastAsia="en-US"/>
        </w:rPr>
        <w:t>Workplan.</w:t>
      </w:r>
    </w:p>
    <w:p w14:paraId="1E5DC988" w14:textId="77777777" w:rsidR="00D63CCD" w:rsidRPr="00953761" w:rsidRDefault="00D63CCD" w:rsidP="00D63CCD">
      <w:pPr>
        <w:autoSpaceDE w:val="0"/>
        <w:autoSpaceDN w:val="0"/>
        <w:adjustRightInd w:val="0"/>
        <w:spacing w:before="0" w:after="0"/>
        <w:outlineLvl w:val="0"/>
        <w:rPr>
          <w:rFonts w:eastAsia="Times"/>
          <w:sz w:val="24"/>
          <w:lang w:eastAsia="en-US"/>
        </w:rPr>
      </w:pPr>
    </w:p>
    <w:p w14:paraId="0F09347C" w14:textId="77777777" w:rsidR="00D63CCD" w:rsidRPr="00953761" w:rsidRDefault="00D63CCD" w:rsidP="00D63CCD">
      <w:pPr>
        <w:autoSpaceDE w:val="0"/>
        <w:autoSpaceDN w:val="0"/>
        <w:adjustRightInd w:val="0"/>
        <w:spacing w:before="0" w:after="0"/>
        <w:outlineLvl w:val="0"/>
        <w:rPr>
          <w:sz w:val="24"/>
          <w:lang w:eastAsia="en-US"/>
        </w:rPr>
      </w:pPr>
      <w:r w:rsidRPr="00953761">
        <w:rPr>
          <w:sz w:val="24"/>
          <w:lang w:eastAsia="en-US"/>
        </w:rPr>
        <w:t>2. The first and revised drafts of final evaluation report (40-60 pages plus annexes) at minimum should contain the following:</w:t>
      </w:r>
    </w:p>
    <w:p w14:paraId="6F2F425D"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sz w:val="24"/>
          <w:lang w:eastAsia="en-US"/>
        </w:rPr>
        <w:t>Executive summary (4-6 pages);</w:t>
      </w:r>
    </w:p>
    <w:p w14:paraId="0311CCA8"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sz w:val="24"/>
          <w:lang w:eastAsia="en-US"/>
        </w:rPr>
        <w:t>Literature review;</w:t>
      </w:r>
    </w:p>
    <w:p w14:paraId="5CE50340"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sz w:val="24"/>
          <w:lang w:eastAsia="en-US"/>
        </w:rPr>
        <w:t>Description of context and situation analysis of Georgia;</w:t>
      </w:r>
    </w:p>
    <w:p w14:paraId="58BA8D43"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sz w:val="24"/>
          <w:lang w:eastAsia="en-US"/>
        </w:rPr>
        <w:t>Impact evaluation features including approach and methods as well as its purpose and goals;</w:t>
      </w:r>
    </w:p>
    <w:p w14:paraId="07CA1A1C"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sz w:val="24"/>
          <w:lang w:eastAsia="en-US"/>
        </w:rPr>
        <w:t>A Theory of change;</w:t>
      </w:r>
    </w:p>
    <w:p w14:paraId="6F5864AF" w14:textId="77777777" w:rsidR="00D63CCD" w:rsidRPr="00953761" w:rsidRDefault="00D63CCD" w:rsidP="00483B36">
      <w:pPr>
        <w:numPr>
          <w:ilvl w:val="0"/>
          <w:numId w:val="47"/>
        </w:numPr>
        <w:autoSpaceDE w:val="0"/>
        <w:autoSpaceDN w:val="0"/>
        <w:adjustRightInd w:val="0"/>
        <w:spacing w:before="0" w:after="0" w:line="260" w:lineRule="exact"/>
        <w:jc w:val="left"/>
        <w:rPr>
          <w:sz w:val="24"/>
          <w:lang w:eastAsia="en-US"/>
        </w:rPr>
      </w:pPr>
      <w:r w:rsidRPr="00953761">
        <w:rPr>
          <w:sz w:val="24"/>
          <w:lang w:eastAsia="en-US"/>
        </w:rPr>
        <w:t>Research findings;</w:t>
      </w:r>
    </w:p>
    <w:p w14:paraId="2D1B767A" w14:textId="77777777" w:rsidR="00D63CCD" w:rsidRPr="00953761" w:rsidRDefault="00D63CCD" w:rsidP="00483B36">
      <w:pPr>
        <w:numPr>
          <w:ilvl w:val="0"/>
          <w:numId w:val="47"/>
        </w:numPr>
        <w:autoSpaceDE w:val="0"/>
        <w:autoSpaceDN w:val="0"/>
        <w:adjustRightInd w:val="0"/>
        <w:spacing w:before="0" w:after="0" w:line="260" w:lineRule="exact"/>
        <w:jc w:val="left"/>
        <w:rPr>
          <w:sz w:val="24"/>
          <w:lang w:eastAsia="en-US"/>
        </w:rPr>
      </w:pPr>
      <w:r w:rsidRPr="00953761">
        <w:rPr>
          <w:sz w:val="24"/>
          <w:lang w:eastAsia="en-US"/>
        </w:rPr>
        <w:t>Evaluation findings structured along the lines of the Development Assistance Committee, Paris 1991. Principles for Evaluation of Development Assistance criteria (DAC) criteria</w:t>
      </w:r>
    </w:p>
    <w:p w14:paraId="119CE530"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sz w:val="24"/>
          <w:lang w:eastAsia="en-US"/>
        </w:rPr>
        <w:t>Conclusions logically derived from the body of the findings;</w:t>
      </w:r>
    </w:p>
    <w:p w14:paraId="4B112520"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sz w:val="24"/>
          <w:lang w:eastAsia="en-US"/>
        </w:rPr>
        <w:t>Good practices and lessons learned;</w:t>
      </w:r>
    </w:p>
    <w:p w14:paraId="6BCA096D"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sz w:val="24"/>
          <w:lang w:eastAsia="en-US"/>
        </w:rPr>
        <w:lastRenderedPageBreak/>
        <w:t>Recommendations which are feasible and practical to the maximum extent possible;</w:t>
      </w:r>
    </w:p>
    <w:p w14:paraId="40D87B68" w14:textId="77777777" w:rsidR="00D63CCD" w:rsidRPr="00953761" w:rsidRDefault="00D63CCD" w:rsidP="00483B36">
      <w:pPr>
        <w:numPr>
          <w:ilvl w:val="0"/>
          <w:numId w:val="47"/>
        </w:numPr>
        <w:autoSpaceDE w:val="0"/>
        <w:autoSpaceDN w:val="0"/>
        <w:adjustRightInd w:val="0"/>
        <w:spacing w:before="0" w:after="0" w:line="260" w:lineRule="exact"/>
        <w:ind w:left="782" w:hanging="357"/>
        <w:jc w:val="left"/>
        <w:rPr>
          <w:sz w:val="24"/>
          <w:lang w:eastAsia="en-US"/>
        </w:rPr>
      </w:pPr>
      <w:r w:rsidRPr="00953761">
        <w:rPr>
          <w:sz w:val="24"/>
          <w:lang w:eastAsia="en-US"/>
        </w:rPr>
        <w:t>The Report must be compliant with UNICEF-Adapted UNEG Evaluation Reports Standards.</w:t>
      </w:r>
    </w:p>
    <w:p w14:paraId="4C031255" w14:textId="77777777" w:rsidR="00D63CCD" w:rsidRPr="00953761" w:rsidRDefault="00D63CCD" w:rsidP="00D63CCD">
      <w:pPr>
        <w:autoSpaceDE w:val="0"/>
        <w:autoSpaceDN w:val="0"/>
        <w:adjustRightInd w:val="0"/>
        <w:spacing w:before="0"/>
        <w:rPr>
          <w:sz w:val="24"/>
          <w:lang w:eastAsia="en-US"/>
        </w:rPr>
      </w:pPr>
      <w:r w:rsidRPr="00953761">
        <w:rPr>
          <w:sz w:val="24"/>
          <w:lang w:eastAsia="en-US"/>
        </w:rPr>
        <w:t>3. Presentation of key evaluation findings to stakeholders.</w:t>
      </w:r>
    </w:p>
    <w:p w14:paraId="2CE320A5" w14:textId="77777777" w:rsidR="00D63CCD" w:rsidRPr="00953761" w:rsidRDefault="00D63CCD" w:rsidP="00D63CCD">
      <w:pPr>
        <w:autoSpaceDE w:val="0"/>
        <w:autoSpaceDN w:val="0"/>
        <w:adjustRightInd w:val="0"/>
        <w:spacing w:before="0"/>
        <w:rPr>
          <w:sz w:val="24"/>
          <w:lang w:eastAsia="en-US"/>
        </w:rPr>
      </w:pPr>
      <w:r w:rsidRPr="00953761">
        <w:rPr>
          <w:sz w:val="24"/>
          <w:lang w:eastAsia="en-US"/>
        </w:rPr>
        <w:t>4. Data sets and other materials obtained/created as a result of the project.</w:t>
      </w:r>
    </w:p>
    <w:p w14:paraId="206824A6" w14:textId="77777777" w:rsidR="00D63CCD" w:rsidRPr="00953761" w:rsidRDefault="00D63CCD" w:rsidP="00D63CCD">
      <w:pPr>
        <w:autoSpaceDE w:val="0"/>
        <w:autoSpaceDN w:val="0"/>
        <w:adjustRightInd w:val="0"/>
        <w:spacing w:before="0"/>
        <w:rPr>
          <w:sz w:val="24"/>
          <w:lang w:eastAsia="en-US"/>
        </w:rPr>
      </w:pPr>
      <w:r w:rsidRPr="00953761">
        <w:rPr>
          <w:sz w:val="24"/>
          <w:lang w:eastAsia="en-US"/>
        </w:rPr>
        <w:t>5. Project report, describing and documenting the process of the evaluation.</w:t>
      </w:r>
    </w:p>
    <w:p w14:paraId="5652AB73" w14:textId="77777777" w:rsidR="00D63CCD" w:rsidRPr="00953761" w:rsidRDefault="00D63CCD" w:rsidP="00D63CCD">
      <w:pPr>
        <w:autoSpaceDE w:val="0"/>
        <w:autoSpaceDN w:val="0"/>
        <w:adjustRightInd w:val="0"/>
        <w:spacing w:before="0" w:after="0"/>
        <w:outlineLvl w:val="0"/>
        <w:rPr>
          <w:rFonts w:eastAsia="Times"/>
          <w:sz w:val="24"/>
          <w:lang w:eastAsia="en-US"/>
        </w:rPr>
      </w:pPr>
    </w:p>
    <w:p w14:paraId="3C884EFE" w14:textId="77777777" w:rsidR="00D63CCD" w:rsidRPr="00953761" w:rsidRDefault="00D63CCD" w:rsidP="00D63CCD">
      <w:pPr>
        <w:autoSpaceDE w:val="0"/>
        <w:autoSpaceDN w:val="0"/>
        <w:adjustRightInd w:val="0"/>
        <w:spacing w:before="0" w:after="0"/>
        <w:outlineLvl w:val="0"/>
        <w:rPr>
          <w:rFonts w:eastAsia="Times"/>
          <w:sz w:val="24"/>
          <w:lang w:eastAsia="en-US"/>
        </w:rPr>
      </w:pPr>
      <w:r w:rsidRPr="00953761">
        <w:rPr>
          <w:rFonts w:eastAsia="Times"/>
          <w:sz w:val="24"/>
          <w:lang w:eastAsia="en-US"/>
        </w:rPr>
        <w:t>UNICEF (also using its external peer review mechanism) and/or the Steering Committee will provide feedback on the first drafts of inception and final reports, the impact evaluation team will incorporate the feedback and produce the revised (final) drafts of the reports.</w:t>
      </w:r>
    </w:p>
    <w:p w14:paraId="544B358C" w14:textId="77777777" w:rsidR="00D63CCD" w:rsidRPr="00953761" w:rsidRDefault="00D63CCD" w:rsidP="00D63CCD">
      <w:pPr>
        <w:autoSpaceDE w:val="0"/>
        <w:autoSpaceDN w:val="0"/>
        <w:adjustRightInd w:val="0"/>
        <w:spacing w:before="0" w:after="0"/>
        <w:outlineLvl w:val="0"/>
        <w:rPr>
          <w:rFonts w:eastAsia="Times"/>
          <w:sz w:val="24"/>
          <w:lang w:eastAsia="en-US"/>
        </w:rPr>
      </w:pPr>
    </w:p>
    <w:p w14:paraId="64521C71" w14:textId="77777777" w:rsidR="00D63CCD" w:rsidRPr="00953761" w:rsidRDefault="00D63CCD" w:rsidP="00D63CCD">
      <w:pPr>
        <w:spacing w:before="0" w:after="0" w:line="240" w:lineRule="auto"/>
        <w:rPr>
          <w:sz w:val="24"/>
          <w:lang w:eastAsia="en-GB"/>
        </w:rPr>
      </w:pPr>
      <w:r w:rsidRPr="00953761">
        <w:rPr>
          <w:sz w:val="24"/>
          <w:lang w:eastAsia="en-GB"/>
        </w:rPr>
        <w:t>In addition to the DAC criteria, the evaluation should also comply with UNICEF evaluation policy, ethical standards and good practices.</w:t>
      </w:r>
    </w:p>
    <w:p w14:paraId="3D19FA0F" w14:textId="77777777" w:rsidR="00D63CCD" w:rsidRPr="00953761" w:rsidRDefault="00D63CCD" w:rsidP="00D63CCD">
      <w:pPr>
        <w:spacing w:before="0" w:after="0" w:line="240" w:lineRule="auto"/>
        <w:rPr>
          <w:sz w:val="24"/>
          <w:lang w:eastAsia="en-GB"/>
        </w:rPr>
      </w:pPr>
    </w:p>
    <w:p w14:paraId="289AF794" w14:textId="77777777" w:rsidR="00D63CCD" w:rsidRPr="00953761" w:rsidRDefault="00D63CCD" w:rsidP="00D63CCD">
      <w:pPr>
        <w:spacing w:before="0" w:after="0" w:line="240" w:lineRule="auto"/>
        <w:rPr>
          <w:sz w:val="24"/>
          <w:lang w:eastAsia="en-GB"/>
        </w:rPr>
      </w:pPr>
      <w:r w:rsidRPr="00953761">
        <w:rPr>
          <w:sz w:val="24"/>
          <w:lang w:eastAsia="en-GB"/>
        </w:rPr>
        <w:t>UNICEF evaluation report standards and guidelines regarding evaluation and good practices can be found on UNICEF’s website</w:t>
      </w:r>
      <w:r w:rsidRPr="00953761">
        <w:rPr>
          <w:sz w:val="24"/>
          <w:vertAlign w:val="superscript"/>
          <w:lang w:eastAsia="en-GB"/>
        </w:rPr>
        <w:footnoteReference w:id="38"/>
      </w:r>
      <w:r w:rsidRPr="00953761">
        <w:rPr>
          <w:sz w:val="24"/>
          <w:lang w:eastAsia="en-GB"/>
        </w:rPr>
        <w:t>.</w:t>
      </w:r>
    </w:p>
    <w:p w14:paraId="5C18B258" w14:textId="77777777" w:rsidR="00D63CCD" w:rsidRPr="00953761" w:rsidRDefault="00D63CCD" w:rsidP="00D63CCD">
      <w:pPr>
        <w:spacing w:before="0" w:after="0" w:line="240" w:lineRule="auto"/>
        <w:rPr>
          <w:i/>
          <w:sz w:val="24"/>
          <w:lang w:eastAsia="en-GB"/>
        </w:rPr>
      </w:pPr>
    </w:p>
    <w:p w14:paraId="3A7EC20B" w14:textId="77777777" w:rsidR="00D63CCD" w:rsidRPr="00953761" w:rsidRDefault="00D63CCD" w:rsidP="00D63CCD">
      <w:pPr>
        <w:spacing w:before="0" w:after="0" w:line="240" w:lineRule="auto"/>
        <w:rPr>
          <w:sz w:val="24"/>
          <w:lang w:eastAsia="en-GB"/>
        </w:rPr>
      </w:pPr>
      <w:r w:rsidRPr="00953761">
        <w:rPr>
          <w:sz w:val="24"/>
          <w:lang w:eastAsia="en-GB"/>
        </w:rPr>
        <w:t>The evaluation report will also be assessed and rated against the following assessment tool bellow:</w:t>
      </w:r>
    </w:p>
    <w:p w14:paraId="2BE7054D" w14:textId="77777777" w:rsidR="00D63CCD" w:rsidRPr="00953761" w:rsidRDefault="00D63CCD" w:rsidP="00D63CCD">
      <w:pPr>
        <w:tabs>
          <w:tab w:val="left" w:pos="450"/>
        </w:tabs>
        <w:spacing w:before="0" w:after="0" w:line="240" w:lineRule="auto"/>
        <w:ind w:right="-360"/>
        <w:rPr>
          <w:sz w:val="24"/>
          <w:lang w:eastAsia="en-GB"/>
        </w:rPr>
      </w:pPr>
    </w:p>
    <w:p w14:paraId="58C324A0" w14:textId="77777777" w:rsidR="00D63CCD" w:rsidRPr="00953761" w:rsidRDefault="005B059E" w:rsidP="00D63CCD">
      <w:pPr>
        <w:tabs>
          <w:tab w:val="left" w:pos="450"/>
        </w:tabs>
        <w:spacing w:before="0" w:after="0" w:line="240" w:lineRule="auto"/>
        <w:ind w:right="-360"/>
        <w:rPr>
          <w:sz w:val="24"/>
          <w:lang w:eastAsia="en-GB"/>
        </w:rPr>
      </w:pPr>
      <w:r w:rsidRPr="005B059E">
        <w:rPr>
          <w:noProof/>
          <w:sz w:val="24"/>
          <w:lang w:eastAsia="en-GB"/>
        </w:rPr>
        <w:object w:dxaOrig="2100" w:dyaOrig="1380" w14:anchorId="7BBCE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6pt;height:1in;mso-width-percent:0;mso-height-percent:0;mso-width-percent:0;mso-height-percent:0" o:ole="">
            <v:imagedata r:id="rId136" o:title=""/>
          </v:shape>
          <o:OLEObject Type="Embed" ProgID="Excel.Sheet.12" ShapeID="_x0000_i1025" DrawAspect="Content" ObjectID="_1662839333" r:id="rId137"/>
        </w:object>
      </w:r>
    </w:p>
    <w:p w14:paraId="5160FD2B" w14:textId="77777777" w:rsidR="00D63CCD" w:rsidRPr="00953761" w:rsidRDefault="00D63CCD" w:rsidP="00D63CCD">
      <w:pPr>
        <w:spacing w:before="0" w:after="0"/>
        <w:ind w:left="360"/>
        <w:rPr>
          <w:bCs/>
          <w:sz w:val="24"/>
          <w:lang w:eastAsia="en-GB"/>
        </w:rPr>
      </w:pPr>
    </w:p>
    <w:p w14:paraId="10DD3BCE" w14:textId="77777777" w:rsidR="00D63CCD" w:rsidRPr="00953761" w:rsidRDefault="00D63CCD" w:rsidP="00483B36">
      <w:pPr>
        <w:numPr>
          <w:ilvl w:val="0"/>
          <w:numId w:val="45"/>
        </w:numPr>
        <w:spacing w:before="0" w:after="0" w:line="260" w:lineRule="exact"/>
        <w:contextualSpacing/>
        <w:jc w:val="left"/>
        <w:rPr>
          <w:rFonts w:eastAsia="Calibri"/>
          <w:b/>
          <w:sz w:val="24"/>
          <w:lang w:eastAsia="x-none"/>
        </w:rPr>
      </w:pPr>
      <w:r w:rsidRPr="00953761">
        <w:rPr>
          <w:rFonts w:eastAsia="Calibri"/>
          <w:b/>
          <w:sz w:val="24"/>
          <w:lang w:eastAsia="x-none"/>
        </w:rPr>
        <w:t xml:space="preserve">DURATION AND </w:t>
      </w:r>
      <w:r w:rsidRPr="00953761">
        <w:rPr>
          <w:b/>
          <w:bCs/>
          <w:sz w:val="24"/>
          <w:lang w:eastAsia="x-none"/>
        </w:rPr>
        <w:t>TIMING (Tentative)</w:t>
      </w:r>
    </w:p>
    <w:p w14:paraId="124C17DE" w14:textId="77777777" w:rsidR="00D63CCD" w:rsidRPr="00953761" w:rsidRDefault="00D63CCD" w:rsidP="00D63CCD">
      <w:pPr>
        <w:spacing w:before="0" w:after="0"/>
        <w:rPr>
          <w:rFonts w:eastAsia="Times"/>
          <w:b/>
          <w:sz w:val="24"/>
          <w:lang w:eastAsia="en-GB"/>
        </w:rPr>
      </w:pPr>
      <w:r w:rsidRPr="00953761">
        <w:rPr>
          <w:rFonts w:eastAsia="Times"/>
          <w:sz w:val="24"/>
          <w:lang w:eastAsia="en-GB"/>
        </w:rPr>
        <w:t>The project shall be completed within the timetable below:</w:t>
      </w:r>
    </w:p>
    <w:p w14:paraId="0C3C64D0" w14:textId="77777777" w:rsidR="00D63CCD" w:rsidRPr="00953761" w:rsidRDefault="00D63CCD" w:rsidP="00D63CCD">
      <w:pPr>
        <w:spacing w:before="0" w:after="0"/>
        <w:rPr>
          <w:b/>
          <w:bCs/>
          <w:sz w:val="24"/>
          <w:lang w:eastAsia="en-GB"/>
        </w:rPr>
      </w:pPr>
    </w:p>
    <w:tbl>
      <w:tblPr>
        <w:tblW w:w="973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38"/>
        <w:gridCol w:w="2125"/>
        <w:gridCol w:w="2375"/>
      </w:tblGrid>
      <w:tr w:rsidR="00D63CCD" w:rsidRPr="00953761" w14:paraId="734C96E7" w14:textId="77777777" w:rsidTr="00D63CCD">
        <w:trPr>
          <w:trHeight w:val="359"/>
        </w:trPr>
        <w:tc>
          <w:tcPr>
            <w:tcW w:w="5238" w:type="dxa"/>
            <w:shd w:val="clear" w:color="auto" w:fill="auto"/>
            <w:noWrap/>
          </w:tcPr>
          <w:p w14:paraId="03F425C8" w14:textId="77777777" w:rsidR="00D63CCD" w:rsidRPr="00953761" w:rsidRDefault="00D63CCD" w:rsidP="00D63CCD">
            <w:pPr>
              <w:spacing w:before="0" w:after="0"/>
              <w:jc w:val="left"/>
              <w:rPr>
                <w:b/>
                <w:bCs/>
                <w:sz w:val="24"/>
                <w:lang w:eastAsia="en-GB"/>
              </w:rPr>
            </w:pPr>
            <w:r w:rsidRPr="00953761">
              <w:rPr>
                <w:b/>
                <w:bCs/>
                <w:sz w:val="24"/>
                <w:lang w:eastAsia="en-GB"/>
              </w:rPr>
              <w:t>Activity</w:t>
            </w:r>
          </w:p>
        </w:tc>
        <w:tc>
          <w:tcPr>
            <w:tcW w:w="2125" w:type="dxa"/>
            <w:shd w:val="clear" w:color="auto" w:fill="auto"/>
          </w:tcPr>
          <w:p w14:paraId="485A0F32" w14:textId="77777777" w:rsidR="00D63CCD" w:rsidRPr="00953761" w:rsidRDefault="00D63CCD" w:rsidP="00D63CCD">
            <w:pPr>
              <w:spacing w:before="0" w:after="0"/>
              <w:jc w:val="left"/>
              <w:rPr>
                <w:b/>
                <w:bCs/>
                <w:sz w:val="24"/>
                <w:lang w:eastAsia="en-GB"/>
              </w:rPr>
            </w:pPr>
            <w:r w:rsidRPr="00953761">
              <w:rPr>
                <w:b/>
                <w:bCs/>
                <w:sz w:val="24"/>
                <w:lang w:eastAsia="en-GB"/>
              </w:rPr>
              <w:t>Responsible</w:t>
            </w:r>
          </w:p>
        </w:tc>
        <w:tc>
          <w:tcPr>
            <w:tcW w:w="2375" w:type="dxa"/>
            <w:shd w:val="clear" w:color="auto" w:fill="auto"/>
          </w:tcPr>
          <w:p w14:paraId="4205CB14" w14:textId="77777777" w:rsidR="00D63CCD" w:rsidRPr="00953761" w:rsidRDefault="00D63CCD" w:rsidP="00D63CCD">
            <w:pPr>
              <w:spacing w:before="0" w:after="0"/>
              <w:jc w:val="center"/>
              <w:rPr>
                <w:b/>
                <w:bCs/>
                <w:sz w:val="24"/>
                <w:lang w:eastAsia="en-GB"/>
              </w:rPr>
            </w:pPr>
            <w:r w:rsidRPr="00953761">
              <w:rPr>
                <w:b/>
                <w:bCs/>
                <w:sz w:val="24"/>
                <w:lang w:eastAsia="en-GB"/>
              </w:rPr>
              <w:t>Timing</w:t>
            </w:r>
          </w:p>
        </w:tc>
      </w:tr>
      <w:tr w:rsidR="00D63CCD" w:rsidRPr="00953761" w14:paraId="1E6EB79F" w14:textId="77777777" w:rsidTr="00D63CCD">
        <w:trPr>
          <w:trHeight w:val="274"/>
        </w:trPr>
        <w:tc>
          <w:tcPr>
            <w:tcW w:w="5238" w:type="dxa"/>
            <w:shd w:val="clear" w:color="auto" w:fill="auto"/>
            <w:noWrap/>
          </w:tcPr>
          <w:p w14:paraId="5C46178C" w14:textId="77777777" w:rsidR="00D63CCD" w:rsidRPr="00953761" w:rsidRDefault="00D63CCD" w:rsidP="00D63CCD">
            <w:pPr>
              <w:spacing w:before="0" w:after="0"/>
              <w:jc w:val="left"/>
              <w:rPr>
                <w:rFonts w:eastAsia="Times New Roman,Arial,Times New"/>
                <w:b/>
                <w:bCs/>
                <w:sz w:val="24"/>
                <w:lang w:eastAsia="en-GB"/>
              </w:rPr>
            </w:pPr>
            <w:r w:rsidRPr="00953761">
              <w:rPr>
                <w:rFonts w:eastAsia="Times New Roman,Arial,Times New"/>
                <w:b/>
                <w:bCs/>
                <w:sz w:val="24"/>
                <w:lang w:eastAsia="en-GB"/>
              </w:rPr>
              <w:t>Inception:</w:t>
            </w:r>
          </w:p>
        </w:tc>
        <w:tc>
          <w:tcPr>
            <w:tcW w:w="2125" w:type="dxa"/>
            <w:shd w:val="clear" w:color="auto" w:fill="auto"/>
          </w:tcPr>
          <w:p w14:paraId="08024AFA" w14:textId="77777777" w:rsidR="00D63CCD" w:rsidRPr="00953761" w:rsidRDefault="00D63CCD" w:rsidP="00D63CCD">
            <w:pPr>
              <w:spacing w:before="0" w:after="0"/>
              <w:jc w:val="center"/>
              <w:rPr>
                <w:rFonts w:eastAsia="Times New Roman,Arial,Times New"/>
                <w:sz w:val="24"/>
                <w:lang w:eastAsia="en-GB"/>
              </w:rPr>
            </w:pPr>
          </w:p>
        </w:tc>
        <w:tc>
          <w:tcPr>
            <w:tcW w:w="2375" w:type="dxa"/>
            <w:shd w:val="clear" w:color="auto" w:fill="auto"/>
          </w:tcPr>
          <w:p w14:paraId="5B0308A0" w14:textId="77777777" w:rsidR="00D63CCD" w:rsidRPr="00953761" w:rsidRDefault="00D63CCD" w:rsidP="00D63CCD">
            <w:pPr>
              <w:spacing w:before="0" w:after="0"/>
              <w:jc w:val="center"/>
              <w:rPr>
                <w:rFonts w:eastAsia="Times New Roman,Arial,Times New"/>
                <w:sz w:val="24"/>
                <w:lang w:eastAsia="en-GB"/>
              </w:rPr>
            </w:pPr>
          </w:p>
        </w:tc>
      </w:tr>
      <w:tr w:rsidR="00D63CCD" w:rsidRPr="00953761" w14:paraId="284B58F3" w14:textId="77777777" w:rsidTr="00D63CCD">
        <w:trPr>
          <w:trHeight w:val="274"/>
        </w:trPr>
        <w:tc>
          <w:tcPr>
            <w:tcW w:w="5238" w:type="dxa"/>
            <w:shd w:val="clear" w:color="auto" w:fill="auto"/>
            <w:noWrap/>
            <w:hideMark/>
          </w:tcPr>
          <w:p w14:paraId="18870BE8" w14:textId="77777777" w:rsidR="00D63CCD" w:rsidRPr="00953761" w:rsidRDefault="00D63CCD" w:rsidP="00D63CCD">
            <w:pPr>
              <w:spacing w:before="0" w:after="0"/>
              <w:jc w:val="left"/>
              <w:rPr>
                <w:bCs/>
                <w:sz w:val="24"/>
                <w:lang w:eastAsia="en-GB"/>
              </w:rPr>
            </w:pPr>
            <w:r w:rsidRPr="00953761">
              <w:rPr>
                <w:rFonts w:eastAsia="Times New Roman,Arial,Times New"/>
                <w:bCs/>
                <w:sz w:val="24"/>
                <w:lang w:eastAsia="en-GB"/>
              </w:rPr>
              <w:t>Inception mission to Georgia and desk review</w:t>
            </w:r>
          </w:p>
        </w:tc>
        <w:tc>
          <w:tcPr>
            <w:tcW w:w="2125" w:type="dxa"/>
            <w:shd w:val="clear" w:color="auto" w:fill="auto"/>
          </w:tcPr>
          <w:p w14:paraId="0FE07F27" w14:textId="77777777" w:rsidR="00D63CCD" w:rsidRPr="00953761" w:rsidRDefault="00D63CCD" w:rsidP="00D63CCD">
            <w:pPr>
              <w:spacing w:before="0" w:after="0"/>
              <w:jc w:val="center"/>
              <w:rPr>
                <w:rFonts w:eastAsia="Times New Roman,Arial,Times New"/>
                <w:sz w:val="24"/>
                <w:lang w:eastAsia="en-GB"/>
              </w:rPr>
            </w:pPr>
            <w:r w:rsidRPr="00953761">
              <w:rPr>
                <w:rFonts w:eastAsia="Times New Roman,Arial,Times New"/>
                <w:sz w:val="24"/>
                <w:lang w:eastAsia="en-GB"/>
              </w:rPr>
              <w:t>The Team</w:t>
            </w:r>
          </w:p>
        </w:tc>
        <w:tc>
          <w:tcPr>
            <w:tcW w:w="2375" w:type="dxa"/>
            <w:shd w:val="clear" w:color="auto" w:fill="auto"/>
          </w:tcPr>
          <w:p w14:paraId="327AB3AA" w14:textId="77777777" w:rsidR="00D63CCD" w:rsidRPr="00953761" w:rsidRDefault="00D63CCD" w:rsidP="00D63CCD">
            <w:pPr>
              <w:spacing w:before="0" w:after="0"/>
              <w:jc w:val="center"/>
              <w:rPr>
                <w:sz w:val="24"/>
                <w:lang w:eastAsia="en-GB"/>
              </w:rPr>
            </w:pPr>
            <w:r w:rsidRPr="00953761">
              <w:rPr>
                <w:rFonts w:eastAsia="Times New Roman,Arial,Times New"/>
                <w:sz w:val="24"/>
                <w:lang w:eastAsia="en-GB"/>
              </w:rPr>
              <w:t>July 2018</w:t>
            </w:r>
          </w:p>
        </w:tc>
      </w:tr>
      <w:tr w:rsidR="00D63CCD" w:rsidRPr="00953761" w14:paraId="32E840AF" w14:textId="77777777" w:rsidTr="00D63CCD">
        <w:trPr>
          <w:trHeight w:val="2879"/>
        </w:trPr>
        <w:tc>
          <w:tcPr>
            <w:tcW w:w="5238" w:type="dxa"/>
            <w:shd w:val="clear" w:color="auto" w:fill="auto"/>
            <w:noWrap/>
          </w:tcPr>
          <w:p w14:paraId="6DA03419" w14:textId="77777777" w:rsidR="00D63CCD" w:rsidRPr="00953761" w:rsidRDefault="00D63CCD" w:rsidP="00D63CCD">
            <w:pPr>
              <w:spacing w:before="0" w:after="0"/>
              <w:jc w:val="left"/>
              <w:rPr>
                <w:rFonts w:eastAsia="Times New Roman,Arial,Times New"/>
                <w:bCs/>
                <w:sz w:val="24"/>
                <w:lang w:eastAsia="en-GB"/>
              </w:rPr>
            </w:pPr>
            <w:r w:rsidRPr="00953761">
              <w:rPr>
                <w:rFonts w:eastAsia="Times New Roman,Arial,Times New"/>
                <w:bCs/>
                <w:sz w:val="24"/>
                <w:lang w:eastAsia="en-GB"/>
              </w:rPr>
              <w:lastRenderedPageBreak/>
              <w:t>Development of the Inception report (work plan with methodology &amp; approach, including research instruments, etc.)</w:t>
            </w:r>
          </w:p>
          <w:p w14:paraId="35FB8A69" w14:textId="77777777" w:rsidR="00D63CCD" w:rsidRPr="00953761" w:rsidRDefault="00D63CCD" w:rsidP="00D63CCD">
            <w:pPr>
              <w:spacing w:before="0" w:after="0"/>
              <w:jc w:val="left"/>
              <w:rPr>
                <w:rFonts w:eastAsia="Times New Roman,Arial,Times New"/>
                <w:bCs/>
                <w:sz w:val="24"/>
                <w:lang w:eastAsia="en-GB"/>
              </w:rPr>
            </w:pPr>
            <w:r w:rsidRPr="00953761">
              <w:rPr>
                <w:rFonts w:eastAsia="Times New Roman,Arial,Times New"/>
                <w:bCs/>
                <w:sz w:val="24"/>
                <w:lang w:eastAsia="en-GB"/>
              </w:rPr>
              <w:t>Feedback by UNICEF and Impact Assessment Reference Group (including external quality assurance review), and Incorporation of the feedback by the impact evaluation team</w:t>
            </w:r>
          </w:p>
          <w:p w14:paraId="0DF9A435" w14:textId="77777777" w:rsidR="00D63CCD" w:rsidRPr="00953761" w:rsidRDefault="00D63CCD" w:rsidP="00D63CCD">
            <w:pPr>
              <w:spacing w:before="0" w:after="0"/>
              <w:jc w:val="left"/>
              <w:rPr>
                <w:rFonts w:eastAsia="Times New Roman,Arial,Times New"/>
                <w:bCs/>
                <w:sz w:val="24"/>
                <w:lang w:eastAsia="en-GB"/>
              </w:rPr>
            </w:pPr>
          </w:p>
          <w:p w14:paraId="3D1D325C" w14:textId="77777777" w:rsidR="00D63CCD" w:rsidRPr="00953761" w:rsidRDefault="00D63CCD" w:rsidP="00D63CCD">
            <w:pPr>
              <w:spacing w:before="0" w:after="0"/>
              <w:jc w:val="left"/>
              <w:rPr>
                <w:rFonts w:eastAsia="Times New Roman,Arial,Times New"/>
                <w:bCs/>
                <w:sz w:val="24"/>
                <w:lang w:eastAsia="en-GB"/>
              </w:rPr>
            </w:pPr>
            <w:r w:rsidRPr="00953761">
              <w:rPr>
                <w:rFonts w:eastAsia="Times New Roman,Arial,Times New"/>
                <w:bCs/>
                <w:sz w:val="24"/>
                <w:lang w:eastAsia="en-GB"/>
              </w:rPr>
              <w:t>Ethics Review, Sampling, Selection of local firm for fieldwork</w:t>
            </w:r>
          </w:p>
        </w:tc>
        <w:tc>
          <w:tcPr>
            <w:tcW w:w="2125" w:type="dxa"/>
            <w:shd w:val="clear" w:color="auto" w:fill="auto"/>
          </w:tcPr>
          <w:p w14:paraId="2421DA9A" w14:textId="77777777" w:rsidR="00D63CCD" w:rsidRPr="00953761" w:rsidRDefault="00D63CCD" w:rsidP="00D63CCD">
            <w:pPr>
              <w:spacing w:before="0" w:after="0"/>
              <w:jc w:val="center"/>
              <w:rPr>
                <w:rFonts w:eastAsia="Times New Roman,Arial,Times New"/>
                <w:sz w:val="24"/>
                <w:lang w:eastAsia="en-GB"/>
              </w:rPr>
            </w:pPr>
            <w:r w:rsidRPr="00953761">
              <w:rPr>
                <w:rFonts w:eastAsia="Times New Roman,Arial,Times New"/>
                <w:sz w:val="24"/>
                <w:lang w:eastAsia="en-GB"/>
              </w:rPr>
              <w:t>The Team</w:t>
            </w:r>
          </w:p>
        </w:tc>
        <w:tc>
          <w:tcPr>
            <w:tcW w:w="2375" w:type="dxa"/>
            <w:shd w:val="clear" w:color="auto" w:fill="auto"/>
          </w:tcPr>
          <w:p w14:paraId="41CBFDFE" w14:textId="77777777" w:rsidR="00D63CCD" w:rsidRPr="00953761" w:rsidRDefault="00D63CCD" w:rsidP="00D63CCD">
            <w:pPr>
              <w:spacing w:before="0" w:after="0"/>
              <w:jc w:val="center"/>
              <w:rPr>
                <w:rFonts w:eastAsia="Times New Roman,Arial,Times New"/>
                <w:sz w:val="24"/>
                <w:lang w:eastAsia="en-GB"/>
              </w:rPr>
            </w:pPr>
            <w:r w:rsidRPr="00953761">
              <w:rPr>
                <w:rFonts w:eastAsia="Times New Roman,Arial,Times New"/>
                <w:sz w:val="24"/>
                <w:lang w:eastAsia="en-GB"/>
              </w:rPr>
              <w:t>September 2018</w:t>
            </w:r>
          </w:p>
          <w:p w14:paraId="49DBCE04" w14:textId="77777777" w:rsidR="00D63CCD" w:rsidRPr="00953761" w:rsidRDefault="00D63CCD" w:rsidP="00D63CCD">
            <w:pPr>
              <w:spacing w:before="0" w:after="0"/>
              <w:jc w:val="center"/>
              <w:rPr>
                <w:sz w:val="24"/>
                <w:lang w:eastAsia="en-GB"/>
              </w:rPr>
            </w:pPr>
          </w:p>
          <w:p w14:paraId="107B5A01" w14:textId="77777777" w:rsidR="00D63CCD" w:rsidRPr="00953761" w:rsidRDefault="00D63CCD" w:rsidP="00D63CCD">
            <w:pPr>
              <w:spacing w:before="0" w:after="0"/>
              <w:jc w:val="center"/>
              <w:rPr>
                <w:sz w:val="24"/>
                <w:lang w:eastAsia="en-GB"/>
              </w:rPr>
            </w:pPr>
          </w:p>
          <w:p w14:paraId="67389714" w14:textId="77777777" w:rsidR="00D63CCD" w:rsidRPr="00953761" w:rsidRDefault="00D63CCD" w:rsidP="00D63CCD">
            <w:pPr>
              <w:spacing w:before="0" w:after="0"/>
              <w:jc w:val="center"/>
              <w:rPr>
                <w:sz w:val="24"/>
                <w:lang w:eastAsia="en-GB"/>
              </w:rPr>
            </w:pPr>
            <w:r w:rsidRPr="00953761">
              <w:rPr>
                <w:sz w:val="24"/>
                <w:lang w:eastAsia="en-GB"/>
              </w:rPr>
              <w:t>October 2018</w:t>
            </w:r>
          </w:p>
          <w:p w14:paraId="0108B562" w14:textId="77777777" w:rsidR="00D63CCD" w:rsidRPr="00953761" w:rsidRDefault="00D63CCD" w:rsidP="00D63CCD">
            <w:pPr>
              <w:spacing w:before="0" w:after="0"/>
              <w:jc w:val="center"/>
              <w:rPr>
                <w:sz w:val="24"/>
                <w:lang w:eastAsia="en-GB"/>
              </w:rPr>
            </w:pPr>
          </w:p>
          <w:p w14:paraId="46231F48" w14:textId="77777777" w:rsidR="00D63CCD" w:rsidRPr="00953761" w:rsidRDefault="00D63CCD" w:rsidP="00D63CCD">
            <w:pPr>
              <w:spacing w:before="0" w:after="0"/>
              <w:jc w:val="center"/>
              <w:rPr>
                <w:sz w:val="24"/>
                <w:lang w:eastAsia="en-GB"/>
              </w:rPr>
            </w:pPr>
          </w:p>
          <w:p w14:paraId="4C73ED37" w14:textId="77777777" w:rsidR="00D63CCD" w:rsidRPr="00953761" w:rsidRDefault="00D63CCD" w:rsidP="00D63CCD">
            <w:pPr>
              <w:spacing w:before="0" w:after="0"/>
              <w:jc w:val="center"/>
              <w:rPr>
                <w:sz w:val="24"/>
                <w:lang w:eastAsia="en-GB"/>
              </w:rPr>
            </w:pPr>
          </w:p>
          <w:p w14:paraId="1660370B" w14:textId="77777777" w:rsidR="00D63CCD" w:rsidRPr="00953761" w:rsidRDefault="00D63CCD" w:rsidP="00D63CCD">
            <w:pPr>
              <w:spacing w:before="0" w:after="0"/>
              <w:jc w:val="center"/>
              <w:rPr>
                <w:sz w:val="24"/>
                <w:lang w:eastAsia="en-GB"/>
              </w:rPr>
            </w:pPr>
          </w:p>
          <w:p w14:paraId="042C4F3B" w14:textId="77777777" w:rsidR="00D63CCD" w:rsidRPr="00953761" w:rsidRDefault="00D63CCD" w:rsidP="00D63CCD">
            <w:pPr>
              <w:spacing w:before="0" w:after="0"/>
              <w:jc w:val="center"/>
              <w:rPr>
                <w:sz w:val="24"/>
                <w:lang w:eastAsia="en-GB"/>
              </w:rPr>
            </w:pPr>
            <w:r w:rsidRPr="00953761">
              <w:rPr>
                <w:sz w:val="24"/>
                <w:lang w:eastAsia="en-GB"/>
              </w:rPr>
              <w:t>November 2018</w:t>
            </w:r>
          </w:p>
        </w:tc>
      </w:tr>
      <w:tr w:rsidR="00D63CCD" w:rsidRPr="00953761" w14:paraId="1FB6B9A7" w14:textId="77777777" w:rsidTr="00D63CCD">
        <w:trPr>
          <w:trHeight w:val="274"/>
        </w:trPr>
        <w:tc>
          <w:tcPr>
            <w:tcW w:w="5238" w:type="dxa"/>
            <w:shd w:val="clear" w:color="auto" w:fill="auto"/>
            <w:noWrap/>
          </w:tcPr>
          <w:p w14:paraId="13064089" w14:textId="77777777" w:rsidR="00D63CCD" w:rsidRPr="00953761" w:rsidRDefault="00D63CCD" w:rsidP="00D63CCD">
            <w:pPr>
              <w:spacing w:before="0" w:after="0"/>
              <w:jc w:val="left"/>
              <w:rPr>
                <w:rFonts w:eastAsia="Times New Roman,Arial,Times New"/>
                <w:b/>
                <w:bCs/>
                <w:sz w:val="24"/>
                <w:lang w:eastAsia="en-GB"/>
              </w:rPr>
            </w:pPr>
            <w:r w:rsidRPr="00953761">
              <w:rPr>
                <w:rFonts w:eastAsia="Times New Roman,Arial,Times New"/>
                <w:b/>
                <w:bCs/>
                <w:sz w:val="24"/>
                <w:lang w:eastAsia="en-GB"/>
              </w:rPr>
              <w:t>Pre-test</w:t>
            </w:r>
          </w:p>
        </w:tc>
        <w:tc>
          <w:tcPr>
            <w:tcW w:w="2125" w:type="dxa"/>
            <w:shd w:val="clear" w:color="auto" w:fill="auto"/>
          </w:tcPr>
          <w:p w14:paraId="71E67BC4" w14:textId="77777777" w:rsidR="00D63CCD" w:rsidRPr="00953761" w:rsidRDefault="00D63CCD" w:rsidP="00D63CCD">
            <w:pPr>
              <w:spacing w:before="0" w:after="0"/>
              <w:jc w:val="center"/>
              <w:rPr>
                <w:rFonts w:eastAsia="Times New Roman,Arial,Times New"/>
                <w:sz w:val="24"/>
                <w:lang w:eastAsia="en-GB"/>
              </w:rPr>
            </w:pPr>
            <w:r w:rsidRPr="00953761">
              <w:rPr>
                <w:rFonts w:eastAsia="Times New Roman,Arial,Times New"/>
                <w:sz w:val="24"/>
                <w:lang w:eastAsia="en-GB"/>
              </w:rPr>
              <w:t>The Team</w:t>
            </w:r>
          </w:p>
        </w:tc>
        <w:tc>
          <w:tcPr>
            <w:tcW w:w="2375" w:type="dxa"/>
            <w:shd w:val="clear" w:color="auto" w:fill="auto"/>
          </w:tcPr>
          <w:p w14:paraId="322710A8" w14:textId="77777777" w:rsidR="00D63CCD" w:rsidRPr="00953761" w:rsidRDefault="00D63CCD" w:rsidP="00D63CCD">
            <w:pPr>
              <w:spacing w:before="0" w:after="0"/>
              <w:jc w:val="center"/>
              <w:rPr>
                <w:rFonts w:eastAsia="Times New Roman,Arial,Times New"/>
                <w:sz w:val="24"/>
                <w:lang w:eastAsia="en-GB"/>
              </w:rPr>
            </w:pPr>
            <w:r w:rsidRPr="00953761">
              <w:rPr>
                <w:rFonts w:eastAsia="Times New Roman,Arial,Times New"/>
                <w:sz w:val="24"/>
                <w:lang w:eastAsia="en-GB"/>
              </w:rPr>
              <w:t>December 2019</w:t>
            </w:r>
          </w:p>
        </w:tc>
      </w:tr>
      <w:tr w:rsidR="00D63CCD" w:rsidRPr="00953761" w14:paraId="2F6559D9" w14:textId="77777777" w:rsidTr="00D63CCD">
        <w:trPr>
          <w:trHeight w:val="274"/>
        </w:trPr>
        <w:tc>
          <w:tcPr>
            <w:tcW w:w="5238" w:type="dxa"/>
            <w:shd w:val="clear" w:color="auto" w:fill="auto"/>
            <w:noWrap/>
            <w:hideMark/>
          </w:tcPr>
          <w:p w14:paraId="3FFCED1F" w14:textId="77777777" w:rsidR="00D63CCD" w:rsidRPr="00953761" w:rsidRDefault="00D63CCD" w:rsidP="00D63CCD">
            <w:pPr>
              <w:spacing w:before="0" w:after="0"/>
              <w:jc w:val="left"/>
              <w:rPr>
                <w:b/>
                <w:bCs/>
                <w:sz w:val="24"/>
                <w:lang w:eastAsia="en-GB"/>
              </w:rPr>
            </w:pPr>
            <w:r w:rsidRPr="00953761">
              <w:rPr>
                <w:b/>
                <w:bCs/>
                <w:sz w:val="24"/>
                <w:lang w:eastAsia="en-GB"/>
              </w:rPr>
              <w:t xml:space="preserve">Field work </w:t>
            </w:r>
          </w:p>
        </w:tc>
        <w:tc>
          <w:tcPr>
            <w:tcW w:w="2125" w:type="dxa"/>
            <w:shd w:val="clear" w:color="auto" w:fill="auto"/>
          </w:tcPr>
          <w:p w14:paraId="6521939A" w14:textId="77777777" w:rsidR="00D63CCD" w:rsidRPr="00953761" w:rsidRDefault="00D63CCD" w:rsidP="00D63CCD">
            <w:pPr>
              <w:spacing w:before="0" w:after="0"/>
              <w:jc w:val="center"/>
              <w:rPr>
                <w:sz w:val="24"/>
                <w:lang w:eastAsia="en-GB"/>
              </w:rPr>
            </w:pPr>
            <w:r w:rsidRPr="00953761">
              <w:rPr>
                <w:rFonts w:eastAsia="Times New Roman,Arial,Times New"/>
                <w:sz w:val="24"/>
                <w:lang w:eastAsia="en-GB"/>
              </w:rPr>
              <w:t>The Team</w:t>
            </w:r>
          </w:p>
        </w:tc>
        <w:tc>
          <w:tcPr>
            <w:tcW w:w="2375" w:type="dxa"/>
            <w:shd w:val="clear" w:color="auto" w:fill="auto"/>
          </w:tcPr>
          <w:p w14:paraId="542876E0" w14:textId="77777777" w:rsidR="00D63CCD" w:rsidRPr="00953761" w:rsidRDefault="00D63CCD" w:rsidP="00D63CCD">
            <w:pPr>
              <w:spacing w:before="0" w:after="0"/>
              <w:jc w:val="center"/>
              <w:rPr>
                <w:sz w:val="24"/>
                <w:lang w:eastAsia="en-GB"/>
              </w:rPr>
            </w:pPr>
            <w:r w:rsidRPr="00953761">
              <w:rPr>
                <w:sz w:val="24"/>
                <w:lang w:eastAsia="en-GB"/>
              </w:rPr>
              <w:t>January-February 2019</w:t>
            </w:r>
          </w:p>
        </w:tc>
      </w:tr>
      <w:tr w:rsidR="00D63CCD" w:rsidRPr="00953761" w14:paraId="3C54F985" w14:textId="77777777" w:rsidTr="00D63CCD">
        <w:trPr>
          <w:trHeight w:val="293"/>
        </w:trPr>
        <w:tc>
          <w:tcPr>
            <w:tcW w:w="5238" w:type="dxa"/>
            <w:shd w:val="clear" w:color="auto" w:fill="auto"/>
            <w:noWrap/>
          </w:tcPr>
          <w:p w14:paraId="5E34B7F1" w14:textId="77777777" w:rsidR="00D63CCD" w:rsidRPr="00953761" w:rsidRDefault="00D63CCD" w:rsidP="00D63CCD">
            <w:pPr>
              <w:spacing w:before="0" w:after="0"/>
              <w:jc w:val="left"/>
              <w:rPr>
                <w:b/>
                <w:bCs/>
                <w:sz w:val="24"/>
                <w:lang w:eastAsia="en-GB"/>
              </w:rPr>
            </w:pPr>
            <w:r w:rsidRPr="00953761">
              <w:rPr>
                <w:b/>
                <w:bCs/>
                <w:sz w:val="24"/>
                <w:lang w:eastAsia="en-GB"/>
              </w:rPr>
              <w:t>Reporting:</w:t>
            </w:r>
          </w:p>
        </w:tc>
        <w:tc>
          <w:tcPr>
            <w:tcW w:w="2125" w:type="dxa"/>
            <w:shd w:val="clear" w:color="auto" w:fill="auto"/>
          </w:tcPr>
          <w:p w14:paraId="278177C9" w14:textId="77777777" w:rsidR="00D63CCD" w:rsidRPr="00953761" w:rsidRDefault="00D63CCD" w:rsidP="00D63CCD">
            <w:pPr>
              <w:spacing w:before="0" w:after="0"/>
              <w:jc w:val="center"/>
              <w:rPr>
                <w:b/>
                <w:sz w:val="24"/>
                <w:lang w:eastAsia="en-GB"/>
              </w:rPr>
            </w:pPr>
          </w:p>
        </w:tc>
        <w:tc>
          <w:tcPr>
            <w:tcW w:w="2375" w:type="dxa"/>
            <w:shd w:val="clear" w:color="auto" w:fill="auto"/>
          </w:tcPr>
          <w:p w14:paraId="2CDD2EB1" w14:textId="77777777" w:rsidR="00D63CCD" w:rsidRPr="00953761" w:rsidRDefault="00D63CCD" w:rsidP="00D63CCD">
            <w:pPr>
              <w:spacing w:before="0" w:after="0"/>
              <w:jc w:val="center"/>
              <w:rPr>
                <w:b/>
                <w:sz w:val="24"/>
                <w:lang w:eastAsia="en-GB"/>
              </w:rPr>
            </w:pPr>
          </w:p>
        </w:tc>
      </w:tr>
      <w:tr w:rsidR="00D63CCD" w:rsidRPr="00953761" w14:paraId="70327F21" w14:textId="77777777" w:rsidTr="00D63CCD">
        <w:trPr>
          <w:trHeight w:val="274"/>
        </w:trPr>
        <w:tc>
          <w:tcPr>
            <w:tcW w:w="5238" w:type="dxa"/>
            <w:shd w:val="clear" w:color="auto" w:fill="auto"/>
            <w:noWrap/>
            <w:hideMark/>
          </w:tcPr>
          <w:p w14:paraId="22F52628" w14:textId="77777777" w:rsidR="00D63CCD" w:rsidRPr="00953761" w:rsidRDefault="00D63CCD" w:rsidP="00D63CCD">
            <w:pPr>
              <w:spacing w:before="0" w:after="0"/>
              <w:jc w:val="left"/>
              <w:rPr>
                <w:bCs/>
                <w:sz w:val="24"/>
                <w:lang w:eastAsia="en-GB"/>
              </w:rPr>
            </w:pPr>
            <w:r w:rsidRPr="00953761">
              <w:rPr>
                <w:bCs/>
                <w:sz w:val="24"/>
                <w:lang w:eastAsia="en-GB"/>
              </w:rPr>
              <w:t>Development of the draft impact assessment report</w:t>
            </w:r>
          </w:p>
        </w:tc>
        <w:tc>
          <w:tcPr>
            <w:tcW w:w="2125" w:type="dxa"/>
            <w:shd w:val="clear" w:color="auto" w:fill="auto"/>
          </w:tcPr>
          <w:p w14:paraId="31C580E8" w14:textId="77777777" w:rsidR="00D63CCD" w:rsidRPr="00953761" w:rsidRDefault="00D63CCD" w:rsidP="00D63CCD">
            <w:pPr>
              <w:spacing w:before="0" w:after="0"/>
              <w:jc w:val="center"/>
              <w:rPr>
                <w:rFonts w:eastAsia="Times New Roman,Arial,Times New"/>
                <w:sz w:val="24"/>
                <w:lang w:eastAsia="en-GB"/>
              </w:rPr>
            </w:pPr>
            <w:r w:rsidRPr="00953761">
              <w:rPr>
                <w:rFonts w:eastAsia="Times New Roman,Arial,Times New"/>
                <w:sz w:val="24"/>
                <w:lang w:eastAsia="en-GB"/>
              </w:rPr>
              <w:t>The Team</w:t>
            </w:r>
          </w:p>
        </w:tc>
        <w:tc>
          <w:tcPr>
            <w:tcW w:w="2375" w:type="dxa"/>
            <w:shd w:val="clear" w:color="auto" w:fill="auto"/>
          </w:tcPr>
          <w:p w14:paraId="00EF1CDA" w14:textId="77777777" w:rsidR="00D63CCD" w:rsidRPr="00953761" w:rsidRDefault="00D63CCD" w:rsidP="00D63CCD">
            <w:pPr>
              <w:spacing w:before="0" w:after="0"/>
              <w:jc w:val="center"/>
              <w:rPr>
                <w:sz w:val="24"/>
                <w:lang w:eastAsia="en-GB"/>
              </w:rPr>
            </w:pPr>
            <w:r w:rsidRPr="00953761">
              <w:rPr>
                <w:rFonts w:eastAsia="Times New Roman,Arial,Times New"/>
                <w:sz w:val="24"/>
                <w:lang w:eastAsia="en-GB"/>
              </w:rPr>
              <w:t>April-May 2019</w:t>
            </w:r>
          </w:p>
        </w:tc>
      </w:tr>
      <w:tr w:rsidR="00D63CCD" w:rsidRPr="00953761" w14:paraId="347CDD75" w14:textId="77777777" w:rsidTr="00D63CCD">
        <w:trPr>
          <w:trHeight w:val="274"/>
        </w:trPr>
        <w:tc>
          <w:tcPr>
            <w:tcW w:w="5238" w:type="dxa"/>
            <w:shd w:val="clear" w:color="auto" w:fill="auto"/>
            <w:noWrap/>
          </w:tcPr>
          <w:p w14:paraId="5C440E12" w14:textId="77777777" w:rsidR="00D63CCD" w:rsidRPr="00953761" w:rsidRDefault="00D63CCD" w:rsidP="00D63CCD">
            <w:pPr>
              <w:spacing w:before="0" w:after="0"/>
              <w:jc w:val="left"/>
              <w:rPr>
                <w:bCs/>
                <w:sz w:val="24"/>
                <w:lang w:eastAsia="en-GB"/>
              </w:rPr>
            </w:pPr>
            <w:r w:rsidRPr="00953761">
              <w:rPr>
                <w:bCs/>
                <w:sz w:val="24"/>
                <w:lang w:eastAsia="en-GB"/>
              </w:rPr>
              <w:t>Review on the draft report and external review (7 days)</w:t>
            </w:r>
          </w:p>
        </w:tc>
        <w:tc>
          <w:tcPr>
            <w:tcW w:w="2125" w:type="dxa"/>
            <w:shd w:val="clear" w:color="auto" w:fill="auto"/>
          </w:tcPr>
          <w:p w14:paraId="39DCC24C" w14:textId="77777777" w:rsidR="00D63CCD" w:rsidRPr="00953761" w:rsidRDefault="00D63CCD" w:rsidP="00D63CCD">
            <w:pPr>
              <w:spacing w:before="0" w:after="0"/>
              <w:jc w:val="center"/>
              <w:rPr>
                <w:rFonts w:eastAsia="Times New Roman,Arial,Times New"/>
                <w:sz w:val="24"/>
                <w:lang w:eastAsia="en-GB"/>
              </w:rPr>
            </w:pPr>
            <w:r w:rsidRPr="00953761">
              <w:rPr>
                <w:rFonts w:eastAsia="Times New Roman,Arial,Times New"/>
                <w:sz w:val="24"/>
                <w:lang w:eastAsia="en-GB"/>
              </w:rPr>
              <w:t>UNICEF/</w:t>
            </w:r>
            <w:proofErr w:type="spellStart"/>
            <w:r w:rsidRPr="00953761">
              <w:rPr>
                <w:rFonts w:eastAsia="Times New Roman,Arial,Times New"/>
                <w:sz w:val="24"/>
                <w:lang w:eastAsia="en-GB"/>
              </w:rPr>
              <w:t>MoLHSA</w:t>
            </w:r>
            <w:proofErr w:type="spellEnd"/>
          </w:p>
        </w:tc>
        <w:tc>
          <w:tcPr>
            <w:tcW w:w="2375" w:type="dxa"/>
            <w:shd w:val="clear" w:color="auto" w:fill="auto"/>
          </w:tcPr>
          <w:p w14:paraId="6516BDD1" w14:textId="77777777" w:rsidR="00D63CCD" w:rsidRPr="00953761" w:rsidRDefault="00D63CCD" w:rsidP="00D63CCD">
            <w:pPr>
              <w:spacing w:before="0" w:after="0"/>
              <w:jc w:val="center"/>
              <w:rPr>
                <w:rFonts w:eastAsia="Times New Roman,Arial,Times New"/>
                <w:sz w:val="24"/>
                <w:lang w:eastAsia="en-GB"/>
              </w:rPr>
            </w:pPr>
            <w:r w:rsidRPr="00953761">
              <w:rPr>
                <w:rFonts w:eastAsia="Times New Roman,Arial,Times New"/>
                <w:sz w:val="24"/>
                <w:lang w:eastAsia="en-GB"/>
              </w:rPr>
              <w:t>June 2019</w:t>
            </w:r>
          </w:p>
        </w:tc>
      </w:tr>
      <w:tr w:rsidR="00D63CCD" w:rsidRPr="00953761" w14:paraId="0F3A7585" w14:textId="77777777" w:rsidTr="00D63CCD">
        <w:trPr>
          <w:trHeight w:val="293"/>
        </w:trPr>
        <w:tc>
          <w:tcPr>
            <w:tcW w:w="5238" w:type="dxa"/>
            <w:shd w:val="clear" w:color="auto" w:fill="auto"/>
            <w:noWrap/>
          </w:tcPr>
          <w:p w14:paraId="3548A5E0" w14:textId="77777777" w:rsidR="00D63CCD" w:rsidRPr="00953761" w:rsidRDefault="00D63CCD" w:rsidP="00D63CCD">
            <w:pPr>
              <w:spacing w:before="0" w:after="0"/>
              <w:jc w:val="left"/>
              <w:rPr>
                <w:bCs/>
                <w:sz w:val="24"/>
                <w:lang w:eastAsia="en-GB"/>
              </w:rPr>
            </w:pPr>
            <w:r w:rsidRPr="00953761">
              <w:rPr>
                <w:bCs/>
                <w:sz w:val="24"/>
                <w:lang w:eastAsia="en-GB"/>
              </w:rPr>
              <w:t>Development of the final impact evaluation report</w:t>
            </w:r>
          </w:p>
        </w:tc>
        <w:tc>
          <w:tcPr>
            <w:tcW w:w="2125" w:type="dxa"/>
            <w:shd w:val="clear" w:color="auto" w:fill="auto"/>
          </w:tcPr>
          <w:p w14:paraId="3F104A15" w14:textId="77777777" w:rsidR="00D63CCD" w:rsidRPr="00953761" w:rsidRDefault="00D63CCD" w:rsidP="00D63CCD">
            <w:pPr>
              <w:spacing w:before="0" w:after="0"/>
              <w:jc w:val="center"/>
              <w:rPr>
                <w:sz w:val="24"/>
                <w:lang w:eastAsia="en-GB"/>
              </w:rPr>
            </w:pPr>
            <w:r w:rsidRPr="00953761">
              <w:rPr>
                <w:rFonts w:eastAsia="Times New Roman,Arial,Times New"/>
                <w:sz w:val="24"/>
                <w:lang w:eastAsia="en-GB"/>
              </w:rPr>
              <w:t>The Team</w:t>
            </w:r>
          </w:p>
        </w:tc>
        <w:tc>
          <w:tcPr>
            <w:tcW w:w="2375" w:type="dxa"/>
            <w:shd w:val="clear" w:color="auto" w:fill="auto"/>
          </w:tcPr>
          <w:p w14:paraId="6EF6DAF2" w14:textId="77777777" w:rsidR="00D63CCD" w:rsidRPr="00953761" w:rsidRDefault="00D63CCD" w:rsidP="00D63CCD">
            <w:pPr>
              <w:spacing w:before="0" w:after="0"/>
              <w:jc w:val="center"/>
              <w:rPr>
                <w:sz w:val="24"/>
                <w:lang w:eastAsia="en-GB"/>
              </w:rPr>
            </w:pPr>
            <w:r w:rsidRPr="00953761">
              <w:rPr>
                <w:sz w:val="24"/>
                <w:lang w:eastAsia="en-GB"/>
              </w:rPr>
              <w:t>July 2019</w:t>
            </w:r>
          </w:p>
        </w:tc>
      </w:tr>
      <w:tr w:rsidR="00D63CCD" w:rsidRPr="00953761" w14:paraId="059A6472" w14:textId="77777777" w:rsidTr="00D63CCD">
        <w:trPr>
          <w:trHeight w:val="293"/>
        </w:trPr>
        <w:tc>
          <w:tcPr>
            <w:tcW w:w="5238" w:type="dxa"/>
            <w:shd w:val="clear" w:color="auto" w:fill="auto"/>
            <w:noWrap/>
            <w:hideMark/>
          </w:tcPr>
          <w:p w14:paraId="50BB2FAE" w14:textId="77777777" w:rsidR="00D63CCD" w:rsidRPr="00953761" w:rsidRDefault="00D63CCD" w:rsidP="00D63CCD">
            <w:pPr>
              <w:spacing w:before="0" w:after="0"/>
              <w:jc w:val="left"/>
              <w:rPr>
                <w:bCs/>
                <w:sz w:val="24"/>
                <w:lang w:eastAsia="en-GB"/>
              </w:rPr>
            </w:pPr>
            <w:r w:rsidRPr="00953761">
              <w:rPr>
                <w:bCs/>
                <w:sz w:val="24"/>
                <w:lang w:eastAsia="en-GB"/>
              </w:rPr>
              <w:t>Use of evaluation findings:</w:t>
            </w:r>
          </w:p>
        </w:tc>
        <w:tc>
          <w:tcPr>
            <w:tcW w:w="2125" w:type="dxa"/>
            <w:shd w:val="clear" w:color="auto" w:fill="auto"/>
          </w:tcPr>
          <w:p w14:paraId="3821012D" w14:textId="77777777" w:rsidR="00D63CCD" w:rsidRPr="00953761" w:rsidRDefault="00D63CCD" w:rsidP="00D63CCD">
            <w:pPr>
              <w:spacing w:before="0" w:after="0"/>
              <w:jc w:val="center"/>
              <w:rPr>
                <w:b/>
                <w:sz w:val="24"/>
                <w:lang w:eastAsia="en-GB"/>
              </w:rPr>
            </w:pPr>
          </w:p>
        </w:tc>
        <w:tc>
          <w:tcPr>
            <w:tcW w:w="2375" w:type="dxa"/>
            <w:shd w:val="clear" w:color="auto" w:fill="auto"/>
          </w:tcPr>
          <w:p w14:paraId="6536E274" w14:textId="77777777" w:rsidR="00D63CCD" w:rsidRPr="00953761" w:rsidRDefault="00D63CCD" w:rsidP="00D63CCD">
            <w:pPr>
              <w:spacing w:before="0" w:after="0"/>
              <w:jc w:val="center"/>
              <w:rPr>
                <w:b/>
                <w:sz w:val="24"/>
                <w:lang w:eastAsia="en-GB"/>
              </w:rPr>
            </w:pPr>
          </w:p>
        </w:tc>
      </w:tr>
      <w:tr w:rsidR="00D63CCD" w:rsidRPr="00953761" w14:paraId="25145352" w14:textId="77777777" w:rsidTr="00D63CCD">
        <w:trPr>
          <w:trHeight w:val="293"/>
        </w:trPr>
        <w:tc>
          <w:tcPr>
            <w:tcW w:w="5238" w:type="dxa"/>
            <w:shd w:val="clear" w:color="auto" w:fill="auto"/>
            <w:noWrap/>
          </w:tcPr>
          <w:p w14:paraId="0F0C16E6" w14:textId="77777777" w:rsidR="00D63CCD" w:rsidRPr="00953761" w:rsidRDefault="00D63CCD" w:rsidP="00D63CCD">
            <w:pPr>
              <w:spacing w:before="0" w:after="0"/>
              <w:jc w:val="left"/>
              <w:rPr>
                <w:rFonts w:eastAsia="Times"/>
                <w:bCs/>
                <w:sz w:val="24"/>
                <w:lang w:eastAsia="en-GB"/>
              </w:rPr>
            </w:pPr>
            <w:r w:rsidRPr="00953761">
              <w:rPr>
                <w:rFonts w:eastAsia="Times"/>
                <w:bCs/>
                <w:sz w:val="24"/>
                <w:lang w:eastAsia="en-GB"/>
              </w:rPr>
              <w:t xml:space="preserve">Dissemination of the final report to all partners and stakeholders; </w:t>
            </w:r>
          </w:p>
          <w:p w14:paraId="5DD732D8" w14:textId="77777777" w:rsidR="00D63CCD" w:rsidRPr="00953761" w:rsidRDefault="00D63CCD" w:rsidP="00D63CCD">
            <w:pPr>
              <w:spacing w:before="0" w:after="0"/>
              <w:jc w:val="left"/>
              <w:rPr>
                <w:rFonts w:eastAsia="Times"/>
                <w:bCs/>
                <w:sz w:val="24"/>
                <w:lang w:eastAsia="en-GB"/>
              </w:rPr>
            </w:pPr>
            <w:r w:rsidRPr="00953761">
              <w:rPr>
                <w:rFonts w:eastAsia="Times"/>
                <w:bCs/>
                <w:sz w:val="24"/>
                <w:lang w:eastAsia="en-GB"/>
              </w:rPr>
              <w:t xml:space="preserve">Stakeholder Workshop – the impact evaluation team presents findings to </w:t>
            </w:r>
            <w:proofErr w:type="spellStart"/>
            <w:r w:rsidRPr="00953761">
              <w:rPr>
                <w:rFonts w:eastAsia="Times"/>
                <w:bCs/>
                <w:sz w:val="24"/>
                <w:lang w:eastAsia="en-GB"/>
              </w:rPr>
              <w:t>GoG</w:t>
            </w:r>
            <w:proofErr w:type="spellEnd"/>
            <w:r w:rsidRPr="00953761">
              <w:rPr>
                <w:rFonts w:eastAsia="Times"/>
                <w:bCs/>
                <w:sz w:val="24"/>
                <w:lang w:eastAsia="en-GB"/>
              </w:rPr>
              <w:t xml:space="preserve"> and other stakeholders. </w:t>
            </w:r>
          </w:p>
        </w:tc>
        <w:tc>
          <w:tcPr>
            <w:tcW w:w="2125" w:type="dxa"/>
            <w:shd w:val="clear" w:color="auto" w:fill="auto"/>
          </w:tcPr>
          <w:p w14:paraId="23C678A3" w14:textId="77777777" w:rsidR="00D63CCD" w:rsidRPr="00953761" w:rsidRDefault="00D63CCD" w:rsidP="00D63CCD">
            <w:pPr>
              <w:spacing w:before="0" w:after="0"/>
              <w:jc w:val="center"/>
              <w:rPr>
                <w:b/>
                <w:sz w:val="24"/>
                <w:lang w:eastAsia="en-GB"/>
              </w:rPr>
            </w:pPr>
            <w:r w:rsidRPr="00953761">
              <w:rPr>
                <w:rFonts w:eastAsia="Times"/>
                <w:sz w:val="24"/>
                <w:lang w:eastAsia="en-GB"/>
              </w:rPr>
              <w:t xml:space="preserve">UNICEF/ </w:t>
            </w:r>
            <w:proofErr w:type="spellStart"/>
            <w:r w:rsidRPr="00953761">
              <w:rPr>
                <w:rFonts w:eastAsia="Times"/>
                <w:sz w:val="24"/>
                <w:lang w:eastAsia="en-GB"/>
              </w:rPr>
              <w:t>MoLHSA</w:t>
            </w:r>
            <w:proofErr w:type="spellEnd"/>
            <w:r w:rsidRPr="00953761">
              <w:rPr>
                <w:rFonts w:eastAsia="Times"/>
                <w:sz w:val="24"/>
                <w:lang w:eastAsia="en-GB"/>
              </w:rPr>
              <w:t>/Team</w:t>
            </w:r>
          </w:p>
        </w:tc>
        <w:tc>
          <w:tcPr>
            <w:tcW w:w="2375" w:type="dxa"/>
            <w:shd w:val="clear" w:color="auto" w:fill="auto"/>
          </w:tcPr>
          <w:p w14:paraId="100EDBD6" w14:textId="77777777" w:rsidR="00D63CCD" w:rsidRPr="00953761" w:rsidRDefault="00D63CCD" w:rsidP="00D63CCD">
            <w:pPr>
              <w:spacing w:before="0" w:after="0"/>
              <w:jc w:val="center"/>
              <w:rPr>
                <w:b/>
                <w:sz w:val="24"/>
                <w:lang w:eastAsia="en-GB"/>
              </w:rPr>
            </w:pPr>
            <w:r w:rsidRPr="00953761">
              <w:rPr>
                <w:sz w:val="24"/>
                <w:lang w:eastAsia="en-GB"/>
              </w:rPr>
              <w:t>September 2019</w:t>
            </w:r>
          </w:p>
        </w:tc>
      </w:tr>
    </w:tbl>
    <w:p w14:paraId="17CD3B92" w14:textId="77777777" w:rsidR="00D63CCD" w:rsidRPr="00953761" w:rsidRDefault="00D63CCD" w:rsidP="00D63CCD">
      <w:pPr>
        <w:spacing w:before="0" w:after="0"/>
        <w:jc w:val="left"/>
        <w:rPr>
          <w:sz w:val="24"/>
          <w:lang w:eastAsia="en-GB"/>
        </w:rPr>
      </w:pPr>
    </w:p>
    <w:p w14:paraId="37730E28" w14:textId="77777777" w:rsidR="00D63CCD" w:rsidRPr="00953761" w:rsidRDefault="00D63CCD" w:rsidP="00483B36">
      <w:pPr>
        <w:numPr>
          <w:ilvl w:val="0"/>
          <w:numId w:val="45"/>
        </w:numPr>
        <w:spacing w:before="0" w:after="0" w:line="260" w:lineRule="exact"/>
        <w:contextualSpacing/>
        <w:jc w:val="left"/>
        <w:rPr>
          <w:rFonts w:eastAsia="Calibri"/>
          <w:b/>
          <w:sz w:val="24"/>
          <w:lang w:eastAsia="x-none"/>
        </w:rPr>
      </w:pPr>
      <w:r w:rsidRPr="00953761">
        <w:rPr>
          <w:rFonts w:eastAsia="Calibri"/>
          <w:b/>
          <w:sz w:val="24"/>
          <w:lang w:eastAsia="x-none"/>
        </w:rPr>
        <w:t xml:space="preserve">QUALIFICATIONS </w:t>
      </w:r>
    </w:p>
    <w:p w14:paraId="53F2DE43" w14:textId="77777777" w:rsidR="00D63CCD" w:rsidRPr="00953761" w:rsidRDefault="00D63CCD" w:rsidP="00D63CCD">
      <w:pPr>
        <w:spacing w:before="0" w:after="0"/>
        <w:rPr>
          <w:rFonts w:eastAsia="Times"/>
          <w:sz w:val="24"/>
          <w:lang w:eastAsia="en-GB"/>
        </w:rPr>
      </w:pPr>
      <w:r w:rsidRPr="00953761">
        <w:rPr>
          <w:rFonts w:eastAsia="Times"/>
          <w:sz w:val="24"/>
          <w:lang w:eastAsia="en-GB"/>
        </w:rPr>
        <w:t>An organization/firm/team interested to apply is required to have:</w:t>
      </w:r>
    </w:p>
    <w:p w14:paraId="27457FFE" w14:textId="77777777" w:rsidR="00D63CCD" w:rsidRPr="00953761" w:rsidRDefault="00D63CCD" w:rsidP="00483B36">
      <w:pPr>
        <w:numPr>
          <w:ilvl w:val="0"/>
          <w:numId w:val="55"/>
        </w:numPr>
        <w:spacing w:before="0" w:after="0" w:line="260" w:lineRule="exact"/>
        <w:jc w:val="left"/>
        <w:rPr>
          <w:rFonts w:eastAsia="Times"/>
          <w:sz w:val="24"/>
          <w:lang w:eastAsia="en-GB"/>
        </w:rPr>
      </w:pPr>
      <w:r w:rsidRPr="00953761">
        <w:rPr>
          <w:rFonts w:eastAsia="Times"/>
          <w:sz w:val="24"/>
          <w:lang w:eastAsia="en-GB"/>
        </w:rPr>
        <w:t>At least 8 years of experience in Impact assessment, evaluation experience on social protection interventions especially on cash transfers;</w:t>
      </w:r>
    </w:p>
    <w:p w14:paraId="304BE9F9" w14:textId="77777777" w:rsidR="00D63CCD" w:rsidRPr="00953761" w:rsidRDefault="00D63CCD" w:rsidP="00483B36">
      <w:pPr>
        <w:numPr>
          <w:ilvl w:val="0"/>
          <w:numId w:val="55"/>
        </w:numPr>
        <w:spacing w:before="0" w:after="0" w:line="260" w:lineRule="exact"/>
        <w:jc w:val="left"/>
        <w:rPr>
          <w:rFonts w:eastAsia="Times"/>
          <w:sz w:val="24"/>
          <w:lang w:eastAsia="en-GB"/>
        </w:rPr>
      </w:pPr>
      <w:r w:rsidRPr="00953761">
        <w:rPr>
          <w:rFonts w:eastAsia="Times"/>
          <w:sz w:val="24"/>
          <w:lang w:eastAsia="en-GB"/>
        </w:rPr>
        <w:t>Prior research/evaluation experience with UNICEF or other UN agencies will be considered as an asset;</w:t>
      </w:r>
    </w:p>
    <w:p w14:paraId="6B5BBFDC" w14:textId="77777777" w:rsidR="00D63CCD" w:rsidRPr="00953761" w:rsidRDefault="00D63CCD" w:rsidP="00483B36">
      <w:pPr>
        <w:numPr>
          <w:ilvl w:val="0"/>
          <w:numId w:val="55"/>
        </w:numPr>
        <w:spacing w:before="0" w:after="0" w:line="260" w:lineRule="exact"/>
        <w:jc w:val="left"/>
        <w:rPr>
          <w:rFonts w:eastAsia="Times"/>
          <w:sz w:val="24"/>
          <w:lang w:eastAsia="en-GB"/>
        </w:rPr>
      </w:pPr>
      <w:r w:rsidRPr="00953761">
        <w:rPr>
          <w:rFonts w:eastAsia="Times"/>
          <w:sz w:val="24"/>
          <w:lang w:eastAsia="en-GB"/>
        </w:rPr>
        <w:t>A qualified team for evaluation design/implementation, quantitative and qualitative data collection and analyses;</w:t>
      </w:r>
    </w:p>
    <w:p w14:paraId="39DC42EC" w14:textId="77777777" w:rsidR="00D63CCD" w:rsidRPr="00953761" w:rsidRDefault="00D63CCD" w:rsidP="00483B36">
      <w:pPr>
        <w:numPr>
          <w:ilvl w:val="0"/>
          <w:numId w:val="55"/>
        </w:numPr>
        <w:spacing w:before="0" w:after="0" w:line="260" w:lineRule="exact"/>
        <w:jc w:val="left"/>
        <w:rPr>
          <w:rFonts w:eastAsia="Times"/>
          <w:sz w:val="24"/>
          <w:lang w:eastAsia="en-GB"/>
        </w:rPr>
      </w:pPr>
      <w:r w:rsidRPr="00953761">
        <w:rPr>
          <w:rFonts w:eastAsia="Times"/>
          <w:sz w:val="24"/>
          <w:lang w:eastAsia="en-GB"/>
        </w:rPr>
        <w:t>Experience in designing and analysing Living Standard Measurement Study type surveys;</w:t>
      </w:r>
    </w:p>
    <w:p w14:paraId="52003611" w14:textId="77777777" w:rsidR="00D63CCD" w:rsidRPr="00953761" w:rsidRDefault="00D63CCD" w:rsidP="00483B36">
      <w:pPr>
        <w:numPr>
          <w:ilvl w:val="0"/>
          <w:numId w:val="55"/>
        </w:numPr>
        <w:spacing w:before="0" w:after="0" w:line="260" w:lineRule="exact"/>
        <w:jc w:val="left"/>
        <w:rPr>
          <w:rFonts w:eastAsia="Times"/>
          <w:sz w:val="24"/>
          <w:lang w:eastAsia="en-GB"/>
        </w:rPr>
      </w:pPr>
      <w:r w:rsidRPr="00953761">
        <w:rPr>
          <w:rFonts w:eastAsia="Times"/>
          <w:sz w:val="24"/>
          <w:lang w:eastAsia="en-GB"/>
        </w:rPr>
        <w:t xml:space="preserve">Experience with CAPI will be considered as asset. </w:t>
      </w:r>
    </w:p>
    <w:p w14:paraId="6D271E50" w14:textId="77777777" w:rsidR="00D63CCD" w:rsidRPr="00953761" w:rsidRDefault="00D63CCD" w:rsidP="00D63CCD">
      <w:pPr>
        <w:spacing w:before="0" w:after="0"/>
        <w:ind w:left="720"/>
        <w:rPr>
          <w:rFonts w:eastAsia="Times"/>
          <w:sz w:val="24"/>
          <w:lang w:eastAsia="en-GB"/>
        </w:rPr>
      </w:pPr>
    </w:p>
    <w:p w14:paraId="10C2D1BC" w14:textId="77777777" w:rsidR="00D63CCD" w:rsidRPr="00953761" w:rsidRDefault="00D63CCD" w:rsidP="00483B36">
      <w:pPr>
        <w:numPr>
          <w:ilvl w:val="0"/>
          <w:numId w:val="45"/>
        </w:numPr>
        <w:spacing w:before="0" w:after="0" w:line="260" w:lineRule="exact"/>
        <w:contextualSpacing/>
        <w:jc w:val="left"/>
        <w:rPr>
          <w:b/>
          <w:bCs/>
          <w:sz w:val="24"/>
          <w:lang w:eastAsia="x-none"/>
        </w:rPr>
      </w:pPr>
      <w:r w:rsidRPr="00953761">
        <w:rPr>
          <w:b/>
          <w:bCs/>
          <w:sz w:val="24"/>
          <w:lang w:eastAsia="x-none"/>
        </w:rPr>
        <w:t xml:space="preserve">IMPACT ASSESSMENT CORE TEAM </w:t>
      </w:r>
    </w:p>
    <w:p w14:paraId="1CF4D7B7" w14:textId="77777777" w:rsidR="00D63CCD" w:rsidRPr="00953761" w:rsidRDefault="00D63CCD" w:rsidP="00D63CCD">
      <w:pPr>
        <w:spacing w:before="0" w:after="0"/>
        <w:rPr>
          <w:sz w:val="24"/>
          <w:lang w:eastAsia="en-GB"/>
        </w:rPr>
      </w:pPr>
      <w:r w:rsidRPr="00953761">
        <w:rPr>
          <w:sz w:val="24"/>
          <w:lang w:eastAsia="en-GB"/>
        </w:rPr>
        <w:t>The core team will consist of an international team leader, two international team members and a national team member who is conversant on the local situation, has knowledge of means tested cash transfer programmes and has an excellent command of both English and Georgian (UNICEF can help in recruitment and selection of a national team member). Ideally the core team is gender balanced and culturally diverse, making use of national/regional/international research expertise. No member of the team shall have a conflict of interest as defined by UNEG and UNICEF ethical standards.</w:t>
      </w:r>
    </w:p>
    <w:p w14:paraId="780446B8" w14:textId="77777777" w:rsidR="00D63CCD" w:rsidRPr="00953761" w:rsidRDefault="00D63CCD" w:rsidP="00D63CCD">
      <w:pPr>
        <w:spacing w:before="0" w:after="0"/>
        <w:rPr>
          <w:sz w:val="24"/>
          <w:lang w:eastAsia="en-GB"/>
        </w:rPr>
      </w:pPr>
    </w:p>
    <w:p w14:paraId="5719E65F" w14:textId="77777777" w:rsidR="00D63CCD" w:rsidRPr="00953761" w:rsidRDefault="00D63CCD" w:rsidP="00D63CCD">
      <w:pPr>
        <w:spacing w:before="0" w:after="0"/>
        <w:rPr>
          <w:sz w:val="24"/>
          <w:lang w:eastAsia="en-GB"/>
        </w:rPr>
      </w:pPr>
      <w:r w:rsidRPr="00953761">
        <w:rPr>
          <w:sz w:val="24"/>
          <w:lang w:eastAsia="en-GB"/>
        </w:rPr>
        <w:lastRenderedPageBreak/>
        <w:t xml:space="preserve">The team leader must have a significant impact assessment background. The team leader will be responsible for coordination issues and for submitting quality deliverables. Qualifications and experience required are as follows: </w:t>
      </w:r>
    </w:p>
    <w:p w14:paraId="17A7A926" w14:textId="77777777" w:rsidR="00D63CCD" w:rsidRPr="00953761" w:rsidRDefault="00D63CCD" w:rsidP="00D63CCD">
      <w:pPr>
        <w:spacing w:before="0" w:after="0"/>
        <w:rPr>
          <w:sz w:val="24"/>
          <w:lang w:eastAsia="en-GB"/>
        </w:rPr>
      </w:pPr>
    </w:p>
    <w:p w14:paraId="1610DA18" w14:textId="77777777" w:rsidR="00D63CCD" w:rsidRPr="00953761" w:rsidRDefault="00D63CCD" w:rsidP="00D63CCD">
      <w:pPr>
        <w:spacing w:before="0" w:after="0"/>
        <w:rPr>
          <w:sz w:val="24"/>
          <w:lang w:eastAsia="en-GB"/>
        </w:rPr>
      </w:pPr>
      <w:r w:rsidRPr="00953761">
        <w:rPr>
          <w:sz w:val="24"/>
          <w:lang w:eastAsia="en-GB"/>
        </w:rPr>
        <w:t>Team leader (international) – Expert in quantitative or mixed methods research</w:t>
      </w:r>
    </w:p>
    <w:p w14:paraId="1F8B828B"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 xml:space="preserve">Advanced university degree in social sciences research, with strong background in </w:t>
      </w:r>
      <w:proofErr w:type="spellStart"/>
      <w:r w:rsidRPr="00953761">
        <w:rPr>
          <w:rFonts w:eastAsia="Calibri"/>
          <w:sz w:val="24"/>
          <w:lang w:eastAsia="x-none"/>
        </w:rPr>
        <w:t>quasiexperimental</w:t>
      </w:r>
      <w:proofErr w:type="spellEnd"/>
      <w:r w:rsidRPr="00953761">
        <w:rPr>
          <w:rFonts w:eastAsia="Calibri"/>
          <w:sz w:val="24"/>
          <w:lang w:eastAsia="x-none"/>
        </w:rPr>
        <w:t xml:space="preserve"> methods and cash transfer programs</w:t>
      </w:r>
    </w:p>
    <w:p w14:paraId="461BCE56"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10 years of experience in designing and implementing impact evaluation projects</w:t>
      </w:r>
    </w:p>
    <w:p w14:paraId="33C789CB"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Demonstrated expertise in quantitative and qualitative data collection, analysis and reporting</w:t>
      </w:r>
    </w:p>
    <w:p w14:paraId="08FDEE57"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Work experience in Living Standard Measurement Study type surveys</w:t>
      </w:r>
    </w:p>
    <w:p w14:paraId="10AD3EEC"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 xml:space="preserve">Work experience and/or technical knowledge of social assistance programs in international context. </w:t>
      </w:r>
    </w:p>
    <w:p w14:paraId="6153A9DE"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Demonstrated capacity and partnership building skills with local partners</w:t>
      </w:r>
    </w:p>
    <w:p w14:paraId="61A88416"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Good communication skills</w:t>
      </w:r>
    </w:p>
    <w:p w14:paraId="18E0230D"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 xml:space="preserve">Knowledge and experience of research on socio-economic issues in ECA region </w:t>
      </w:r>
    </w:p>
    <w:p w14:paraId="69AD6224"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Field experience in ECA countries is an asset</w:t>
      </w:r>
    </w:p>
    <w:p w14:paraId="3B9AF6AA"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Excellent written English language skills, demonstrable with samples of publications</w:t>
      </w:r>
    </w:p>
    <w:p w14:paraId="42F5ADB3"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Ability to organize and plan complex work following the established timeframes</w:t>
      </w:r>
    </w:p>
    <w:p w14:paraId="661592FA"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Previous experience working for UNICEF is an asset</w:t>
      </w:r>
    </w:p>
    <w:p w14:paraId="64B470B0" w14:textId="77777777" w:rsidR="00D63CCD" w:rsidRPr="00953761" w:rsidRDefault="00D63CCD" w:rsidP="00483B36">
      <w:pPr>
        <w:numPr>
          <w:ilvl w:val="1"/>
          <w:numId w:val="59"/>
        </w:numPr>
        <w:spacing w:before="0" w:after="200" w:line="260" w:lineRule="exact"/>
        <w:contextualSpacing/>
        <w:jc w:val="left"/>
        <w:rPr>
          <w:rFonts w:eastAsia="Calibri"/>
          <w:sz w:val="24"/>
          <w:lang w:eastAsia="x-none"/>
        </w:rPr>
      </w:pPr>
      <w:r w:rsidRPr="00953761">
        <w:rPr>
          <w:rFonts w:eastAsia="Calibri"/>
          <w:sz w:val="24"/>
          <w:lang w:eastAsia="x-none"/>
        </w:rPr>
        <w:t xml:space="preserve">Previous professional or academic experience on gender and/or human rights focused evaluations/research will be considered as an asset. </w:t>
      </w:r>
    </w:p>
    <w:p w14:paraId="7953F10B" w14:textId="77777777" w:rsidR="00D63CCD" w:rsidRPr="00953761" w:rsidRDefault="00D63CCD" w:rsidP="00D63CCD">
      <w:pPr>
        <w:spacing w:before="0" w:after="0"/>
        <w:rPr>
          <w:sz w:val="24"/>
          <w:lang w:eastAsia="en-GB"/>
        </w:rPr>
      </w:pPr>
      <w:r w:rsidRPr="00953761">
        <w:rPr>
          <w:sz w:val="24"/>
          <w:lang w:eastAsia="en-GB"/>
        </w:rPr>
        <w:t>team member (international) – Expert in qualitative or mixed methods research</w:t>
      </w:r>
    </w:p>
    <w:p w14:paraId="24531C6C" w14:textId="77777777" w:rsidR="00D63CCD" w:rsidRPr="00953761" w:rsidRDefault="00D63CCD" w:rsidP="00483B36">
      <w:pPr>
        <w:numPr>
          <w:ilvl w:val="0"/>
          <w:numId w:val="58"/>
        </w:numPr>
        <w:spacing w:before="0" w:after="200" w:line="260" w:lineRule="exact"/>
        <w:contextualSpacing/>
        <w:jc w:val="left"/>
        <w:rPr>
          <w:sz w:val="24"/>
          <w:lang w:eastAsia="x-none"/>
        </w:rPr>
      </w:pPr>
      <w:r w:rsidRPr="00953761">
        <w:rPr>
          <w:sz w:val="24"/>
          <w:lang w:eastAsia="x-none"/>
        </w:rPr>
        <w:t>Advanced university degree in social policy research or related field</w:t>
      </w:r>
    </w:p>
    <w:p w14:paraId="23762497" w14:textId="77777777" w:rsidR="00D63CCD" w:rsidRPr="00953761" w:rsidRDefault="00D63CCD" w:rsidP="00483B36">
      <w:pPr>
        <w:numPr>
          <w:ilvl w:val="0"/>
          <w:numId w:val="58"/>
        </w:numPr>
        <w:spacing w:before="0" w:after="0" w:line="260" w:lineRule="exact"/>
        <w:contextualSpacing/>
        <w:jc w:val="left"/>
        <w:rPr>
          <w:sz w:val="24"/>
          <w:lang w:eastAsia="x-none"/>
        </w:rPr>
      </w:pPr>
      <w:r w:rsidRPr="00953761">
        <w:rPr>
          <w:sz w:val="24"/>
          <w:lang w:eastAsia="x-none"/>
        </w:rPr>
        <w:t>At least 8 years of experience in qualitative research and analyses</w:t>
      </w:r>
    </w:p>
    <w:p w14:paraId="06668808" w14:textId="77777777" w:rsidR="00D63CCD" w:rsidRPr="00953761" w:rsidRDefault="00D63CCD" w:rsidP="00483B36">
      <w:pPr>
        <w:numPr>
          <w:ilvl w:val="0"/>
          <w:numId w:val="58"/>
        </w:numPr>
        <w:spacing w:before="0" w:after="0" w:line="260" w:lineRule="exact"/>
        <w:jc w:val="left"/>
        <w:rPr>
          <w:sz w:val="24"/>
          <w:lang w:eastAsia="en-GB"/>
        </w:rPr>
      </w:pPr>
      <w:r w:rsidRPr="00953761">
        <w:rPr>
          <w:sz w:val="24"/>
          <w:lang w:eastAsia="en-GB"/>
        </w:rPr>
        <w:t>Sound Knowledge and at least 5 years of experience in researching social protection (preferable conditional cash transfer) programmes</w:t>
      </w:r>
    </w:p>
    <w:p w14:paraId="267D3FD9" w14:textId="77777777" w:rsidR="00D63CCD" w:rsidRPr="00953761" w:rsidRDefault="00D63CCD" w:rsidP="00483B36">
      <w:pPr>
        <w:numPr>
          <w:ilvl w:val="0"/>
          <w:numId w:val="58"/>
        </w:numPr>
        <w:spacing w:before="0" w:after="0" w:line="260" w:lineRule="exact"/>
        <w:jc w:val="left"/>
        <w:rPr>
          <w:sz w:val="24"/>
          <w:lang w:eastAsia="en-GB"/>
        </w:rPr>
      </w:pPr>
      <w:r w:rsidRPr="00953761">
        <w:rPr>
          <w:sz w:val="24"/>
          <w:lang w:eastAsia="en-GB"/>
        </w:rPr>
        <w:t>Experience in working with UN organisations and/or UNICEF will be considered as an asset</w:t>
      </w:r>
    </w:p>
    <w:p w14:paraId="2E07305D" w14:textId="77777777" w:rsidR="00D63CCD" w:rsidRPr="00953761" w:rsidRDefault="00D63CCD" w:rsidP="00483B36">
      <w:pPr>
        <w:numPr>
          <w:ilvl w:val="0"/>
          <w:numId w:val="58"/>
        </w:numPr>
        <w:spacing w:before="0" w:after="200" w:line="260" w:lineRule="exact"/>
        <w:contextualSpacing/>
        <w:jc w:val="left"/>
        <w:rPr>
          <w:sz w:val="24"/>
          <w:lang w:eastAsia="x-none"/>
        </w:rPr>
      </w:pPr>
      <w:r w:rsidRPr="00953761">
        <w:rPr>
          <w:sz w:val="24"/>
          <w:lang w:eastAsia="en-GB"/>
        </w:rPr>
        <w:t>Strong analytical and writing skills</w:t>
      </w:r>
    </w:p>
    <w:p w14:paraId="64D73307" w14:textId="77777777" w:rsidR="00D63CCD" w:rsidRPr="00953761" w:rsidRDefault="00D63CCD" w:rsidP="00483B36">
      <w:pPr>
        <w:numPr>
          <w:ilvl w:val="0"/>
          <w:numId w:val="58"/>
        </w:numPr>
        <w:spacing w:before="0" w:after="200" w:line="260" w:lineRule="exact"/>
        <w:contextualSpacing/>
        <w:jc w:val="left"/>
        <w:rPr>
          <w:rFonts w:eastAsia="Calibri"/>
          <w:sz w:val="24"/>
          <w:lang w:eastAsia="x-none"/>
        </w:rPr>
      </w:pPr>
      <w:r w:rsidRPr="00953761">
        <w:rPr>
          <w:sz w:val="24"/>
          <w:lang w:eastAsia="x-none"/>
        </w:rPr>
        <w:t>Fluency in written and spoken English</w:t>
      </w:r>
    </w:p>
    <w:p w14:paraId="2ECD8C2E" w14:textId="77777777" w:rsidR="00D63CCD" w:rsidRPr="00953761" w:rsidRDefault="00D63CCD" w:rsidP="00D63CCD">
      <w:pPr>
        <w:spacing w:before="0" w:after="0"/>
        <w:rPr>
          <w:sz w:val="24"/>
          <w:lang w:eastAsia="en-GB"/>
        </w:rPr>
      </w:pPr>
      <w:r w:rsidRPr="00953761">
        <w:rPr>
          <w:sz w:val="24"/>
          <w:lang w:eastAsia="en-GB"/>
        </w:rPr>
        <w:t>team member (international) – Expert in Quantitative Data Analyses</w:t>
      </w:r>
    </w:p>
    <w:p w14:paraId="1E87851F"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Advanced University degree econometrics or statistics, data science</w:t>
      </w:r>
    </w:p>
    <w:p w14:paraId="500AC9E2"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At least 5 years of experience in data analyses</w:t>
      </w:r>
    </w:p>
    <w:p w14:paraId="48EFB1DA"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 xml:space="preserve">Proven academic background/professional experience in implementing Regression Discontinuity Design </w:t>
      </w:r>
    </w:p>
    <w:p w14:paraId="2E86CE5D"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Experience in working with UN organisations and/or UNICEF will be considered as an asset</w:t>
      </w:r>
    </w:p>
    <w:p w14:paraId="04A79B48"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Able to work in a team and excellent interpersonal/communication skills</w:t>
      </w:r>
    </w:p>
    <w:p w14:paraId="2CFCD64D"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Strong analytical and writing skills</w:t>
      </w:r>
    </w:p>
    <w:p w14:paraId="7AB603D6"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Fluency in written and spoken English</w:t>
      </w:r>
    </w:p>
    <w:p w14:paraId="33BE2DF7" w14:textId="77777777" w:rsidR="00D63CCD" w:rsidRPr="00953761" w:rsidRDefault="00D63CCD" w:rsidP="00483B36">
      <w:pPr>
        <w:numPr>
          <w:ilvl w:val="0"/>
          <w:numId w:val="54"/>
        </w:numPr>
        <w:spacing w:before="0" w:after="0" w:line="260" w:lineRule="exact"/>
        <w:jc w:val="left"/>
        <w:rPr>
          <w:sz w:val="24"/>
          <w:lang w:eastAsia="en-GB"/>
        </w:rPr>
      </w:pPr>
      <w:r w:rsidRPr="00953761">
        <w:rPr>
          <w:rFonts w:eastAsia="Times"/>
          <w:color w:val="000000"/>
          <w:sz w:val="24"/>
          <w:lang w:eastAsia="en-GB"/>
        </w:rPr>
        <w:t>Previous professional or academic experience on gender and/or human rights focused evaluations/research will be considered as an asset</w:t>
      </w:r>
      <w:r w:rsidRPr="00953761">
        <w:rPr>
          <w:sz w:val="24"/>
          <w:lang w:eastAsia="en-GB"/>
        </w:rPr>
        <w:t>.</w:t>
      </w:r>
    </w:p>
    <w:p w14:paraId="21F63513" w14:textId="77777777" w:rsidR="00D63CCD" w:rsidRPr="00953761" w:rsidRDefault="00D63CCD" w:rsidP="00D63CCD">
      <w:pPr>
        <w:spacing w:before="0" w:after="0"/>
        <w:rPr>
          <w:sz w:val="24"/>
          <w:lang w:eastAsia="en-GB"/>
        </w:rPr>
      </w:pPr>
    </w:p>
    <w:p w14:paraId="7D5ED34B" w14:textId="77777777" w:rsidR="00D63CCD" w:rsidRPr="00953761" w:rsidRDefault="00D63CCD" w:rsidP="00D63CCD">
      <w:pPr>
        <w:spacing w:before="0" w:after="0"/>
        <w:rPr>
          <w:sz w:val="24"/>
          <w:lang w:eastAsia="en-GB"/>
        </w:rPr>
      </w:pPr>
      <w:r w:rsidRPr="00953761">
        <w:rPr>
          <w:sz w:val="24"/>
          <w:lang w:eastAsia="en-GB"/>
        </w:rPr>
        <w:t xml:space="preserve">Team member (national) – Project Assistance – </w:t>
      </w:r>
      <w:r w:rsidRPr="00953761">
        <w:rPr>
          <w:color w:val="FF0000"/>
          <w:sz w:val="24"/>
          <w:lang w:eastAsia="en-GB"/>
        </w:rPr>
        <w:t>UNICEF can provide help in recruitment</w:t>
      </w:r>
    </w:p>
    <w:p w14:paraId="39DCE9B2"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At least bachelor’s degree in social policy, public administration, or related field</w:t>
      </w:r>
    </w:p>
    <w:p w14:paraId="6AFE1878"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Familiarity with the work of UNICEF in Georgia</w:t>
      </w:r>
    </w:p>
    <w:p w14:paraId="30FDA663"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 xml:space="preserve">Experience in working with </w:t>
      </w:r>
      <w:proofErr w:type="spellStart"/>
      <w:r w:rsidRPr="00953761">
        <w:rPr>
          <w:sz w:val="24"/>
          <w:lang w:eastAsia="en-GB"/>
        </w:rPr>
        <w:t>GoG</w:t>
      </w:r>
      <w:proofErr w:type="spellEnd"/>
      <w:r w:rsidRPr="00953761">
        <w:rPr>
          <w:sz w:val="24"/>
          <w:lang w:eastAsia="en-GB"/>
        </w:rPr>
        <w:t xml:space="preserve"> agencies, especially in the field of social protection</w:t>
      </w:r>
    </w:p>
    <w:p w14:paraId="0DE4E1EF"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lastRenderedPageBreak/>
        <w:t>In depth knowledge of TSA programme. Prior experience with the TSA will be considered an asset</w:t>
      </w:r>
    </w:p>
    <w:p w14:paraId="20BC499F"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Fluency in written and spoken English as well as Georgian</w:t>
      </w:r>
    </w:p>
    <w:p w14:paraId="72610A49"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Excellent communication and organization skills</w:t>
      </w:r>
    </w:p>
    <w:p w14:paraId="0FD49533"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Excellent computer skills</w:t>
      </w:r>
    </w:p>
    <w:p w14:paraId="696C709C"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Excellent organization skills</w:t>
      </w:r>
    </w:p>
    <w:p w14:paraId="0028FB86" w14:textId="77777777" w:rsidR="00D63CCD" w:rsidRPr="00953761" w:rsidRDefault="00D63CCD" w:rsidP="00483B36">
      <w:pPr>
        <w:numPr>
          <w:ilvl w:val="0"/>
          <w:numId w:val="54"/>
        </w:numPr>
        <w:spacing w:before="0" w:after="0" w:line="260" w:lineRule="exact"/>
        <w:jc w:val="left"/>
        <w:rPr>
          <w:sz w:val="24"/>
          <w:lang w:eastAsia="en-GB"/>
        </w:rPr>
      </w:pPr>
      <w:r w:rsidRPr="00953761">
        <w:rPr>
          <w:sz w:val="24"/>
          <w:lang w:eastAsia="en-GB"/>
        </w:rPr>
        <w:t>Excellent written and oral translation skills (Georgian-English and vice versa).</w:t>
      </w:r>
    </w:p>
    <w:p w14:paraId="3F45F7E8" w14:textId="77777777" w:rsidR="00D63CCD" w:rsidRPr="00953761" w:rsidRDefault="00D63CCD" w:rsidP="00D63CCD">
      <w:pPr>
        <w:spacing w:before="0" w:after="0"/>
        <w:rPr>
          <w:sz w:val="24"/>
          <w:lang w:eastAsia="en-GB"/>
        </w:rPr>
      </w:pPr>
      <w:r w:rsidRPr="00953761">
        <w:rPr>
          <w:sz w:val="24"/>
          <w:lang w:eastAsia="en-GB"/>
        </w:rPr>
        <w:t xml:space="preserve">During the inception phase, the requirements regarding the number and qualifications of the core team members can be modified subject to prior consent by the UNICEF / Steering Committee.  </w:t>
      </w:r>
    </w:p>
    <w:p w14:paraId="7A4449E8" w14:textId="77777777" w:rsidR="00D63CCD" w:rsidRPr="00953761" w:rsidRDefault="00D63CCD" w:rsidP="00D63CCD">
      <w:pPr>
        <w:spacing w:before="0" w:after="0"/>
        <w:rPr>
          <w:sz w:val="24"/>
          <w:lang w:eastAsia="en-GB"/>
        </w:rPr>
      </w:pPr>
    </w:p>
    <w:p w14:paraId="28D45493" w14:textId="77777777" w:rsidR="00D63CCD" w:rsidRPr="00953761" w:rsidRDefault="00D63CCD" w:rsidP="00483B36">
      <w:pPr>
        <w:numPr>
          <w:ilvl w:val="0"/>
          <w:numId w:val="45"/>
        </w:numPr>
        <w:spacing w:before="0" w:after="0" w:line="260" w:lineRule="exact"/>
        <w:contextualSpacing/>
        <w:jc w:val="left"/>
        <w:rPr>
          <w:rFonts w:eastAsia="Calibri"/>
          <w:b/>
          <w:sz w:val="24"/>
          <w:lang w:eastAsia="x-none"/>
        </w:rPr>
      </w:pPr>
      <w:r w:rsidRPr="00953761">
        <w:rPr>
          <w:rFonts w:eastAsia="Calibri"/>
          <w:b/>
          <w:sz w:val="24"/>
          <w:lang w:eastAsia="x-none"/>
        </w:rPr>
        <w:t>MANAGEMENT</w:t>
      </w:r>
    </w:p>
    <w:p w14:paraId="74BD58A7" w14:textId="77777777" w:rsidR="00D63CCD" w:rsidRPr="00953761" w:rsidRDefault="00D63CCD" w:rsidP="00D63CCD">
      <w:pPr>
        <w:spacing w:before="0" w:after="0"/>
        <w:rPr>
          <w:rFonts w:eastAsia="Times"/>
          <w:sz w:val="24"/>
          <w:lang w:eastAsia="en-GB"/>
        </w:rPr>
      </w:pPr>
      <w:r w:rsidRPr="00953761">
        <w:rPr>
          <w:rFonts w:eastAsia="Times"/>
          <w:sz w:val="24"/>
          <w:lang w:eastAsia="en-GB"/>
        </w:rPr>
        <w:t xml:space="preserve">The UNICEF Georgia team within the scope of their respective capacities will support the evaluation team to deliver the evaluation objectively, ethically and with the highest possible quality. </w:t>
      </w:r>
    </w:p>
    <w:p w14:paraId="1EFEE2ED" w14:textId="77777777" w:rsidR="00D63CCD" w:rsidRPr="00953761" w:rsidRDefault="00D63CCD" w:rsidP="00D63CCD">
      <w:pPr>
        <w:spacing w:before="0" w:after="0"/>
        <w:rPr>
          <w:rFonts w:eastAsia="Times"/>
          <w:sz w:val="24"/>
          <w:lang w:eastAsia="en-GB"/>
        </w:rPr>
      </w:pPr>
    </w:p>
    <w:p w14:paraId="33545313" w14:textId="77777777" w:rsidR="00D63CCD" w:rsidRPr="00953761" w:rsidRDefault="00D63CCD" w:rsidP="00D63CCD">
      <w:pPr>
        <w:spacing w:before="0" w:after="0"/>
        <w:rPr>
          <w:rFonts w:eastAsia="Times"/>
          <w:sz w:val="24"/>
          <w:lang w:eastAsia="en-GB"/>
        </w:rPr>
      </w:pPr>
      <w:r w:rsidRPr="00953761">
        <w:rPr>
          <w:rFonts w:eastAsia="Times"/>
          <w:sz w:val="24"/>
          <w:lang w:eastAsia="en-GB"/>
        </w:rPr>
        <w:t>The Regional Office will support the assessment of the deliverables through its external quality assurance mechanisms involving peer review.</w:t>
      </w:r>
    </w:p>
    <w:p w14:paraId="4503C37D" w14:textId="77777777" w:rsidR="00D63CCD" w:rsidRPr="00953761" w:rsidRDefault="00D63CCD" w:rsidP="00D63CCD">
      <w:pPr>
        <w:spacing w:before="0" w:after="0"/>
        <w:rPr>
          <w:rFonts w:eastAsia="Times"/>
          <w:sz w:val="24"/>
          <w:lang w:eastAsia="en-GB"/>
        </w:rPr>
      </w:pPr>
    </w:p>
    <w:p w14:paraId="3C6F661B" w14:textId="77777777" w:rsidR="00D63CCD" w:rsidRPr="00953761" w:rsidRDefault="00D63CCD" w:rsidP="00D63CCD">
      <w:pPr>
        <w:spacing w:before="0" w:after="0"/>
        <w:rPr>
          <w:rFonts w:eastAsia="Times"/>
          <w:sz w:val="24"/>
          <w:lang w:eastAsia="en-GB"/>
        </w:rPr>
      </w:pPr>
      <w:r w:rsidRPr="00953761">
        <w:rPr>
          <w:rFonts w:eastAsia="Times"/>
          <w:sz w:val="24"/>
          <w:lang w:eastAsia="en-GB"/>
        </w:rPr>
        <w:t xml:space="preserve">Evaluations Office will rate the evaluation report by GEROS rating tool mentioned in section 7 of this </w:t>
      </w:r>
      <w:proofErr w:type="spellStart"/>
      <w:r w:rsidRPr="00953761">
        <w:rPr>
          <w:rFonts w:eastAsia="Times"/>
          <w:sz w:val="24"/>
          <w:lang w:eastAsia="en-GB"/>
        </w:rPr>
        <w:t>ToR</w:t>
      </w:r>
      <w:proofErr w:type="spellEnd"/>
      <w:r w:rsidRPr="00953761">
        <w:rPr>
          <w:rFonts w:eastAsia="Times"/>
          <w:sz w:val="24"/>
          <w:lang w:eastAsia="en-GB"/>
        </w:rPr>
        <w:t>.</w:t>
      </w:r>
    </w:p>
    <w:p w14:paraId="18ACEF87" w14:textId="77777777" w:rsidR="00D63CCD" w:rsidRPr="00953761" w:rsidRDefault="00D63CCD" w:rsidP="00D63CCD">
      <w:pPr>
        <w:spacing w:before="0" w:after="0"/>
        <w:rPr>
          <w:rFonts w:eastAsia="Times"/>
          <w:sz w:val="24"/>
          <w:lang w:eastAsia="en-GB"/>
        </w:rPr>
      </w:pPr>
    </w:p>
    <w:p w14:paraId="3D6DE017" w14:textId="77777777" w:rsidR="00D63CCD" w:rsidRPr="00953761" w:rsidRDefault="00D63CCD" w:rsidP="00D63CCD">
      <w:pPr>
        <w:autoSpaceDE w:val="0"/>
        <w:autoSpaceDN w:val="0"/>
        <w:adjustRightInd w:val="0"/>
        <w:spacing w:before="0" w:after="0"/>
        <w:rPr>
          <w:rFonts w:eastAsia="Times"/>
          <w:sz w:val="24"/>
          <w:lang w:eastAsia="en-US"/>
        </w:rPr>
      </w:pPr>
      <w:r w:rsidRPr="00953761">
        <w:rPr>
          <w:bCs/>
          <w:sz w:val="24"/>
          <w:lang w:eastAsia="en-US"/>
        </w:rPr>
        <w:t xml:space="preserve">The Steering Committee consisting of major stakeholders will be set up to take major decisions, monitor, oversea and provide quality assurance to planning/implementation of the project. The Steering Committee shall include at least one research/evaluation expert and one ethics focal point responsible for technical soundness and adherence to highest ethical standards respectively. Objectives, functions and composition of the Committee shall be subject to a separate </w:t>
      </w:r>
      <w:proofErr w:type="spellStart"/>
      <w:r w:rsidRPr="00953761">
        <w:rPr>
          <w:bCs/>
          <w:sz w:val="24"/>
          <w:lang w:eastAsia="en-US"/>
        </w:rPr>
        <w:t>ToR</w:t>
      </w:r>
      <w:proofErr w:type="spellEnd"/>
      <w:r w:rsidRPr="00953761">
        <w:rPr>
          <w:bCs/>
          <w:sz w:val="24"/>
          <w:lang w:eastAsia="en-US"/>
        </w:rPr>
        <w:t xml:space="preserve">. </w:t>
      </w:r>
    </w:p>
    <w:p w14:paraId="3B3AA839" w14:textId="77777777" w:rsidR="00D63CCD" w:rsidRPr="00953761" w:rsidRDefault="00D63CCD" w:rsidP="00D63CCD">
      <w:pPr>
        <w:spacing w:before="0" w:after="0"/>
        <w:rPr>
          <w:rFonts w:eastAsia="Times"/>
          <w:sz w:val="24"/>
          <w:lang w:eastAsia="en-GB"/>
        </w:rPr>
      </w:pPr>
    </w:p>
    <w:p w14:paraId="545472B0" w14:textId="77777777" w:rsidR="00D63CCD" w:rsidRPr="00953761" w:rsidRDefault="00D63CCD" w:rsidP="00D63CCD">
      <w:pPr>
        <w:spacing w:before="0" w:after="0"/>
        <w:rPr>
          <w:sz w:val="24"/>
          <w:lang w:eastAsia="en-GB"/>
        </w:rPr>
      </w:pPr>
      <w:r w:rsidRPr="00953761">
        <w:rPr>
          <w:sz w:val="24"/>
          <w:lang w:eastAsia="en-GB"/>
        </w:rPr>
        <w:t>For quality assurance considerations, UNICEF (itself or through the Steering Committee) reserves the right to attend/monitor the field work and other activities of the impact evaluation. If such a need arises, the impact evaluation team should provide full access to activities related to the project.</w:t>
      </w:r>
    </w:p>
    <w:p w14:paraId="46C0BDED" w14:textId="77777777" w:rsidR="00D63CCD" w:rsidRPr="00953761" w:rsidRDefault="00D63CCD" w:rsidP="00D63CCD">
      <w:pPr>
        <w:spacing w:before="0" w:after="0"/>
        <w:rPr>
          <w:sz w:val="24"/>
          <w:lang w:eastAsia="en-GB"/>
        </w:rPr>
      </w:pPr>
    </w:p>
    <w:p w14:paraId="6B430DD4" w14:textId="77777777" w:rsidR="00D63CCD" w:rsidRPr="00953761" w:rsidRDefault="00D63CCD" w:rsidP="00483B36">
      <w:pPr>
        <w:numPr>
          <w:ilvl w:val="0"/>
          <w:numId w:val="45"/>
        </w:numPr>
        <w:pBdr>
          <w:top w:val="nil"/>
          <w:left w:val="nil"/>
          <w:bottom w:val="nil"/>
          <w:right w:val="nil"/>
          <w:between w:val="nil"/>
          <w:bar w:val="nil"/>
        </w:pBdr>
        <w:spacing w:before="0" w:after="0" w:line="260" w:lineRule="exact"/>
        <w:jc w:val="left"/>
        <w:rPr>
          <w:rFonts w:eastAsia="Calibri"/>
          <w:b/>
          <w:bCs/>
          <w:sz w:val="24"/>
          <w:u w:color="000000"/>
          <w:bdr w:val="nil"/>
          <w:lang w:eastAsia="en-US"/>
        </w:rPr>
      </w:pPr>
      <w:r w:rsidRPr="00953761">
        <w:rPr>
          <w:rFonts w:eastAsia="Calibri"/>
          <w:b/>
          <w:bCs/>
          <w:sz w:val="24"/>
          <w:u w:color="000000"/>
          <w:bdr w:val="nil"/>
          <w:lang w:eastAsia="en-US"/>
        </w:rPr>
        <w:t>COPYRIGHT</w:t>
      </w:r>
    </w:p>
    <w:p w14:paraId="06766AF7" w14:textId="77777777" w:rsidR="00D63CCD" w:rsidRPr="00953761" w:rsidRDefault="00D63CCD" w:rsidP="00D63CCD">
      <w:pPr>
        <w:pBdr>
          <w:top w:val="nil"/>
          <w:left w:val="nil"/>
          <w:bottom w:val="nil"/>
          <w:right w:val="nil"/>
          <w:between w:val="nil"/>
          <w:bar w:val="nil"/>
        </w:pBdr>
        <w:spacing w:before="0" w:after="0"/>
        <w:rPr>
          <w:rFonts w:eastAsia="Calibri"/>
          <w:sz w:val="24"/>
          <w:u w:color="000000"/>
          <w:bdr w:val="nil"/>
          <w:lang w:eastAsia="en-US"/>
        </w:rPr>
      </w:pPr>
      <w:r w:rsidRPr="00953761">
        <w:rPr>
          <w:rFonts w:eastAsia="Calibri"/>
          <w:sz w:val="24"/>
          <w:u w:color="000000"/>
          <w:bdr w:val="nil"/>
          <w:lang w:eastAsia="en-US"/>
        </w:rPr>
        <w:t xml:space="preserve">All materials/data related to or produced as a result of the activities envisaged in this </w:t>
      </w:r>
      <w:proofErr w:type="spellStart"/>
      <w:r w:rsidRPr="00953761">
        <w:rPr>
          <w:rFonts w:eastAsia="Calibri"/>
          <w:sz w:val="24"/>
          <w:u w:color="000000"/>
          <w:bdr w:val="nil"/>
          <w:lang w:eastAsia="en-US"/>
        </w:rPr>
        <w:t>ToR</w:t>
      </w:r>
      <w:proofErr w:type="spellEnd"/>
      <w:r w:rsidRPr="00953761">
        <w:rPr>
          <w:rFonts w:eastAsia="Calibri"/>
          <w:sz w:val="24"/>
          <w:u w:color="000000"/>
          <w:bdr w:val="nil"/>
          <w:lang w:eastAsia="en-US"/>
        </w:rPr>
        <w:t xml:space="preserve"> and the subsequent contract will be the property of the UNICEF and cannot be reused, transferred to anyone or otherwise utilized without UNICEF’s prior approval.</w:t>
      </w:r>
    </w:p>
    <w:p w14:paraId="07F23D68" w14:textId="77777777" w:rsidR="00D63CCD" w:rsidRPr="00953761" w:rsidRDefault="00D63CCD" w:rsidP="00D63CCD">
      <w:pPr>
        <w:spacing w:before="0" w:after="0"/>
        <w:ind w:left="720"/>
        <w:contextualSpacing/>
        <w:rPr>
          <w:rFonts w:eastAsia="Calibri"/>
          <w:b/>
          <w:sz w:val="24"/>
          <w:lang w:eastAsia="x-none"/>
        </w:rPr>
      </w:pPr>
    </w:p>
    <w:p w14:paraId="732A70AE" w14:textId="77777777" w:rsidR="00D63CCD" w:rsidRPr="00953761" w:rsidRDefault="00D63CCD" w:rsidP="00483B36">
      <w:pPr>
        <w:numPr>
          <w:ilvl w:val="0"/>
          <w:numId w:val="45"/>
        </w:numPr>
        <w:spacing w:before="0" w:after="0" w:line="260" w:lineRule="exact"/>
        <w:contextualSpacing/>
        <w:jc w:val="left"/>
        <w:rPr>
          <w:rFonts w:eastAsia="Calibri"/>
          <w:b/>
          <w:sz w:val="24"/>
          <w:lang w:eastAsia="x-none"/>
        </w:rPr>
      </w:pPr>
      <w:r w:rsidRPr="00953761">
        <w:rPr>
          <w:rFonts w:eastAsia="Calibri"/>
          <w:b/>
          <w:sz w:val="24"/>
          <w:lang w:eastAsia="x-none"/>
        </w:rPr>
        <w:t>PAYMENT</w:t>
      </w:r>
    </w:p>
    <w:p w14:paraId="3E31C25D" w14:textId="77777777" w:rsidR="00D63CCD" w:rsidRPr="00953761" w:rsidRDefault="00D63CCD" w:rsidP="00D63CCD">
      <w:pPr>
        <w:spacing w:before="0" w:after="0" w:line="260" w:lineRule="exact"/>
        <w:rPr>
          <w:rFonts w:eastAsia="Times"/>
          <w:sz w:val="24"/>
          <w:lang w:eastAsia="en-GB"/>
        </w:rPr>
      </w:pPr>
      <w:r w:rsidRPr="00953761">
        <w:rPr>
          <w:rFonts w:eastAsia="Times"/>
          <w:sz w:val="24"/>
          <w:lang w:eastAsia="en-GB"/>
        </w:rPr>
        <w:t>The consultancy fee will be negotiated between the applying organizations/companies and UNICEF Georgia based on an initial proposal of the applicants. Payment will be carried out in several instalments as agreed between the selected organization/company and UNICEF, after satisfactory implementation of specific parts of the services and after provision of quality reports on the implemented activities.</w:t>
      </w:r>
    </w:p>
    <w:p w14:paraId="15FA4D11" w14:textId="77777777" w:rsidR="00D63CCD" w:rsidRPr="00953761" w:rsidRDefault="00D63CCD" w:rsidP="00D63CCD">
      <w:pPr>
        <w:spacing w:before="0" w:after="0" w:line="260" w:lineRule="exact"/>
        <w:rPr>
          <w:rFonts w:eastAsia="Times"/>
          <w:sz w:val="24"/>
          <w:lang w:eastAsia="en-GB"/>
        </w:rPr>
      </w:pPr>
    </w:p>
    <w:p w14:paraId="3E6B5281" w14:textId="77777777" w:rsidR="00D63CCD" w:rsidRPr="00953761" w:rsidRDefault="00D63CCD" w:rsidP="00D63CCD">
      <w:pPr>
        <w:spacing w:before="0" w:after="0"/>
        <w:rPr>
          <w:sz w:val="24"/>
          <w:lang w:eastAsia="en-GB"/>
        </w:rPr>
      </w:pPr>
      <w:r w:rsidRPr="00953761">
        <w:rPr>
          <w:sz w:val="24"/>
          <w:lang w:eastAsia="en-GB"/>
        </w:rPr>
        <w:lastRenderedPageBreak/>
        <w:t>To verify the quality, full research protocol, inception and final reports will go through UNICEF’s external quality review mechanism which assigns ratings. The protocols and the reports must receive at least “Satisfactory” rating to be considered as duly delivered.</w:t>
      </w:r>
    </w:p>
    <w:p w14:paraId="3648E3B9" w14:textId="77777777" w:rsidR="00D63CCD" w:rsidRPr="00953761" w:rsidRDefault="00D63CCD" w:rsidP="00D63CCD">
      <w:pPr>
        <w:spacing w:before="0" w:after="0" w:line="240" w:lineRule="auto"/>
        <w:rPr>
          <w:rFonts w:eastAsia="Times"/>
          <w:sz w:val="24"/>
          <w:lang w:eastAsia="en-GB"/>
        </w:rPr>
      </w:pPr>
    </w:p>
    <w:p w14:paraId="25550747" w14:textId="77777777" w:rsidR="00D63CCD" w:rsidRPr="00953761" w:rsidRDefault="00D63CCD" w:rsidP="00D63CCD">
      <w:pPr>
        <w:spacing w:before="0" w:after="0" w:line="240" w:lineRule="auto"/>
        <w:rPr>
          <w:rFonts w:eastAsia="Times"/>
          <w:sz w:val="24"/>
          <w:lang w:eastAsia="en-GB"/>
        </w:rPr>
      </w:pPr>
      <w:r w:rsidRPr="00953761">
        <w:rPr>
          <w:rFonts w:eastAsia="Times"/>
          <w:sz w:val="24"/>
          <w:lang w:eastAsia="en-GB"/>
        </w:rPr>
        <w:t>UNICEF reserves the right to withhold all or a portion of payment if performance is unsatisfactory, if deliverables are incomplete or not submitted at all, or for failure to meet deadlines.</w:t>
      </w:r>
    </w:p>
    <w:p w14:paraId="4A04E4D1" w14:textId="77777777" w:rsidR="00D63CCD" w:rsidRPr="00953761" w:rsidRDefault="00D63CCD" w:rsidP="00D63CCD">
      <w:pPr>
        <w:spacing w:before="0" w:after="0" w:line="240" w:lineRule="auto"/>
        <w:rPr>
          <w:rFonts w:eastAsia="Times"/>
          <w:sz w:val="24"/>
          <w:lang w:eastAsia="en-GB"/>
        </w:rPr>
      </w:pPr>
    </w:p>
    <w:p w14:paraId="38CAFE58" w14:textId="77777777" w:rsidR="00D63CCD" w:rsidRPr="00953761" w:rsidRDefault="00D63CCD" w:rsidP="00D63CCD">
      <w:pPr>
        <w:spacing w:before="0" w:after="0" w:line="240" w:lineRule="auto"/>
        <w:rPr>
          <w:rFonts w:eastAsia="Times"/>
          <w:sz w:val="24"/>
          <w:lang w:eastAsia="en-GB"/>
        </w:rPr>
      </w:pPr>
      <w:r w:rsidRPr="00953761">
        <w:rPr>
          <w:rFonts w:eastAsia="Times"/>
          <w:sz w:val="24"/>
          <w:lang w:eastAsia="en-GB"/>
        </w:rPr>
        <w:t>The suggested payment schedule is:</w:t>
      </w:r>
    </w:p>
    <w:p w14:paraId="5E8C3655" w14:textId="77777777" w:rsidR="00D63CCD" w:rsidRPr="00953761" w:rsidRDefault="00D63CCD" w:rsidP="00483B36">
      <w:pPr>
        <w:numPr>
          <w:ilvl w:val="0"/>
          <w:numId w:val="57"/>
        </w:numPr>
        <w:pBdr>
          <w:top w:val="nil"/>
          <w:left w:val="nil"/>
          <w:bottom w:val="nil"/>
          <w:right w:val="nil"/>
          <w:between w:val="nil"/>
          <w:bar w:val="nil"/>
        </w:pBdr>
        <w:spacing w:before="0" w:after="0" w:line="260" w:lineRule="exact"/>
        <w:jc w:val="left"/>
        <w:rPr>
          <w:rFonts w:eastAsia="Calibri"/>
          <w:i/>
          <w:iCs/>
          <w:sz w:val="24"/>
          <w:u w:color="000000"/>
          <w:bdr w:val="nil"/>
          <w:lang w:eastAsia="en-US"/>
        </w:rPr>
      </w:pPr>
      <w:r w:rsidRPr="00953761">
        <w:rPr>
          <w:rFonts w:eastAsia="Calibri"/>
          <w:sz w:val="24"/>
          <w:u w:color="000000"/>
          <w:bdr w:val="nil"/>
          <w:lang w:eastAsia="en-US"/>
        </w:rPr>
        <w:t xml:space="preserve">10% after providing the inception report </w:t>
      </w:r>
    </w:p>
    <w:p w14:paraId="440D35D8" w14:textId="77777777" w:rsidR="00D63CCD" w:rsidRPr="00953761" w:rsidRDefault="00D63CCD" w:rsidP="00483B36">
      <w:pPr>
        <w:numPr>
          <w:ilvl w:val="0"/>
          <w:numId w:val="57"/>
        </w:numPr>
        <w:pBdr>
          <w:top w:val="nil"/>
          <w:left w:val="nil"/>
          <w:bottom w:val="nil"/>
          <w:right w:val="nil"/>
          <w:between w:val="nil"/>
          <w:bar w:val="nil"/>
        </w:pBdr>
        <w:spacing w:before="0" w:after="0" w:line="260" w:lineRule="exact"/>
        <w:jc w:val="left"/>
        <w:rPr>
          <w:rFonts w:eastAsia="Calibri"/>
          <w:i/>
          <w:iCs/>
          <w:sz w:val="24"/>
          <w:u w:color="000000"/>
          <w:bdr w:val="nil"/>
          <w:lang w:eastAsia="en-US"/>
        </w:rPr>
      </w:pPr>
      <w:r w:rsidRPr="00953761">
        <w:rPr>
          <w:rFonts w:eastAsia="Calibri"/>
          <w:sz w:val="24"/>
          <w:u w:color="000000"/>
          <w:bdr w:val="nil"/>
          <w:lang w:eastAsia="en-US"/>
        </w:rPr>
        <w:t xml:space="preserve">50% after completing the field work </w:t>
      </w:r>
    </w:p>
    <w:p w14:paraId="49D76693" w14:textId="77777777" w:rsidR="00D63CCD" w:rsidRPr="00953761" w:rsidRDefault="00D63CCD" w:rsidP="00483B36">
      <w:pPr>
        <w:numPr>
          <w:ilvl w:val="0"/>
          <w:numId w:val="57"/>
        </w:numPr>
        <w:pBdr>
          <w:top w:val="nil"/>
          <w:left w:val="nil"/>
          <w:bottom w:val="nil"/>
          <w:right w:val="nil"/>
          <w:between w:val="nil"/>
          <w:bar w:val="nil"/>
        </w:pBdr>
        <w:spacing w:before="0" w:after="0" w:line="260" w:lineRule="exact"/>
        <w:jc w:val="left"/>
        <w:rPr>
          <w:rFonts w:eastAsia="Calibri"/>
          <w:i/>
          <w:iCs/>
          <w:sz w:val="24"/>
          <w:u w:color="000000"/>
          <w:bdr w:val="nil"/>
          <w:lang w:eastAsia="en-US"/>
        </w:rPr>
      </w:pPr>
      <w:r w:rsidRPr="00953761">
        <w:rPr>
          <w:rFonts w:eastAsia="Calibri"/>
          <w:sz w:val="24"/>
          <w:u w:color="000000"/>
          <w:bdr w:val="nil"/>
          <w:lang w:eastAsia="en-US"/>
        </w:rPr>
        <w:t>40% after providing the final report</w:t>
      </w:r>
    </w:p>
    <w:p w14:paraId="6786FDB3" w14:textId="77777777" w:rsidR="00D63CCD" w:rsidRPr="00953761" w:rsidRDefault="00D63CCD" w:rsidP="00D63CCD">
      <w:pPr>
        <w:pBdr>
          <w:top w:val="nil"/>
          <w:left w:val="nil"/>
          <w:bottom w:val="nil"/>
          <w:right w:val="nil"/>
          <w:between w:val="nil"/>
          <w:bar w:val="nil"/>
        </w:pBdr>
        <w:spacing w:before="0" w:after="0"/>
        <w:ind w:left="810"/>
        <w:rPr>
          <w:rFonts w:eastAsia="Calibri"/>
          <w:i/>
          <w:iCs/>
          <w:sz w:val="24"/>
          <w:u w:color="000000"/>
          <w:bdr w:val="nil"/>
          <w:lang w:eastAsia="en-US"/>
        </w:rPr>
      </w:pPr>
    </w:p>
    <w:p w14:paraId="40BFB63C" w14:textId="77777777" w:rsidR="00D63CCD" w:rsidRPr="00953761" w:rsidRDefault="00D63CCD" w:rsidP="00483B36">
      <w:pPr>
        <w:numPr>
          <w:ilvl w:val="0"/>
          <w:numId w:val="45"/>
        </w:numPr>
        <w:spacing w:before="0" w:after="0" w:line="260" w:lineRule="exact"/>
        <w:contextualSpacing/>
        <w:jc w:val="left"/>
        <w:rPr>
          <w:rFonts w:eastAsia="Calibri"/>
          <w:b/>
          <w:sz w:val="24"/>
          <w:u w:val="single"/>
          <w:lang w:eastAsia="x-none"/>
        </w:rPr>
      </w:pPr>
      <w:r w:rsidRPr="00953761">
        <w:rPr>
          <w:rFonts w:eastAsia="Calibri"/>
          <w:b/>
          <w:sz w:val="24"/>
          <w:lang w:eastAsia="x-none"/>
        </w:rPr>
        <w:t>HOW TO APPLY</w:t>
      </w:r>
    </w:p>
    <w:p w14:paraId="15BEFF74" w14:textId="77777777" w:rsidR="00D63CCD" w:rsidRPr="00953761" w:rsidRDefault="00D63CCD" w:rsidP="00D63CCD">
      <w:pPr>
        <w:spacing w:before="0" w:after="0"/>
        <w:rPr>
          <w:rFonts w:eastAsia="Times"/>
          <w:sz w:val="24"/>
          <w:lang w:eastAsia="en-GB"/>
        </w:rPr>
      </w:pPr>
      <w:r w:rsidRPr="00953761">
        <w:rPr>
          <w:rFonts w:eastAsia="Times"/>
          <w:sz w:val="24"/>
          <w:lang w:eastAsia="en-GB"/>
        </w:rPr>
        <w:t xml:space="preserve">An organization/company interested to apply must provide: </w:t>
      </w:r>
    </w:p>
    <w:p w14:paraId="5B5ACEF2" w14:textId="77777777" w:rsidR="00D63CCD" w:rsidRPr="00953761" w:rsidRDefault="00D63CCD" w:rsidP="00483B36">
      <w:pPr>
        <w:numPr>
          <w:ilvl w:val="0"/>
          <w:numId w:val="56"/>
        </w:numPr>
        <w:spacing w:before="0" w:after="0" w:line="260" w:lineRule="exact"/>
        <w:jc w:val="left"/>
        <w:rPr>
          <w:rFonts w:eastAsia="Times"/>
          <w:sz w:val="24"/>
          <w:lang w:eastAsia="en-GB"/>
        </w:rPr>
      </w:pPr>
      <w:r w:rsidRPr="00953761">
        <w:rPr>
          <w:rFonts w:eastAsia="Times"/>
          <w:sz w:val="24"/>
          <w:lang w:eastAsia="en-GB"/>
        </w:rPr>
        <w:t xml:space="preserve">Documents certifying the above qualification requirements; </w:t>
      </w:r>
    </w:p>
    <w:p w14:paraId="45C1F088" w14:textId="77777777" w:rsidR="00D63CCD" w:rsidRPr="00953761" w:rsidRDefault="00D63CCD" w:rsidP="00483B36">
      <w:pPr>
        <w:numPr>
          <w:ilvl w:val="0"/>
          <w:numId w:val="56"/>
        </w:numPr>
        <w:spacing w:before="0" w:after="0" w:line="260" w:lineRule="exact"/>
        <w:jc w:val="left"/>
        <w:rPr>
          <w:rFonts w:eastAsia="Times"/>
          <w:sz w:val="24"/>
          <w:lang w:eastAsia="en-GB"/>
        </w:rPr>
      </w:pPr>
      <w:r w:rsidRPr="00953761">
        <w:rPr>
          <w:rFonts w:eastAsia="Times"/>
          <w:sz w:val="24"/>
          <w:lang w:eastAsia="en-GB"/>
        </w:rPr>
        <w:t xml:space="preserve">CV-s of the key international personnel to be involved in the project (CV of a local team member is not necessary at this stage); </w:t>
      </w:r>
    </w:p>
    <w:p w14:paraId="3C356A59" w14:textId="77777777" w:rsidR="00D63CCD" w:rsidRPr="00953761" w:rsidRDefault="00D63CCD" w:rsidP="00483B36">
      <w:pPr>
        <w:numPr>
          <w:ilvl w:val="0"/>
          <w:numId w:val="56"/>
        </w:numPr>
        <w:spacing w:before="0" w:after="0" w:line="260" w:lineRule="exact"/>
        <w:jc w:val="left"/>
        <w:rPr>
          <w:rFonts w:eastAsia="Times"/>
          <w:sz w:val="24"/>
          <w:lang w:eastAsia="en-GB"/>
        </w:rPr>
      </w:pPr>
      <w:r w:rsidRPr="00953761">
        <w:rPr>
          <w:rFonts w:eastAsia="Times"/>
          <w:sz w:val="24"/>
          <w:lang w:eastAsia="en-GB"/>
        </w:rPr>
        <w:t>Information related to a local firm to be used for the field work (not necessary at this stage)</w:t>
      </w:r>
    </w:p>
    <w:p w14:paraId="683DA31C" w14:textId="77777777" w:rsidR="00D63CCD" w:rsidRPr="00953761" w:rsidRDefault="00D63CCD" w:rsidP="00483B36">
      <w:pPr>
        <w:numPr>
          <w:ilvl w:val="0"/>
          <w:numId w:val="56"/>
        </w:numPr>
        <w:spacing w:before="0" w:after="0" w:line="260" w:lineRule="exact"/>
        <w:jc w:val="left"/>
        <w:rPr>
          <w:rFonts w:eastAsia="Times"/>
          <w:sz w:val="24"/>
          <w:lang w:eastAsia="en-GB"/>
        </w:rPr>
      </w:pPr>
      <w:r w:rsidRPr="00953761">
        <w:rPr>
          <w:rFonts w:eastAsia="Times"/>
          <w:sz w:val="24"/>
          <w:lang w:eastAsia="en-GB"/>
        </w:rPr>
        <w:t>Tentative project plan in accordance with UNICEF provided timeline –</w:t>
      </w:r>
      <w:r w:rsidRPr="00953761">
        <w:rPr>
          <w:rFonts w:eastAsia="Times"/>
          <w:i/>
          <w:sz w:val="24"/>
          <w:lang w:eastAsia="en-GB"/>
        </w:rPr>
        <w:t xml:space="preserve"> See Bellow</w:t>
      </w:r>
      <w:r w:rsidRPr="00953761">
        <w:rPr>
          <w:rFonts w:eastAsia="Times"/>
          <w:sz w:val="24"/>
          <w:lang w:eastAsia="en-GB"/>
        </w:rPr>
        <w:t>;</w:t>
      </w:r>
    </w:p>
    <w:p w14:paraId="1FA74DA7" w14:textId="77777777" w:rsidR="00D63CCD" w:rsidRPr="00953761" w:rsidRDefault="00D63CCD" w:rsidP="00483B36">
      <w:pPr>
        <w:numPr>
          <w:ilvl w:val="0"/>
          <w:numId w:val="56"/>
        </w:numPr>
        <w:spacing w:before="0" w:after="0" w:line="260" w:lineRule="exact"/>
        <w:jc w:val="left"/>
        <w:rPr>
          <w:rFonts w:eastAsia="Times"/>
          <w:sz w:val="24"/>
          <w:lang w:eastAsia="en-GB"/>
        </w:rPr>
      </w:pPr>
      <w:r w:rsidRPr="00953761">
        <w:rPr>
          <w:rFonts w:eastAsia="Times"/>
          <w:sz w:val="24"/>
          <w:lang w:eastAsia="en-GB"/>
        </w:rPr>
        <w:t>Tentative budget in USD with different options in terms of methodology (</w:t>
      </w:r>
      <w:r w:rsidRPr="00953761">
        <w:rPr>
          <w:rFonts w:eastAsia="Times"/>
          <w:i/>
          <w:sz w:val="24"/>
          <w:lang w:eastAsia="en-GB"/>
        </w:rPr>
        <w:t>see below</w:t>
      </w:r>
      <w:r w:rsidRPr="00953761">
        <w:rPr>
          <w:rFonts w:eastAsia="Times"/>
          <w:sz w:val="24"/>
          <w:lang w:eastAsia="en-GB"/>
        </w:rPr>
        <w:t>) – such budget shall not at this stage include the fees that will be payable to the local firm for the primary data collection and neither translation costs. The budget shall be sent in a separate email titled: Financial Proposal, or sent printed on paper in sealed envelope to UNICEF Georgia official Address (9 Eristavi street, IV floor, UN House).</w:t>
      </w:r>
    </w:p>
    <w:p w14:paraId="705AC965" w14:textId="77777777" w:rsidR="00D63CCD" w:rsidRPr="00953761" w:rsidRDefault="00D63CCD" w:rsidP="00D63CCD">
      <w:pPr>
        <w:spacing w:before="0" w:after="0"/>
        <w:rPr>
          <w:rFonts w:eastAsia="Times"/>
          <w:sz w:val="24"/>
          <w:lang w:eastAsia="en-GB"/>
        </w:rPr>
      </w:pPr>
    </w:p>
    <w:p w14:paraId="65ED1DB4" w14:textId="77777777" w:rsidR="00D63CCD" w:rsidRPr="00953761" w:rsidRDefault="00D63CCD" w:rsidP="00D63CCD">
      <w:pPr>
        <w:spacing w:before="0" w:after="0"/>
        <w:rPr>
          <w:rFonts w:eastAsia="Times"/>
          <w:b/>
          <w:sz w:val="24"/>
          <w:lang w:eastAsia="en-GB"/>
        </w:rPr>
      </w:pPr>
      <w:r w:rsidRPr="00953761">
        <w:rPr>
          <w:rFonts w:eastAsia="Times"/>
          <w:b/>
          <w:sz w:val="24"/>
          <w:lang w:eastAsia="en-GB"/>
        </w:rPr>
        <w:t>Tentative Project Plan and Budget</w:t>
      </w:r>
    </w:p>
    <w:p w14:paraId="54995F87" w14:textId="77777777" w:rsidR="00D63CCD" w:rsidRPr="00953761" w:rsidRDefault="00D63CCD" w:rsidP="00D63CCD">
      <w:pPr>
        <w:spacing w:before="0" w:after="0"/>
        <w:rPr>
          <w:rFonts w:eastAsia="Times"/>
          <w:sz w:val="24"/>
          <w:lang w:eastAsia="en-GB"/>
        </w:rPr>
      </w:pPr>
      <w:r w:rsidRPr="00953761">
        <w:rPr>
          <w:rFonts w:eastAsia="Times"/>
          <w:sz w:val="24"/>
          <w:u w:val="single"/>
          <w:lang w:eastAsia="en-GB"/>
        </w:rPr>
        <w:t>Project plan</w:t>
      </w:r>
      <w:r w:rsidRPr="00953761">
        <w:rPr>
          <w:rFonts w:eastAsia="Times"/>
          <w:sz w:val="24"/>
          <w:lang w:eastAsia="en-GB"/>
        </w:rPr>
        <w:t>: should be around 2 pages long and contain the outline of different steps and timeline related to:</w:t>
      </w:r>
    </w:p>
    <w:p w14:paraId="1AF28F6B" w14:textId="77777777" w:rsidR="00D63CCD" w:rsidRPr="00953761" w:rsidRDefault="00D63CCD" w:rsidP="00483B36">
      <w:pPr>
        <w:numPr>
          <w:ilvl w:val="0"/>
          <w:numId w:val="63"/>
        </w:numPr>
        <w:spacing w:before="0" w:after="0" w:line="260" w:lineRule="exact"/>
        <w:jc w:val="left"/>
        <w:rPr>
          <w:rFonts w:eastAsia="Times"/>
          <w:sz w:val="24"/>
          <w:lang w:eastAsia="en-GB"/>
        </w:rPr>
      </w:pPr>
      <w:r w:rsidRPr="00953761">
        <w:rPr>
          <w:rFonts w:eastAsia="Times"/>
          <w:sz w:val="24"/>
          <w:lang w:eastAsia="en-GB"/>
        </w:rPr>
        <w:t>How the team aims to proceed with the inception phase of the impact evaluation:</w:t>
      </w:r>
    </w:p>
    <w:p w14:paraId="6674B963" w14:textId="77777777" w:rsidR="00D63CCD" w:rsidRPr="00953761" w:rsidRDefault="00D63CCD" w:rsidP="00483B36">
      <w:pPr>
        <w:numPr>
          <w:ilvl w:val="1"/>
          <w:numId w:val="63"/>
        </w:numPr>
        <w:spacing w:before="0" w:after="0" w:line="260" w:lineRule="exact"/>
        <w:jc w:val="left"/>
        <w:rPr>
          <w:rFonts w:eastAsia="Times"/>
          <w:sz w:val="24"/>
          <w:lang w:eastAsia="en-GB"/>
        </w:rPr>
      </w:pPr>
      <w:r w:rsidRPr="00953761">
        <w:rPr>
          <w:rFonts w:eastAsia="Times"/>
          <w:sz w:val="24"/>
          <w:lang w:eastAsia="en-GB"/>
        </w:rPr>
        <w:t xml:space="preserve">Type of research (interviews, focus groups, desk research, etc.) they plan to undertake; </w:t>
      </w:r>
    </w:p>
    <w:p w14:paraId="26F8E9AD" w14:textId="77777777" w:rsidR="00D63CCD" w:rsidRPr="00953761" w:rsidRDefault="00D63CCD" w:rsidP="00483B36">
      <w:pPr>
        <w:numPr>
          <w:ilvl w:val="1"/>
          <w:numId w:val="63"/>
        </w:numPr>
        <w:spacing w:before="0" w:after="0" w:line="260" w:lineRule="exact"/>
        <w:jc w:val="left"/>
        <w:rPr>
          <w:rFonts w:eastAsia="Times"/>
          <w:sz w:val="24"/>
          <w:lang w:eastAsia="en-GB"/>
        </w:rPr>
      </w:pPr>
      <w:r w:rsidRPr="00953761">
        <w:rPr>
          <w:rFonts w:eastAsia="Times"/>
          <w:sz w:val="24"/>
          <w:lang w:eastAsia="en-GB"/>
        </w:rPr>
        <w:t>Steps to be taken for feasibility check of RDD;</w:t>
      </w:r>
    </w:p>
    <w:p w14:paraId="36295C1A" w14:textId="77777777" w:rsidR="00D63CCD" w:rsidRPr="00953761" w:rsidRDefault="00D63CCD" w:rsidP="00483B36">
      <w:pPr>
        <w:numPr>
          <w:ilvl w:val="0"/>
          <w:numId w:val="63"/>
        </w:numPr>
        <w:spacing w:before="0" w:after="0" w:line="260" w:lineRule="exact"/>
        <w:jc w:val="left"/>
        <w:rPr>
          <w:rFonts w:eastAsia="Times"/>
          <w:sz w:val="24"/>
          <w:lang w:eastAsia="en-GB"/>
        </w:rPr>
      </w:pPr>
      <w:r w:rsidRPr="00953761">
        <w:rPr>
          <w:rFonts w:eastAsia="Times"/>
          <w:sz w:val="24"/>
          <w:lang w:eastAsia="en-GB"/>
        </w:rPr>
        <w:t>Assuming RDD will work, steps to be taken to complete the implementation Phase.</w:t>
      </w:r>
    </w:p>
    <w:p w14:paraId="6BBF2B82" w14:textId="77777777" w:rsidR="00D63CCD" w:rsidRPr="00953761" w:rsidRDefault="00D63CCD" w:rsidP="00D63CCD">
      <w:pPr>
        <w:spacing w:before="0" w:after="0"/>
        <w:rPr>
          <w:rFonts w:eastAsia="Times"/>
          <w:sz w:val="24"/>
          <w:lang w:eastAsia="en-GB"/>
        </w:rPr>
      </w:pPr>
    </w:p>
    <w:p w14:paraId="1FF500CE" w14:textId="77777777" w:rsidR="00D63CCD" w:rsidRPr="00953761" w:rsidRDefault="00D63CCD" w:rsidP="00D63CCD">
      <w:pPr>
        <w:spacing w:before="0" w:after="0"/>
        <w:rPr>
          <w:rFonts w:eastAsia="Times"/>
          <w:sz w:val="24"/>
          <w:lang w:eastAsia="en-GB"/>
        </w:rPr>
      </w:pPr>
      <w:r w:rsidRPr="00953761">
        <w:rPr>
          <w:rFonts w:eastAsia="Times"/>
          <w:sz w:val="24"/>
          <w:u w:val="single"/>
          <w:lang w:eastAsia="en-GB"/>
        </w:rPr>
        <w:t xml:space="preserve">Budget: </w:t>
      </w:r>
      <w:r w:rsidRPr="00953761">
        <w:rPr>
          <w:rFonts w:eastAsia="Times"/>
          <w:sz w:val="24"/>
          <w:lang w:eastAsia="en-GB"/>
        </w:rPr>
        <w:t xml:space="preserve">should preferably be made in an excel sheet with comments and include: </w:t>
      </w:r>
    </w:p>
    <w:p w14:paraId="152CABF1" w14:textId="77777777" w:rsidR="00D63CCD" w:rsidRPr="00953761" w:rsidRDefault="00D63CCD" w:rsidP="00483B36">
      <w:pPr>
        <w:numPr>
          <w:ilvl w:val="0"/>
          <w:numId w:val="64"/>
        </w:numPr>
        <w:spacing w:before="0" w:after="0" w:line="260" w:lineRule="exact"/>
        <w:jc w:val="left"/>
        <w:rPr>
          <w:rFonts w:eastAsia="Times"/>
          <w:sz w:val="24"/>
          <w:lang w:eastAsia="en-GB"/>
        </w:rPr>
      </w:pPr>
      <w:r w:rsidRPr="00953761">
        <w:rPr>
          <w:rFonts w:eastAsia="Times"/>
          <w:sz w:val="24"/>
          <w:lang w:eastAsia="en-GB"/>
        </w:rPr>
        <w:t xml:space="preserve">The cost of the inception phase; </w:t>
      </w:r>
    </w:p>
    <w:p w14:paraId="6DCCEC81" w14:textId="77777777" w:rsidR="00D63CCD" w:rsidRPr="00953761" w:rsidRDefault="00D63CCD" w:rsidP="00483B36">
      <w:pPr>
        <w:numPr>
          <w:ilvl w:val="0"/>
          <w:numId w:val="64"/>
        </w:numPr>
        <w:spacing w:before="0" w:after="0" w:line="260" w:lineRule="exact"/>
        <w:jc w:val="left"/>
        <w:rPr>
          <w:rFonts w:eastAsia="Times"/>
          <w:sz w:val="24"/>
          <w:lang w:eastAsia="en-GB"/>
        </w:rPr>
      </w:pPr>
      <w:r w:rsidRPr="00953761">
        <w:rPr>
          <w:rFonts w:eastAsia="Times"/>
          <w:sz w:val="24"/>
          <w:lang w:eastAsia="en-GB"/>
        </w:rPr>
        <w:t xml:space="preserve">Assuming that RDD is feasible, the cost of implementation phase; </w:t>
      </w:r>
    </w:p>
    <w:p w14:paraId="6999F44A" w14:textId="77777777" w:rsidR="00D63CCD" w:rsidRPr="00953761" w:rsidRDefault="00D63CCD" w:rsidP="00483B36">
      <w:pPr>
        <w:numPr>
          <w:ilvl w:val="0"/>
          <w:numId w:val="64"/>
        </w:numPr>
        <w:spacing w:before="0" w:after="0" w:line="260" w:lineRule="exact"/>
        <w:jc w:val="left"/>
        <w:rPr>
          <w:rFonts w:eastAsia="Times"/>
          <w:sz w:val="24"/>
          <w:lang w:eastAsia="en-GB"/>
        </w:rPr>
      </w:pPr>
      <w:r w:rsidRPr="00953761">
        <w:rPr>
          <w:rFonts w:eastAsia="Times"/>
          <w:sz w:val="24"/>
          <w:lang w:eastAsia="en-GB"/>
        </w:rPr>
        <w:t>The cost of positive and negative deviance exercise shall be stated separately.</w:t>
      </w:r>
    </w:p>
    <w:p w14:paraId="523DBC95" w14:textId="77777777" w:rsidR="00D63CCD" w:rsidRPr="00953761" w:rsidRDefault="00D63CCD" w:rsidP="00D63CCD">
      <w:pPr>
        <w:spacing w:before="0" w:after="0"/>
        <w:rPr>
          <w:rFonts w:eastAsia="Times"/>
          <w:sz w:val="24"/>
          <w:lang w:eastAsia="en-GB"/>
        </w:rPr>
      </w:pPr>
    </w:p>
    <w:p w14:paraId="25788A14" w14:textId="77777777" w:rsidR="00D63CCD" w:rsidRPr="00953761" w:rsidRDefault="00D63CCD" w:rsidP="00D63CCD">
      <w:pPr>
        <w:spacing w:before="0" w:after="0"/>
        <w:rPr>
          <w:rFonts w:eastAsia="Times"/>
          <w:b/>
          <w:sz w:val="24"/>
          <w:u w:val="single"/>
          <w:lang w:eastAsia="en-GB"/>
        </w:rPr>
      </w:pPr>
      <w:r w:rsidRPr="00953761">
        <w:rPr>
          <w:rFonts w:eastAsia="Times"/>
          <w:b/>
          <w:sz w:val="24"/>
          <w:u w:val="single"/>
          <w:lang w:eastAsia="en-GB"/>
        </w:rPr>
        <w:t>At this stage the budget shall not include the translation costs and costs of local firm for primary data collection; Budget shall include lump sum amounts but also segregated by unit costs where possible.</w:t>
      </w:r>
    </w:p>
    <w:p w14:paraId="1C55F4F7" w14:textId="77777777" w:rsidR="00D63CCD" w:rsidRPr="00953761" w:rsidRDefault="00D63CCD" w:rsidP="00D63CCD">
      <w:pPr>
        <w:spacing w:before="0" w:after="0"/>
        <w:rPr>
          <w:rFonts w:eastAsia="Times"/>
          <w:sz w:val="24"/>
          <w:lang w:eastAsia="en-GB"/>
        </w:rPr>
      </w:pPr>
    </w:p>
    <w:p w14:paraId="28A35716" w14:textId="77777777" w:rsidR="00D63CCD" w:rsidRPr="00953761" w:rsidRDefault="00D63CCD" w:rsidP="00D63CCD">
      <w:pPr>
        <w:spacing w:before="0" w:after="0"/>
        <w:rPr>
          <w:rFonts w:eastAsia="Times"/>
          <w:sz w:val="24"/>
          <w:lang w:eastAsia="en-GB"/>
        </w:rPr>
      </w:pPr>
      <w:r w:rsidRPr="00953761">
        <w:rPr>
          <w:rFonts w:eastAsia="Times"/>
          <w:b/>
          <w:sz w:val="24"/>
          <w:lang w:eastAsia="en-GB"/>
        </w:rPr>
        <w:t>Further information:</w:t>
      </w:r>
      <w:r w:rsidRPr="00953761">
        <w:rPr>
          <w:rFonts w:eastAsia="Times"/>
          <w:sz w:val="24"/>
          <w:lang w:eastAsia="en-GB"/>
        </w:rPr>
        <w:t xml:space="preserve"> can be obtained from Tinatin Baum, Social and Economic Policy Specialist, UNICEF Georgia, at: </w:t>
      </w:r>
      <w:hyperlink r:id="rId138" w:history="1">
        <w:r w:rsidRPr="00953761">
          <w:rPr>
            <w:rFonts w:eastAsia="Times"/>
            <w:sz w:val="24"/>
            <w:u w:val="single"/>
            <w:lang w:eastAsia="en-GB"/>
          </w:rPr>
          <w:t>tbaum@unicef.org</w:t>
        </w:r>
      </w:hyperlink>
      <w:r w:rsidRPr="00953761">
        <w:rPr>
          <w:rFonts w:eastAsia="Times"/>
          <w:sz w:val="24"/>
          <w:lang w:eastAsia="en-GB"/>
        </w:rPr>
        <w:t xml:space="preserve">, Tel: (995 32) 23 23 88, ext. 217 or from Andria </w:t>
      </w:r>
      <w:r w:rsidRPr="00953761">
        <w:rPr>
          <w:rFonts w:eastAsia="Times"/>
          <w:sz w:val="24"/>
          <w:lang w:eastAsia="en-GB"/>
        </w:rPr>
        <w:lastRenderedPageBreak/>
        <w:t xml:space="preserve">Nadiradze, Monitoring and Statistics Officer, UNICEF Georgia, at: </w:t>
      </w:r>
      <w:hyperlink r:id="rId139" w:history="1">
        <w:r w:rsidRPr="00953761">
          <w:rPr>
            <w:rFonts w:eastAsia="Times"/>
            <w:sz w:val="24"/>
            <w:u w:val="single"/>
            <w:lang w:eastAsia="en-GB"/>
          </w:rPr>
          <w:t>anadiradze@unicef.org</w:t>
        </w:r>
      </w:hyperlink>
      <w:r w:rsidRPr="00953761">
        <w:rPr>
          <w:rFonts w:eastAsia="Times"/>
          <w:sz w:val="24"/>
          <w:lang w:eastAsia="en-GB"/>
        </w:rPr>
        <w:t>, Tel: (995 597) 700 210. Contact hours: from 10 AM to 5 PM local time in Tbilisi.</w:t>
      </w:r>
    </w:p>
    <w:p w14:paraId="1D50B90B" w14:textId="77777777" w:rsidR="00D63CCD" w:rsidRPr="00953761" w:rsidRDefault="00D63CCD" w:rsidP="00D63CCD">
      <w:pPr>
        <w:spacing w:before="0" w:after="0"/>
        <w:rPr>
          <w:rFonts w:eastAsia="Times"/>
          <w:sz w:val="24"/>
          <w:lang w:eastAsia="en-GB"/>
        </w:rPr>
      </w:pPr>
    </w:p>
    <w:p w14:paraId="3CD78A80" w14:textId="77777777" w:rsidR="00D63CCD" w:rsidRPr="00953761" w:rsidRDefault="00D63CCD" w:rsidP="00D63CCD">
      <w:pPr>
        <w:spacing w:before="0" w:after="0"/>
        <w:jc w:val="left"/>
        <w:rPr>
          <w:b/>
          <w:bCs/>
          <w:sz w:val="24"/>
          <w:lang w:eastAsia="en-GB"/>
        </w:rPr>
      </w:pPr>
      <w:r w:rsidRPr="00953761">
        <w:rPr>
          <w:rFonts w:eastAsia="Times"/>
          <w:sz w:val="24"/>
          <w:lang w:eastAsia="en-GB"/>
        </w:rPr>
        <w:t xml:space="preserve">The letters of interest and respective documentation must be submitted by </w:t>
      </w:r>
      <w:r w:rsidRPr="00953761">
        <w:rPr>
          <w:rFonts w:eastAsia="Times"/>
          <w:sz w:val="24"/>
          <w:lang w:eastAsia="en-GB"/>
        </w:rPr>
        <w:softHyphen/>
      </w:r>
      <w:r w:rsidRPr="00953761">
        <w:rPr>
          <w:rFonts w:eastAsia="Times"/>
          <w:sz w:val="24"/>
          <w:lang w:eastAsia="en-GB"/>
        </w:rPr>
        <w:softHyphen/>
      </w:r>
      <w:r w:rsidRPr="00953761">
        <w:rPr>
          <w:rFonts w:eastAsia="Times"/>
          <w:sz w:val="24"/>
          <w:lang w:eastAsia="en-GB"/>
        </w:rPr>
        <w:softHyphen/>
      </w:r>
      <w:r w:rsidRPr="00953761">
        <w:rPr>
          <w:rFonts w:eastAsia="Times"/>
          <w:sz w:val="24"/>
          <w:lang w:eastAsia="en-GB"/>
        </w:rPr>
        <w:softHyphen/>
      </w:r>
      <w:r w:rsidRPr="00953761">
        <w:rPr>
          <w:rFonts w:eastAsia="Times"/>
          <w:sz w:val="24"/>
          <w:lang w:eastAsia="en-GB"/>
        </w:rPr>
        <w:softHyphen/>
      </w:r>
      <w:r w:rsidRPr="00953761">
        <w:rPr>
          <w:rFonts w:eastAsia="Times"/>
          <w:sz w:val="24"/>
          <w:lang w:eastAsia="en-GB"/>
        </w:rPr>
        <w:softHyphen/>
      </w:r>
      <w:r w:rsidRPr="00953761">
        <w:rPr>
          <w:rFonts w:eastAsia="Times"/>
          <w:sz w:val="24"/>
          <w:lang w:eastAsia="en-GB"/>
        </w:rPr>
        <w:softHyphen/>
      </w:r>
      <w:r w:rsidRPr="00953761">
        <w:rPr>
          <w:rFonts w:eastAsia="Times"/>
          <w:sz w:val="24"/>
          <w:lang w:eastAsia="en-GB"/>
        </w:rPr>
        <w:softHyphen/>
      </w:r>
      <w:r w:rsidRPr="00953761">
        <w:rPr>
          <w:rFonts w:eastAsia="Times"/>
          <w:sz w:val="24"/>
          <w:lang w:eastAsia="en-GB"/>
        </w:rPr>
        <w:softHyphen/>
      </w:r>
      <w:r w:rsidRPr="00953761">
        <w:rPr>
          <w:rFonts w:eastAsia="Times"/>
          <w:sz w:val="24"/>
          <w:lang w:eastAsia="en-GB"/>
        </w:rPr>
        <w:softHyphen/>
      </w:r>
      <w:r w:rsidRPr="00953761">
        <w:rPr>
          <w:rFonts w:eastAsia="Times"/>
          <w:sz w:val="24"/>
          <w:lang w:eastAsia="en-GB"/>
        </w:rPr>
        <w:softHyphen/>
      </w:r>
      <w:r w:rsidRPr="00953761">
        <w:rPr>
          <w:rFonts w:eastAsia="Times"/>
          <w:sz w:val="24"/>
          <w:lang w:eastAsia="en-GB"/>
        </w:rPr>
        <w:softHyphen/>
        <w:t>July 11, 2018</w:t>
      </w:r>
      <w:r w:rsidRPr="00953761">
        <w:rPr>
          <w:b/>
          <w:bCs/>
          <w:sz w:val="24"/>
          <w:lang w:eastAsia="en-GB"/>
        </w:rPr>
        <w:t>.</w:t>
      </w:r>
    </w:p>
    <w:p w14:paraId="33E9307C" w14:textId="77777777" w:rsidR="00D63CCD" w:rsidRPr="00953761" w:rsidRDefault="00D63CCD" w:rsidP="00D63CCD">
      <w:pPr>
        <w:spacing w:before="0" w:after="0"/>
        <w:jc w:val="left"/>
        <w:rPr>
          <w:b/>
          <w:bCs/>
          <w:sz w:val="24"/>
          <w:lang w:eastAsia="en-GB"/>
        </w:rPr>
      </w:pPr>
    </w:p>
    <w:p w14:paraId="13F5D2AD" w14:textId="77777777" w:rsidR="00D63CCD" w:rsidRPr="00953761" w:rsidRDefault="00D63CCD" w:rsidP="00D63CCD">
      <w:pPr>
        <w:spacing w:before="0" w:after="0"/>
        <w:jc w:val="left"/>
        <w:rPr>
          <w:b/>
          <w:bCs/>
          <w:sz w:val="24"/>
          <w:lang w:eastAsia="en-GB"/>
        </w:rPr>
      </w:pPr>
    </w:p>
    <w:p w14:paraId="5202F66D" w14:textId="77777777" w:rsidR="00D63CCD" w:rsidRPr="00953761" w:rsidRDefault="00D63CCD" w:rsidP="00D63CCD">
      <w:pPr>
        <w:rPr>
          <w:rFonts w:eastAsia="Century Gothic"/>
        </w:rPr>
      </w:pPr>
    </w:p>
    <w:p w14:paraId="56B49B99" w14:textId="77777777" w:rsidR="00D63CCD" w:rsidRPr="00953761" w:rsidRDefault="00D63CCD" w:rsidP="00D63CCD">
      <w:pPr>
        <w:rPr>
          <w:rFonts w:eastAsia="Century Gothic"/>
        </w:rPr>
      </w:pPr>
    </w:p>
    <w:p w14:paraId="3D14258A" w14:textId="77777777" w:rsidR="00BD34D5" w:rsidRPr="00953761" w:rsidRDefault="00BD34D5" w:rsidP="00D63CCD">
      <w:pPr>
        <w:rPr>
          <w:rFonts w:eastAsia="Century Gothic"/>
        </w:rPr>
      </w:pPr>
      <w:r w:rsidRPr="00953761">
        <w:rPr>
          <w:rFonts w:eastAsia="Century Gothic"/>
        </w:rPr>
        <w:br w:type="page"/>
      </w:r>
    </w:p>
    <w:p w14:paraId="3FC8BE96" w14:textId="761F7E30" w:rsidR="00BD34D5" w:rsidRPr="00953761" w:rsidRDefault="00BD34D5" w:rsidP="00FD3C07">
      <w:pPr>
        <w:pStyle w:val="Titulocaptulo-Econometra"/>
        <w:rPr>
          <w:rFonts w:eastAsia="Century Gothic"/>
          <w:lang w:val="en-GB"/>
        </w:rPr>
      </w:pPr>
      <w:bookmarkStart w:id="198" w:name="_Toc50992672"/>
      <w:r w:rsidRPr="00953761">
        <w:rPr>
          <w:rFonts w:eastAsia="Century Gothic"/>
          <w:lang w:val="en-GB"/>
        </w:rPr>
        <w:lastRenderedPageBreak/>
        <w:t>Appendix 6. Evaluation matrix</w:t>
      </w:r>
      <w:bookmarkEnd w:id="198"/>
      <w:r w:rsidRPr="00953761">
        <w:rPr>
          <w:rFonts w:eastAsia="Century Gothic"/>
          <w:lang w:val="en-GB"/>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70"/>
        <w:gridCol w:w="319"/>
        <w:gridCol w:w="3924"/>
        <w:gridCol w:w="1654"/>
        <w:gridCol w:w="1107"/>
        <w:gridCol w:w="1088"/>
      </w:tblGrid>
      <w:tr w:rsidR="00B014B0" w:rsidRPr="00953761" w14:paraId="2259D48F" w14:textId="77777777" w:rsidTr="008571FD">
        <w:trPr>
          <w:trHeight w:val="315"/>
          <w:tblHeader/>
        </w:trPr>
        <w:tc>
          <w:tcPr>
            <w:tcW w:w="439" w:type="pct"/>
            <w:vMerge w:val="restart"/>
            <w:shd w:val="clear" w:color="000000" w:fill="BFBFBF"/>
            <w:vAlign w:val="center"/>
            <w:hideMark/>
          </w:tcPr>
          <w:p w14:paraId="0E380FD8"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Evaluation criteria</w:t>
            </w:r>
          </w:p>
        </w:tc>
        <w:tc>
          <w:tcPr>
            <w:tcW w:w="439" w:type="pct"/>
            <w:vMerge w:val="restart"/>
            <w:shd w:val="clear" w:color="000000" w:fill="BFBFBF"/>
            <w:noWrap/>
            <w:vAlign w:val="center"/>
            <w:hideMark/>
          </w:tcPr>
          <w:p w14:paraId="17C4815A"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w:t>
            </w:r>
          </w:p>
        </w:tc>
        <w:tc>
          <w:tcPr>
            <w:tcW w:w="2427" w:type="pct"/>
            <w:vMerge w:val="restart"/>
            <w:shd w:val="clear" w:color="000000" w:fill="BFBFBF"/>
            <w:vAlign w:val="center"/>
            <w:hideMark/>
          </w:tcPr>
          <w:p w14:paraId="68A30FCB"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Category of analysis</w:t>
            </w:r>
          </w:p>
        </w:tc>
        <w:tc>
          <w:tcPr>
            <w:tcW w:w="629" w:type="pct"/>
            <w:shd w:val="clear" w:color="000000" w:fill="BFBFBF"/>
            <w:noWrap/>
            <w:vAlign w:val="center"/>
            <w:hideMark/>
          </w:tcPr>
          <w:p w14:paraId="52A1BE21"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Secondary sources</w:t>
            </w:r>
          </w:p>
        </w:tc>
        <w:tc>
          <w:tcPr>
            <w:tcW w:w="1067" w:type="pct"/>
            <w:gridSpan w:val="2"/>
            <w:shd w:val="clear" w:color="000000" w:fill="BFBFBF"/>
            <w:noWrap/>
            <w:vAlign w:val="center"/>
            <w:hideMark/>
          </w:tcPr>
          <w:p w14:paraId="2207DA99"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Primary Sources</w:t>
            </w:r>
          </w:p>
        </w:tc>
      </w:tr>
      <w:tr w:rsidR="00B014B0" w:rsidRPr="00953761" w14:paraId="3916C8BF" w14:textId="77777777" w:rsidTr="008571FD">
        <w:trPr>
          <w:trHeight w:val="525"/>
          <w:tblHeader/>
        </w:trPr>
        <w:tc>
          <w:tcPr>
            <w:tcW w:w="439" w:type="pct"/>
            <w:vMerge/>
            <w:vAlign w:val="center"/>
            <w:hideMark/>
          </w:tcPr>
          <w:p w14:paraId="6B3C3588"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439" w:type="pct"/>
            <w:vMerge/>
            <w:vAlign w:val="center"/>
            <w:hideMark/>
          </w:tcPr>
          <w:p w14:paraId="7FDE9C76"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2427" w:type="pct"/>
            <w:vMerge/>
            <w:vAlign w:val="center"/>
            <w:hideMark/>
          </w:tcPr>
          <w:p w14:paraId="1A255707"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629" w:type="pct"/>
            <w:shd w:val="clear" w:color="000000" w:fill="BFBFBF"/>
            <w:vAlign w:val="center"/>
            <w:hideMark/>
          </w:tcPr>
          <w:p w14:paraId="25885A45"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Use of secondary information</w:t>
            </w:r>
          </w:p>
        </w:tc>
        <w:tc>
          <w:tcPr>
            <w:tcW w:w="629" w:type="pct"/>
            <w:shd w:val="clear" w:color="000000" w:fill="BFBFBF"/>
            <w:vAlign w:val="center"/>
            <w:hideMark/>
          </w:tcPr>
          <w:p w14:paraId="7AFBE1C7"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Key informants interviews-KII</w:t>
            </w:r>
          </w:p>
        </w:tc>
        <w:tc>
          <w:tcPr>
            <w:tcW w:w="439" w:type="pct"/>
            <w:vMerge w:val="restart"/>
            <w:shd w:val="clear" w:color="000000" w:fill="BFBFBF"/>
            <w:vAlign w:val="center"/>
            <w:hideMark/>
          </w:tcPr>
          <w:p w14:paraId="2C1191E5"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Quantitative instrument</w:t>
            </w:r>
          </w:p>
        </w:tc>
      </w:tr>
      <w:tr w:rsidR="00B92F2E" w:rsidRPr="00953761" w14:paraId="10FC91C1" w14:textId="77777777" w:rsidTr="008571FD">
        <w:trPr>
          <w:trHeight w:val="315"/>
          <w:tblHeader/>
        </w:trPr>
        <w:tc>
          <w:tcPr>
            <w:tcW w:w="439" w:type="pct"/>
            <w:vMerge/>
            <w:vAlign w:val="center"/>
            <w:hideMark/>
          </w:tcPr>
          <w:p w14:paraId="3A2016F6"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439" w:type="pct"/>
            <w:vMerge/>
            <w:vAlign w:val="center"/>
            <w:hideMark/>
          </w:tcPr>
          <w:p w14:paraId="7C1DB175"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2427" w:type="pct"/>
            <w:vMerge/>
            <w:vAlign w:val="center"/>
            <w:hideMark/>
          </w:tcPr>
          <w:p w14:paraId="1A2DCA65"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629" w:type="pct"/>
            <w:shd w:val="clear" w:color="000000" w:fill="BFBFBF"/>
            <w:vAlign w:val="center"/>
            <w:hideMark/>
          </w:tcPr>
          <w:p w14:paraId="69BA45F4"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a. Government</w:t>
            </w:r>
          </w:p>
        </w:tc>
        <w:tc>
          <w:tcPr>
            <w:tcW w:w="629" w:type="pct"/>
            <w:shd w:val="clear" w:color="000000" w:fill="BFBFBF"/>
            <w:vAlign w:val="center"/>
            <w:hideMark/>
          </w:tcPr>
          <w:p w14:paraId="2A1A8380"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a. Government</w:t>
            </w:r>
          </w:p>
        </w:tc>
        <w:tc>
          <w:tcPr>
            <w:tcW w:w="439" w:type="pct"/>
            <w:vMerge/>
            <w:vAlign w:val="center"/>
            <w:hideMark/>
          </w:tcPr>
          <w:p w14:paraId="56338184"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r>
      <w:tr w:rsidR="00B92F2E" w:rsidRPr="00953761" w14:paraId="40C51E9B" w14:textId="77777777" w:rsidTr="008571FD">
        <w:trPr>
          <w:trHeight w:val="315"/>
          <w:tblHeader/>
        </w:trPr>
        <w:tc>
          <w:tcPr>
            <w:tcW w:w="439" w:type="pct"/>
            <w:vMerge/>
            <w:vAlign w:val="center"/>
            <w:hideMark/>
          </w:tcPr>
          <w:p w14:paraId="447042B3"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439" w:type="pct"/>
            <w:vMerge/>
            <w:vAlign w:val="center"/>
            <w:hideMark/>
          </w:tcPr>
          <w:p w14:paraId="21BB9F9A"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2427" w:type="pct"/>
            <w:vMerge/>
            <w:vAlign w:val="center"/>
            <w:hideMark/>
          </w:tcPr>
          <w:p w14:paraId="35E690DE"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629" w:type="pct"/>
            <w:shd w:val="clear" w:color="000000" w:fill="BFBFBF"/>
            <w:vAlign w:val="center"/>
            <w:hideMark/>
          </w:tcPr>
          <w:p w14:paraId="695057C8"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b. UNICEF</w:t>
            </w:r>
          </w:p>
        </w:tc>
        <w:tc>
          <w:tcPr>
            <w:tcW w:w="629" w:type="pct"/>
            <w:shd w:val="clear" w:color="000000" w:fill="BFBFBF"/>
            <w:vAlign w:val="center"/>
            <w:hideMark/>
          </w:tcPr>
          <w:p w14:paraId="4A448A44"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b. UNICEF</w:t>
            </w:r>
          </w:p>
        </w:tc>
        <w:tc>
          <w:tcPr>
            <w:tcW w:w="439" w:type="pct"/>
            <w:vMerge/>
            <w:vAlign w:val="center"/>
            <w:hideMark/>
          </w:tcPr>
          <w:p w14:paraId="42794126"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r>
      <w:tr w:rsidR="00B92F2E" w:rsidRPr="00953761" w14:paraId="76F2EA3E" w14:textId="77777777" w:rsidTr="008571FD">
        <w:trPr>
          <w:trHeight w:val="315"/>
          <w:tblHeader/>
        </w:trPr>
        <w:tc>
          <w:tcPr>
            <w:tcW w:w="439" w:type="pct"/>
            <w:vMerge/>
            <w:vAlign w:val="center"/>
            <w:hideMark/>
          </w:tcPr>
          <w:p w14:paraId="6533E4F1"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439" w:type="pct"/>
            <w:vMerge/>
            <w:vAlign w:val="center"/>
            <w:hideMark/>
          </w:tcPr>
          <w:p w14:paraId="12E2DA14"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2427" w:type="pct"/>
            <w:vMerge/>
            <w:vAlign w:val="center"/>
            <w:hideMark/>
          </w:tcPr>
          <w:p w14:paraId="23D4F3A7"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c>
          <w:tcPr>
            <w:tcW w:w="629" w:type="pct"/>
            <w:shd w:val="clear" w:color="000000" w:fill="BFBFBF"/>
            <w:vAlign w:val="center"/>
            <w:hideMark/>
          </w:tcPr>
          <w:p w14:paraId="3B9424F6"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c. others</w:t>
            </w:r>
          </w:p>
        </w:tc>
        <w:tc>
          <w:tcPr>
            <w:tcW w:w="629" w:type="pct"/>
            <w:shd w:val="clear" w:color="000000" w:fill="BFBFBF"/>
            <w:vAlign w:val="center"/>
            <w:hideMark/>
          </w:tcPr>
          <w:p w14:paraId="3D5ABC4C" w14:textId="77777777" w:rsidR="008571FD" w:rsidRPr="00953761" w:rsidRDefault="008571FD" w:rsidP="008571FD">
            <w:pPr>
              <w:spacing w:before="0" w:after="0" w:line="240" w:lineRule="auto"/>
              <w:jc w:val="center"/>
              <w:rPr>
                <w:rFonts w:ascii="Arial Narrow" w:hAnsi="Arial Narrow" w:cs="Calibri"/>
                <w:b/>
                <w:bCs/>
                <w:color w:val="000000"/>
                <w:sz w:val="20"/>
                <w:szCs w:val="20"/>
                <w:lang w:eastAsia="es-ES"/>
              </w:rPr>
            </w:pPr>
            <w:r w:rsidRPr="00953761">
              <w:rPr>
                <w:rFonts w:ascii="Arial Narrow" w:hAnsi="Arial Narrow" w:cs="Calibri"/>
                <w:b/>
                <w:bCs/>
                <w:color w:val="000000"/>
                <w:sz w:val="20"/>
                <w:szCs w:val="20"/>
                <w:lang w:eastAsia="es-ES"/>
              </w:rPr>
              <w:t>c. others;</w:t>
            </w:r>
          </w:p>
        </w:tc>
        <w:tc>
          <w:tcPr>
            <w:tcW w:w="439" w:type="pct"/>
            <w:vMerge/>
            <w:vAlign w:val="center"/>
            <w:hideMark/>
          </w:tcPr>
          <w:p w14:paraId="5CF67BA9" w14:textId="77777777" w:rsidR="008571FD" w:rsidRPr="00953761" w:rsidRDefault="008571FD" w:rsidP="008571FD">
            <w:pPr>
              <w:spacing w:before="0" w:after="0" w:line="240" w:lineRule="auto"/>
              <w:jc w:val="left"/>
              <w:rPr>
                <w:rFonts w:ascii="Arial Narrow" w:hAnsi="Arial Narrow" w:cs="Calibri"/>
                <w:b/>
                <w:bCs/>
                <w:color w:val="000000"/>
                <w:sz w:val="20"/>
                <w:szCs w:val="20"/>
                <w:lang w:eastAsia="es-ES"/>
              </w:rPr>
            </w:pPr>
          </w:p>
        </w:tc>
      </w:tr>
      <w:tr w:rsidR="00B92F2E" w:rsidRPr="00953761" w14:paraId="64B21598" w14:textId="77777777" w:rsidTr="008571FD">
        <w:trPr>
          <w:trHeight w:val="525"/>
        </w:trPr>
        <w:tc>
          <w:tcPr>
            <w:tcW w:w="439" w:type="pct"/>
            <w:vMerge w:val="restart"/>
            <w:shd w:val="clear" w:color="auto" w:fill="auto"/>
            <w:noWrap/>
            <w:textDirection w:val="btLr"/>
            <w:vAlign w:val="center"/>
            <w:hideMark/>
          </w:tcPr>
          <w:p w14:paraId="60114348" w14:textId="77777777" w:rsidR="008571FD" w:rsidRPr="00953761" w:rsidRDefault="008571FD" w:rsidP="008571FD">
            <w:pPr>
              <w:spacing w:before="0" w:after="0" w:line="240" w:lineRule="auto"/>
              <w:jc w:val="center"/>
              <w:rPr>
                <w:rFonts w:ascii="Calibri" w:hAnsi="Calibri" w:cs="Calibri"/>
                <w:color w:val="000000"/>
                <w:sz w:val="22"/>
                <w:szCs w:val="22"/>
                <w:lang w:eastAsia="es-ES"/>
              </w:rPr>
            </w:pPr>
            <w:r w:rsidRPr="00953761">
              <w:rPr>
                <w:rFonts w:ascii="Calibri" w:hAnsi="Calibri" w:cs="Calibri"/>
                <w:color w:val="000000"/>
                <w:sz w:val="22"/>
                <w:szCs w:val="22"/>
                <w:lang w:eastAsia="es-ES"/>
              </w:rPr>
              <w:t>RELEVANCE</w:t>
            </w:r>
          </w:p>
        </w:tc>
        <w:tc>
          <w:tcPr>
            <w:tcW w:w="439" w:type="pct"/>
            <w:shd w:val="clear" w:color="auto" w:fill="auto"/>
            <w:noWrap/>
            <w:vAlign w:val="center"/>
            <w:hideMark/>
          </w:tcPr>
          <w:p w14:paraId="114F1D9E"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1</w:t>
            </w:r>
          </w:p>
        </w:tc>
        <w:tc>
          <w:tcPr>
            <w:tcW w:w="2427" w:type="pct"/>
            <w:shd w:val="clear" w:color="auto" w:fill="auto"/>
            <w:vAlign w:val="center"/>
            <w:hideMark/>
          </w:tcPr>
          <w:p w14:paraId="232FDE90"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Are the activities and outputs of the programme consistent with overall TSA goals and UNICEF´s Georgia goals?</w:t>
            </w:r>
          </w:p>
        </w:tc>
        <w:tc>
          <w:tcPr>
            <w:tcW w:w="629" w:type="pct"/>
            <w:shd w:val="clear" w:color="auto" w:fill="auto"/>
            <w:vAlign w:val="center"/>
            <w:hideMark/>
          </w:tcPr>
          <w:p w14:paraId="7E79FB92"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28B51843"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46707E82"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703AA5B0" w14:textId="77777777" w:rsidTr="008571FD">
        <w:trPr>
          <w:trHeight w:val="525"/>
        </w:trPr>
        <w:tc>
          <w:tcPr>
            <w:tcW w:w="439" w:type="pct"/>
            <w:vMerge/>
            <w:vAlign w:val="center"/>
            <w:hideMark/>
          </w:tcPr>
          <w:p w14:paraId="1EF3564A"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78422833"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2</w:t>
            </w:r>
          </w:p>
        </w:tc>
        <w:tc>
          <w:tcPr>
            <w:tcW w:w="2427" w:type="pct"/>
            <w:shd w:val="clear" w:color="auto" w:fill="auto"/>
            <w:vAlign w:val="center"/>
            <w:hideMark/>
          </w:tcPr>
          <w:p w14:paraId="1D0D2C22"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How relevant is UNICEF's contribution to the TSA?  What strategic advantages does UNICEF have?</w:t>
            </w:r>
          </w:p>
        </w:tc>
        <w:tc>
          <w:tcPr>
            <w:tcW w:w="629" w:type="pct"/>
            <w:shd w:val="clear" w:color="auto" w:fill="auto"/>
            <w:vAlign w:val="center"/>
            <w:hideMark/>
          </w:tcPr>
          <w:p w14:paraId="1D62D4B8"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73874B71"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28661B86"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0144F6C6" w14:textId="77777777" w:rsidTr="008571FD">
        <w:trPr>
          <w:trHeight w:val="525"/>
        </w:trPr>
        <w:tc>
          <w:tcPr>
            <w:tcW w:w="439" w:type="pct"/>
            <w:vMerge/>
            <w:vAlign w:val="center"/>
            <w:hideMark/>
          </w:tcPr>
          <w:p w14:paraId="14F3521E"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55A20211"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3</w:t>
            </w:r>
          </w:p>
        </w:tc>
        <w:tc>
          <w:tcPr>
            <w:tcW w:w="2427" w:type="pct"/>
            <w:shd w:val="clear" w:color="auto" w:fill="auto"/>
            <w:vAlign w:val="center"/>
            <w:hideMark/>
          </w:tcPr>
          <w:p w14:paraId="433636B8"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What strategies have been followed within UNICEF to address reduction of poverty in benefited households, especially those ones with children?</w:t>
            </w:r>
          </w:p>
        </w:tc>
        <w:tc>
          <w:tcPr>
            <w:tcW w:w="629" w:type="pct"/>
            <w:shd w:val="clear" w:color="auto" w:fill="auto"/>
            <w:vAlign w:val="center"/>
            <w:hideMark/>
          </w:tcPr>
          <w:p w14:paraId="11DE03F1"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proofErr w:type="spellStart"/>
            <w:r w:rsidRPr="00953761">
              <w:rPr>
                <w:rFonts w:ascii="Arial Narrow" w:hAnsi="Arial Narrow" w:cs="Calibri"/>
                <w:color w:val="000000"/>
                <w:sz w:val="20"/>
                <w:szCs w:val="20"/>
                <w:lang w:eastAsia="es-ES"/>
              </w:rPr>
              <w:t>a,b</w:t>
            </w:r>
            <w:proofErr w:type="spellEnd"/>
          </w:p>
        </w:tc>
        <w:tc>
          <w:tcPr>
            <w:tcW w:w="629" w:type="pct"/>
            <w:shd w:val="clear" w:color="auto" w:fill="auto"/>
            <w:vAlign w:val="center"/>
            <w:hideMark/>
          </w:tcPr>
          <w:p w14:paraId="0D49F8E4"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b</w:t>
            </w:r>
          </w:p>
        </w:tc>
        <w:tc>
          <w:tcPr>
            <w:tcW w:w="439" w:type="pct"/>
            <w:shd w:val="clear" w:color="auto" w:fill="auto"/>
            <w:vAlign w:val="center"/>
            <w:hideMark/>
          </w:tcPr>
          <w:p w14:paraId="69DDE91D"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Yes</w:t>
            </w:r>
          </w:p>
        </w:tc>
      </w:tr>
      <w:tr w:rsidR="00B92F2E" w:rsidRPr="00953761" w14:paraId="13D53685" w14:textId="77777777" w:rsidTr="008571FD">
        <w:trPr>
          <w:trHeight w:val="780"/>
        </w:trPr>
        <w:tc>
          <w:tcPr>
            <w:tcW w:w="439" w:type="pct"/>
            <w:vMerge/>
            <w:vAlign w:val="center"/>
            <w:hideMark/>
          </w:tcPr>
          <w:p w14:paraId="4DBBB95C"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35C2D770"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4</w:t>
            </w:r>
          </w:p>
        </w:tc>
        <w:tc>
          <w:tcPr>
            <w:tcW w:w="2427" w:type="pct"/>
            <w:shd w:val="clear" w:color="auto" w:fill="auto"/>
            <w:vAlign w:val="center"/>
            <w:hideMark/>
          </w:tcPr>
          <w:p w14:paraId="0ECFC0E7"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How harmonious are the actions carried out by the programme and UNICEF, with the national and international policy and normative framework against the reduction of poverty, the rights of children and the social protection of vulnerable families?</w:t>
            </w:r>
          </w:p>
        </w:tc>
        <w:tc>
          <w:tcPr>
            <w:tcW w:w="629" w:type="pct"/>
            <w:shd w:val="clear" w:color="auto" w:fill="auto"/>
            <w:vAlign w:val="center"/>
            <w:hideMark/>
          </w:tcPr>
          <w:p w14:paraId="53280FE5"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proofErr w:type="spellStart"/>
            <w:r w:rsidRPr="00953761">
              <w:rPr>
                <w:rFonts w:ascii="Arial Narrow" w:hAnsi="Arial Narrow" w:cs="Calibri"/>
                <w:color w:val="000000"/>
                <w:sz w:val="20"/>
                <w:szCs w:val="20"/>
                <w:lang w:eastAsia="es-ES"/>
              </w:rPr>
              <w:t>a,b</w:t>
            </w:r>
            <w:proofErr w:type="spellEnd"/>
          </w:p>
        </w:tc>
        <w:tc>
          <w:tcPr>
            <w:tcW w:w="629" w:type="pct"/>
            <w:shd w:val="clear" w:color="auto" w:fill="auto"/>
            <w:vAlign w:val="center"/>
            <w:hideMark/>
          </w:tcPr>
          <w:p w14:paraId="42F6A3F3"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0AFC805D"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04CC06E2" w14:textId="77777777" w:rsidTr="008571FD">
        <w:trPr>
          <w:trHeight w:val="780"/>
        </w:trPr>
        <w:tc>
          <w:tcPr>
            <w:tcW w:w="439" w:type="pct"/>
            <w:vMerge/>
            <w:vAlign w:val="center"/>
            <w:hideMark/>
          </w:tcPr>
          <w:p w14:paraId="759951C6"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15E30162"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5</w:t>
            </w:r>
          </w:p>
        </w:tc>
        <w:tc>
          <w:tcPr>
            <w:tcW w:w="2427" w:type="pct"/>
            <w:shd w:val="clear" w:color="auto" w:fill="auto"/>
            <w:vAlign w:val="center"/>
            <w:hideMark/>
          </w:tcPr>
          <w:p w14:paraId="40B8C82B"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 xml:space="preserve">Who are the TSA programme partners and what are their roles? To what extent development partners’ contribution to this process was/is in conformity with UNICEF engagement to the programmes? </w:t>
            </w:r>
          </w:p>
        </w:tc>
        <w:tc>
          <w:tcPr>
            <w:tcW w:w="629" w:type="pct"/>
            <w:shd w:val="clear" w:color="auto" w:fill="auto"/>
            <w:vAlign w:val="center"/>
            <w:hideMark/>
          </w:tcPr>
          <w:p w14:paraId="0BE402F9"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4552CCC5"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148671E4"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37D5E040" w14:textId="77777777" w:rsidTr="008571FD">
        <w:trPr>
          <w:trHeight w:val="780"/>
        </w:trPr>
        <w:tc>
          <w:tcPr>
            <w:tcW w:w="439" w:type="pct"/>
            <w:vMerge/>
            <w:vAlign w:val="center"/>
            <w:hideMark/>
          </w:tcPr>
          <w:p w14:paraId="2230B16B"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41131AE1"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6</w:t>
            </w:r>
          </w:p>
        </w:tc>
        <w:tc>
          <w:tcPr>
            <w:tcW w:w="2427" w:type="pct"/>
            <w:shd w:val="clear" w:color="auto" w:fill="auto"/>
            <w:vAlign w:val="center"/>
            <w:hideMark/>
          </w:tcPr>
          <w:p w14:paraId="14FB0EBF"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 xml:space="preserve">To what extent were equity, gender equality and human rights standards goals and processes incorporated into the design and implementation of the TSA? To what extent has UNICEF contributed to these?  </w:t>
            </w:r>
          </w:p>
        </w:tc>
        <w:tc>
          <w:tcPr>
            <w:tcW w:w="629" w:type="pct"/>
            <w:shd w:val="clear" w:color="auto" w:fill="auto"/>
            <w:vAlign w:val="center"/>
            <w:hideMark/>
          </w:tcPr>
          <w:p w14:paraId="7E71632A"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5EF641C9"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28469BDB"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2B64739D" w14:textId="77777777" w:rsidTr="008571FD">
        <w:trPr>
          <w:trHeight w:val="780"/>
        </w:trPr>
        <w:tc>
          <w:tcPr>
            <w:tcW w:w="439" w:type="pct"/>
            <w:vMerge w:val="restart"/>
            <w:shd w:val="clear" w:color="auto" w:fill="auto"/>
            <w:noWrap/>
            <w:textDirection w:val="btLr"/>
            <w:vAlign w:val="center"/>
            <w:hideMark/>
          </w:tcPr>
          <w:p w14:paraId="2308B9DD" w14:textId="77777777" w:rsidR="008571FD" w:rsidRPr="00953761" w:rsidRDefault="008571FD" w:rsidP="008571FD">
            <w:pPr>
              <w:spacing w:before="0" w:after="0" w:line="240" w:lineRule="auto"/>
              <w:jc w:val="center"/>
              <w:rPr>
                <w:rFonts w:ascii="Calibri" w:hAnsi="Calibri" w:cs="Calibri"/>
                <w:color w:val="000000"/>
                <w:sz w:val="22"/>
                <w:szCs w:val="22"/>
                <w:lang w:eastAsia="es-ES"/>
              </w:rPr>
            </w:pPr>
            <w:r w:rsidRPr="00953761">
              <w:rPr>
                <w:rFonts w:ascii="Calibri" w:hAnsi="Calibri" w:cs="Calibri"/>
                <w:color w:val="000000"/>
                <w:sz w:val="22"/>
                <w:szCs w:val="22"/>
                <w:lang w:eastAsia="es-ES"/>
              </w:rPr>
              <w:t>EFFICIENCY</w:t>
            </w:r>
          </w:p>
        </w:tc>
        <w:tc>
          <w:tcPr>
            <w:tcW w:w="439" w:type="pct"/>
            <w:shd w:val="clear" w:color="auto" w:fill="auto"/>
            <w:noWrap/>
            <w:vAlign w:val="center"/>
            <w:hideMark/>
          </w:tcPr>
          <w:p w14:paraId="20CF191F"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1</w:t>
            </w:r>
          </w:p>
        </w:tc>
        <w:tc>
          <w:tcPr>
            <w:tcW w:w="2427" w:type="pct"/>
            <w:shd w:val="clear" w:color="auto" w:fill="auto"/>
            <w:vAlign w:val="center"/>
            <w:hideMark/>
          </w:tcPr>
          <w:p w14:paraId="440378D4"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How do the GOG, UNICEF, WB and other stakeholders contribute with the inputs (technical, human, financial) that the programme needs for its implementation before and after TSA´s reform? ?</w:t>
            </w:r>
          </w:p>
        </w:tc>
        <w:tc>
          <w:tcPr>
            <w:tcW w:w="629" w:type="pct"/>
            <w:shd w:val="clear" w:color="auto" w:fill="auto"/>
            <w:vAlign w:val="center"/>
            <w:hideMark/>
          </w:tcPr>
          <w:p w14:paraId="543F2A31"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16427717"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0EDF664E"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29C4E9A0" w14:textId="77777777" w:rsidTr="008571FD">
        <w:trPr>
          <w:trHeight w:val="525"/>
        </w:trPr>
        <w:tc>
          <w:tcPr>
            <w:tcW w:w="439" w:type="pct"/>
            <w:vMerge/>
            <w:vAlign w:val="center"/>
            <w:hideMark/>
          </w:tcPr>
          <w:p w14:paraId="47B40721"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60826690"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2</w:t>
            </w:r>
          </w:p>
        </w:tc>
        <w:tc>
          <w:tcPr>
            <w:tcW w:w="2427" w:type="pct"/>
            <w:shd w:val="clear" w:color="auto" w:fill="auto"/>
            <w:vAlign w:val="center"/>
            <w:hideMark/>
          </w:tcPr>
          <w:p w14:paraId="05A57988"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How much knowledge do the interviewees have about the resources that the programme uses and how sufficient are perceived to be those resources?</w:t>
            </w:r>
          </w:p>
        </w:tc>
        <w:tc>
          <w:tcPr>
            <w:tcW w:w="629" w:type="pct"/>
            <w:shd w:val="clear" w:color="auto" w:fill="auto"/>
            <w:vAlign w:val="center"/>
            <w:hideMark/>
          </w:tcPr>
          <w:p w14:paraId="38341A5E"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41E45852"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701D2943"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4E77F42C" w14:textId="77777777" w:rsidTr="008571FD">
        <w:trPr>
          <w:trHeight w:val="525"/>
        </w:trPr>
        <w:tc>
          <w:tcPr>
            <w:tcW w:w="439" w:type="pct"/>
            <w:vMerge/>
            <w:vAlign w:val="center"/>
            <w:hideMark/>
          </w:tcPr>
          <w:p w14:paraId="02436364"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6E4892A5"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3</w:t>
            </w:r>
          </w:p>
        </w:tc>
        <w:tc>
          <w:tcPr>
            <w:tcW w:w="2427" w:type="pct"/>
            <w:shd w:val="clear" w:color="auto" w:fill="auto"/>
            <w:vAlign w:val="center"/>
            <w:hideMark/>
          </w:tcPr>
          <w:p w14:paraId="712EC14C"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How efficient were the actions carried out by UNICEF, considering the time and the resources required for the programme implementation?</w:t>
            </w:r>
          </w:p>
        </w:tc>
        <w:tc>
          <w:tcPr>
            <w:tcW w:w="629" w:type="pct"/>
            <w:shd w:val="clear" w:color="auto" w:fill="auto"/>
            <w:vAlign w:val="center"/>
            <w:hideMark/>
          </w:tcPr>
          <w:p w14:paraId="29BA6D08"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c>
          <w:tcPr>
            <w:tcW w:w="629" w:type="pct"/>
            <w:shd w:val="clear" w:color="auto" w:fill="auto"/>
            <w:vAlign w:val="center"/>
            <w:hideMark/>
          </w:tcPr>
          <w:p w14:paraId="6FF59F73"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3CF2ECEC"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018FC439" w14:textId="77777777" w:rsidTr="008571FD">
        <w:trPr>
          <w:trHeight w:val="315"/>
        </w:trPr>
        <w:tc>
          <w:tcPr>
            <w:tcW w:w="439" w:type="pct"/>
            <w:vMerge/>
            <w:vAlign w:val="center"/>
            <w:hideMark/>
          </w:tcPr>
          <w:p w14:paraId="6ADF1F0A"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0CB6A16C"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4</w:t>
            </w:r>
          </w:p>
        </w:tc>
        <w:tc>
          <w:tcPr>
            <w:tcW w:w="2427" w:type="pct"/>
            <w:shd w:val="clear" w:color="auto" w:fill="auto"/>
            <w:vAlign w:val="center"/>
            <w:hideMark/>
          </w:tcPr>
          <w:p w14:paraId="555B572B"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How timely were the resources contributed by UNICEF to the programme operation?</w:t>
            </w:r>
          </w:p>
        </w:tc>
        <w:tc>
          <w:tcPr>
            <w:tcW w:w="629" w:type="pct"/>
            <w:shd w:val="clear" w:color="auto" w:fill="auto"/>
            <w:vAlign w:val="center"/>
            <w:hideMark/>
          </w:tcPr>
          <w:p w14:paraId="2C2BE989"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2BAAE93D"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c>
          <w:tcPr>
            <w:tcW w:w="439" w:type="pct"/>
            <w:shd w:val="clear" w:color="auto" w:fill="auto"/>
            <w:vAlign w:val="center"/>
            <w:hideMark/>
          </w:tcPr>
          <w:p w14:paraId="56C2930A"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2E18DB21" w14:textId="77777777" w:rsidTr="008571FD">
        <w:trPr>
          <w:trHeight w:val="315"/>
        </w:trPr>
        <w:tc>
          <w:tcPr>
            <w:tcW w:w="439" w:type="pct"/>
            <w:vMerge/>
            <w:vAlign w:val="center"/>
            <w:hideMark/>
          </w:tcPr>
          <w:p w14:paraId="03676D2B"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31D3AF6A"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5</w:t>
            </w:r>
          </w:p>
        </w:tc>
        <w:tc>
          <w:tcPr>
            <w:tcW w:w="2427" w:type="pct"/>
            <w:shd w:val="clear" w:color="auto" w:fill="auto"/>
            <w:vAlign w:val="center"/>
            <w:hideMark/>
          </w:tcPr>
          <w:p w14:paraId="20FD3B9A"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What changes or adjustments could make the TSA implementation process more efficient?</w:t>
            </w:r>
          </w:p>
        </w:tc>
        <w:tc>
          <w:tcPr>
            <w:tcW w:w="629" w:type="pct"/>
            <w:shd w:val="clear" w:color="auto" w:fill="auto"/>
            <w:vAlign w:val="center"/>
            <w:hideMark/>
          </w:tcPr>
          <w:p w14:paraId="2DE43F14"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28549FF9"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5189CA0B"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45266944" w14:textId="77777777" w:rsidTr="008571FD">
        <w:trPr>
          <w:trHeight w:val="525"/>
        </w:trPr>
        <w:tc>
          <w:tcPr>
            <w:tcW w:w="439" w:type="pct"/>
            <w:vMerge/>
            <w:vAlign w:val="center"/>
            <w:hideMark/>
          </w:tcPr>
          <w:p w14:paraId="0A9B5BF4"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052366C0"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6</w:t>
            </w:r>
          </w:p>
        </w:tc>
        <w:tc>
          <w:tcPr>
            <w:tcW w:w="2427" w:type="pct"/>
            <w:shd w:val="clear" w:color="auto" w:fill="auto"/>
            <w:vAlign w:val="center"/>
            <w:hideMark/>
          </w:tcPr>
          <w:p w14:paraId="3A2995B0"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 xml:space="preserve">What changes or adjustments could make UNICEF´s contribution to the programme more efficient? </w:t>
            </w:r>
          </w:p>
        </w:tc>
        <w:tc>
          <w:tcPr>
            <w:tcW w:w="629" w:type="pct"/>
            <w:shd w:val="clear" w:color="auto" w:fill="auto"/>
            <w:vAlign w:val="center"/>
            <w:hideMark/>
          </w:tcPr>
          <w:p w14:paraId="686054C8"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52A1604F"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13F8A6DF"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7340FD5A" w14:textId="77777777" w:rsidTr="008571FD">
        <w:trPr>
          <w:trHeight w:val="315"/>
        </w:trPr>
        <w:tc>
          <w:tcPr>
            <w:tcW w:w="439" w:type="pct"/>
            <w:vMerge w:val="restart"/>
            <w:shd w:val="clear" w:color="auto" w:fill="auto"/>
            <w:noWrap/>
            <w:textDirection w:val="btLr"/>
            <w:vAlign w:val="center"/>
            <w:hideMark/>
          </w:tcPr>
          <w:p w14:paraId="6DA12EA4" w14:textId="77777777" w:rsidR="008571FD" w:rsidRPr="00953761" w:rsidRDefault="008571FD" w:rsidP="008571FD">
            <w:pPr>
              <w:spacing w:before="0" w:after="0" w:line="240" w:lineRule="auto"/>
              <w:jc w:val="center"/>
              <w:rPr>
                <w:rFonts w:ascii="Calibri" w:hAnsi="Calibri" w:cs="Calibri"/>
                <w:color w:val="000000"/>
                <w:sz w:val="22"/>
                <w:szCs w:val="22"/>
                <w:lang w:eastAsia="es-ES"/>
              </w:rPr>
            </w:pPr>
            <w:r w:rsidRPr="00953761">
              <w:rPr>
                <w:rFonts w:ascii="Calibri" w:hAnsi="Calibri" w:cs="Calibri"/>
                <w:color w:val="000000"/>
                <w:sz w:val="22"/>
                <w:szCs w:val="22"/>
                <w:lang w:eastAsia="es-ES"/>
              </w:rPr>
              <w:lastRenderedPageBreak/>
              <w:t>EFFECTIVENESS</w:t>
            </w:r>
          </w:p>
        </w:tc>
        <w:tc>
          <w:tcPr>
            <w:tcW w:w="439" w:type="pct"/>
            <w:shd w:val="clear" w:color="auto" w:fill="auto"/>
            <w:noWrap/>
            <w:vAlign w:val="center"/>
            <w:hideMark/>
          </w:tcPr>
          <w:p w14:paraId="5B873AB8"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1</w:t>
            </w:r>
          </w:p>
        </w:tc>
        <w:tc>
          <w:tcPr>
            <w:tcW w:w="2427" w:type="pct"/>
            <w:shd w:val="clear" w:color="auto" w:fill="auto"/>
            <w:vAlign w:val="center"/>
            <w:hideMark/>
          </w:tcPr>
          <w:p w14:paraId="6DE48978"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To what extent were the TSA's objectives achieved or are likely to be achieved?</w:t>
            </w:r>
          </w:p>
        </w:tc>
        <w:tc>
          <w:tcPr>
            <w:tcW w:w="629" w:type="pct"/>
            <w:shd w:val="clear" w:color="auto" w:fill="auto"/>
            <w:vAlign w:val="center"/>
            <w:hideMark/>
          </w:tcPr>
          <w:p w14:paraId="737ABE9F"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c>
          <w:tcPr>
            <w:tcW w:w="629" w:type="pct"/>
            <w:shd w:val="clear" w:color="auto" w:fill="auto"/>
            <w:vAlign w:val="center"/>
            <w:hideMark/>
          </w:tcPr>
          <w:p w14:paraId="46EFC7AE"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77CC4A08"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283A790F" w14:textId="77777777" w:rsidTr="008571FD">
        <w:trPr>
          <w:trHeight w:val="525"/>
        </w:trPr>
        <w:tc>
          <w:tcPr>
            <w:tcW w:w="439" w:type="pct"/>
            <w:vMerge/>
            <w:vAlign w:val="center"/>
            <w:hideMark/>
          </w:tcPr>
          <w:p w14:paraId="1F446DFE"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1F3C6C56"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2</w:t>
            </w:r>
          </w:p>
        </w:tc>
        <w:tc>
          <w:tcPr>
            <w:tcW w:w="2427" w:type="pct"/>
            <w:shd w:val="clear" w:color="auto" w:fill="auto"/>
            <w:vAlign w:val="center"/>
            <w:hideMark/>
          </w:tcPr>
          <w:p w14:paraId="6C14E885"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What were the major factors influencing the achievement or non-achievement of the objectives? (positive and negative key factors)</w:t>
            </w:r>
          </w:p>
        </w:tc>
        <w:tc>
          <w:tcPr>
            <w:tcW w:w="629" w:type="pct"/>
            <w:shd w:val="clear" w:color="auto" w:fill="auto"/>
            <w:vAlign w:val="center"/>
            <w:hideMark/>
          </w:tcPr>
          <w:p w14:paraId="792928E1"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3B12359A"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449F2425"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7CFD3169" w14:textId="77777777" w:rsidTr="008571FD">
        <w:trPr>
          <w:trHeight w:val="315"/>
        </w:trPr>
        <w:tc>
          <w:tcPr>
            <w:tcW w:w="439" w:type="pct"/>
            <w:vMerge/>
            <w:vAlign w:val="center"/>
            <w:hideMark/>
          </w:tcPr>
          <w:p w14:paraId="6642F137"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312CB0BC"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3</w:t>
            </w:r>
          </w:p>
        </w:tc>
        <w:tc>
          <w:tcPr>
            <w:tcW w:w="2427" w:type="pct"/>
            <w:shd w:val="clear" w:color="auto" w:fill="auto"/>
            <w:vAlign w:val="center"/>
            <w:hideMark/>
          </w:tcPr>
          <w:p w14:paraId="1A84E967"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 xml:space="preserve"> What are the (concrete) contributions of UNICEF for achieving the objectives of TSA? </w:t>
            </w:r>
          </w:p>
        </w:tc>
        <w:tc>
          <w:tcPr>
            <w:tcW w:w="629" w:type="pct"/>
            <w:shd w:val="clear" w:color="auto" w:fill="auto"/>
            <w:vAlign w:val="center"/>
            <w:hideMark/>
          </w:tcPr>
          <w:p w14:paraId="77FAC45E"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6A4C53F0"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0D3D1FE4"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r w:rsidR="00B92F2E" w:rsidRPr="00953761" w14:paraId="2F8B782E" w14:textId="77777777" w:rsidTr="008571FD">
        <w:trPr>
          <w:trHeight w:val="780"/>
        </w:trPr>
        <w:tc>
          <w:tcPr>
            <w:tcW w:w="439" w:type="pct"/>
            <w:vMerge/>
            <w:vAlign w:val="center"/>
            <w:hideMark/>
          </w:tcPr>
          <w:p w14:paraId="185D8335" w14:textId="77777777" w:rsidR="008571FD" w:rsidRPr="00953761" w:rsidRDefault="008571FD" w:rsidP="008571FD">
            <w:pPr>
              <w:spacing w:before="0" w:after="0" w:line="240" w:lineRule="auto"/>
              <w:jc w:val="left"/>
              <w:rPr>
                <w:rFonts w:ascii="Calibri" w:hAnsi="Calibri" w:cs="Calibri"/>
                <w:color w:val="000000"/>
                <w:sz w:val="22"/>
                <w:szCs w:val="22"/>
                <w:lang w:eastAsia="es-ES"/>
              </w:rPr>
            </w:pPr>
          </w:p>
        </w:tc>
        <w:tc>
          <w:tcPr>
            <w:tcW w:w="439" w:type="pct"/>
            <w:shd w:val="clear" w:color="auto" w:fill="auto"/>
            <w:noWrap/>
            <w:vAlign w:val="center"/>
            <w:hideMark/>
          </w:tcPr>
          <w:p w14:paraId="567F37AF"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4</w:t>
            </w:r>
          </w:p>
        </w:tc>
        <w:tc>
          <w:tcPr>
            <w:tcW w:w="2427" w:type="pct"/>
            <w:shd w:val="clear" w:color="auto" w:fill="auto"/>
            <w:vAlign w:val="center"/>
            <w:hideMark/>
          </w:tcPr>
          <w:p w14:paraId="69880D96" w14:textId="77777777" w:rsidR="008571FD" w:rsidRPr="00953761" w:rsidRDefault="008571FD" w:rsidP="008571FD">
            <w:pPr>
              <w:spacing w:before="0" w:after="0" w:line="240" w:lineRule="auto"/>
              <w:jc w:val="left"/>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In regards to the programme, what are the main UNICEF objectives? to what extent were those UNICEF´s objectives achieved? What were the major factors influencing the achievement or non-achievement of these objectives? (positive and negative key factors)</w:t>
            </w:r>
          </w:p>
        </w:tc>
        <w:tc>
          <w:tcPr>
            <w:tcW w:w="629" w:type="pct"/>
            <w:shd w:val="clear" w:color="auto" w:fill="auto"/>
            <w:vAlign w:val="center"/>
            <w:hideMark/>
          </w:tcPr>
          <w:p w14:paraId="237E2B9B"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629" w:type="pct"/>
            <w:shd w:val="clear" w:color="auto" w:fill="auto"/>
            <w:vAlign w:val="center"/>
            <w:hideMark/>
          </w:tcPr>
          <w:p w14:paraId="3A5B934E"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All</w:t>
            </w:r>
          </w:p>
        </w:tc>
        <w:tc>
          <w:tcPr>
            <w:tcW w:w="439" w:type="pct"/>
            <w:shd w:val="clear" w:color="auto" w:fill="auto"/>
            <w:vAlign w:val="center"/>
            <w:hideMark/>
          </w:tcPr>
          <w:p w14:paraId="662EE170" w14:textId="77777777" w:rsidR="008571FD" w:rsidRPr="00953761" w:rsidRDefault="008571FD" w:rsidP="008571FD">
            <w:pPr>
              <w:spacing w:before="0" w:after="0" w:line="240" w:lineRule="auto"/>
              <w:jc w:val="center"/>
              <w:rPr>
                <w:rFonts w:ascii="Arial Narrow" w:hAnsi="Arial Narrow" w:cs="Calibri"/>
                <w:color w:val="000000"/>
                <w:sz w:val="20"/>
                <w:szCs w:val="20"/>
                <w:lang w:eastAsia="es-ES"/>
              </w:rPr>
            </w:pPr>
            <w:r w:rsidRPr="00953761">
              <w:rPr>
                <w:rFonts w:ascii="Arial Narrow" w:hAnsi="Arial Narrow" w:cs="Calibri"/>
                <w:color w:val="000000"/>
                <w:sz w:val="20"/>
                <w:szCs w:val="20"/>
                <w:lang w:eastAsia="es-ES"/>
              </w:rPr>
              <w:t>None</w:t>
            </w:r>
          </w:p>
        </w:tc>
      </w:tr>
    </w:tbl>
    <w:p w14:paraId="5313F0BA" w14:textId="77777777" w:rsidR="00C36325" w:rsidRPr="00953761" w:rsidRDefault="00C36325" w:rsidP="00C36325">
      <w:pPr>
        <w:rPr>
          <w:rFonts w:eastAsia="Century Gothic"/>
        </w:rPr>
      </w:pPr>
    </w:p>
    <w:p w14:paraId="3138E9B4" w14:textId="77777777" w:rsidR="00BD34D5" w:rsidRPr="00953761" w:rsidRDefault="00BD34D5" w:rsidP="00C36325">
      <w:pPr>
        <w:rPr>
          <w:rFonts w:eastAsia="Century Gothic"/>
        </w:rPr>
      </w:pPr>
      <w:r w:rsidRPr="00953761">
        <w:rPr>
          <w:rFonts w:eastAsia="Century Gothic"/>
        </w:rPr>
        <w:br w:type="page"/>
      </w:r>
    </w:p>
    <w:p w14:paraId="291E5CEE" w14:textId="0CDFE510" w:rsidR="00A34E36" w:rsidRPr="00953761" w:rsidRDefault="00BD34D5" w:rsidP="00FD3C07">
      <w:pPr>
        <w:pStyle w:val="Titulocaptulo-Econometra"/>
        <w:rPr>
          <w:rFonts w:eastAsia="Century Gothic"/>
          <w:lang w:val="en-GB"/>
        </w:rPr>
      </w:pPr>
      <w:bookmarkStart w:id="199" w:name="_Toc50992673"/>
      <w:r w:rsidRPr="00953761">
        <w:rPr>
          <w:rFonts w:eastAsia="Century Gothic"/>
          <w:lang w:val="en-GB"/>
        </w:rPr>
        <w:lastRenderedPageBreak/>
        <w:t>Appendix 7. List of interviewees</w:t>
      </w:r>
      <w:bookmarkEnd w:id="199"/>
      <w:r w:rsidRPr="00953761">
        <w:rPr>
          <w:rFonts w:eastAsia="Century Gothic"/>
          <w:lang w:val="en-GB"/>
        </w:rPr>
        <w:t xml:space="preserve">  </w:t>
      </w:r>
    </w:p>
    <w:tbl>
      <w:tblPr>
        <w:tblW w:w="5000" w:type="pct"/>
        <w:tblLook w:val="04A0" w:firstRow="1" w:lastRow="0" w:firstColumn="1" w:lastColumn="0" w:noHBand="0" w:noVBand="1"/>
      </w:tblPr>
      <w:tblGrid>
        <w:gridCol w:w="2168"/>
        <w:gridCol w:w="4130"/>
        <w:gridCol w:w="2764"/>
      </w:tblGrid>
      <w:tr w:rsidR="00A34E36" w:rsidRPr="00953761" w14:paraId="58ACF3D4" w14:textId="77777777" w:rsidTr="0055548B">
        <w:trPr>
          <w:trHeight w:val="300"/>
        </w:trPr>
        <w:tc>
          <w:tcPr>
            <w:tcW w:w="11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7B0C2" w14:textId="65ACC714" w:rsidR="00A34E36" w:rsidRPr="00953761" w:rsidRDefault="00A34E36" w:rsidP="00A34E36">
            <w:pPr>
              <w:spacing w:before="0" w:after="0" w:line="240" w:lineRule="auto"/>
              <w:jc w:val="left"/>
              <w:rPr>
                <w:rFonts w:ascii="Arial Narrow" w:hAnsi="Arial Narrow" w:cs="Calibri"/>
                <w:b/>
                <w:bCs/>
                <w:color w:val="000000"/>
                <w:sz w:val="20"/>
                <w:szCs w:val="20"/>
                <w:lang w:eastAsia="en-GB"/>
              </w:rPr>
            </w:pPr>
            <w:r w:rsidRPr="00953761">
              <w:rPr>
                <w:rFonts w:ascii="Arial Narrow" w:hAnsi="Arial Narrow" w:cs="Calibri"/>
                <w:b/>
                <w:bCs/>
                <w:color w:val="000000"/>
                <w:sz w:val="20"/>
                <w:szCs w:val="20"/>
                <w:lang w:eastAsia="en-GB"/>
              </w:rPr>
              <w:t>Name</w:t>
            </w:r>
          </w:p>
        </w:tc>
        <w:tc>
          <w:tcPr>
            <w:tcW w:w="2279" w:type="pct"/>
            <w:tcBorders>
              <w:top w:val="single" w:sz="4" w:space="0" w:color="auto"/>
              <w:left w:val="nil"/>
              <w:bottom w:val="single" w:sz="4" w:space="0" w:color="auto"/>
              <w:right w:val="single" w:sz="4" w:space="0" w:color="auto"/>
            </w:tcBorders>
            <w:shd w:val="clear" w:color="auto" w:fill="auto"/>
            <w:noWrap/>
            <w:vAlign w:val="bottom"/>
            <w:hideMark/>
          </w:tcPr>
          <w:p w14:paraId="6314BC8B" w14:textId="77777777" w:rsidR="00A34E36" w:rsidRPr="00953761" w:rsidRDefault="00A34E36" w:rsidP="00A34E36">
            <w:pPr>
              <w:spacing w:before="0" w:after="0" w:line="240" w:lineRule="auto"/>
              <w:jc w:val="left"/>
              <w:rPr>
                <w:rFonts w:ascii="Arial Narrow" w:hAnsi="Arial Narrow" w:cs="Calibri"/>
                <w:b/>
                <w:bCs/>
                <w:color w:val="000000"/>
                <w:sz w:val="20"/>
                <w:szCs w:val="20"/>
                <w:lang w:eastAsia="en-GB"/>
              </w:rPr>
            </w:pPr>
            <w:r w:rsidRPr="00953761">
              <w:rPr>
                <w:rFonts w:ascii="Arial Narrow" w:hAnsi="Arial Narrow" w:cs="Calibri"/>
                <w:b/>
                <w:bCs/>
                <w:color w:val="000000"/>
                <w:sz w:val="20"/>
                <w:szCs w:val="20"/>
                <w:lang w:eastAsia="en-GB"/>
              </w:rPr>
              <w:t>Institution</w:t>
            </w:r>
          </w:p>
        </w:tc>
        <w:tc>
          <w:tcPr>
            <w:tcW w:w="1525" w:type="pct"/>
            <w:tcBorders>
              <w:top w:val="single" w:sz="4" w:space="0" w:color="auto"/>
              <w:left w:val="nil"/>
              <w:bottom w:val="single" w:sz="4" w:space="0" w:color="auto"/>
              <w:right w:val="single" w:sz="4" w:space="0" w:color="auto"/>
            </w:tcBorders>
            <w:shd w:val="clear" w:color="auto" w:fill="auto"/>
            <w:noWrap/>
            <w:vAlign w:val="bottom"/>
            <w:hideMark/>
          </w:tcPr>
          <w:p w14:paraId="2D9217EF" w14:textId="77777777" w:rsidR="00A34E36" w:rsidRPr="00953761" w:rsidRDefault="00A34E36" w:rsidP="00A34E36">
            <w:pPr>
              <w:spacing w:before="0" w:after="0" w:line="240" w:lineRule="auto"/>
              <w:jc w:val="left"/>
              <w:rPr>
                <w:rFonts w:ascii="Arial Narrow" w:hAnsi="Arial Narrow" w:cs="Calibri"/>
                <w:b/>
                <w:bCs/>
                <w:color w:val="000000"/>
                <w:sz w:val="20"/>
                <w:szCs w:val="20"/>
                <w:lang w:eastAsia="en-GB"/>
              </w:rPr>
            </w:pPr>
            <w:r w:rsidRPr="00953761">
              <w:rPr>
                <w:rFonts w:ascii="Arial Narrow" w:hAnsi="Arial Narrow" w:cs="Calibri"/>
                <w:b/>
                <w:bCs/>
                <w:color w:val="000000"/>
                <w:sz w:val="20"/>
                <w:szCs w:val="20"/>
                <w:lang w:eastAsia="en-GB"/>
              </w:rPr>
              <w:t>Position</w:t>
            </w:r>
          </w:p>
        </w:tc>
      </w:tr>
      <w:tr w:rsidR="00A34E36" w:rsidRPr="00953761" w14:paraId="7397FA89"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ED7D31"/>
            <w:noWrap/>
            <w:vAlign w:val="bottom"/>
            <w:hideMark/>
          </w:tcPr>
          <w:p w14:paraId="7E12FB35"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Legislative</w:t>
            </w:r>
          </w:p>
        </w:tc>
        <w:tc>
          <w:tcPr>
            <w:tcW w:w="2279" w:type="pct"/>
            <w:tcBorders>
              <w:top w:val="nil"/>
              <w:left w:val="nil"/>
              <w:bottom w:val="single" w:sz="4" w:space="0" w:color="auto"/>
              <w:right w:val="single" w:sz="4" w:space="0" w:color="auto"/>
            </w:tcBorders>
            <w:shd w:val="clear" w:color="000000" w:fill="ED7D31"/>
            <w:noWrap/>
            <w:vAlign w:val="bottom"/>
            <w:hideMark/>
          </w:tcPr>
          <w:p w14:paraId="393C0F60"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c>
          <w:tcPr>
            <w:tcW w:w="1525" w:type="pct"/>
            <w:tcBorders>
              <w:top w:val="nil"/>
              <w:left w:val="nil"/>
              <w:bottom w:val="single" w:sz="4" w:space="0" w:color="auto"/>
              <w:right w:val="single" w:sz="4" w:space="0" w:color="auto"/>
            </w:tcBorders>
            <w:shd w:val="clear" w:color="000000" w:fill="ED7D31"/>
            <w:noWrap/>
            <w:vAlign w:val="bottom"/>
            <w:hideMark/>
          </w:tcPr>
          <w:p w14:paraId="502697BC"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r>
      <w:tr w:rsidR="00A34E36" w:rsidRPr="00953761" w14:paraId="4E0BCD40"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92D050"/>
            <w:noWrap/>
            <w:vAlign w:val="bottom"/>
            <w:hideMark/>
          </w:tcPr>
          <w:p w14:paraId="2873418C"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Mr. </w:t>
            </w:r>
            <w:proofErr w:type="spellStart"/>
            <w:r w:rsidRPr="00953761">
              <w:rPr>
                <w:rFonts w:ascii="Arial Narrow" w:hAnsi="Arial Narrow" w:cs="Calibri"/>
                <w:color w:val="000000"/>
                <w:sz w:val="20"/>
                <w:szCs w:val="20"/>
                <w:lang w:eastAsia="en-GB"/>
              </w:rPr>
              <w:t>Akaki</w:t>
            </w:r>
            <w:proofErr w:type="spellEnd"/>
            <w:r w:rsidRPr="00953761">
              <w:rPr>
                <w:rFonts w:ascii="Arial Narrow" w:hAnsi="Arial Narrow" w:cs="Calibri"/>
                <w:color w:val="000000"/>
                <w:sz w:val="20"/>
                <w:szCs w:val="20"/>
                <w:lang w:eastAsia="en-GB"/>
              </w:rPr>
              <w:t xml:space="preserve"> </w:t>
            </w:r>
            <w:proofErr w:type="spellStart"/>
            <w:r w:rsidRPr="00953761">
              <w:rPr>
                <w:rFonts w:ascii="Arial Narrow" w:hAnsi="Arial Narrow" w:cs="Calibri"/>
                <w:color w:val="000000"/>
                <w:sz w:val="20"/>
                <w:szCs w:val="20"/>
                <w:lang w:eastAsia="en-GB"/>
              </w:rPr>
              <w:t>Zoidze</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68A6615D"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Parliament of Georgia</w:t>
            </w:r>
          </w:p>
        </w:tc>
        <w:tc>
          <w:tcPr>
            <w:tcW w:w="1525" w:type="pct"/>
            <w:tcBorders>
              <w:top w:val="nil"/>
              <w:left w:val="nil"/>
              <w:bottom w:val="single" w:sz="4" w:space="0" w:color="auto"/>
              <w:right w:val="single" w:sz="4" w:space="0" w:color="auto"/>
            </w:tcBorders>
            <w:shd w:val="clear" w:color="auto" w:fill="auto"/>
            <w:vAlign w:val="bottom"/>
            <w:hideMark/>
          </w:tcPr>
          <w:p w14:paraId="51F20DE4"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Chairperson of the Healthcare and Social Issues Committee</w:t>
            </w:r>
          </w:p>
        </w:tc>
      </w:tr>
      <w:tr w:rsidR="00A34E36" w:rsidRPr="00953761" w14:paraId="5C630AEA" w14:textId="77777777" w:rsidTr="0055548B">
        <w:trPr>
          <w:trHeight w:val="900"/>
        </w:trPr>
        <w:tc>
          <w:tcPr>
            <w:tcW w:w="1196" w:type="pct"/>
            <w:tcBorders>
              <w:top w:val="nil"/>
              <w:left w:val="single" w:sz="4" w:space="0" w:color="auto"/>
              <w:bottom w:val="single" w:sz="4" w:space="0" w:color="auto"/>
              <w:right w:val="single" w:sz="4" w:space="0" w:color="auto"/>
            </w:tcBorders>
            <w:shd w:val="clear" w:color="000000" w:fill="92D050"/>
            <w:noWrap/>
            <w:vAlign w:val="bottom"/>
            <w:hideMark/>
          </w:tcPr>
          <w:p w14:paraId="65D47CDA"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Mr. </w:t>
            </w:r>
            <w:proofErr w:type="spellStart"/>
            <w:r w:rsidRPr="00953761">
              <w:rPr>
                <w:rFonts w:ascii="Arial Narrow" w:hAnsi="Arial Narrow" w:cs="Calibri"/>
                <w:color w:val="000000"/>
                <w:sz w:val="20"/>
                <w:szCs w:val="20"/>
                <w:lang w:eastAsia="en-GB"/>
              </w:rPr>
              <w:t>Zurab</w:t>
            </w:r>
            <w:proofErr w:type="spellEnd"/>
            <w:r w:rsidRPr="00953761">
              <w:rPr>
                <w:rFonts w:ascii="Arial Narrow" w:hAnsi="Arial Narrow" w:cs="Calibri"/>
                <w:color w:val="000000"/>
                <w:sz w:val="20"/>
                <w:szCs w:val="20"/>
                <w:lang w:eastAsia="en-GB"/>
              </w:rPr>
              <w:t xml:space="preserve"> </w:t>
            </w:r>
            <w:proofErr w:type="spellStart"/>
            <w:r w:rsidRPr="00953761">
              <w:rPr>
                <w:rFonts w:ascii="Arial Narrow" w:hAnsi="Arial Narrow" w:cs="Calibri"/>
                <w:color w:val="000000"/>
                <w:sz w:val="20"/>
                <w:szCs w:val="20"/>
                <w:lang w:eastAsia="en-GB"/>
              </w:rPr>
              <w:t>Tchiaberashvili</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23C69E13"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Parliament of Georgia</w:t>
            </w:r>
          </w:p>
        </w:tc>
        <w:tc>
          <w:tcPr>
            <w:tcW w:w="1525" w:type="pct"/>
            <w:tcBorders>
              <w:top w:val="nil"/>
              <w:left w:val="nil"/>
              <w:bottom w:val="single" w:sz="4" w:space="0" w:color="auto"/>
              <w:right w:val="single" w:sz="4" w:space="0" w:color="auto"/>
            </w:tcBorders>
            <w:shd w:val="clear" w:color="auto" w:fill="auto"/>
            <w:vAlign w:val="bottom"/>
            <w:hideMark/>
          </w:tcPr>
          <w:p w14:paraId="15AB0171"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First Deputy Chairperson of the Healthcare and Social Issues Committee</w:t>
            </w:r>
          </w:p>
        </w:tc>
      </w:tr>
      <w:tr w:rsidR="00A34E36" w:rsidRPr="00953761" w14:paraId="2DD61D00"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ED7D31"/>
            <w:noWrap/>
            <w:vAlign w:val="bottom"/>
            <w:hideMark/>
          </w:tcPr>
          <w:p w14:paraId="5EA69C0E"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UNICEF</w:t>
            </w:r>
          </w:p>
        </w:tc>
        <w:tc>
          <w:tcPr>
            <w:tcW w:w="2279" w:type="pct"/>
            <w:tcBorders>
              <w:top w:val="nil"/>
              <w:left w:val="nil"/>
              <w:bottom w:val="single" w:sz="4" w:space="0" w:color="auto"/>
              <w:right w:val="single" w:sz="4" w:space="0" w:color="auto"/>
            </w:tcBorders>
            <w:shd w:val="clear" w:color="000000" w:fill="ED7D31"/>
            <w:vAlign w:val="bottom"/>
            <w:hideMark/>
          </w:tcPr>
          <w:p w14:paraId="38BDB840"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c>
          <w:tcPr>
            <w:tcW w:w="1525" w:type="pct"/>
            <w:tcBorders>
              <w:top w:val="nil"/>
              <w:left w:val="nil"/>
              <w:bottom w:val="single" w:sz="4" w:space="0" w:color="auto"/>
              <w:right w:val="single" w:sz="4" w:space="0" w:color="auto"/>
            </w:tcBorders>
            <w:shd w:val="clear" w:color="000000" w:fill="ED7D31"/>
            <w:vAlign w:val="bottom"/>
            <w:hideMark/>
          </w:tcPr>
          <w:p w14:paraId="6152500E"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r>
      <w:tr w:rsidR="00A34E36" w:rsidRPr="00953761" w14:paraId="35FED199"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92D050"/>
            <w:noWrap/>
            <w:vAlign w:val="bottom"/>
            <w:hideMark/>
          </w:tcPr>
          <w:p w14:paraId="0A2362C5"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Ms. Tinatin Baum</w:t>
            </w:r>
          </w:p>
        </w:tc>
        <w:tc>
          <w:tcPr>
            <w:tcW w:w="2279" w:type="pct"/>
            <w:tcBorders>
              <w:top w:val="nil"/>
              <w:left w:val="nil"/>
              <w:bottom w:val="single" w:sz="4" w:space="0" w:color="auto"/>
              <w:right w:val="single" w:sz="4" w:space="0" w:color="auto"/>
            </w:tcBorders>
            <w:shd w:val="clear" w:color="auto" w:fill="auto"/>
            <w:vAlign w:val="bottom"/>
            <w:hideMark/>
          </w:tcPr>
          <w:p w14:paraId="0A90C3E9"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UNICEF</w:t>
            </w:r>
          </w:p>
        </w:tc>
        <w:tc>
          <w:tcPr>
            <w:tcW w:w="1525" w:type="pct"/>
            <w:tcBorders>
              <w:top w:val="nil"/>
              <w:left w:val="nil"/>
              <w:bottom w:val="single" w:sz="4" w:space="0" w:color="auto"/>
              <w:right w:val="single" w:sz="4" w:space="0" w:color="auto"/>
            </w:tcBorders>
            <w:shd w:val="clear" w:color="auto" w:fill="auto"/>
            <w:vAlign w:val="bottom"/>
            <w:hideMark/>
          </w:tcPr>
          <w:p w14:paraId="6EB878CA"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r>
      <w:tr w:rsidR="00A34E36" w:rsidRPr="00953761" w14:paraId="32767CC6"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92D050"/>
            <w:noWrap/>
            <w:vAlign w:val="bottom"/>
            <w:hideMark/>
          </w:tcPr>
          <w:p w14:paraId="7DB44735"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Andria Nadiradze</w:t>
            </w:r>
          </w:p>
        </w:tc>
        <w:tc>
          <w:tcPr>
            <w:tcW w:w="2279" w:type="pct"/>
            <w:tcBorders>
              <w:top w:val="nil"/>
              <w:left w:val="nil"/>
              <w:bottom w:val="single" w:sz="4" w:space="0" w:color="auto"/>
              <w:right w:val="single" w:sz="4" w:space="0" w:color="auto"/>
            </w:tcBorders>
            <w:shd w:val="clear" w:color="auto" w:fill="auto"/>
            <w:vAlign w:val="bottom"/>
            <w:hideMark/>
          </w:tcPr>
          <w:p w14:paraId="081CB617"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UNICEF</w:t>
            </w:r>
          </w:p>
        </w:tc>
        <w:tc>
          <w:tcPr>
            <w:tcW w:w="1525" w:type="pct"/>
            <w:tcBorders>
              <w:top w:val="nil"/>
              <w:left w:val="nil"/>
              <w:bottom w:val="single" w:sz="4" w:space="0" w:color="auto"/>
              <w:right w:val="single" w:sz="4" w:space="0" w:color="auto"/>
            </w:tcBorders>
            <w:shd w:val="clear" w:color="auto" w:fill="auto"/>
            <w:vAlign w:val="bottom"/>
            <w:hideMark/>
          </w:tcPr>
          <w:p w14:paraId="50825151"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Task Force</w:t>
            </w:r>
          </w:p>
        </w:tc>
      </w:tr>
      <w:tr w:rsidR="00A34E36" w:rsidRPr="00953761" w14:paraId="2772385B"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92D050"/>
            <w:noWrap/>
            <w:vAlign w:val="bottom"/>
            <w:hideMark/>
          </w:tcPr>
          <w:p w14:paraId="069D846F"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proofErr w:type="spellStart"/>
            <w:r w:rsidRPr="00953761">
              <w:rPr>
                <w:rFonts w:ascii="Arial Narrow" w:hAnsi="Arial Narrow" w:cs="Calibri"/>
                <w:color w:val="000000"/>
                <w:sz w:val="20"/>
                <w:szCs w:val="20"/>
                <w:lang w:eastAsia="en-GB"/>
              </w:rPr>
              <w:t>Keti</w:t>
            </w:r>
            <w:proofErr w:type="spellEnd"/>
            <w:r w:rsidRPr="00953761">
              <w:rPr>
                <w:rFonts w:ascii="Arial Narrow" w:hAnsi="Arial Narrow" w:cs="Calibri"/>
                <w:color w:val="000000"/>
                <w:sz w:val="20"/>
                <w:szCs w:val="20"/>
                <w:lang w:eastAsia="en-GB"/>
              </w:rPr>
              <w:t xml:space="preserve"> </w:t>
            </w:r>
            <w:proofErr w:type="spellStart"/>
            <w:r w:rsidRPr="00953761">
              <w:rPr>
                <w:rFonts w:ascii="Arial Narrow" w:hAnsi="Arial Narrow" w:cs="Calibri"/>
                <w:color w:val="000000"/>
                <w:sz w:val="20"/>
                <w:szCs w:val="20"/>
                <w:lang w:eastAsia="en-GB"/>
              </w:rPr>
              <w:t>Melikadze</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63EE5B42"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UNICEF</w:t>
            </w:r>
          </w:p>
        </w:tc>
        <w:tc>
          <w:tcPr>
            <w:tcW w:w="1525" w:type="pct"/>
            <w:tcBorders>
              <w:top w:val="nil"/>
              <w:left w:val="nil"/>
              <w:bottom w:val="single" w:sz="4" w:space="0" w:color="auto"/>
              <w:right w:val="single" w:sz="4" w:space="0" w:color="auto"/>
            </w:tcBorders>
            <w:shd w:val="clear" w:color="auto" w:fill="auto"/>
            <w:vAlign w:val="bottom"/>
            <w:hideMark/>
          </w:tcPr>
          <w:p w14:paraId="4A2FD103"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Task Force</w:t>
            </w:r>
          </w:p>
        </w:tc>
      </w:tr>
      <w:tr w:rsidR="00A34E36" w:rsidRPr="00953761" w14:paraId="4372B154"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92D050"/>
            <w:noWrap/>
            <w:vAlign w:val="bottom"/>
            <w:hideMark/>
          </w:tcPr>
          <w:p w14:paraId="63E8D3D9"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proofErr w:type="spellStart"/>
            <w:r w:rsidRPr="00953761">
              <w:rPr>
                <w:rFonts w:ascii="Arial Narrow" w:hAnsi="Arial Narrow" w:cs="Calibri"/>
                <w:color w:val="000000"/>
                <w:sz w:val="20"/>
                <w:szCs w:val="20"/>
                <w:lang w:eastAsia="en-GB"/>
              </w:rPr>
              <w:t>Tako</w:t>
            </w:r>
            <w:proofErr w:type="spellEnd"/>
            <w:r w:rsidRPr="00953761">
              <w:rPr>
                <w:rFonts w:ascii="Arial Narrow" w:hAnsi="Arial Narrow" w:cs="Calibri"/>
                <w:color w:val="000000"/>
                <w:sz w:val="20"/>
                <w:szCs w:val="20"/>
                <w:lang w:eastAsia="en-GB"/>
              </w:rPr>
              <w:t xml:space="preserve"> Ugulava</w:t>
            </w:r>
          </w:p>
        </w:tc>
        <w:tc>
          <w:tcPr>
            <w:tcW w:w="2279" w:type="pct"/>
            <w:tcBorders>
              <w:top w:val="nil"/>
              <w:left w:val="nil"/>
              <w:bottom w:val="single" w:sz="4" w:space="0" w:color="auto"/>
              <w:right w:val="single" w:sz="4" w:space="0" w:color="auto"/>
            </w:tcBorders>
            <w:shd w:val="clear" w:color="auto" w:fill="auto"/>
            <w:vAlign w:val="bottom"/>
            <w:hideMark/>
          </w:tcPr>
          <w:p w14:paraId="76140F09"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UNICEF</w:t>
            </w:r>
          </w:p>
        </w:tc>
        <w:tc>
          <w:tcPr>
            <w:tcW w:w="1525" w:type="pct"/>
            <w:tcBorders>
              <w:top w:val="nil"/>
              <w:left w:val="nil"/>
              <w:bottom w:val="single" w:sz="4" w:space="0" w:color="auto"/>
              <w:right w:val="single" w:sz="4" w:space="0" w:color="auto"/>
            </w:tcBorders>
            <w:shd w:val="clear" w:color="auto" w:fill="auto"/>
            <w:vAlign w:val="bottom"/>
            <w:hideMark/>
          </w:tcPr>
          <w:p w14:paraId="7A91B8FD"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Task Force</w:t>
            </w:r>
          </w:p>
        </w:tc>
      </w:tr>
      <w:tr w:rsidR="00A34E36" w:rsidRPr="00953761" w14:paraId="1DCE5100"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ED7D31"/>
            <w:noWrap/>
            <w:vAlign w:val="bottom"/>
            <w:hideMark/>
          </w:tcPr>
          <w:p w14:paraId="2209C141"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Executive </w:t>
            </w:r>
          </w:p>
        </w:tc>
        <w:tc>
          <w:tcPr>
            <w:tcW w:w="2279" w:type="pct"/>
            <w:tcBorders>
              <w:top w:val="nil"/>
              <w:left w:val="nil"/>
              <w:bottom w:val="single" w:sz="4" w:space="0" w:color="auto"/>
              <w:right w:val="single" w:sz="4" w:space="0" w:color="auto"/>
            </w:tcBorders>
            <w:shd w:val="clear" w:color="000000" w:fill="ED7D31"/>
            <w:vAlign w:val="bottom"/>
            <w:hideMark/>
          </w:tcPr>
          <w:p w14:paraId="6B479701"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c>
          <w:tcPr>
            <w:tcW w:w="1525" w:type="pct"/>
            <w:tcBorders>
              <w:top w:val="nil"/>
              <w:left w:val="nil"/>
              <w:bottom w:val="single" w:sz="4" w:space="0" w:color="auto"/>
              <w:right w:val="single" w:sz="4" w:space="0" w:color="auto"/>
            </w:tcBorders>
            <w:shd w:val="clear" w:color="000000" w:fill="ED7D31"/>
            <w:vAlign w:val="bottom"/>
            <w:hideMark/>
          </w:tcPr>
          <w:p w14:paraId="3478EAA3"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r>
      <w:tr w:rsidR="00A34E36" w:rsidRPr="00953761" w14:paraId="76015B89" w14:textId="77777777" w:rsidTr="0055548B">
        <w:trPr>
          <w:trHeight w:val="600"/>
        </w:trPr>
        <w:tc>
          <w:tcPr>
            <w:tcW w:w="1196" w:type="pct"/>
            <w:tcBorders>
              <w:top w:val="nil"/>
              <w:left w:val="single" w:sz="4" w:space="0" w:color="auto"/>
              <w:bottom w:val="single" w:sz="4" w:space="0" w:color="auto"/>
              <w:right w:val="single" w:sz="4" w:space="0" w:color="auto"/>
            </w:tcBorders>
            <w:shd w:val="clear" w:color="000000" w:fill="00B0F0"/>
            <w:noWrap/>
            <w:vAlign w:val="bottom"/>
            <w:hideMark/>
          </w:tcPr>
          <w:p w14:paraId="22DD52CB"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Mrs </w:t>
            </w:r>
            <w:proofErr w:type="spellStart"/>
            <w:r w:rsidRPr="00953761">
              <w:rPr>
                <w:rFonts w:ascii="Arial Narrow" w:hAnsi="Arial Narrow" w:cs="Calibri"/>
                <w:color w:val="000000"/>
                <w:sz w:val="20"/>
                <w:szCs w:val="20"/>
                <w:lang w:eastAsia="en-GB"/>
              </w:rPr>
              <w:t>Ekaterine</w:t>
            </w:r>
            <w:proofErr w:type="spellEnd"/>
            <w:r w:rsidRPr="00953761">
              <w:rPr>
                <w:rFonts w:ascii="Arial Narrow" w:hAnsi="Arial Narrow" w:cs="Calibri"/>
                <w:color w:val="000000"/>
                <w:sz w:val="20"/>
                <w:szCs w:val="20"/>
                <w:lang w:eastAsia="en-GB"/>
              </w:rPr>
              <w:t xml:space="preserve"> </w:t>
            </w:r>
            <w:proofErr w:type="spellStart"/>
            <w:r w:rsidRPr="00953761">
              <w:rPr>
                <w:rFonts w:ascii="Arial Narrow" w:hAnsi="Arial Narrow" w:cs="Calibri"/>
                <w:color w:val="000000"/>
                <w:sz w:val="20"/>
                <w:szCs w:val="20"/>
                <w:lang w:eastAsia="en-GB"/>
              </w:rPr>
              <w:t>Tikaradze</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1FBDEEC5"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Ministry of Internally Displaced Persons from the Occupied Territories, Labour, Health and Social Affairs (until recently Ministry of Labour, Health and Social Affairs)</w:t>
            </w:r>
          </w:p>
        </w:tc>
        <w:tc>
          <w:tcPr>
            <w:tcW w:w="1525" w:type="pct"/>
            <w:tcBorders>
              <w:top w:val="nil"/>
              <w:left w:val="nil"/>
              <w:bottom w:val="single" w:sz="4" w:space="0" w:color="auto"/>
              <w:right w:val="single" w:sz="4" w:space="0" w:color="auto"/>
            </w:tcBorders>
            <w:shd w:val="clear" w:color="auto" w:fill="auto"/>
            <w:vAlign w:val="bottom"/>
            <w:hideMark/>
          </w:tcPr>
          <w:p w14:paraId="547DB7CF"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Minister </w:t>
            </w:r>
          </w:p>
        </w:tc>
      </w:tr>
      <w:tr w:rsidR="00A34E36" w:rsidRPr="00953761" w14:paraId="1A067E2D" w14:textId="77777777" w:rsidTr="0055548B">
        <w:trPr>
          <w:trHeight w:val="600"/>
        </w:trPr>
        <w:tc>
          <w:tcPr>
            <w:tcW w:w="1196" w:type="pct"/>
            <w:tcBorders>
              <w:top w:val="nil"/>
              <w:left w:val="single" w:sz="4" w:space="0" w:color="auto"/>
              <w:bottom w:val="single" w:sz="4" w:space="0" w:color="auto"/>
              <w:right w:val="single" w:sz="4" w:space="0" w:color="auto"/>
            </w:tcBorders>
            <w:shd w:val="clear" w:color="000000" w:fill="70AD47"/>
            <w:noWrap/>
            <w:vAlign w:val="bottom"/>
            <w:hideMark/>
          </w:tcPr>
          <w:p w14:paraId="2D2180B8"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Ms Nino </w:t>
            </w:r>
            <w:proofErr w:type="spellStart"/>
            <w:r w:rsidRPr="00953761">
              <w:rPr>
                <w:rFonts w:ascii="Arial Narrow" w:hAnsi="Arial Narrow" w:cs="Calibri"/>
                <w:color w:val="000000"/>
                <w:sz w:val="20"/>
                <w:szCs w:val="20"/>
                <w:lang w:eastAsia="en-GB"/>
              </w:rPr>
              <w:t>Odisharia</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7953E6AF"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Ministry of Internally Displaced Persons from the Occupied Territories, Labour, Health and Social Affairs (until recently Ministry of Labour, Health and Social Affairs)</w:t>
            </w:r>
          </w:p>
        </w:tc>
        <w:tc>
          <w:tcPr>
            <w:tcW w:w="1525" w:type="pct"/>
            <w:tcBorders>
              <w:top w:val="nil"/>
              <w:left w:val="nil"/>
              <w:bottom w:val="single" w:sz="4" w:space="0" w:color="auto"/>
              <w:right w:val="single" w:sz="4" w:space="0" w:color="auto"/>
            </w:tcBorders>
            <w:shd w:val="clear" w:color="auto" w:fill="auto"/>
            <w:vAlign w:val="bottom"/>
            <w:hideMark/>
          </w:tcPr>
          <w:p w14:paraId="22C5D198"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 Head of Social Protection Department </w:t>
            </w:r>
          </w:p>
        </w:tc>
      </w:tr>
      <w:tr w:rsidR="00A34E36" w:rsidRPr="00953761" w14:paraId="3703F7B8" w14:textId="77777777" w:rsidTr="0055548B">
        <w:trPr>
          <w:trHeight w:val="600"/>
        </w:trPr>
        <w:tc>
          <w:tcPr>
            <w:tcW w:w="1196" w:type="pct"/>
            <w:tcBorders>
              <w:top w:val="nil"/>
              <w:left w:val="single" w:sz="4" w:space="0" w:color="auto"/>
              <w:bottom w:val="single" w:sz="4" w:space="0" w:color="auto"/>
              <w:right w:val="single" w:sz="4" w:space="0" w:color="auto"/>
            </w:tcBorders>
            <w:shd w:val="clear" w:color="000000" w:fill="70AD47"/>
            <w:noWrap/>
            <w:vAlign w:val="bottom"/>
            <w:hideMark/>
          </w:tcPr>
          <w:p w14:paraId="0623428B"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Ms Tea </w:t>
            </w:r>
            <w:proofErr w:type="spellStart"/>
            <w:r w:rsidRPr="00953761">
              <w:rPr>
                <w:rFonts w:ascii="Arial Narrow" w:hAnsi="Arial Narrow" w:cs="Calibri"/>
                <w:color w:val="000000"/>
                <w:sz w:val="20"/>
                <w:szCs w:val="20"/>
                <w:lang w:eastAsia="en-GB"/>
              </w:rPr>
              <w:t>Gvaramadze</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11BC78D5"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Ministry of Internally Displaced Persons from the Occupied Territories, Labour, Health and Social Affairs (until recently Ministry of Labour, Health and Social Affairs)</w:t>
            </w:r>
          </w:p>
        </w:tc>
        <w:tc>
          <w:tcPr>
            <w:tcW w:w="1525" w:type="pct"/>
            <w:tcBorders>
              <w:top w:val="nil"/>
              <w:left w:val="nil"/>
              <w:bottom w:val="single" w:sz="4" w:space="0" w:color="auto"/>
              <w:right w:val="single" w:sz="4" w:space="0" w:color="auto"/>
            </w:tcBorders>
            <w:shd w:val="clear" w:color="auto" w:fill="auto"/>
            <w:vAlign w:val="bottom"/>
            <w:hideMark/>
          </w:tcPr>
          <w:p w14:paraId="06744EE9"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 Head of Pension and Social Assistance Division </w:t>
            </w:r>
          </w:p>
        </w:tc>
      </w:tr>
      <w:tr w:rsidR="00A34E36" w:rsidRPr="00953761" w14:paraId="0EB38A38"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70AD47"/>
            <w:noWrap/>
            <w:vAlign w:val="bottom"/>
            <w:hideMark/>
          </w:tcPr>
          <w:p w14:paraId="128A4537"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Mr. Dimitri </w:t>
            </w:r>
            <w:proofErr w:type="spellStart"/>
            <w:r w:rsidRPr="00953761">
              <w:rPr>
                <w:rFonts w:ascii="Arial Narrow" w:hAnsi="Arial Narrow" w:cs="Calibri"/>
                <w:color w:val="000000"/>
                <w:sz w:val="20"/>
                <w:szCs w:val="20"/>
                <w:lang w:eastAsia="en-GB"/>
              </w:rPr>
              <w:t>Chkheidze</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5D8E16AF"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Social Service Agency (SSA, under </w:t>
            </w:r>
            <w:proofErr w:type="spellStart"/>
            <w:r w:rsidRPr="00953761">
              <w:rPr>
                <w:rFonts w:ascii="Arial Narrow" w:hAnsi="Arial Narrow" w:cs="Calibri"/>
                <w:color w:val="000000"/>
                <w:sz w:val="20"/>
                <w:szCs w:val="20"/>
                <w:lang w:eastAsia="en-GB"/>
              </w:rPr>
              <w:t>MoLHSA</w:t>
            </w:r>
            <w:proofErr w:type="spellEnd"/>
            <w:r w:rsidRPr="00953761">
              <w:rPr>
                <w:rFonts w:ascii="Arial Narrow" w:hAnsi="Arial Narrow" w:cs="Calibri"/>
                <w:color w:val="000000"/>
                <w:sz w:val="20"/>
                <w:szCs w:val="20"/>
                <w:lang w:eastAsia="en-GB"/>
              </w:rPr>
              <w:t>)</w:t>
            </w:r>
          </w:p>
        </w:tc>
        <w:tc>
          <w:tcPr>
            <w:tcW w:w="1525" w:type="pct"/>
            <w:tcBorders>
              <w:top w:val="nil"/>
              <w:left w:val="nil"/>
              <w:bottom w:val="single" w:sz="4" w:space="0" w:color="auto"/>
              <w:right w:val="single" w:sz="4" w:space="0" w:color="auto"/>
            </w:tcBorders>
            <w:shd w:val="clear" w:color="auto" w:fill="auto"/>
            <w:vAlign w:val="bottom"/>
            <w:hideMark/>
          </w:tcPr>
          <w:p w14:paraId="2F093142"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 Deputy Head of IT Department  </w:t>
            </w:r>
          </w:p>
        </w:tc>
      </w:tr>
      <w:tr w:rsidR="00A34E36" w:rsidRPr="00953761" w14:paraId="68410155" w14:textId="77777777" w:rsidTr="0055548B">
        <w:trPr>
          <w:trHeight w:val="600"/>
        </w:trPr>
        <w:tc>
          <w:tcPr>
            <w:tcW w:w="1196" w:type="pct"/>
            <w:tcBorders>
              <w:top w:val="nil"/>
              <w:left w:val="single" w:sz="4" w:space="0" w:color="auto"/>
              <w:bottom w:val="single" w:sz="4" w:space="0" w:color="auto"/>
              <w:right w:val="single" w:sz="4" w:space="0" w:color="auto"/>
            </w:tcBorders>
            <w:shd w:val="clear" w:color="000000" w:fill="B4C6E7"/>
            <w:noWrap/>
            <w:vAlign w:val="bottom"/>
            <w:hideMark/>
          </w:tcPr>
          <w:p w14:paraId="1DA784BC"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Mr. </w:t>
            </w:r>
            <w:proofErr w:type="spellStart"/>
            <w:r w:rsidRPr="00953761">
              <w:rPr>
                <w:rFonts w:ascii="Arial Narrow" w:hAnsi="Arial Narrow" w:cs="Calibri"/>
                <w:color w:val="000000"/>
                <w:sz w:val="20"/>
                <w:szCs w:val="20"/>
                <w:lang w:eastAsia="en-GB"/>
              </w:rPr>
              <w:t>Gaioz</w:t>
            </w:r>
            <w:proofErr w:type="spellEnd"/>
            <w:r w:rsidRPr="00953761">
              <w:rPr>
                <w:rFonts w:ascii="Arial Narrow" w:hAnsi="Arial Narrow" w:cs="Calibri"/>
                <w:color w:val="000000"/>
                <w:sz w:val="20"/>
                <w:szCs w:val="20"/>
                <w:lang w:eastAsia="en-GB"/>
              </w:rPr>
              <w:t xml:space="preserve"> </w:t>
            </w:r>
            <w:proofErr w:type="spellStart"/>
            <w:r w:rsidRPr="00953761">
              <w:rPr>
                <w:rFonts w:ascii="Arial Narrow" w:hAnsi="Arial Narrow" w:cs="Calibri"/>
                <w:color w:val="000000"/>
                <w:sz w:val="20"/>
                <w:szCs w:val="20"/>
                <w:lang w:eastAsia="en-GB"/>
              </w:rPr>
              <w:t>Talakvadze</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3E9BD3C6"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Municipal Department of Finance</w:t>
            </w:r>
          </w:p>
        </w:tc>
        <w:tc>
          <w:tcPr>
            <w:tcW w:w="1525" w:type="pct"/>
            <w:tcBorders>
              <w:top w:val="nil"/>
              <w:left w:val="nil"/>
              <w:bottom w:val="single" w:sz="4" w:space="0" w:color="auto"/>
              <w:right w:val="single" w:sz="4" w:space="0" w:color="auto"/>
            </w:tcBorders>
            <w:shd w:val="clear" w:color="auto" w:fill="auto"/>
            <w:vAlign w:val="bottom"/>
            <w:hideMark/>
          </w:tcPr>
          <w:p w14:paraId="7B182499"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 Head of Municipal Department of Finance,  Tbilisi City Hall (former Head of Social Services Agency) </w:t>
            </w:r>
          </w:p>
        </w:tc>
      </w:tr>
      <w:tr w:rsidR="00A34E36" w:rsidRPr="00953761" w14:paraId="3645E6C9"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ED7D31"/>
            <w:noWrap/>
            <w:vAlign w:val="bottom"/>
            <w:hideMark/>
          </w:tcPr>
          <w:p w14:paraId="20DD0E8B"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Formers</w:t>
            </w:r>
          </w:p>
        </w:tc>
        <w:tc>
          <w:tcPr>
            <w:tcW w:w="2279" w:type="pct"/>
            <w:tcBorders>
              <w:top w:val="nil"/>
              <w:left w:val="nil"/>
              <w:bottom w:val="single" w:sz="4" w:space="0" w:color="auto"/>
              <w:right w:val="single" w:sz="4" w:space="0" w:color="auto"/>
            </w:tcBorders>
            <w:shd w:val="clear" w:color="auto" w:fill="auto"/>
            <w:vAlign w:val="bottom"/>
            <w:hideMark/>
          </w:tcPr>
          <w:p w14:paraId="5B83BD37"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c>
          <w:tcPr>
            <w:tcW w:w="1525" w:type="pct"/>
            <w:tcBorders>
              <w:top w:val="nil"/>
              <w:left w:val="nil"/>
              <w:bottom w:val="single" w:sz="4" w:space="0" w:color="auto"/>
              <w:right w:val="single" w:sz="4" w:space="0" w:color="auto"/>
            </w:tcBorders>
            <w:shd w:val="clear" w:color="auto" w:fill="auto"/>
            <w:vAlign w:val="bottom"/>
            <w:hideMark/>
          </w:tcPr>
          <w:p w14:paraId="67FED533"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r>
      <w:tr w:rsidR="00A34E36" w:rsidRPr="00953761" w14:paraId="7A0E6C86"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70AD47"/>
            <w:noWrap/>
            <w:vAlign w:val="bottom"/>
            <w:hideMark/>
          </w:tcPr>
          <w:p w14:paraId="1B84A6C5"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Mr. Gia </w:t>
            </w:r>
            <w:proofErr w:type="spellStart"/>
            <w:r w:rsidRPr="00953761">
              <w:rPr>
                <w:rFonts w:ascii="Arial Narrow" w:hAnsi="Arial Narrow" w:cs="Calibri"/>
                <w:color w:val="000000"/>
                <w:sz w:val="20"/>
                <w:szCs w:val="20"/>
                <w:lang w:eastAsia="en-GB"/>
              </w:rPr>
              <w:t>Kakachia</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4AFE87B7"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c>
          <w:tcPr>
            <w:tcW w:w="1525" w:type="pct"/>
            <w:tcBorders>
              <w:top w:val="nil"/>
              <w:left w:val="nil"/>
              <w:bottom w:val="single" w:sz="4" w:space="0" w:color="auto"/>
              <w:right w:val="single" w:sz="4" w:space="0" w:color="auto"/>
            </w:tcBorders>
            <w:shd w:val="clear" w:color="auto" w:fill="auto"/>
            <w:vAlign w:val="bottom"/>
            <w:hideMark/>
          </w:tcPr>
          <w:p w14:paraId="21A96182"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 Former SSA Head (when the TSA revision was initiated) </w:t>
            </w:r>
          </w:p>
        </w:tc>
      </w:tr>
      <w:tr w:rsidR="00A34E36" w:rsidRPr="00953761" w14:paraId="7B1F5399" w14:textId="77777777" w:rsidTr="0055548B">
        <w:trPr>
          <w:trHeight w:val="300"/>
        </w:trPr>
        <w:tc>
          <w:tcPr>
            <w:tcW w:w="1196" w:type="pct"/>
            <w:tcBorders>
              <w:top w:val="nil"/>
              <w:left w:val="single" w:sz="4" w:space="0" w:color="auto"/>
              <w:bottom w:val="single" w:sz="4" w:space="0" w:color="auto"/>
              <w:right w:val="single" w:sz="4" w:space="0" w:color="auto"/>
            </w:tcBorders>
            <w:shd w:val="clear" w:color="000000" w:fill="ED7D31"/>
            <w:noWrap/>
            <w:vAlign w:val="bottom"/>
            <w:hideMark/>
          </w:tcPr>
          <w:p w14:paraId="166648A5"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Experts</w:t>
            </w:r>
          </w:p>
        </w:tc>
        <w:tc>
          <w:tcPr>
            <w:tcW w:w="2279" w:type="pct"/>
            <w:tcBorders>
              <w:top w:val="nil"/>
              <w:left w:val="nil"/>
              <w:bottom w:val="single" w:sz="4" w:space="0" w:color="auto"/>
              <w:right w:val="single" w:sz="4" w:space="0" w:color="auto"/>
            </w:tcBorders>
            <w:shd w:val="clear" w:color="000000" w:fill="ED7D31"/>
            <w:vAlign w:val="bottom"/>
            <w:hideMark/>
          </w:tcPr>
          <w:p w14:paraId="6CFD8E12"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c>
          <w:tcPr>
            <w:tcW w:w="1525" w:type="pct"/>
            <w:tcBorders>
              <w:top w:val="nil"/>
              <w:left w:val="nil"/>
              <w:bottom w:val="single" w:sz="4" w:space="0" w:color="auto"/>
              <w:right w:val="single" w:sz="4" w:space="0" w:color="auto"/>
            </w:tcBorders>
            <w:shd w:val="clear" w:color="000000" w:fill="ED7D31"/>
            <w:vAlign w:val="bottom"/>
            <w:hideMark/>
          </w:tcPr>
          <w:p w14:paraId="56404837"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r>
      <w:tr w:rsidR="00A34E36" w:rsidRPr="00953761" w14:paraId="7D32B435" w14:textId="77777777" w:rsidTr="0055548B">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7BD70AD1"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Mr. Giorgi </w:t>
            </w:r>
            <w:proofErr w:type="spellStart"/>
            <w:r w:rsidRPr="00953761">
              <w:rPr>
                <w:rFonts w:ascii="Arial Narrow" w:hAnsi="Arial Narrow" w:cs="Calibri"/>
                <w:color w:val="000000"/>
                <w:sz w:val="20"/>
                <w:szCs w:val="20"/>
                <w:lang w:eastAsia="en-GB"/>
              </w:rPr>
              <w:t>Berulava</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03C6E60C"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UNICEF</w:t>
            </w:r>
          </w:p>
        </w:tc>
        <w:tc>
          <w:tcPr>
            <w:tcW w:w="1525" w:type="pct"/>
            <w:tcBorders>
              <w:top w:val="nil"/>
              <w:left w:val="nil"/>
              <w:bottom w:val="single" w:sz="4" w:space="0" w:color="auto"/>
              <w:right w:val="single" w:sz="4" w:space="0" w:color="auto"/>
            </w:tcBorders>
            <w:shd w:val="clear" w:color="auto" w:fill="auto"/>
            <w:vAlign w:val="bottom"/>
            <w:hideMark/>
          </w:tcPr>
          <w:p w14:paraId="0074000D"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 Expert hired by UNICEF for TSA revision </w:t>
            </w:r>
          </w:p>
        </w:tc>
      </w:tr>
      <w:tr w:rsidR="00A34E36" w:rsidRPr="00953761" w14:paraId="7B8BF263" w14:textId="77777777" w:rsidTr="0055548B">
        <w:trPr>
          <w:trHeight w:val="6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1D384C05"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Ms Nino </w:t>
            </w:r>
            <w:proofErr w:type="spellStart"/>
            <w:r w:rsidRPr="00953761">
              <w:rPr>
                <w:rFonts w:ascii="Arial Narrow" w:hAnsi="Arial Narrow" w:cs="Calibri"/>
                <w:color w:val="000000"/>
                <w:sz w:val="20"/>
                <w:szCs w:val="20"/>
                <w:lang w:eastAsia="en-GB"/>
              </w:rPr>
              <w:t>Shatberashvili</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13C91716"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UNICEF</w:t>
            </w:r>
          </w:p>
        </w:tc>
        <w:tc>
          <w:tcPr>
            <w:tcW w:w="1525" w:type="pct"/>
            <w:tcBorders>
              <w:top w:val="nil"/>
              <w:left w:val="nil"/>
              <w:bottom w:val="single" w:sz="4" w:space="0" w:color="auto"/>
              <w:right w:val="single" w:sz="4" w:space="0" w:color="auto"/>
            </w:tcBorders>
            <w:shd w:val="clear" w:color="auto" w:fill="auto"/>
            <w:vAlign w:val="bottom"/>
            <w:hideMark/>
          </w:tcPr>
          <w:p w14:paraId="24877478"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 Expert hired by UNICEF for TSA revision,  Director of Georgian Association of Social Workers </w:t>
            </w:r>
          </w:p>
        </w:tc>
      </w:tr>
      <w:tr w:rsidR="00A34E36" w:rsidRPr="00953761" w14:paraId="2D4786C9" w14:textId="77777777" w:rsidTr="0055548B">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42DEB527"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Mr. Gia </w:t>
            </w:r>
            <w:proofErr w:type="spellStart"/>
            <w:r w:rsidRPr="00953761">
              <w:rPr>
                <w:rFonts w:ascii="Arial Narrow" w:hAnsi="Arial Narrow" w:cs="Calibri"/>
                <w:color w:val="000000"/>
                <w:sz w:val="20"/>
                <w:szCs w:val="20"/>
                <w:lang w:eastAsia="en-GB"/>
              </w:rPr>
              <w:t>Gotua</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74D8764D"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c>
          <w:tcPr>
            <w:tcW w:w="1525" w:type="pct"/>
            <w:tcBorders>
              <w:top w:val="nil"/>
              <w:left w:val="nil"/>
              <w:bottom w:val="single" w:sz="4" w:space="0" w:color="auto"/>
              <w:right w:val="single" w:sz="4" w:space="0" w:color="auto"/>
            </w:tcBorders>
            <w:shd w:val="clear" w:color="auto" w:fill="auto"/>
            <w:vAlign w:val="bottom"/>
            <w:hideMark/>
          </w:tcPr>
          <w:p w14:paraId="2F3F5FB6"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 (he did social agents assessment) </w:t>
            </w:r>
          </w:p>
        </w:tc>
      </w:tr>
      <w:tr w:rsidR="00A34E36" w:rsidRPr="00953761" w14:paraId="7F4498F9" w14:textId="77777777" w:rsidTr="0055548B">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2C0A934E"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Mr. </w:t>
            </w:r>
            <w:proofErr w:type="spellStart"/>
            <w:r w:rsidRPr="00953761">
              <w:rPr>
                <w:rFonts w:ascii="Arial Narrow" w:hAnsi="Arial Narrow" w:cs="Calibri"/>
                <w:color w:val="000000"/>
                <w:sz w:val="20"/>
                <w:szCs w:val="20"/>
                <w:lang w:eastAsia="en-GB"/>
              </w:rPr>
              <w:t>Mamuka</w:t>
            </w:r>
            <w:proofErr w:type="spellEnd"/>
            <w:r w:rsidRPr="00953761">
              <w:rPr>
                <w:rFonts w:ascii="Arial Narrow" w:hAnsi="Arial Narrow" w:cs="Calibri"/>
                <w:color w:val="000000"/>
                <w:sz w:val="20"/>
                <w:szCs w:val="20"/>
                <w:lang w:eastAsia="en-GB"/>
              </w:rPr>
              <w:t xml:space="preserve"> </w:t>
            </w:r>
            <w:proofErr w:type="spellStart"/>
            <w:r w:rsidRPr="00953761">
              <w:rPr>
                <w:rFonts w:ascii="Arial Narrow" w:hAnsi="Arial Narrow" w:cs="Calibri"/>
                <w:color w:val="000000"/>
                <w:sz w:val="20"/>
                <w:szCs w:val="20"/>
                <w:lang w:eastAsia="en-GB"/>
              </w:rPr>
              <w:t>Nadareishvili</w:t>
            </w:r>
            <w:proofErr w:type="spellEnd"/>
          </w:p>
        </w:tc>
        <w:tc>
          <w:tcPr>
            <w:tcW w:w="2279" w:type="pct"/>
            <w:tcBorders>
              <w:top w:val="nil"/>
              <w:left w:val="nil"/>
              <w:bottom w:val="single" w:sz="4" w:space="0" w:color="auto"/>
              <w:right w:val="single" w:sz="4" w:space="0" w:color="auto"/>
            </w:tcBorders>
            <w:shd w:val="clear" w:color="auto" w:fill="auto"/>
            <w:vAlign w:val="bottom"/>
            <w:hideMark/>
          </w:tcPr>
          <w:p w14:paraId="2CC1D959"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w:t>
            </w:r>
          </w:p>
        </w:tc>
        <w:tc>
          <w:tcPr>
            <w:tcW w:w="1525" w:type="pct"/>
            <w:tcBorders>
              <w:top w:val="nil"/>
              <w:left w:val="nil"/>
              <w:bottom w:val="single" w:sz="4" w:space="0" w:color="auto"/>
              <w:right w:val="single" w:sz="4" w:space="0" w:color="auto"/>
            </w:tcBorders>
            <w:shd w:val="clear" w:color="auto" w:fill="auto"/>
            <w:vAlign w:val="bottom"/>
            <w:hideMark/>
          </w:tcPr>
          <w:p w14:paraId="23BC0626" w14:textId="77777777" w:rsidR="00A34E36" w:rsidRPr="00953761" w:rsidRDefault="00A34E36" w:rsidP="00A34E36">
            <w:pPr>
              <w:spacing w:before="0" w:after="0" w:line="240" w:lineRule="auto"/>
              <w:jc w:val="left"/>
              <w:rPr>
                <w:rFonts w:ascii="Arial Narrow" w:hAnsi="Arial Narrow" w:cs="Calibri"/>
                <w:color w:val="000000"/>
                <w:sz w:val="20"/>
                <w:szCs w:val="20"/>
                <w:lang w:eastAsia="en-GB"/>
              </w:rPr>
            </w:pPr>
            <w:r w:rsidRPr="00953761">
              <w:rPr>
                <w:rFonts w:ascii="Arial Narrow" w:hAnsi="Arial Narrow" w:cs="Calibri"/>
                <w:color w:val="000000"/>
                <w:sz w:val="20"/>
                <w:szCs w:val="20"/>
                <w:lang w:eastAsia="en-GB"/>
              </w:rPr>
              <w:t xml:space="preserve"> Expert,  worked on the methodology </w:t>
            </w:r>
          </w:p>
        </w:tc>
      </w:tr>
    </w:tbl>
    <w:p w14:paraId="7A509556" w14:textId="521F4DEA" w:rsidR="00BD34D5" w:rsidRPr="00953761" w:rsidRDefault="00BD34D5" w:rsidP="0055548B">
      <w:pPr>
        <w:rPr>
          <w:rFonts w:eastAsia="Century Gothic"/>
        </w:rPr>
      </w:pPr>
    </w:p>
    <w:p w14:paraId="4D344DF4" w14:textId="02F6F1FC" w:rsidR="0055548B" w:rsidRPr="00953761" w:rsidRDefault="0055548B" w:rsidP="0055548B">
      <w:pPr>
        <w:rPr>
          <w:rFonts w:eastAsia="Century Gothic"/>
        </w:rPr>
      </w:pPr>
      <w:r w:rsidRPr="00953761">
        <w:rPr>
          <w:rFonts w:eastAsia="Century Gothic"/>
        </w:rPr>
        <w:br w:type="page"/>
      </w:r>
    </w:p>
    <w:p w14:paraId="11CAE3B4" w14:textId="5513B172" w:rsidR="00334820" w:rsidRPr="00953761" w:rsidRDefault="00BD34D5" w:rsidP="00FD3C07">
      <w:pPr>
        <w:pStyle w:val="Titulocaptulo-Econometra"/>
        <w:rPr>
          <w:rFonts w:eastAsia="Century Gothic"/>
          <w:lang w:val="en-GB"/>
        </w:rPr>
      </w:pPr>
      <w:bookmarkStart w:id="200" w:name="_Toc50992674"/>
      <w:r w:rsidRPr="00953761">
        <w:rPr>
          <w:rFonts w:eastAsia="Century Gothic"/>
          <w:lang w:val="en-GB"/>
        </w:rPr>
        <w:lastRenderedPageBreak/>
        <w:t>Appendix 8. Data collection instruments</w:t>
      </w:r>
      <w:bookmarkEnd w:id="200"/>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087"/>
        <w:gridCol w:w="3177"/>
      </w:tblGrid>
      <w:tr w:rsidR="00B014B0" w:rsidRPr="00953761" w14:paraId="492EE28A" w14:textId="77777777" w:rsidTr="000F2C40">
        <w:trPr>
          <w:trHeight w:val="1458"/>
        </w:trPr>
        <w:tc>
          <w:tcPr>
            <w:tcW w:w="1650" w:type="pct"/>
            <w:shd w:val="clear" w:color="auto" w:fill="auto"/>
            <w:vAlign w:val="center"/>
          </w:tcPr>
          <w:p w14:paraId="0DA9301A" w14:textId="77777777" w:rsidR="00B014B0" w:rsidRPr="00953761" w:rsidRDefault="00B014B0" w:rsidP="00B014B0">
            <w:pPr>
              <w:spacing w:before="0" w:after="0" w:line="240" w:lineRule="auto"/>
              <w:ind w:left="708" w:hanging="708"/>
              <w:jc w:val="center"/>
              <w:rPr>
                <w:rFonts w:ascii="Arial Narrow" w:eastAsia="Calibri" w:hAnsi="Arial Narrow"/>
                <w:sz w:val="22"/>
                <w:szCs w:val="22"/>
                <w:lang w:eastAsia="es-CO"/>
              </w:rPr>
            </w:pPr>
            <w:r w:rsidRPr="00953761">
              <w:rPr>
                <w:rFonts w:ascii="Calibri" w:eastAsia="Calibri" w:hAnsi="Calibri" w:cs="Arial"/>
                <w:noProof/>
                <w:sz w:val="20"/>
                <w:szCs w:val="20"/>
                <w:lang w:eastAsia="en-GB"/>
              </w:rPr>
              <w:drawing>
                <wp:inline distT="0" distB="0" distL="0" distR="0" wp14:anchorId="51F4E591" wp14:editId="3B17C25E">
                  <wp:extent cx="913957" cy="667344"/>
                  <wp:effectExtent l="0" t="0" r="635" b="0"/>
                  <wp:docPr id="27" name="Imagen 27" descr="Resultado de imagen para 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ce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57206" cy="698923"/>
                          </a:xfrm>
                          <a:prstGeom prst="rect">
                            <a:avLst/>
                          </a:prstGeom>
                          <a:noFill/>
                          <a:ln>
                            <a:noFill/>
                          </a:ln>
                        </pic:spPr>
                      </pic:pic>
                    </a:graphicData>
                  </a:graphic>
                </wp:inline>
              </w:drawing>
            </w:r>
          </w:p>
        </w:tc>
        <w:tc>
          <w:tcPr>
            <w:tcW w:w="1651" w:type="pct"/>
            <w:shd w:val="clear" w:color="auto" w:fill="auto"/>
            <w:vAlign w:val="center"/>
          </w:tcPr>
          <w:p w14:paraId="2EA71D3A" w14:textId="77777777" w:rsidR="00B014B0" w:rsidRPr="00953761" w:rsidRDefault="00B014B0" w:rsidP="00B014B0">
            <w:pPr>
              <w:spacing w:before="0" w:after="0" w:line="240" w:lineRule="auto"/>
              <w:jc w:val="center"/>
              <w:rPr>
                <w:rFonts w:ascii="Arial Narrow" w:eastAsia="Calibri" w:hAnsi="Arial Narrow"/>
                <w:b/>
                <w:sz w:val="22"/>
                <w:szCs w:val="22"/>
                <w:lang w:eastAsia="es-CO"/>
              </w:rPr>
            </w:pPr>
            <w:r w:rsidRPr="00953761">
              <w:rPr>
                <w:rFonts w:ascii="Arial Narrow" w:eastAsia="Calibri" w:hAnsi="Arial Narrow"/>
                <w:b/>
                <w:sz w:val="22"/>
                <w:szCs w:val="22"/>
                <w:lang w:eastAsia="es-CO"/>
              </w:rPr>
              <w:t>IMPACT EVALUATION OF TARGETED SOCIAL ASSISTANCE (TSA) IN GEORGIA</w:t>
            </w:r>
          </w:p>
        </w:tc>
        <w:tc>
          <w:tcPr>
            <w:tcW w:w="1699" w:type="pct"/>
            <w:shd w:val="clear" w:color="auto" w:fill="auto"/>
            <w:vAlign w:val="center"/>
          </w:tcPr>
          <w:p w14:paraId="5C19145C" w14:textId="77777777" w:rsidR="00B014B0" w:rsidRPr="00953761" w:rsidRDefault="00B014B0" w:rsidP="00B014B0">
            <w:pPr>
              <w:spacing w:before="0" w:after="0" w:line="240" w:lineRule="auto"/>
              <w:jc w:val="center"/>
              <w:rPr>
                <w:rFonts w:ascii="Arial Narrow" w:eastAsia="Calibri" w:hAnsi="Arial Narrow"/>
                <w:sz w:val="22"/>
                <w:szCs w:val="22"/>
                <w:lang w:eastAsia="es-CO"/>
              </w:rPr>
            </w:pPr>
            <w:r w:rsidRPr="00953761">
              <w:rPr>
                <w:rFonts w:ascii="Arial Narrow" w:eastAsia="Calibri" w:hAnsi="Arial Narrow"/>
                <w:noProof/>
                <w:sz w:val="22"/>
                <w:szCs w:val="22"/>
                <w:lang w:eastAsia="en-GB"/>
              </w:rPr>
              <w:drawing>
                <wp:inline distT="0" distB="0" distL="0" distR="0" wp14:anchorId="1988700F" wp14:editId="223FB61C">
                  <wp:extent cx="1561833" cy="37147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79908" cy="375774"/>
                          </a:xfrm>
                          <a:prstGeom prst="rect">
                            <a:avLst/>
                          </a:prstGeom>
                          <a:noFill/>
                        </pic:spPr>
                      </pic:pic>
                    </a:graphicData>
                  </a:graphic>
                </wp:inline>
              </w:drawing>
            </w:r>
          </w:p>
        </w:tc>
      </w:tr>
    </w:tbl>
    <w:p w14:paraId="26B5AF29"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tbl>
      <w:tblPr>
        <w:tblStyle w:val="Tablaconcuadrcula2"/>
        <w:tblW w:w="5159" w:type="pct"/>
        <w:tblLook w:val="04A0" w:firstRow="1" w:lastRow="0" w:firstColumn="1" w:lastColumn="0" w:noHBand="0" w:noVBand="1"/>
      </w:tblPr>
      <w:tblGrid>
        <w:gridCol w:w="9350"/>
      </w:tblGrid>
      <w:tr w:rsidR="00B014B0" w:rsidRPr="00953761" w14:paraId="59355B22" w14:textId="77777777" w:rsidTr="000F2C40">
        <w:trPr>
          <w:trHeight w:val="300"/>
        </w:trPr>
        <w:tc>
          <w:tcPr>
            <w:tcW w:w="5000" w:type="pct"/>
          </w:tcPr>
          <w:p w14:paraId="230D885F"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 Household module</w:t>
            </w:r>
          </w:p>
        </w:tc>
      </w:tr>
      <w:tr w:rsidR="00B014B0" w:rsidRPr="00953761" w14:paraId="70FCCAEC" w14:textId="77777777" w:rsidTr="000F2C40">
        <w:trPr>
          <w:trHeight w:val="300"/>
        </w:trPr>
        <w:tc>
          <w:tcPr>
            <w:tcW w:w="5000" w:type="pct"/>
            <w:hideMark/>
          </w:tcPr>
          <w:p w14:paraId="6EF61126"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HH1</w:t>
            </w:r>
            <w:r w:rsidRPr="00953761">
              <w:rPr>
                <w:rFonts w:cs="Calibri"/>
                <w:color w:val="000000"/>
                <w:sz w:val="20"/>
                <w:szCs w:val="20"/>
                <w:lang w:val="en-GB" w:eastAsia="es-ES"/>
              </w:rPr>
              <w:t xml:space="preserve">. Cluster number: ___ ___ ___              </w:t>
            </w:r>
            <w:r w:rsidRPr="00953761">
              <w:rPr>
                <w:rFonts w:cs="Calibri"/>
                <w:b/>
                <w:bCs/>
                <w:color w:val="000000"/>
                <w:sz w:val="20"/>
                <w:szCs w:val="20"/>
                <w:lang w:val="en-GB" w:eastAsia="es-ES"/>
              </w:rPr>
              <w:t>HH2</w:t>
            </w:r>
            <w:r w:rsidRPr="00953761">
              <w:rPr>
                <w:rFonts w:cs="Calibri"/>
                <w:color w:val="000000"/>
                <w:sz w:val="20"/>
                <w:szCs w:val="20"/>
                <w:lang w:val="en-GB" w:eastAsia="es-ES"/>
              </w:rPr>
              <w:t>. Household number: ___ ___</w:t>
            </w:r>
          </w:p>
        </w:tc>
      </w:tr>
      <w:tr w:rsidR="00B014B0" w:rsidRPr="00953761" w14:paraId="37CE24B1" w14:textId="77777777" w:rsidTr="000F2C40">
        <w:trPr>
          <w:trHeight w:val="525"/>
        </w:trPr>
        <w:tc>
          <w:tcPr>
            <w:tcW w:w="5000" w:type="pct"/>
            <w:hideMark/>
          </w:tcPr>
          <w:p w14:paraId="2D01C422"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HH3</w:t>
            </w:r>
            <w:r w:rsidRPr="00953761">
              <w:rPr>
                <w:rFonts w:cs="Calibri"/>
                <w:color w:val="000000"/>
                <w:sz w:val="20"/>
                <w:szCs w:val="20"/>
                <w:lang w:val="en-GB" w:eastAsia="es-ES"/>
              </w:rPr>
              <w:t xml:space="preserve">. Interviewer’s name and number:     </w:t>
            </w:r>
            <w:r w:rsidRPr="00953761">
              <w:rPr>
                <w:rFonts w:cs="Calibri"/>
                <w:b/>
                <w:bCs/>
                <w:color w:val="000000"/>
                <w:sz w:val="20"/>
                <w:szCs w:val="20"/>
                <w:lang w:val="en-GB" w:eastAsia="es-ES"/>
              </w:rPr>
              <w:t>HH4</w:t>
            </w:r>
            <w:r w:rsidRPr="00953761">
              <w:rPr>
                <w:rFonts w:cs="Calibri"/>
                <w:color w:val="000000"/>
                <w:sz w:val="20"/>
                <w:szCs w:val="20"/>
                <w:lang w:val="en-GB" w:eastAsia="es-ES"/>
              </w:rPr>
              <w:t>. Supervisor’s name and number:</w:t>
            </w:r>
          </w:p>
        </w:tc>
      </w:tr>
      <w:tr w:rsidR="00B014B0" w:rsidRPr="00953761" w14:paraId="2EF17089" w14:textId="77777777" w:rsidTr="000F2C40">
        <w:trPr>
          <w:trHeight w:val="525"/>
        </w:trPr>
        <w:tc>
          <w:tcPr>
            <w:tcW w:w="5000" w:type="pct"/>
            <w:hideMark/>
          </w:tcPr>
          <w:p w14:paraId="7A627A0E" w14:textId="77777777" w:rsidR="00B014B0" w:rsidRPr="00953761" w:rsidRDefault="00B014B0" w:rsidP="00B014B0">
            <w:pPr>
              <w:rPr>
                <w:rFonts w:cs="Calibri"/>
                <w:color w:val="000000"/>
                <w:sz w:val="20"/>
                <w:szCs w:val="20"/>
                <w:lang w:val="en-GB" w:eastAsia="es-ES"/>
              </w:rPr>
            </w:pPr>
            <w:r w:rsidRPr="00953761">
              <w:rPr>
                <w:rFonts w:cs="Calibri"/>
                <w:color w:val="000000"/>
                <w:sz w:val="20"/>
                <w:szCs w:val="20"/>
                <w:lang w:val="en-GB" w:eastAsia="es-ES"/>
              </w:rPr>
              <w:t xml:space="preserve">Name ____________________ ___ ___       </w:t>
            </w:r>
            <w:proofErr w:type="spellStart"/>
            <w:r w:rsidRPr="00953761">
              <w:rPr>
                <w:rFonts w:cs="Calibri"/>
                <w:color w:val="000000"/>
                <w:sz w:val="20"/>
                <w:szCs w:val="20"/>
                <w:lang w:val="en-GB" w:eastAsia="es-ES"/>
              </w:rPr>
              <w:t>Name</w:t>
            </w:r>
            <w:proofErr w:type="spellEnd"/>
            <w:r w:rsidRPr="00953761">
              <w:rPr>
                <w:rFonts w:cs="Calibri"/>
                <w:color w:val="000000"/>
                <w:sz w:val="20"/>
                <w:szCs w:val="20"/>
                <w:lang w:val="en-GB" w:eastAsia="es-ES"/>
              </w:rPr>
              <w:t>_______________________ ___ ___</w:t>
            </w:r>
          </w:p>
        </w:tc>
      </w:tr>
      <w:tr w:rsidR="00B014B0" w:rsidRPr="00953761" w14:paraId="13114032" w14:textId="77777777" w:rsidTr="000F2C40">
        <w:trPr>
          <w:trHeight w:val="300"/>
        </w:trPr>
        <w:tc>
          <w:tcPr>
            <w:tcW w:w="5000" w:type="pct"/>
            <w:hideMark/>
          </w:tcPr>
          <w:p w14:paraId="7F76FE93"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HH5</w:t>
            </w:r>
            <w:r w:rsidRPr="00953761">
              <w:rPr>
                <w:rFonts w:cs="Calibri"/>
                <w:color w:val="000000"/>
                <w:sz w:val="20"/>
                <w:szCs w:val="20"/>
                <w:lang w:val="en-GB" w:eastAsia="es-ES"/>
              </w:rPr>
              <w:t>. Day / Month / Year of interview: ___ ___ /___ ___ / ___ ___</w:t>
            </w:r>
          </w:p>
        </w:tc>
      </w:tr>
    </w:tbl>
    <w:p w14:paraId="17D87C22"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tbl>
      <w:tblPr>
        <w:tblStyle w:val="TableGridLight1"/>
        <w:tblW w:w="5159" w:type="pct"/>
        <w:tblLook w:val="04A0" w:firstRow="1" w:lastRow="0" w:firstColumn="1" w:lastColumn="0" w:noHBand="0" w:noVBand="1"/>
      </w:tblPr>
      <w:tblGrid>
        <w:gridCol w:w="9350"/>
      </w:tblGrid>
      <w:tr w:rsidR="00B014B0" w:rsidRPr="00953761" w14:paraId="65D876E2" w14:textId="77777777" w:rsidTr="000F2C40">
        <w:tc>
          <w:tcPr>
            <w:tcW w:w="5000" w:type="pct"/>
          </w:tcPr>
          <w:p w14:paraId="671EE024" w14:textId="77777777" w:rsidR="00B014B0" w:rsidRPr="00953761" w:rsidRDefault="00B014B0" w:rsidP="00B014B0">
            <w:pPr>
              <w:spacing w:line="0" w:lineRule="atLeast"/>
              <w:rPr>
                <w:rFonts w:ascii="Arial Narrow" w:eastAsia="Calibri" w:hAnsi="Arial Narrow" w:cs="Calibri"/>
                <w:sz w:val="20"/>
                <w:szCs w:val="20"/>
                <w:lang w:val="en-GB" w:eastAsia="es-CO"/>
              </w:rPr>
            </w:pPr>
            <w:r w:rsidRPr="00953761">
              <w:rPr>
                <w:rFonts w:ascii="Arial Narrow" w:eastAsia="Calibri" w:hAnsi="Arial Narrow"/>
                <w:b/>
                <w:sz w:val="20"/>
                <w:szCs w:val="20"/>
                <w:lang w:val="en-GB" w:eastAsia="es-CO"/>
              </w:rPr>
              <w:sym w:font="Wingdings" w:char="F049"/>
            </w:r>
            <w:r w:rsidRPr="00953761">
              <w:rPr>
                <w:rFonts w:ascii="Arial Narrow" w:eastAsia="Calibri" w:hAnsi="Arial Narrow" w:cs="Calibri"/>
                <w:b/>
                <w:i/>
                <w:sz w:val="20"/>
                <w:szCs w:val="20"/>
                <w:lang w:val="en-GB" w:eastAsia="es-CO"/>
              </w:rPr>
              <w:t xml:space="preserve">Enumerator </w:t>
            </w:r>
            <w:r w:rsidRPr="00953761">
              <w:rPr>
                <w:rFonts w:ascii="Arial Narrow" w:eastAsia="Calibri" w:hAnsi="Arial Narrow" w:cs="Calibri"/>
                <w:sz w:val="20"/>
                <w:szCs w:val="20"/>
                <w:lang w:val="en-GB" w:eastAsia="es-CO"/>
              </w:rPr>
              <w:t>UNICEF IS CONDUCTING A SURVEY ABOUT THE SITUATION OF CHILDREN, FAMILIES AND HOUSEHOLDS. I WOULD LIKE TO TALK TO YOU ABOUT THESE SUBJECTS. THE INTERVIEW WILL TAKE ABOUT25 MINUTES. ALL THE INFORMATION WE OBTAIN WILL REMAIN STRICTLY CONFIDENTIAL AND ANONYMOUS. MAY I START NOW?</w:t>
            </w:r>
          </w:p>
          <w:p w14:paraId="2689C356" w14:textId="77777777" w:rsidR="00B014B0" w:rsidRPr="00953761" w:rsidRDefault="00B014B0" w:rsidP="00B014B0">
            <w:pPr>
              <w:spacing w:line="0" w:lineRule="atLeast"/>
              <w:rPr>
                <w:rFonts w:ascii="Arial Narrow" w:eastAsia="Calibri" w:hAnsi="Arial Narrow" w:cs="Calibri"/>
                <w:sz w:val="20"/>
                <w:szCs w:val="20"/>
                <w:lang w:val="en-GB" w:eastAsia="es-CO"/>
              </w:rPr>
            </w:pPr>
          </w:p>
          <w:p w14:paraId="0E177032" w14:textId="77777777" w:rsidR="00B014B0" w:rsidRPr="00953761" w:rsidRDefault="00B014B0" w:rsidP="00B014B0">
            <w:pPr>
              <w:spacing w:line="0" w:lineRule="atLeast"/>
              <w:rPr>
                <w:rFonts w:ascii="Arial Narrow" w:eastAsia="Arial" w:hAnsi="Arial Narrow" w:cs="Arial"/>
                <w:i/>
                <w:szCs w:val="22"/>
                <w:lang w:val="en-GB" w:eastAsia="es-CO"/>
              </w:rPr>
            </w:pPr>
            <w:r w:rsidRPr="00953761">
              <w:rPr>
                <w:rFonts w:ascii="Arial Narrow" w:eastAsia="Calibri" w:hAnsi="Arial Narrow" w:cs="Calibri"/>
                <w:sz w:val="20"/>
                <w:szCs w:val="20"/>
                <w:lang w:val="en-GB" w:eastAsia="es-CO"/>
              </w:rPr>
              <w:t xml:space="preserve">   </w:t>
            </w:r>
            <w:r w:rsidRPr="00953761">
              <w:rPr>
                <w:rFonts w:ascii="Arial Narrow" w:eastAsia="Arial" w:hAnsi="Arial Narrow" w:cs="Arial"/>
                <w:i/>
                <w:szCs w:val="22"/>
                <w:lang w:val="en-GB" w:eastAsia="es-CO"/>
              </w:rPr>
              <w:t xml:space="preserve">  Yes, permission is given </w:t>
            </w:r>
            <w:r w:rsidRPr="00953761">
              <w:rPr>
                <w:rFonts w:ascii="Arial Narrow" w:eastAsia="Wingdings" w:hAnsi="Arial Narrow" w:cs="Arial"/>
                <w:szCs w:val="22"/>
                <w:lang w:val="en-GB" w:eastAsia="es-CO"/>
              </w:rPr>
              <w:t xml:space="preserve"> </w:t>
            </w:r>
            <w:r w:rsidRPr="00953761">
              <w:rPr>
                <w:rFonts w:ascii="Arial Narrow" w:eastAsia="Arial" w:hAnsi="Arial Narrow" w:cs="Arial"/>
                <w:i/>
                <w:szCs w:val="22"/>
                <w:lang w:val="en-GB" w:eastAsia="es-CO"/>
              </w:rPr>
              <w:t>Go to HH18 to record the time and then begin the</w:t>
            </w:r>
          </w:p>
          <w:p w14:paraId="3437D940" w14:textId="77777777" w:rsidR="00B014B0" w:rsidRPr="00953761" w:rsidRDefault="00B014B0" w:rsidP="00B014B0">
            <w:pPr>
              <w:spacing w:line="0" w:lineRule="atLeast"/>
              <w:ind w:left="480"/>
              <w:rPr>
                <w:rFonts w:ascii="Arial Narrow" w:eastAsia="Arial" w:hAnsi="Arial Narrow" w:cs="Arial"/>
                <w:i/>
                <w:szCs w:val="22"/>
                <w:lang w:val="en-GB" w:eastAsia="es-CO"/>
              </w:rPr>
            </w:pPr>
            <w:r w:rsidRPr="00953761">
              <w:rPr>
                <w:rFonts w:ascii="Arial Narrow" w:eastAsia="Arial" w:hAnsi="Arial Narrow" w:cs="Arial"/>
                <w:i/>
                <w:szCs w:val="22"/>
                <w:lang w:val="en-GB" w:eastAsia="es-CO"/>
              </w:rPr>
              <w:t>interview.</w:t>
            </w:r>
          </w:p>
          <w:p w14:paraId="5D9630BC" w14:textId="77777777" w:rsidR="00B014B0" w:rsidRPr="00953761" w:rsidRDefault="00B014B0" w:rsidP="00B014B0">
            <w:pPr>
              <w:spacing w:line="0" w:lineRule="atLeast"/>
              <w:rPr>
                <w:rFonts w:ascii="Arial Narrow" w:eastAsia="Calibri" w:hAnsi="Arial Narrow" w:cs="Calibri"/>
                <w:sz w:val="20"/>
                <w:szCs w:val="20"/>
                <w:lang w:val="en-GB" w:eastAsia="es-CO"/>
              </w:rPr>
            </w:pPr>
            <w:r w:rsidRPr="00953761">
              <w:rPr>
                <w:rFonts w:ascii="Arial Narrow" w:eastAsia="Arial" w:hAnsi="Arial Narrow" w:cs="Arial"/>
                <w:i/>
                <w:szCs w:val="22"/>
                <w:lang w:val="en-GB" w:eastAsia="es-CO"/>
              </w:rPr>
              <w:t xml:space="preserve">      No, permission is not given  Circle 04 in HH9. </w:t>
            </w:r>
          </w:p>
        </w:tc>
      </w:tr>
    </w:tbl>
    <w:p w14:paraId="3C55AD18"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tbl>
      <w:tblPr>
        <w:tblStyle w:val="Tablaconcuadrcula2"/>
        <w:tblW w:w="5159" w:type="pct"/>
        <w:tblLook w:val="04A0" w:firstRow="1" w:lastRow="0" w:firstColumn="1" w:lastColumn="0" w:noHBand="0" w:noVBand="1"/>
      </w:tblPr>
      <w:tblGrid>
        <w:gridCol w:w="8464"/>
        <w:gridCol w:w="886"/>
      </w:tblGrid>
      <w:tr w:rsidR="00B014B0" w:rsidRPr="00953761" w14:paraId="3DBD3FF6" w14:textId="77777777" w:rsidTr="000F2C40">
        <w:trPr>
          <w:trHeight w:val="289"/>
        </w:trPr>
        <w:tc>
          <w:tcPr>
            <w:tcW w:w="4526" w:type="pct"/>
            <w:hideMark/>
          </w:tcPr>
          <w:p w14:paraId="3DDE4843"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HH9</w:t>
            </w:r>
            <w:r w:rsidRPr="00953761">
              <w:rPr>
                <w:rFonts w:cs="Calibri"/>
                <w:color w:val="000000"/>
                <w:sz w:val="20"/>
                <w:szCs w:val="20"/>
                <w:lang w:val="en-GB" w:eastAsia="es-ES"/>
              </w:rPr>
              <w:t>. Result of household interview:</w:t>
            </w:r>
          </w:p>
        </w:tc>
        <w:tc>
          <w:tcPr>
            <w:tcW w:w="474" w:type="pct"/>
            <w:noWrap/>
            <w:hideMark/>
          </w:tcPr>
          <w:p w14:paraId="13870450" w14:textId="77777777" w:rsidR="00B014B0" w:rsidRPr="00953761" w:rsidRDefault="00B014B0" w:rsidP="00B014B0">
            <w:pPr>
              <w:rPr>
                <w:rFonts w:cs="Calibri"/>
                <w:b/>
                <w:bCs/>
                <w:color w:val="000000"/>
                <w:sz w:val="20"/>
                <w:szCs w:val="20"/>
                <w:lang w:val="en-GB" w:eastAsia="es-ES"/>
              </w:rPr>
            </w:pPr>
          </w:p>
        </w:tc>
      </w:tr>
      <w:tr w:rsidR="00B014B0" w:rsidRPr="00953761" w14:paraId="1C436C83" w14:textId="77777777" w:rsidTr="000F2C40">
        <w:trPr>
          <w:trHeight w:val="289"/>
        </w:trPr>
        <w:tc>
          <w:tcPr>
            <w:tcW w:w="4526" w:type="pct"/>
            <w:hideMark/>
          </w:tcPr>
          <w:p w14:paraId="204BA479" w14:textId="77777777" w:rsidR="00B014B0" w:rsidRPr="00953761" w:rsidRDefault="00B014B0" w:rsidP="00B014B0">
            <w:pPr>
              <w:rPr>
                <w:rFonts w:cs="Calibri"/>
                <w:color w:val="000000"/>
                <w:sz w:val="20"/>
                <w:szCs w:val="20"/>
                <w:lang w:val="en-GB" w:eastAsia="es-ES"/>
              </w:rPr>
            </w:pPr>
            <w:r w:rsidRPr="00953761">
              <w:rPr>
                <w:rFonts w:cs="Calibri"/>
                <w:color w:val="000000"/>
                <w:sz w:val="20"/>
                <w:szCs w:val="20"/>
                <w:lang w:val="en-GB" w:eastAsia="es-ES"/>
              </w:rPr>
              <w:t xml:space="preserve">Completed </w:t>
            </w:r>
          </w:p>
        </w:tc>
        <w:tc>
          <w:tcPr>
            <w:tcW w:w="474" w:type="pct"/>
            <w:noWrap/>
            <w:hideMark/>
          </w:tcPr>
          <w:p w14:paraId="10F18336" w14:textId="77777777" w:rsidR="00B014B0" w:rsidRPr="00953761" w:rsidRDefault="00B014B0" w:rsidP="00B014B0">
            <w:pPr>
              <w:jc w:val="right"/>
              <w:rPr>
                <w:rFonts w:cs="Calibri"/>
                <w:color w:val="000000"/>
                <w:szCs w:val="22"/>
                <w:lang w:val="en-GB" w:eastAsia="es-ES"/>
              </w:rPr>
            </w:pPr>
            <w:r w:rsidRPr="00953761">
              <w:rPr>
                <w:rFonts w:cs="Calibri"/>
                <w:color w:val="000000"/>
                <w:szCs w:val="22"/>
                <w:lang w:val="en-GB" w:eastAsia="es-ES"/>
              </w:rPr>
              <w:t>1</w:t>
            </w:r>
          </w:p>
        </w:tc>
      </w:tr>
      <w:tr w:rsidR="00B014B0" w:rsidRPr="00953761" w14:paraId="4C587241" w14:textId="77777777" w:rsidTr="000F2C40">
        <w:trPr>
          <w:trHeight w:val="289"/>
        </w:trPr>
        <w:tc>
          <w:tcPr>
            <w:tcW w:w="4526" w:type="pct"/>
            <w:hideMark/>
          </w:tcPr>
          <w:p w14:paraId="61A6926A" w14:textId="77777777" w:rsidR="00B014B0" w:rsidRPr="00953761" w:rsidRDefault="00B014B0" w:rsidP="00B014B0">
            <w:pPr>
              <w:rPr>
                <w:rFonts w:cs="Calibri"/>
                <w:color w:val="000000"/>
                <w:sz w:val="20"/>
                <w:szCs w:val="20"/>
                <w:lang w:val="en-GB" w:eastAsia="es-ES"/>
              </w:rPr>
            </w:pPr>
            <w:r w:rsidRPr="00953761">
              <w:rPr>
                <w:rFonts w:cs="Calibri"/>
                <w:color w:val="000000"/>
                <w:sz w:val="20"/>
                <w:szCs w:val="20"/>
                <w:lang w:val="en-GB" w:eastAsia="es-ES"/>
              </w:rPr>
              <w:t xml:space="preserve">No household member or no competent respondent at home at time of visit </w:t>
            </w:r>
          </w:p>
        </w:tc>
        <w:tc>
          <w:tcPr>
            <w:tcW w:w="474" w:type="pct"/>
            <w:noWrap/>
            <w:hideMark/>
          </w:tcPr>
          <w:p w14:paraId="4E4BC885" w14:textId="77777777" w:rsidR="00B014B0" w:rsidRPr="00953761" w:rsidRDefault="00B014B0" w:rsidP="00B014B0">
            <w:pPr>
              <w:jc w:val="right"/>
              <w:rPr>
                <w:rFonts w:cs="Calibri"/>
                <w:color w:val="000000"/>
                <w:szCs w:val="22"/>
                <w:lang w:val="en-GB" w:eastAsia="es-ES"/>
              </w:rPr>
            </w:pPr>
            <w:r w:rsidRPr="00953761">
              <w:rPr>
                <w:rFonts w:cs="Calibri"/>
                <w:color w:val="000000"/>
                <w:szCs w:val="22"/>
                <w:lang w:val="en-GB" w:eastAsia="es-ES"/>
              </w:rPr>
              <w:t>2</w:t>
            </w:r>
          </w:p>
        </w:tc>
      </w:tr>
      <w:tr w:rsidR="00B014B0" w:rsidRPr="00953761" w14:paraId="18D77223" w14:textId="77777777" w:rsidTr="000F2C40">
        <w:trPr>
          <w:trHeight w:val="289"/>
        </w:trPr>
        <w:tc>
          <w:tcPr>
            <w:tcW w:w="4526" w:type="pct"/>
            <w:hideMark/>
          </w:tcPr>
          <w:p w14:paraId="7823FC94" w14:textId="77777777" w:rsidR="00B014B0" w:rsidRPr="00953761" w:rsidRDefault="00B014B0" w:rsidP="00B014B0">
            <w:pPr>
              <w:rPr>
                <w:rFonts w:cs="Calibri"/>
                <w:color w:val="000000"/>
                <w:sz w:val="20"/>
                <w:szCs w:val="20"/>
                <w:lang w:val="en-GB" w:eastAsia="es-ES"/>
              </w:rPr>
            </w:pPr>
            <w:r w:rsidRPr="00953761">
              <w:rPr>
                <w:rFonts w:cs="Calibri"/>
                <w:color w:val="000000"/>
                <w:sz w:val="20"/>
                <w:szCs w:val="20"/>
                <w:lang w:val="en-GB" w:eastAsia="es-ES"/>
              </w:rPr>
              <w:t xml:space="preserve">Entire household absent for extended period of time </w:t>
            </w:r>
          </w:p>
        </w:tc>
        <w:tc>
          <w:tcPr>
            <w:tcW w:w="474" w:type="pct"/>
            <w:noWrap/>
            <w:hideMark/>
          </w:tcPr>
          <w:p w14:paraId="179DB939" w14:textId="77777777" w:rsidR="00B014B0" w:rsidRPr="00953761" w:rsidRDefault="00B014B0" w:rsidP="00B014B0">
            <w:pPr>
              <w:jc w:val="right"/>
              <w:rPr>
                <w:rFonts w:cs="Calibri"/>
                <w:color w:val="000000"/>
                <w:szCs w:val="22"/>
                <w:lang w:val="en-GB" w:eastAsia="es-ES"/>
              </w:rPr>
            </w:pPr>
            <w:r w:rsidRPr="00953761">
              <w:rPr>
                <w:rFonts w:cs="Calibri"/>
                <w:color w:val="000000"/>
                <w:szCs w:val="22"/>
                <w:lang w:val="en-GB" w:eastAsia="es-ES"/>
              </w:rPr>
              <w:t>3</w:t>
            </w:r>
          </w:p>
        </w:tc>
      </w:tr>
      <w:tr w:rsidR="00B014B0" w:rsidRPr="00953761" w14:paraId="19EFD0AF" w14:textId="77777777" w:rsidTr="000F2C40">
        <w:trPr>
          <w:trHeight w:val="289"/>
        </w:trPr>
        <w:tc>
          <w:tcPr>
            <w:tcW w:w="4526" w:type="pct"/>
            <w:hideMark/>
          </w:tcPr>
          <w:p w14:paraId="1C42658F" w14:textId="77777777" w:rsidR="00B014B0" w:rsidRPr="00953761" w:rsidRDefault="00B014B0" w:rsidP="00B014B0">
            <w:pPr>
              <w:rPr>
                <w:rFonts w:cs="Calibri"/>
                <w:color w:val="000000"/>
                <w:sz w:val="20"/>
                <w:szCs w:val="20"/>
                <w:lang w:val="en-GB" w:eastAsia="es-ES"/>
              </w:rPr>
            </w:pPr>
            <w:r w:rsidRPr="00953761">
              <w:rPr>
                <w:rFonts w:cs="Calibri"/>
                <w:color w:val="000000"/>
                <w:sz w:val="20"/>
                <w:szCs w:val="20"/>
                <w:lang w:val="en-GB" w:eastAsia="es-ES"/>
              </w:rPr>
              <w:t>Refused</w:t>
            </w:r>
          </w:p>
        </w:tc>
        <w:tc>
          <w:tcPr>
            <w:tcW w:w="474" w:type="pct"/>
            <w:noWrap/>
            <w:hideMark/>
          </w:tcPr>
          <w:p w14:paraId="3A3EE54F" w14:textId="77777777" w:rsidR="00B014B0" w:rsidRPr="00953761" w:rsidRDefault="00B014B0" w:rsidP="00B014B0">
            <w:pPr>
              <w:jc w:val="right"/>
              <w:rPr>
                <w:rFonts w:cs="Calibri"/>
                <w:color w:val="000000"/>
                <w:szCs w:val="22"/>
                <w:lang w:val="en-GB" w:eastAsia="es-ES"/>
              </w:rPr>
            </w:pPr>
            <w:r w:rsidRPr="00953761">
              <w:rPr>
                <w:rFonts w:cs="Calibri"/>
                <w:color w:val="000000"/>
                <w:szCs w:val="22"/>
                <w:lang w:val="en-GB" w:eastAsia="es-ES"/>
              </w:rPr>
              <w:t>4</w:t>
            </w:r>
          </w:p>
        </w:tc>
      </w:tr>
      <w:tr w:rsidR="00B014B0" w:rsidRPr="00953761" w14:paraId="36BBF5AD" w14:textId="77777777" w:rsidTr="000F2C40">
        <w:trPr>
          <w:trHeight w:val="289"/>
        </w:trPr>
        <w:tc>
          <w:tcPr>
            <w:tcW w:w="4526" w:type="pct"/>
            <w:hideMark/>
          </w:tcPr>
          <w:p w14:paraId="202579E8" w14:textId="77777777" w:rsidR="00B014B0" w:rsidRPr="00953761" w:rsidRDefault="00B014B0" w:rsidP="00B014B0">
            <w:pPr>
              <w:rPr>
                <w:rFonts w:cs="Calibri"/>
                <w:color w:val="000000"/>
                <w:sz w:val="20"/>
                <w:szCs w:val="20"/>
                <w:lang w:val="en-GB" w:eastAsia="es-ES"/>
              </w:rPr>
            </w:pPr>
            <w:r w:rsidRPr="00953761">
              <w:rPr>
                <w:rFonts w:cs="Calibri"/>
                <w:color w:val="000000"/>
                <w:sz w:val="20"/>
                <w:szCs w:val="20"/>
                <w:lang w:val="en-GB" w:eastAsia="es-ES"/>
              </w:rPr>
              <w:t xml:space="preserve">Dwelling vacant / Address not a dwelling </w:t>
            </w:r>
          </w:p>
        </w:tc>
        <w:tc>
          <w:tcPr>
            <w:tcW w:w="474" w:type="pct"/>
            <w:noWrap/>
            <w:hideMark/>
          </w:tcPr>
          <w:p w14:paraId="58C272D3" w14:textId="77777777" w:rsidR="00B014B0" w:rsidRPr="00953761" w:rsidRDefault="00B014B0" w:rsidP="00B014B0">
            <w:pPr>
              <w:jc w:val="right"/>
              <w:rPr>
                <w:rFonts w:cs="Calibri"/>
                <w:color w:val="000000"/>
                <w:szCs w:val="22"/>
                <w:lang w:val="en-GB" w:eastAsia="es-ES"/>
              </w:rPr>
            </w:pPr>
            <w:r w:rsidRPr="00953761">
              <w:rPr>
                <w:rFonts w:cs="Calibri"/>
                <w:color w:val="000000"/>
                <w:szCs w:val="22"/>
                <w:lang w:val="en-GB" w:eastAsia="es-ES"/>
              </w:rPr>
              <w:t>5</w:t>
            </w:r>
          </w:p>
        </w:tc>
      </w:tr>
      <w:tr w:rsidR="00B014B0" w:rsidRPr="00953761" w14:paraId="12F54BF9" w14:textId="77777777" w:rsidTr="000F2C40">
        <w:trPr>
          <w:trHeight w:val="289"/>
        </w:trPr>
        <w:tc>
          <w:tcPr>
            <w:tcW w:w="4526" w:type="pct"/>
            <w:hideMark/>
          </w:tcPr>
          <w:p w14:paraId="63CCAC56" w14:textId="77777777" w:rsidR="00B014B0" w:rsidRPr="00953761" w:rsidRDefault="00B014B0" w:rsidP="00B014B0">
            <w:pPr>
              <w:rPr>
                <w:rFonts w:cs="Calibri"/>
                <w:color w:val="000000"/>
                <w:sz w:val="20"/>
                <w:szCs w:val="20"/>
                <w:lang w:val="en-GB" w:eastAsia="es-ES"/>
              </w:rPr>
            </w:pPr>
            <w:r w:rsidRPr="00953761">
              <w:rPr>
                <w:rFonts w:cs="Calibri"/>
                <w:color w:val="000000"/>
                <w:sz w:val="20"/>
                <w:szCs w:val="20"/>
                <w:lang w:val="en-GB" w:eastAsia="es-ES"/>
              </w:rPr>
              <w:t xml:space="preserve">Dwelling destroyed </w:t>
            </w:r>
          </w:p>
        </w:tc>
        <w:tc>
          <w:tcPr>
            <w:tcW w:w="474" w:type="pct"/>
            <w:noWrap/>
            <w:hideMark/>
          </w:tcPr>
          <w:p w14:paraId="3DFC4BD0" w14:textId="77777777" w:rsidR="00B014B0" w:rsidRPr="00953761" w:rsidRDefault="00B014B0" w:rsidP="00B014B0">
            <w:pPr>
              <w:jc w:val="right"/>
              <w:rPr>
                <w:rFonts w:cs="Calibri"/>
                <w:color w:val="000000"/>
                <w:szCs w:val="22"/>
                <w:lang w:val="en-GB" w:eastAsia="es-ES"/>
              </w:rPr>
            </w:pPr>
            <w:r w:rsidRPr="00953761">
              <w:rPr>
                <w:rFonts w:cs="Calibri"/>
                <w:color w:val="000000"/>
                <w:szCs w:val="22"/>
                <w:lang w:val="en-GB" w:eastAsia="es-ES"/>
              </w:rPr>
              <w:t>6</w:t>
            </w:r>
          </w:p>
        </w:tc>
      </w:tr>
      <w:tr w:rsidR="00B014B0" w:rsidRPr="00953761" w14:paraId="5468AE17" w14:textId="77777777" w:rsidTr="000F2C40">
        <w:trPr>
          <w:trHeight w:val="289"/>
        </w:trPr>
        <w:tc>
          <w:tcPr>
            <w:tcW w:w="4526" w:type="pct"/>
            <w:hideMark/>
          </w:tcPr>
          <w:p w14:paraId="67704807" w14:textId="77777777" w:rsidR="00B014B0" w:rsidRPr="00953761" w:rsidRDefault="00B014B0" w:rsidP="00B014B0">
            <w:pPr>
              <w:rPr>
                <w:rFonts w:cs="Calibri"/>
                <w:color w:val="000000"/>
                <w:sz w:val="20"/>
                <w:szCs w:val="20"/>
                <w:lang w:val="en-GB" w:eastAsia="es-ES"/>
              </w:rPr>
            </w:pPr>
            <w:r w:rsidRPr="00953761">
              <w:rPr>
                <w:rFonts w:cs="Calibri"/>
                <w:color w:val="000000"/>
                <w:sz w:val="20"/>
                <w:szCs w:val="20"/>
                <w:lang w:val="en-GB" w:eastAsia="es-ES"/>
              </w:rPr>
              <w:t>Dwelling not found</w:t>
            </w:r>
          </w:p>
        </w:tc>
        <w:tc>
          <w:tcPr>
            <w:tcW w:w="474" w:type="pct"/>
            <w:noWrap/>
            <w:hideMark/>
          </w:tcPr>
          <w:p w14:paraId="598813B3" w14:textId="77777777" w:rsidR="00B014B0" w:rsidRPr="00953761" w:rsidRDefault="00B014B0" w:rsidP="00B014B0">
            <w:pPr>
              <w:jc w:val="right"/>
              <w:rPr>
                <w:rFonts w:cs="Calibri"/>
                <w:color w:val="000000"/>
                <w:szCs w:val="22"/>
                <w:lang w:val="en-GB" w:eastAsia="es-ES"/>
              </w:rPr>
            </w:pPr>
            <w:r w:rsidRPr="00953761">
              <w:rPr>
                <w:rFonts w:cs="Calibri"/>
                <w:color w:val="000000"/>
                <w:szCs w:val="22"/>
                <w:lang w:val="en-GB" w:eastAsia="es-ES"/>
              </w:rPr>
              <w:t>7</w:t>
            </w:r>
          </w:p>
        </w:tc>
      </w:tr>
      <w:tr w:rsidR="00B014B0" w:rsidRPr="00953761" w14:paraId="7A0D35E7" w14:textId="77777777" w:rsidTr="000F2C40">
        <w:trPr>
          <w:trHeight w:val="289"/>
        </w:trPr>
        <w:tc>
          <w:tcPr>
            <w:tcW w:w="4526" w:type="pct"/>
            <w:hideMark/>
          </w:tcPr>
          <w:p w14:paraId="4EEB900E" w14:textId="77777777" w:rsidR="00B014B0" w:rsidRPr="00953761" w:rsidRDefault="00B014B0" w:rsidP="00B014B0">
            <w:pPr>
              <w:rPr>
                <w:rFonts w:cs="Calibri"/>
                <w:color w:val="000000"/>
                <w:sz w:val="20"/>
                <w:szCs w:val="20"/>
                <w:lang w:val="en-GB" w:eastAsia="es-ES"/>
              </w:rPr>
            </w:pPr>
            <w:r w:rsidRPr="00953761">
              <w:rPr>
                <w:rFonts w:cs="Calibri"/>
                <w:color w:val="000000"/>
                <w:sz w:val="20"/>
                <w:szCs w:val="20"/>
                <w:lang w:val="en-GB" w:eastAsia="es-ES"/>
              </w:rPr>
              <w:t>Other (</w:t>
            </w:r>
            <w:r w:rsidRPr="00953761">
              <w:rPr>
                <w:rFonts w:cs="Calibri"/>
                <w:i/>
                <w:iCs/>
                <w:color w:val="000000"/>
                <w:sz w:val="20"/>
                <w:szCs w:val="20"/>
                <w:lang w:val="en-GB" w:eastAsia="es-ES"/>
              </w:rPr>
              <w:t>specify</w:t>
            </w:r>
            <w:r w:rsidRPr="00953761">
              <w:rPr>
                <w:rFonts w:cs="Calibri"/>
                <w:color w:val="000000"/>
                <w:sz w:val="20"/>
                <w:szCs w:val="20"/>
                <w:lang w:val="en-GB" w:eastAsia="es-ES"/>
              </w:rPr>
              <w:t xml:space="preserve">) </w:t>
            </w:r>
          </w:p>
        </w:tc>
        <w:tc>
          <w:tcPr>
            <w:tcW w:w="474" w:type="pct"/>
            <w:noWrap/>
            <w:hideMark/>
          </w:tcPr>
          <w:p w14:paraId="3E0251E9" w14:textId="77777777" w:rsidR="00B014B0" w:rsidRPr="00953761" w:rsidRDefault="00B014B0" w:rsidP="00B014B0">
            <w:pPr>
              <w:jc w:val="right"/>
              <w:rPr>
                <w:rFonts w:cs="Calibri"/>
                <w:color w:val="000000"/>
                <w:szCs w:val="22"/>
                <w:lang w:val="en-GB" w:eastAsia="es-ES"/>
              </w:rPr>
            </w:pPr>
            <w:r w:rsidRPr="00953761">
              <w:rPr>
                <w:rFonts w:cs="Calibri"/>
                <w:color w:val="000000"/>
                <w:szCs w:val="22"/>
                <w:lang w:val="en-GB" w:eastAsia="es-ES"/>
              </w:rPr>
              <w:t>96</w:t>
            </w:r>
          </w:p>
        </w:tc>
      </w:tr>
    </w:tbl>
    <w:p w14:paraId="67D9CC16"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p w14:paraId="29775ADC" w14:textId="77777777" w:rsidR="00B014B0" w:rsidRPr="00953761" w:rsidRDefault="00B014B0" w:rsidP="00B014B0">
      <w:pPr>
        <w:spacing w:before="0" w:after="0" w:line="240" w:lineRule="auto"/>
        <w:jc w:val="left"/>
        <w:rPr>
          <w:rFonts w:ascii="Calibri" w:eastAsia="Calibri" w:hAnsi="Calibri" w:cs="Arial"/>
          <w:b/>
          <w:sz w:val="20"/>
          <w:szCs w:val="20"/>
          <w:lang w:eastAsia="es-CO"/>
        </w:rPr>
      </w:pPr>
      <w:r w:rsidRPr="00953761">
        <w:rPr>
          <w:rFonts w:ascii="Calibri" w:hAnsi="Calibri" w:cs="Calibri"/>
          <w:b/>
          <w:i/>
          <w:iCs/>
          <w:color w:val="000000"/>
          <w:sz w:val="20"/>
          <w:szCs w:val="20"/>
          <w:lang w:eastAsia="es-ES"/>
        </w:rPr>
        <w:t>After all questionnaires for the household have been completed, fill in the following information:</w:t>
      </w:r>
    </w:p>
    <w:p w14:paraId="62E56EDB"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tbl>
      <w:tblPr>
        <w:tblStyle w:val="Tablaconcuadrcula2"/>
        <w:tblW w:w="5159" w:type="pct"/>
        <w:tblLook w:val="04A0" w:firstRow="1" w:lastRow="0" w:firstColumn="1" w:lastColumn="0" w:noHBand="0" w:noVBand="1"/>
      </w:tblPr>
      <w:tblGrid>
        <w:gridCol w:w="9350"/>
      </w:tblGrid>
      <w:tr w:rsidR="00B014B0" w:rsidRPr="00953761" w14:paraId="1E4D9DF3" w14:textId="77777777" w:rsidTr="000F2C40">
        <w:trPr>
          <w:trHeight w:val="805"/>
        </w:trPr>
        <w:tc>
          <w:tcPr>
            <w:tcW w:w="5000" w:type="pct"/>
            <w:hideMark/>
          </w:tcPr>
          <w:p w14:paraId="16DAA599" w14:textId="77777777" w:rsidR="00B014B0" w:rsidRPr="00953761" w:rsidRDefault="00B014B0" w:rsidP="00B014B0">
            <w:pPr>
              <w:rPr>
                <w:rFonts w:cs="Calibri"/>
                <w:color w:val="000000"/>
                <w:sz w:val="20"/>
                <w:szCs w:val="20"/>
                <w:lang w:val="en-GB" w:eastAsia="es-ES"/>
              </w:rPr>
            </w:pPr>
            <w:r w:rsidRPr="00953761">
              <w:rPr>
                <w:rFonts w:cs="Calibri"/>
                <w:b/>
                <w:bCs/>
                <w:color w:val="000000"/>
                <w:sz w:val="20"/>
                <w:szCs w:val="20"/>
                <w:lang w:val="en-GB" w:eastAsia="es-ES"/>
              </w:rPr>
              <w:t>HH10</w:t>
            </w:r>
            <w:r w:rsidRPr="00953761">
              <w:rPr>
                <w:rFonts w:cs="Calibri"/>
                <w:color w:val="000000"/>
                <w:sz w:val="20"/>
                <w:szCs w:val="20"/>
                <w:lang w:val="en-GB" w:eastAsia="es-ES"/>
              </w:rPr>
              <w:t>. Respondent to Household Questionnaire:</w:t>
            </w:r>
          </w:p>
          <w:p w14:paraId="5D0F907C" w14:textId="77777777" w:rsidR="00B014B0" w:rsidRPr="00953761" w:rsidRDefault="00B014B0" w:rsidP="00B014B0">
            <w:pPr>
              <w:rPr>
                <w:rFonts w:cs="Calibri"/>
                <w:b/>
                <w:bCs/>
                <w:color w:val="000000"/>
                <w:sz w:val="20"/>
                <w:szCs w:val="20"/>
                <w:lang w:val="en-GB" w:eastAsia="es-ES"/>
              </w:rPr>
            </w:pPr>
            <w:r w:rsidRPr="00953761">
              <w:rPr>
                <w:rFonts w:cs="Calibri"/>
                <w:color w:val="000000"/>
                <w:sz w:val="20"/>
                <w:szCs w:val="20"/>
                <w:lang w:val="en-GB" w:eastAsia="es-ES"/>
              </w:rPr>
              <w:t xml:space="preserve">Name ___________________ </w:t>
            </w:r>
          </w:p>
          <w:p w14:paraId="3926BDD6"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HH10a</w:t>
            </w:r>
            <w:r w:rsidRPr="00953761">
              <w:rPr>
                <w:rFonts w:cs="Calibri"/>
                <w:color w:val="000000"/>
                <w:sz w:val="20"/>
                <w:szCs w:val="20"/>
                <w:lang w:val="en-GB" w:eastAsia="es-ES"/>
              </w:rPr>
              <w:t>. Respondent Code : ___ ___</w:t>
            </w:r>
          </w:p>
        </w:tc>
      </w:tr>
      <w:tr w:rsidR="00B014B0" w:rsidRPr="00953761" w14:paraId="18D7B3DC" w14:textId="77777777" w:rsidTr="000F2C40">
        <w:trPr>
          <w:trHeight w:val="616"/>
        </w:trPr>
        <w:tc>
          <w:tcPr>
            <w:tcW w:w="5000" w:type="pct"/>
            <w:hideMark/>
          </w:tcPr>
          <w:p w14:paraId="22B139A3" w14:textId="77777777" w:rsidR="00B014B0" w:rsidRPr="00953761" w:rsidRDefault="00B014B0" w:rsidP="00B014B0">
            <w:pPr>
              <w:rPr>
                <w:rFonts w:cs="Calibri"/>
                <w:b/>
                <w:bCs/>
                <w:color w:val="000000"/>
                <w:sz w:val="20"/>
                <w:szCs w:val="20"/>
                <w:lang w:val="en-GB" w:eastAsia="es-ES"/>
              </w:rPr>
            </w:pPr>
          </w:p>
          <w:p w14:paraId="03FCEB33"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HH11</w:t>
            </w:r>
            <w:r w:rsidRPr="00953761">
              <w:rPr>
                <w:rFonts w:cs="Calibri"/>
                <w:color w:val="000000"/>
                <w:sz w:val="20"/>
                <w:szCs w:val="20"/>
                <w:lang w:val="en-GB" w:eastAsia="es-ES"/>
              </w:rPr>
              <w:t>. Total number of household members: ___ ___</w:t>
            </w:r>
          </w:p>
        </w:tc>
      </w:tr>
      <w:tr w:rsidR="00B014B0" w:rsidRPr="00953761" w14:paraId="10809A41" w14:textId="77777777" w:rsidTr="000F2C40">
        <w:trPr>
          <w:trHeight w:val="598"/>
        </w:trPr>
        <w:tc>
          <w:tcPr>
            <w:tcW w:w="5000" w:type="pct"/>
            <w:hideMark/>
          </w:tcPr>
          <w:p w14:paraId="261BB878"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HH12</w:t>
            </w:r>
            <w:r w:rsidRPr="00953761">
              <w:rPr>
                <w:rFonts w:cs="Calibri"/>
                <w:color w:val="000000"/>
                <w:sz w:val="20"/>
                <w:szCs w:val="20"/>
                <w:lang w:val="en-GB" w:eastAsia="es-ES"/>
              </w:rPr>
              <w:t>. Number of women age 15-49 years: ___ ___</w:t>
            </w:r>
          </w:p>
        </w:tc>
      </w:tr>
      <w:tr w:rsidR="00B014B0" w:rsidRPr="00953761" w14:paraId="154EC805" w14:textId="77777777" w:rsidTr="000F2C40">
        <w:trPr>
          <w:trHeight w:val="598"/>
        </w:trPr>
        <w:tc>
          <w:tcPr>
            <w:tcW w:w="5000" w:type="pct"/>
            <w:hideMark/>
          </w:tcPr>
          <w:p w14:paraId="30AA6E1B"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lastRenderedPageBreak/>
              <w:t>HH13</w:t>
            </w:r>
            <w:r w:rsidRPr="00953761">
              <w:rPr>
                <w:rFonts w:cs="Calibri"/>
                <w:color w:val="000000"/>
                <w:sz w:val="20"/>
                <w:szCs w:val="20"/>
                <w:lang w:val="en-GB" w:eastAsia="es-ES"/>
              </w:rPr>
              <w:t>. Number of women’s questionnaires completed: ___ ___</w:t>
            </w:r>
          </w:p>
        </w:tc>
      </w:tr>
      <w:tr w:rsidR="00B014B0" w:rsidRPr="00953761" w14:paraId="0BB230DC" w14:textId="77777777" w:rsidTr="000F2C40">
        <w:trPr>
          <w:trHeight w:val="598"/>
        </w:trPr>
        <w:tc>
          <w:tcPr>
            <w:tcW w:w="5000" w:type="pct"/>
            <w:hideMark/>
          </w:tcPr>
          <w:p w14:paraId="0A5C22DD"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HH14</w:t>
            </w:r>
            <w:r w:rsidRPr="00953761">
              <w:rPr>
                <w:rFonts w:cs="Calibri"/>
                <w:color w:val="000000"/>
                <w:sz w:val="20"/>
                <w:szCs w:val="20"/>
                <w:lang w:val="en-GB" w:eastAsia="es-ES"/>
              </w:rPr>
              <w:t>. Number of children under age 5: ___ ___</w:t>
            </w:r>
          </w:p>
        </w:tc>
      </w:tr>
      <w:tr w:rsidR="00B014B0" w:rsidRPr="00953761" w14:paraId="4F39008B" w14:textId="77777777" w:rsidTr="000F2C40">
        <w:trPr>
          <w:trHeight w:val="598"/>
        </w:trPr>
        <w:tc>
          <w:tcPr>
            <w:tcW w:w="5000" w:type="pct"/>
            <w:hideMark/>
          </w:tcPr>
          <w:p w14:paraId="4E0920B8"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HH15</w:t>
            </w:r>
            <w:r w:rsidRPr="00953761">
              <w:rPr>
                <w:rFonts w:cs="Calibri"/>
                <w:color w:val="000000"/>
                <w:sz w:val="20"/>
                <w:szCs w:val="20"/>
                <w:lang w:val="en-GB" w:eastAsia="es-ES"/>
              </w:rPr>
              <w:t>. Number of under-5 questionnaires completed: ___ ___</w:t>
            </w:r>
          </w:p>
        </w:tc>
      </w:tr>
      <w:tr w:rsidR="00B014B0" w:rsidRPr="00953761" w14:paraId="40FEB2FD" w14:textId="77777777" w:rsidTr="000F2C40">
        <w:trPr>
          <w:trHeight w:val="598"/>
        </w:trPr>
        <w:tc>
          <w:tcPr>
            <w:tcW w:w="5000" w:type="pct"/>
            <w:hideMark/>
          </w:tcPr>
          <w:p w14:paraId="58D6BC32"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HH16</w:t>
            </w:r>
            <w:r w:rsidRPr="00953761">
              <w:rPr>
                <w:rFonts w:cs="Calibri"/>
                <w:color w:val="000000"/>
                <w:sz w:val="20"/>
                <w:szCs w:val="20"/>
                <w:lang w:val="en-GB" w:eastAsia="es-ES"/>
              </w:rPr>
              <w:t>. Field editor’s name and number: Name__________________________ __ __</w:t>
            </w:r>
          </w:p>
        </w:tc>
      </w:tr>
      <w:tr w:rsidR="00B014B0" w:rsidRPr="00953761" w14:paraId="6599C8CA" w14:textId="77777777" w:rsidTr="000F2C40">
        <w:trPr>
          <w:trHeight w:val="598"/>
        </w:trPr>
        <w:tc>
          <w:tcPr>
            <w:tcW w:w="5000" w:type="pct"/>
            <w:hideMark/>
          </w:tcPr>
          <w:p w14:paraId="0625722C" w14:textId="77777777" w:rsidR="00B014B0" w:rsidRPr="00953761" w:rsidRDefault="00B014B0" w:rsidP="00B014B0">
            <w:pPr>
              <w:rPr>
                <w:rFonts w:cs="Calibri"/>
                <w:b/>
                <w:bCs/>
                <w:color w:val="000000"/>
                <w:sz w:val="20"/>
                <w:szCs w:val="20"/>
                <w:lang w:val="en-GB" w:eastAsia="es-ES"/>
              </w:rPr>
            </w:pPr>
            <w:r w:rsidRPr="00953761">
              <w:rPr>
                <w:rFonts w:cs="Calibri"/>
                <w:b/>
                <w:bCs/>
                <w:color w:val="000000"/>
                <w:sz w:val="20"/>
                <w:szCs w:val="20"/>
                <w:lang w:val="en-GB" w:eastAsia="es-ES"/>
              </w:rPr>
              <w:t>HH17</w:t>
            </w:r>
            <w:r w:rsidRPr="00953761">
              <w:rPr>
                <w:rFonts w:cs="Calibri"/>
                <w:color w:val="000000"/>
                <w:sz w:val="20"/>
                <w:szCs w:val="20"/>
                <w:lang w:val="en-GB" w:eastAsia="es-ES"/>
              </w:rPr>
              <w:t>. Main data entry clerk’s name and number: Name__________________________ __ __</w:t>
            </w:r>
          </w:p>
        </w:tc>
      </w:tr>
    </w:tbl>
    <w:p w14:paraId="57B8E02C"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p w14:paraId="6A7CDC50"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p w14:paraId="531CCB38" w14:textId="77777777" w:rsidR="00B014B0" w:rsidRPr="00953761" w:rsidRDefault="00B014B0" w:rsidP="00B014B0">
      <w:pPr>
        <w:spacing w:before="0" w:after="0" w:line="0" w:lineRule="atLeast"/>
        <w:jc w:val="left"/>
        <w:rPr>
          <w:rFonts w:ascii="Arial" w:eastAsia="Arial" w:hAnsi="Arial" w:cs="Arial"/>
          <w:i/>
          <w:sz w:val="20"/>
          <w:szCs w:val="20"/>
          <w:lang w:eastAsia="es-CO"/>
        </w:rPr>
      </w:pPr>
      <w:r w:rsidRPr="00953761">
        <w:rPr>
          <w:rFonts w:ascii="Arial" w:eastAsia="Arial" w:hAnsi="Arial" w:cs="Arial"/>
          <w:b/>
          <w:sz w:val="20"/>
          <w:szCs w:val="20"/>
          <w:lang w:eastAsia="es-CO"/>
        </w:rPr>
        <w:t>HH18</w:t>
      </w:r>
      <w:r w:rsidRPr="00953761">
        <w:rPr>
          <w:rFonts w:ascii="Arial" w:eastAsia="Arial" w:hAnsi="Arial" w:cs="Arial"/>
          <w:sz w:val="20"/>
          <w:szCs w:val="20"/>
          <w:lang w:eastAsia="es-CO"/>
        </w:rPr>
        <w:t>.</w:t>
      </w:r>
      <w:r w:rsidRPr="00953761">
        <w:rPr>
          <w:rFonts w:ascii="Arial" w:eastAsia="Arial" w:hAnsi="Arial" w:cs="Arial"/>
          <w:b/>
          <w:sz w:val="20"/>
          <w:szCs w:val="20"/>
          <w:lang w:eastAsia="es-CO"/>
        </w:rPr>
        <w:t xml:space="preserve"> </w:t>
      </w:r>
      <w:r w:rsidRPr="00953761">
        <w:rPr>
          <w:rFonts w:ascii="Arial" w:eastAsia="Arial" w:hAnsi="Arial" w:cs="Arial"/>
          <w:i/>
          <w:sz w:val="20"/>
          <w:szCs w:val="20"/>
          <w:lang w:eastAsia="es-CO"/>
        </w:rPr>
        <w:t>Record the time.</w:t>
      </w:r>
    </w:p>
    <w:p w14:paraId="12ACFB3D" w14:textId="77777777" w:rsidR="00B014B0" w:rsidRPr="00953761" w:rsidRDefault="00B014B0" w:rsidP="00B014B0">
      <w:pPr>
        <w:spacing w:before="0" w:after="0" w:line="257" w:lineRule="exact"/>
        <w:jc w:val="left"/>
        <w:rPr>
          <w:rFonts w:ascii="Times New Roman" w:hAnsi="Times New Roman" w:cs="Arial"/>
          <w:sz w:val="20"/>
          <w:szCs w:val="20"/>
          <w:lang w:eastAsia="es-CO"/>
        </w:rPr>
      </w:pPr>
    </w:p>
    <w:p w14:paraId="112F091D" w14:textId="77777777" w:rsidR="00B014B0" w:rsidRPr="00953761" w:rsidRDefault="00B014B0" w:rsidP="00B014B0">
      <w:pPr>
        <w:spacing w:before="0" w:after="0" w:line="0" w:lineRule="atLeast"/>
        <w:jc w:val="left"/>
        <w:rPr>
          <w:rFonts w:ascii="Arial" w:eastAsia="Arial" w:hAnsi="Arial" w:cs="Arial"/>
          <w:sz w:val="19"/>
          <w:szCs w:val="20"/>
          <w:lang w:eastAsia="es-CO"/>
        </w:rPr>
      </w:pPr>
      <w:r w:rsidRPr="00953761">
        <w:rPr>
          <w:rFonts w:ascii="Arial" w:eastAsia="Arial" w:hAnsi="Arial" w:cs="Arial"/>
          <w:sz w:val="19"/>
          <w:szCs w:val="20"/>
          <w:lang w:eastAsia="es-CO"/>
        </w:rPr>
        <w:t>Hour ...................... __ __</w:t>
      </w:r>
    </w:p>
    <w:p w14:paraId="547D489E" w14:textId="77777777" w:rsidR="00B014B0" w:rsidRPr="00953761" w:rsidRDefault="00B014B0" w:rsidP="00B014B0">
      <w:pPr>
        <w:spacing w:before="0" w:after="0" w:line="238" w:lineRule="exact"/>
        <w:jc w:val="left"/>
        <w:rPr>
          <w:rFonts w:ascii="Times New Roman" w:hAnsi="Times New Roman" w:cs="Arial"/>
          <w:sz w:val="20"/>
          <w:szCs w:val="20"/>
          <w:lang w:eastAsia="es-CO"/>
        </w:rPr>
      </w:pPr>
    </w:p>
    <w:p w14:paraId="6557C03F" w14:textId="77777777" w:rsidR="00B014B0" w:rsidRPr="00953761" w:rsidRDefault="00B014B0" w:rsidP="00B014B0">
      <w:pPr>
        <w:spacing w:before="0" w:after="0" w:line="0" w:lineRule="atLeast"/>
        <w:jc w:val="left"/>
        <w:rPr>
          <w:rFonts w:ascii="Arial" w:eastAsia="Arial" w:hAnsi="Arial" w:cs="Arial"/>
          <w:sz w:val="19"/>
          <w:szCs w:val="20"/>
          <w:lang w:eastAsia="es-CO"/>
        </w:rPr>
      </w:pPr>
      <w:r w:rsidRPr="00953761">
        <w:rPr>
          <w:rFonts w:ascii="Arial" w:eastAsia="Arial" w:hAnsi="Arial" w:cs="Arial"/>
          <w:sz w:val="19"/>
          <w:szCs w:val="20"/>
          <w:lang w:eastAsia="es-CO"/>
        </w:rPr>
        <w:t>Minutes ................. __ __</w:t>
      </w:r>
    </w:p>
    <w:p w14:paraId="72770B79"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p w14:paraId="5C0011F3" w14:textId="77777777" w:rsidR="00B014B0" w:rsidRPr="00953761" w:rsidRDefault="00B014B0" w:rsidP="00B014B0">
      <w:pPr>
        <w:spacing w:before="0" w:after="0" w:line="240" w:lineRule="auto"/>
        <w:rPr>
          <w:rFonts w:ascii="Calibri" w:eastAsia="Calibri" w:hAnsi="Calibri" w:cs="Arial"/>
          <w:b/>
          <w:sz w:val="20"/>
          <w:szCs w:val="20"/>
          <w:lang w:eastAsia="es-CO"/>
        </w:rPr>
      </w:pPr>
      <w:r w:rsidRPr="00953761">
        <w:rPr>
          <w:rFonts w:ascii="Calibri" w:eastAsia="Calibri" w:hAnsi="Calibri" w:cs="Arial"/>
          <w:b/>
          <w:sz w:val="20"/>
          <w:szCs w:val="20"/>
          <w:lang w:eastAsia="es-CO"/>
        </w:rPr>
        <w:t>FIRST, PLEASE TELL ME THE NAME OF EACH PERSON WHO USUALLY LIVES HERE, STARTING WITH THE HEAD OF THE HOUSEHOLD.</w:t>
      </w:r>
    </w:p>
    <w:p w14:paraId="09BD6DD3" w14:textId="77777777" w:rsidR="00B014B0" w:rsidRPr="00953761" w:rsidRDefault="00B014B0" w:rsidP="00B014B0">
      <w:pPr>
        <w:spacing w:before="0" w:after="0" w:line="240" w:lineRule="auto"/>
        <w:rPr>
          <w:rFonts w:ascii="Calibri" w:eastAsia="Calibri" w:hAnsi="Calibri" w:cs="Arial"/>
          <w:b/>
          <w:sz w:val="20"/>
          <w:szCs w:val="20"/>
          <w:lang w:eastAsia="es-CO"/>
        </w:rPr>
      </w:pPr>
    </w:p>
    <w:p w14:paraId="432AE343" w14:textId="77777777" w:rsidR="00B014B0" w:rsidRPr="00953761" w:rsidRDefault="00B014B0" w:rsidP="00B014B0">
      <w:pPr>
        <w:spacing w:before="0" w:after="0" w:line="240" w:lineRule="auto"/>
        <w:rPr>
          <w:rFonts w:ascii="Calibri" w:eastAsia="Calibri" w:hAnsi="Calibri" w:cs="Arial"/>
          <w:b/>
          <w:sz w:val="20"/>
          <w:szCs w:val="20"/>
          <w:lang w:eastAsia="es-CO"/>
        </w:rPr>
      </w:pPr>
      <w:r w:rsidRPr="00953761">
        <w:rPr>
          <w:rFonts w:ascii="Calibri" w:eastAsia="Calibri" w:hAnsi="Calibri" w:cs="Arial"/>
          <w:b/>
          <w:sz w:val="20"/>
          <w:szCs w:val="20"/>
          <w:lang w:eastAsia="es-CO"/>
        </w:rPr>
        <w:t>List the head of the household in line 01. List all household members (HL2), their relationship to the household head (HL3), and their sex (HL4)</w:t>
      </w:r>
    </w:p>
    <w:p w14:paraId="5F5D503D" w14:textId="77777777" w:rsidR="00B014B0" w:rsidRPr="00953761" w:rsidRDefault="00B014B0" w:rsidP="00B014B0">
      <w:pPr>
        <w:spacing w:before="0" w:after="0" w:line="240" w:lineRule="auto"/>
        <w:rPr>
          <w:rFonts w:ascii="Calibri" w:eastAsia="Calibri" w:hAnsi="Calibri" w:cs="Arial"/>
          <w:b/>
          <w:sz w:val="20"/>
          <w:szCs w:val="20"/>
          <w:lang w:eastAsia="es-CO"/>
        </w:rPr>
      </w:pPr>
    </w:p>
    <w:p w14:paraId="19DC1844" w14:textId="77777777" w:rsidR="00B014B0" w:rsidRPr="00953761" w:rsidRDefault="00B014B0" w:rsidP="00B014B0">
      <w:pPr>
        <w:spacing w:before="0" w:after="0" w:line="240" w:lineRule="auto"/>
        <w:rPr>
          <w:rFonts w:ascii="Calibri" w:eastAsia="Calibri" w:hAnsi="Calibri" w:cs="Arial"/>
          <w:b/>
          <w:sz w:val="20"/>
          <w:szCs w:val="20"/>
          <w:lang w:eastAsia="es-CO"/>
        </w:rPr>
      </w:pPr>
      <w:r w:rsidRPr="00953761">
        <w:rPr>
          <w:rFonts w:ascii="Calibri" w:eastAsia="Calibri" w:hAnsi="Calibri" w:cs="Arial"/>
          <w:b/>
          <w:sz w:val="20"/>
          <w:szCs w:val="20"/>
          <w:lang w:eastAsia="es-CO"/>
        </w:rPr>
        <w:t>Then ask: ARE THERE ANY OTHERS WHO LIVE HERE, EVEN IF THEY ARE NOT AT HOME NOW?</w:t>
      </w:r>
    </w:p>
    <w:p w14:paraId="2B9BB5F5" w14:textId="77777777" w:rsidR="00B014B0" w:rsidRPr="00953761" w:rsidRDefault="00B014B0" w:rsidP="00B014B0">
      <w:pPr>
        <w:spacing w:before="0" w:after="0" w:line="240" w:lineRule="auto"/>
        <w:rPr>
          <w:rFonts w:ascii="Calibri" w:eastAsia="Calibri" w:hAnsi="Calibri" w:cs="Arial"/>
          <w:b/>
          <w:sz w:val="20"/>
          <w:szCs w:val="20"/>
          <w:lang w:eastAsia="es-CO"/>
        </w:rPr>
        <w:sectPr w:rsidR="00B014B0" w:rsidRPr="00953761" w:rsidSect="00B92F2E">
          <w:headerReference w:type="default" r:id="rId142"/>
          <w:footerReference w:type="default" r:id="rId143"/>
          <w:pgSz w:w="12240" w:h="15840" w:code="1"/>
          <w:pgMar w:top="1417" w:right="1608" w:bottom="1417" w:left="1560" w:header="708" w:footer="679" w:gutter="0"/>
          <w:cols w:space="708"/>
          <w:docGrid w:linePitch="360"/>
        </w:sectPr>
      </w:pPr>
      <w:r w:rsidRPr="00953761">
        <w:rPr>
          <w:rFonts w:ascii="Calibri" w:eastAsia="Calibri" w:hAnsi="Calibri" w:cs="Arial"/>
          <w:b/>
          <w:sz w:val="20"/>
          <w:szCs w:val="20"/>
          <w:lang w:eastAsia="es-CO"/>
        </w:rPr>
        <w:t>If yes, complete listing for questions HL2-HL4. Then, ask questions starting with HL5 for each person at a time. Use an additional questionnaire if all rows in the List of Household Members have been used</w:t>
      </w:r>
    </w:p>
    <w:p w14:paraId="0FA035E6" w14:textId="77777777" w:rsidR="00B014B0" w:rsidRPr="00953761" w:rsidRDefault="00B014B0" w:rsidP="00B014B0">
      <w:pPr>
        <w:spacing w:before="0" w:after="0" w:line="240" w:lineRule="auto"/>
        <w:jc w:val="left"/>
        <w:rPr>
          <w:rFonts w:ascii="Calibri" w:eastAsia="Calibri" w:hAnsi="Calibri" w:cs="Arial"/>
          <w:b/>
          <w:sz w:val="28"/>
          <w:szCs w:val="20"/>
          <w:lang w:eastAsia="es-CO"/>
        </w:rPr>
      </w:pPr>
      <w:r w:rsidRPr="00953761">
        <w:rPr>
          <w:rFonts w:ascii="Calibri" w:eastAsia="Calibri" w:hAnsi="Calibri" w:cs="Arial"/>
          <w:b/>
          <w:sz w:val="28"/>
          <w:szCs w:val="20"/>
          <w:lang w:eastAsia="es-CO"/>
        </w:rPr>
        <w:t>Household Characteristics</w:t>
      </w:r>
    </w:p>
    <w:p w14:paraId="10406D62" w14:textId="77777777" w:rsidR="00B014B0" w:rsidRPr="00953761" w:rsidRDefault="00B014B0" w:rsidP="00B014B0">
      <w:pPr>
        <w:spacing w:before="0" w:after="0" w:line="240" w:lineRule="auto"/>
        <w:jc w:val="left"/>
        <w:rPr>
          <w:rFonts w:ascii="Calibri" w:eastAsia="Calibri" w:hAnsi="Calibri" w:cs="Arial"/>
          <w:b/>
          <w:sz w:val="28"/>
          <w:szCs w:val="20"/>
          <w:lang w:eastAsia="es-CO"/>
        </w:rPr>
      </w:pPr>
    </w:p>
    <w:tbl>
      <w:tblPr>
        <w:tblStyle w:val="TableGridLight1"/>
        <w:tblW w:w="9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4"/>
        <w:gridCol w:w="4392"/>
        <w:gridCol w:w="561"/>
        <w:gridCol w:w="568"/>
      </w:tblGrid>
      <w:tr w:rsidR="00B014B0" w:rsidRPr="00953761" w14:paraId="2B16B930" w14:textId="77777777" w:rsidTr="000F2C40">
        <w:trPr>
          <w:trHeight w:val="227"/>
        </w:trPr>
        <w:tc>
          <w:tcPr>
            <w:tcW w:w="9775" w:type="dxa"/>
            <w:gridSpan w:val="4"/>
          </w:tcPr>
          <w:p w14:paraId="12B0FE41" w14:textId="77777777" w:rsidR="00B014B0" w:rsidRPr="00953761" w:rsidRDefault="00B014B0" w:rsidP="00B014B0">
            <w:pPr>
              <w:rPr>
                <w:rFonts w:ascii="Arial" w:hAnsi="Arial" w:cs="Arial"/>
                <w:color w:val="000000"/>
                <w:sz w:val="20"/>
                <w:szCs w:val="20"/>
                <w:lang w:val="en-GB" w:eastAsia="es-ES"/>
              </w:rPr>
            </w:pPr>
            <w:r w:rsidRPr="00953761">
              <w:rPr>
                <w:rFonts w:eastAsia="Calibri" w:cs="Arial"/>
                <w:b/>
                <w:sz w:val="24"/>
                <w:szCs w:val="20"/>
                <w:lang w:val="en-GB" w:eastAsia="es-CO"/>
              </w:rPr>
              <w:t>Size</w:t>
            </w:r>
          </w:p>
        </w:tc>
      </w:tr>
      <w:tr w:rsidR="00B014B0" w:rsidRPr="00953761" w14:paraId="418197CF" w14:textId="77777777" w:rsidTr="000F2C40">
        <w:trPr>
          <w:trHeight w:val="272"/>
        </w:trPr>
        <w:tc>
          <w:tcPr>
            <w:tcW w:w="4254" w:type="dxa"/>
            <w:vMerge w:val="restart"/>
            <w:hideMark/>
          </w:tcPr>
          <w:p w14:paraId="21CB3B69"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bCs/>
                <w:color w:val="000000"/>
                <w:sz w:val="20"/>
                <w:szCs w:val="20"/>
                <w:lang w:val="en-GB" w:eastAsia="es-ES"/>
              </w:rPr>
              <w:t>S1</w:t>
            </w:r>
            <w:r w:rsidRPr="00953761">
              <w:rPr>
                <w:rFonts w:ascii="Arial" w:hAnsi="Arial" w:cs="Arial"/>
                <w:color w:val="000000"/>
                <w:sz w:val="20"/>
                <w:szCs w:val="20"/>
                <w:lang w:val="en-GB" w:eastAsia="es-ES"/>
              </w:rPr>
              <w:t>. INCLUDING YOURSELF, HOW MANY PEOPLE ARE PART OF YOUR HOME?</w:t>
            </w:r>
          </w:p>
        </w:tc>
        <w:tc>
          <w:tcPr>
            <w:tcW w:w="4392" w:type="dxa"/>
            <w:hideMark/>
          </w:tcPr>
          <w:p w14:paraId="0CB2DDE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1 </w:t>
            </w:r>
          </w:p>
        </w:tc>
        <w:tc>
          <w:tcPr>
            <w:tcW w:w="1129" w:type="dxa"/>
            <w:gridSpan w:val="2"/>
          </w:tcPr>
          <w:p w14:paraId="44F68CBA"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BF7743A" w14:textId="77777777" w:rsidTr="000F2C40">
        <w:trPr>
          <w:trHeight w:val="272"/>
        </w:trPr>
        <w:tc>
          <w:tcPr>
            <w:tcW w:w="4254" w:type="dxa"/>
            <w:vMerge/>
          </w:tcPr>
          <w:p w14:paraId="23A9AAAE"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3F059DD1"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c>
          <w:tcPr>
            <w:tcW w:w="1129" w:type="dxa"/>
            <w:gridSpan w:val="2"/>
          </w:tcPr>
          <w:p w14:paraId="5584352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ABAECDD" w14:textId="77777777" w:rsidTr="000F2C40">
        <w:trPr>
          <w:trHeight w:val="272"/>
        </w:trPr>
        <w:tc>
          <w:tcPr>
            <w:tcW w:w="4254" w:type="dxa"/>
            <w:vMerge/>
          </w:tcPr>
          <w:p w14:paraId="6F32C037"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0904F472"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3</w:t>
            </w:r>
          </w:p>
        </w:tc>
        <w:tc>
          <w:tcPr>
            <w:tcW w:w="1129" w:type="dxa"/>
            <w:gridSpan w:val="2"/>
          </w:tcPr>
          <w:p w14:paraId="1E2273A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61DB9A9" w14:textId="77777777" w:rsidTr="000F2C40">
        <w:trPr>
          <w:trHeight w:val="272"/>
        </w:trPr>
        <w:tc>
          <w:tcPr>
            <w:tcW w:w="4254" w:type="dxa"/>
            <w:vMerge/>
          </w:tcPr>
          <w:p w14:paraId="601D9A0C"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6AABAE4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4</w:t>
            </w:r>
          </w:p>
        </w:tc>
        <w:tc>
          <w:tcPr>
            <w:tcW w:w="1129" w:type="dxa"/>
            <w:gridSpan w:val="2"/>
          </w:tcPr>
          <w:p w14:paraId="574AA80C"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DA6C2CB" w14:textId="77777777" w:rsidTr="000F2C40">
        <w:trPr>
          <w:trHeight w:val="272"/>
        </w:trPr>
        <w:tc>
          <w:tcPr>
            <w:tcW w:w="4254" w:type="dxa"/>
            <w:vMerge/>
          </w:tcPr>
          <w:p w14:paraId="1D68786A"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4BE0433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5</w:t>
            </w:r>
          </w:p>
        </w:tc>
        <w:tc>
          <w:tcPr>
            <w:tcW w:w="1129" w:type="dxa"/>
            <w:gridSpan w:val="2"/>
          </w:tcPr>
          <w:p w14:paraId="757E699E"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DF0B1A3" w14:textId="77777777" w:rsidTr="000F2C40">
        <w:trPr>
          <w:trHeight w:val="272"/>
        </w:trPr>
        <w:tc>
          <w:tcPr>
            <w:tcW w:w="4254" w:type="dxa"/>
            <w:vMerge/>
          </w:tcPr>
          <w:p w14:paraId="518BAAE7"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762852DB"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More than 5 </w:t>
            </w:r>
          </w:p>
        </w:tc>
        <w:tc>
          <w:tcPr>
            <w:tcW w:w="1129" w:type="dxa"/>
            <w:gridSpan w:val="2"/>
          </w:tcPr>
          <w:p w14:paraId="03FF8DD4"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A68C296" w14:textId="77777777" w:rsidTr="000F2C40">
        <w:trPr>
          <w:trHeight w:val="227"/>
        </w:trPr>
        <w:tc>
          <w:tcPr>
            <w:tcW w:w="9775" w:type="dxa"/>
            <w:gridSpan w:val="4"/>
          </w:tcPr>
          <w:p w14:paraId="15DBC031" w14:textId="77777777" w:rsidR="00B014B0" w:rsidRPr="00953761" w:rsidRDefault="00B014B0" w:rsidP="00B014B0">
            <w:pPr>
              <w:rPr>
                <w:rFonts w:ascii="Arial" w:hAnsi="Arial" w:cs="Arial"/>
                <w:color w:val="000000"/>
                <w:sz w:val="20"/>
                <w:szCs w:val="20"/>
                <w:lang w:val="en-GB" w:eastAsia="es-ES"/>
              </w:rPr>
            </w:pPr>
            <w:r w:rsidRPr="00953761">
              <w:rPr>
                <w:rFonts w:ascii="Arial" w:eastAsia="Calibri" w:hAnsi="Arial" w:cs="Arial"/>
                <w:b/>
                <w:sz w:val="20"/>
                <w:szCs w:val="20"/>
                <w:lang w:val="en-GB" w:eastAsia="es-CO"/>
              </w:rPr>
              <w:t>Type of housing</w:t>
            </w:r>
          </w:p>
        </w:tc>
      </w:tr>
      <w:tr w:rsidR="00B014B0" w:rsidRPr="00953761" w14:paraId="4AF68116" w14:textId="77777777" w:rsidTr="000F2C40">
        <w:trPr>
          <w:trHeight w:val="624"/>
        </w:trPr>
        <w:tc>
          <w:tcPr>
            <w:tcW w:w="4254" w:type="dxa"/>
            <w:vMerge w:val="restart"/>
            <w:hideMark/>
          </w:tcPr>
          <w:p w14:paraId="0FFDC378"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bCs/>
                <w:color w:val="000000"/>
                <w:sz w:val="20"/>
                <w:szCs w:val="20"/>
                <w:lang w:val="en-GB" w:eastAsia="es-ES"/>
              </w:rPr>
              <w:t>TH2</w:t>
            </w:r>
            <w:r w:rsidRPr="00953761">
              <w:rPr>
                <w:rFonts w:ascii="Arial" w:hAnsi="Arial" w:cs="Arial"/>
                <w:color w:val="000000"/>
                <w:sz w:val="20"/>
                <w:szCs w:val="20"/>
                <w:lang w:val="en-GB" w:eastAsia="es-ES"/>
              </w:rPr>
              <w:t>. DO YOU OR SOMEONE LIVING IN THIS</w:t>
            </w:r>
            <w:r w:rsidRPr="00953761">
              <w:rPr>
                <w:rFonts w:ascii="Arial" w:hAnsi="Arial" w:cs="Arial"/>
                <w:b/>
                <w:bCs/>
                <w:color w:val="000000"/>
                <w:sz w:val="20"/>
                <w:szCs w:val="20"/>
                <w:lang w:val="en-GB" w:eastAsia="es-ES"/>
              </w:rPr>
              <w:t xml:space="preserve"> </w:t>
            </w:r>
            <w:r w:rsidRPr="00953761">
              <w:rPr>
                <w:rFonts w:ascii="Arial" w:hAnsi="Arial" w:cs="Arial"/>
                <w:color w:val="000000"/>
                <w:sz w:val="20"/>
                <w:szCs w:val="20"/>
                <w:lang w:val="en-GB" w:eastAsia="es-ES"/>
              </w:rPr>
              <w:t>HOUSEHOLD OWN THIS DWELLING?</w:t>
            </w:r>
          </w:p>
          <w:p w14:paraId="1540974E" w14:textId="77777777" w:rsidR="00B014B0" w:rsidRPr="00953761" w:rsidRDefault="00B014B0" w:rsidP="00B014B0">
            <w:pPr>
              <w:rPr>
                <w:rFonts w:ascii="Arial" w:hAnsi="Arial" w:cs="Arial"/>
                <w:color w:val="000000"/>
                <w:sz w:val="20"/>
                <w:szCs w:val="20"/>
                <w:lang w:val="en-GB" w:eastAsia="es-ES"/>
              </w:rPr>
            </w:pPr>
          </w:p>
          <w:p w14:paraId="69F95477" w14:textId="77777777" w:rsidR="00B014B0" w:rsidRPr="00953761" w:rsidRDefault="00B014B0" w:rsidP="00B014B0">
            <w:pPr>
              <w:rPr>
                <w:rFonts w:ascii="Arial" w:hAnsi="Arial" w:cs="Arial"/>
                <w:i/>
                <w:iCs/>
                <w:color w:val="000000"/>
                <w:sz w:val="20"/>
                <w:szCs w:val="20"/>
                <w:lang w:val="en-GB" w:eastAsia="es-ES"/>
              </w:rPr>
            </w:pPr>
            <w:r w:rsidRPr="00953761">
              <w:rPr>
                <w:rFonts w:ascii="Arial" w:hAnsi="Arial" w:cs="Arial"/>
                <w:i/>
                <w:iCs/>
                <w:color w:val="000000"/>
                <w:sz w:val="20"/>
                <w:szCs w:val="20"/>
                <w:lang w:val="en-GB" w:eastAsia="es-ES"/>
              </w:rPr>
              <w:t xml:space="preserve">If “No”, then ask: </w:t>
            </w:r>
            <w:r w:rsidRPr="00953761">
              <w:rPr>
                <w:rFonts w:ascii="Arial" w:hAnsi="Arial" w:cs="Arial"/>
                <w:color w:val="000000"/>
                <w:sz w:val="20"/>
                <w:szCs w:val="20"/>
                <w:lang w:val="en-GB" w:eastAsia="es-ES"/>
              </w:rPr>
              <w:t>DO YOU RENT THIS</w:t>
            </w:r>
          </w:p>
          <w:p w14:paraId="1D2A3DD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DWELLING FROM SOMEONE NOT LIVING IN THIS HOUSEHOLD?</w:t>
            </w:r>
          </w:p>
          <w:p w14:paraId="7893F896" w14:textId="77777777" w:rsidR="00B014B0" w:rsidRPr="00953761" w:rsidRDefault="00B014B0" w:rsidP="00B014B0">
            <w:pPr>
              <w:rPr>
                <w:rFonts w:ascii="Arial" w:hAnsi="Arial" w:cs="Arial"/>
                <w:i/>
                <w:iCs/>
                <w:color w:val="000000"/>
                <w:sz w:val="20"/>
                <w:szCs w:val="20"/>
                <w:lang w:val="en-GB" w:eastAsia="es-ES"/>
              </w:rPr>
            </w:pPr>
            <w:r w:rsidRPr="00953761">
              <w:rPr>
                <w:rFonts w:ascii="Arial" w:hAnsi="Arial" w:cs="Arial"/>
                <w:i/>
                <w:iCs/>
                <w:color w:val="000000"/>
                <w:sz w:val="20"/>
                <w:szCs w:val="20"/>
                <w:lang w:val="en-GB" w:eastAsia="es-ES"/>
              </w:rPr>
              <w:t>If “Rented from someone else”, circle “2”.</w:t>
            </w:r>
          </w:p>
          <w:p w14:paraId="5FB48043"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i/>
                <w:iCs/>
                <w:color w:val="000000"/>
                <w:sz w:val="20"/>
                <w:szCs w:val="20"/>
                <w:lang w:val="en-GB" w:eastAsia="es-ES"/>
              </w:rPr>
              <w:t>For other responses, circle “6”.</w:t>
            </w:r>
          </w:p>
        </w:tc>
        <w:tc>
          <w:tcPr>
            <w:tcW w:w="4392" w:type="dxa"/>
            <w:vAlign w:val="center"/>
            <w:hideMark/>
          </w:tcPr>
          <w:p w14:paraId="2AA9683A"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Own</w:t>
            </w:r>
          </w:p>
        </w:tc>
        <w:tc>
          <w:tcPr>
            <w:tcW w:w="1129" w:type="dxa"/>
            <w:gridSpan w:val="2"/>
            <w:vAlign w:val="center"/>
          </w:tcPr>
          <w:p w14:paraId="40104366"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20C9907" w14:textId="77777777" w:rsidTr="000F2C40">
        <w:trPr>
          <w:trHeight w:val="624"/>
        </w:trPr>
        <w:tc>
          <w:tcPr>
            <w:tcW w:w="4254" w:type="dxa"/>
            <w:vMerge/>
          </w:tcPr>
          <w:p w14:paraId="6DC30B72"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6E9B082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Rent</w:t>
            </w:r>
          </w:p>
        </w:tc>
        <w:tc>
          <w:tcPr>
            <w:tcW w:w="1129" w:type="dxa"/>
            <w:gridSpan w:val="2"/>
            <w:vAlign w:val="center"/>
          </w:tcPr>
          <w:p w14:paraId="4C95989D"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760EC50" w14:textId="77777777" w:rsidTr="000F2C40">
        <w:trPr>
          <w:trHeight w:val="624"/>
        </w:trPr>
        <w:tc>
          <w:tcPr>
            <w:tcW w:w="4254" w:type="dxa"/>
            <w:vMerge/>
          </w:tcPr>
          <w:p w14:paraId="58575AC9"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2A42C888"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Other (specify)</w:t>
            </w:r>
          </w:p>
        </w:tc>
        <w:tc>
          <w:tcPr>
            <w:tcW w:w="1129" w:type="dxa"/>
            <w:gridSpan w:val="2"/>
            <w:vAlign w:val="center"/>
          </w:tcPr>
          <w:p w14:paraId="5F13D861"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6</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DCD766F" w14:textId="77777777" w:rsidTr="000F2C40">
        <w:trPr>
          <w:trHeight w:val="227"/>
        </w:trPr>
        <w:tc>
          <w:tcPr>
            <w:tcW w:w="9775" w:type="dxa"/>
            <w:gridSpan w:val="4"/>
          </w:tcPr>
          <w:p w14:paraId="7C568230" w14:textId="77777777" w:rsidR="00B014B0" w:rsidRPr="00953761" w:rsidRDefault="00B014B0" w:rsidP="00B014B0">
            <w:pPr>
              <w:rPr>
                <w:rFonts w:ascii="Arial" w:eastAsia="Calibri" w:hAnsi="Arial" w:cs="Arial"/>
                <w:color w:val="000000"/>
                <w:sz w:val="20"/>
                <w:szCs w:val="20"/>
                <w:lang w:val="en-GB" w:eastAsia="en-US"/>
              </w:rPr>
            </w:pPr>
            <w:r w:rsidRPr="00953761">
              <w:rPr>
                <w:rFonts w:ascii="Arial" w:eastAsia="Calibri" w:hAnsi="Arial" w:cs="Arial"/>
                <w:b/>
                <w:sz w:val="20"/>
                <w:szCs w:val="20"/>
                <w:lang w:val="en-GB" w:eastAsia="es-CO"/>
              </w:rPr>
              <w:t>Productive assets</w:t>
            </w:r>
          </w:p>
        </w:tc>
      </w:tr>
      <w:tr w:rsidR="00B014B0" w:rsidRPr="00953761" w14:paraId="7FA360BD" w14:textId="77777777" w:rsidTr="000F2C40">
        <w:trPr>
          <w:trHeight w:val="272"/>
        </w:trPr>
        <w:tc>
          <w:tcPr>
            <w:tcW w:w="4254" w:type="dxa"/>
            <w:vMerge w:val="restart"/>
          </w:tcPr>
          <w:p w14:paraId="6E4531B3"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bCs/>
                <w:color w:val="000000"/>
                <w:sz w:val="20"/>
                <w:szCs w:val="20"/>
                <w:lang w:val="en-GB" w:eastAsia="es-ES"/>
              </w:rPr>
              <w:t>TH3</w:t>
            </w:r>
            <w:r w:rsidRPr="00953761">
              <w:rPr>
                <w:rFonts w:ascii="Arial" w:hAnsi="Arial" w:cs="Arial"/>
                <w:color w:val="000000"/>
                <w:sz w:val="20"/>
                <w:szCs w:val="20"/>
                <w:lang w:val="en-GB" w:eastAsia="es-ES"/>
              </w:rPr>
              <w:t>. DOES ANY MEMBER OF THIS HOUSEHOLD</w:t>
            </w:r>
            <w:r w:rsidRPr="00953761">
              <w:rPr>
                <w:rFonts w:ascii="Arial" w:hAnsi="Arial" w:cs="Arial"/>
                <w:b/>
                <w:bCs/>
                <w:color w:val="000000"/>
                <w:sz w:val="20"/>
                <w:szCs w:val="20"/>
                <w:lang w:val="en-GB" w:eastAsia="es-ES"/>
              </w:rPr>
              <w:t xml:space="preserve"> </w:t>
            </w:r>
            <w:r w:rsidRPr="00953761">
              <w:rPr>
                <w:rFonts w:ascii="Arial" w:hAnsi="Arial" w:cs="Arial"/>
                <w:color w:val="000000"/>
                <w:sz w:val="20"/>
                <w:szCs w:val="20"/>
                <w:lang w:val="en-GB" w:eastAsia="es-ES"/>
              </w:rPr>
              <w:t>OWN ANY LAND THAT CAN BE USED FOR</w:t>
            </w:r>
            <w:r w:rsidRPr="00953761">
              <w:rPr>
                <w:rFonts w:ascii="Arial" w:hAnsi="Arial" w:cs="Arial"/>
                <w:b/>
                <w:bCs/>
                <w:color w:val="000000"/>
                <w:sz w:val="20"/>
                <w:szCs w:val="20"/>
                <w:lang w:val="en-GB" w:eastAsia="es-ES"/>
              </w:rPr>
              <w:t xml:space="preserve"> </w:t>
            </w:r>
            <w:r w:rsidRPr="00953761">
              <w:rPr>
                <w:rFonts w:ascii="Arial" w:hAnsi="Arial" w:cs="Arial"/>
                <w:color w:val="000000"/>
                <w:sz w:val="20"/>
                <w:szCs w:val="20"/>
                <w:lang w:val="en-GB" w:eastAsia="es-ES"/>
              </w:rPr>
              <w:t>AGRICULTURE?</w:t>
            </w:r>
          </w:p>
        </w:tc>
        <w:tc>
          <w:tcPr>
            <w:tcW w:w="4392" w:type="dxa"/>
            <w:vAlign w:val="center"/>
          </w:tcPr>
          <w:p w14:paraId="6F9094C3" w14:textId="77777777" w:rsidR="00B014B0" w:rsidRPr="00953761" w:rsidRDefault="00B014B0" w:rsidP="00B014B0">
            <w:pPr>
              <w:rPr>
                <w:rFonts w:eastAsia="Calibri" w:cs="Calibri"/>
                <w:color w:val="000000"/>
                <w:sz w:val="16"/>
                <w:szCs w:val="16"/>
                <w:lang w:val="en-GB" w:eastAsia="en-US"/>
              </w:rPr>
            </w:pPr>
            <w:r w:rsidRPr="00953761">
              <w:rPr>
                <w:rFonts w:ascii="Arial" w:hAnsi="Arial" w:cs="Arial"/>
                <w:color w:val="000000"/>
                <w:sz w:val="20"/>
                <w:szCs w:val="20"/>
                <w:lang w:val="en-GB" w:eastAsia="es-ES"/>
              </w:rPr>
              <w:t>Yes</w:t>
            </w:r>
          </w:p>
        </w:tc>
        <w:tc>
          <w:tcPr>
            <w:tcW w:w="1129" w:type="dxa"/>
            <w:gridSpan w:val="2"/>
            <w:vAlign w:val="center"/>
          </w:tcPr>
          <w:p w14:paraId="18A7FD0B" w14:textId="77777777" w:rsidR="00B014B0" w:rsidRPr="00953761" w:rsidRDefault="00B014B0" w:rsidP="00B014B0">
            <w:pPr>
              <w:jc w:val="center"/>
              <w:rPr>
                <w:rFonts w:eastAsia="Calibri" w:cs="Calibri"/>
                <w:color w:val="000000"/>
                <w:sz w:val="16"/>
                <w:szCs w:val="16"/>
                <w:lang w:val="en-GB" w:eastAsia="en-US"/>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A5CF757" w14:textId="77777777" w:rsidTr="000F2C40">
        <w:trPr>
          <w:trHeight w:val="272"/>
        </w:trPr>
        <w:tc>
          <w:tcPr>
            <w:tcW w:w="4254" w:type="dxa"/>
            <w:vMerge/>
          </w:tcPr>
          <w:p w14:paraId="39C33962"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117D2EDC" w14:textId="77777777" w:rsidR="00B014B0" w:rsidRPr="00953761" w:rsidRDefault="00B014B0" w:rsidP="00B014B0">
            <w:pPr>
              <w:rPr>
                <w:rFonts w:eastAsia="Calibri" w:cs="Calibri"/>
                <w:color w:val="000000"/>
                <w:sz w:val="16"/>
                <w:szCs w:val="16"/>
                <w:lang w:val="en-GB" w:eastAsia="en-US"/>
              </w:rPr>
            </w:pPr>
            <w:r w:rsidRPr="00953761">
              <w:rPr>
                <w:rFonts w:ascii="Arial" w:hAnsi="Arial" w:cs="Arial"/>
                <w:color w:val="000000"/>
                <w:sz w:val="20"/>
                <w:szCs w:val="20"/>
                <w:lang w:val="en-GB" w:eastAsia="es-ES"/>
              </w:rPr>
              <w:t xml:space="preserve">No </w:t>
            </w:r>
            <w:r w:rsidRPr="00953761">
              <w:rPr>
                <w:rFonts w:eastAsia="Calibri" w:cs="Calibri"/>
                <w:color w:val="000000"/>
                <w:sz w:val="16"/>
                <w:szCs w:val="16"/>
                <w:lang w:val="en-GB" w:eastAsia="en-US"/>
              </w:rPr>
              <w:t>→</w:t>
            </w:r>
            <w:r w:rsidRPr="00953761">
              <w:rPr>
                <w:rFonts w:ascii="Arial" w:hAnsi="Arial" w:cs="Arial"/>
                <w:color w:val="000000"/>
                <w:sz w:val="20"/>
                <w:szCs w:val="20"/>
                <w:lang w:val="en-GB" w:eastAsia="es-ES"/>
              </w:rPr>
              <w:t xml:space="preserve"> TH4</w:t>
            </w:r>
          </w:p>
        </w:tc>
        <w:tc>
          <w:tcPr>
            <w:tcW w:w="1129" w:type="dxa"/>
            <w:gridSpan w:val="2"/>
            <w:vAlign w:val="center"/>
          </w:tcPr>
          <w:p w14:paraId="0A7B61A0" w14:textId="77777777" w:rsidR="00B014B0" w:rsidRPr="00953761" w:rsidRDefault="00B014B0" w:rsidP="00B014B0">
            <w:pPr>
              <w:jc w:val="center"/>
              <w:rPr>
                <w:rFonts w:eastAsia="Calibri" w:cs="Calibri"/>
                <w:color w:val="000000"/>
                <w:sz w:val="16"/>
                <w:szCs w:val="16"/>
                <w:lang w:val="en-GB" w:eastAsia="en-US"/>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BA6D8E8" w14:textId="77777777" w:rsidTr="000F2C40">
        <w:trPr>
          <w:trHeight w:val="510"/>
        </w:trPr>
        <w:tc>
          <w:tcPr>
            <w:tcW w:w="4254" w:type="dxa"/>
            <w:vMerge w:val="restart"/>
            <w:hideMark/>
          </w:tcPr>
          <w:p w14:paraId="1B8991A2"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bCs/>
                <w:color w:val="000000"/>
                <w:sz w:val="20"/>
                <w:szCs w:val="20"/>
                <w:lang w:val="en-GB" w:eastAsia="es-ES"/>
              </w:rPr>
              <w:t>TH4</w:t>
            </w:r>
            <w:r w:rsidRPr="00953761">
              <w:rPr>
                <w:rFonts w:ascii="Arial" w:hAnsi="Arial" w:cs="Arial"/>
                <w:color w:val="000000"/>
                <w:sz w:val="20"/>
                <w:szCs w:val="20"/>
                <w:lang w:val="en-GB" w:eastAsia="es-ES"/>
              </w:rPr>
              <w:t>. HOW MANY ROPANIS OR BIGHAS OF</w:t>
            </w:r>
            <w:r w:rsidRPr="00953761">
              <w:rPr>
                <w:rFonts w:ascii="Arial" w:hAnsi="Arial" w:cs="Arial"/>
                <w:b/>
                <w:bCs/>
                <w:color w:val="000000"/>
                <w:sz w:val="20"/>
                <w:szCs w:val="20"/>
                <w:lang w:val="en-GB" w:eastAsia="es-ES"/>
              </w:rPr>
              <w:t xml:space="preserve"> </w:t>
            </w:r>
            <w:r w:rsidRPr="00953761">
              <w:rPr>
                <w:rFonts w:ascii="Arial" w:hAnsi="Arial" w:cs="Arial"/>
                <w:color w:val="000000"/>
                <w:sz w:val="20"/>
                <w:szCs w:val="20"/>
                <w:lang w:val="en-GB" w:eastAsia="es-ES"/>
              </w:rPr>
              <w:t>AGRICULTURAL LAND DO MEMBERS OF THIS</w:t>
            </w:r>
            <w:r w:rsidRPr="00953761">
              <w:rPr>
                <w:rFonts w:ascii="Arial" w:hAnsi="Arial" w:cs="Arial"/>
                <w:b/>
                <w:bCs/>
                <w:color w:val="000000"/>
                <w:sz w:val="20"/>
                <w:szCs w:val="20"/>
                <w:lang w:val="en-GB" w:eastAsia="es-ES"/>
              </w:rPr>
              <w:t xml:space="preserve"> </w:t>
            </w:r>
            <w:r w:rsidRPr="00953761">
              <w:rPr>
                <w:rFonts w:ascii="Arial" w:hAnsi="Arial" w:cs="Arial"/>
                <w:color w:val="000000"/>
                <w:sz w:val="20"/>
                <w:szCs w:val="20"/>
                <w:lang w:val="en-GB" w:eastAsia="es-ES"/>
              </w:rPr>
              <w:t>HOUSEHOLD OWN?</w:t>
            </w:r>
          </w:p>
          <w:p w14:paraId="07A4C334" w14:textId="77777777" w:rsidR="00B014B0" w:rsidRPr="00953761" w:rsidRDefault="00B014B0" w:rsidP="00B014B0">
            <w:pPr>
              <w:rPr>
                <w:rFonts w:ascii="Arial" w:hAnsi="Arial" w:cs="Arial"/>
                <w:i/>
                <w:iCs/>
                <w:color w:val="000000"/>
                <w:sz w:val="20"/>
                <w:szCs w:val="20"/>
                <w:lang w:val="en-GB" w:eastAsia="es-ES"/>
              </w:rPr>
            </w:pPr>
            <w:r w:rsidRPr="00953761">
              <w:rPr>
                <w:rFonts w:ascii="Arial" w:hAnsi="Arial" w:cs="Arial"/>
                <w:i/>
                <w:iCs/>
                <w:color w:val="000000"/>
                <w:sz w:val="20"/>
                <w:szCs w:val="20"/>
                <w:lang w:val="en-GB" w:eastAsia="es-ES"/>
              </w:rPr>
              <w:t xml:space="preserve">If respondent answer in </w:t>
            </w:r>
            <w:proofErr w:type="spellStart"/>
            <w:r w:rsidRPr="00953761">
              <w:rPr>
                <w:rFonts w:ascii="Arial" w:hAnsi="Arial" w:cs="Arial"/>
                <w:i/>
                <w:iCs/>
                <w:color w:val="000000"/>
                <w:sz w:val="20"/>
                <w:szCs w:val="20"/>
                <w:lang w:val="en-GB" w:eastAsia="es-ES"/>
              </w:rPr>
              <w:t>Ropani</w:t>
            </w:r>
            <w:proofErr w:type="spellEnd"/>
            <w:r w:rsidRPr="00953761">
              <w:rPr>
                <w:rFonts w:ascii="Arial" w:hAnsi="Arial" w:cs="Arial"/>
                <w:i/>
                <w:iCs/>
                <w:color w:val="000000"/>
                <w:sz w:val="20"/>
                <w:szCs w:val="20"/>
                <w:lang w:val="en-GB" w:eastAsia="es-ES"/>
              </w:rPr>
              <w:t>, circle “1”</w:t>
            </w:r>
          </w:p>
          <w:p w14:paraId="56E16314" w14:textId="77777777" w:rsidR="00B014B0" w:rsidRPr="00953761" w:rsidRDefault="00B014B0" w:rsidP="00B014B0">
            <w:pPr>
              <w:rPr>
                <w:rFonts w:ascii="Arial" w:hAnsi="Arial" w:cs="Arial"/>
                <w:i/>
                <w:iCs/>
                <w:color w:val="000000"/>
                <w:sz w:val="20"/>
                <w:szCs w:val="20"/>
                <w:lang w:val="en-GB" w:eastAsia="es-ES"/>
              </w:rPr>
            </w:pPr>
            <w:r w:rsidRPr="00953761">
              <w:rPr>
                <w:rFonts w:ascii="Arial" w:hAnsi="Arial" w:cs="Arial"/>
                <w:i/>
                <w:iCs/>
                <w:color w:val="000000"/>
                <w:sz w:val="20"/>
                <w:szCs w:val="20"/>
                <w:lang w:val="en-GB" w:eastAsia="es-ES"/>
              </w:rPr>
              <w:t>and enter the value and if answer in Bigha,</w:t>
            </w:r>
          </w:p>
          <w:p w14:paraId="1FA2D128" w14:textId="77777777" w:rsidR="00B014B0" w:rsidRPr="00953761" w:rsidRDefault="00B014B0" w:rsidP="00B014B0">
            <w:pPr>
              <w:rPr>
                <w:rFonts w:ascii="Arial" w:hAnsi="Arial" w:cs="Arial"/>
                <w:i/>
                <w:iCs/>
                <w:color w:val="000000"/>
                <w:sz w:val="20"/>
                <w:szCs w:val="20"/>
                <w:lang w:val="en-GB" w:eastAsia="es-ES"/>
              </w:rPr>
            </w:pPr>
            <w:r w:rsidRPr="00953761">
              <w:rPr>
                <w:rFonts w:ascii="Arial" w:hAnsi="Arial" w:cs="Arial"/>
                <w:i/>
                <w:iCs/>
                <w:color w:val="000000"/>
                <w:sz w:val="20"/>
                <w:szCs w:val="20"/>
                <w:lang w:val="en-GB" w:eastAsia="es-ES"/>
              </w:rPr>
              <w:t>circle “2” and enter the value. If</w:t>
            </w:r>
          </w:p>
          <w:p w14:paraId="443EABAC"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i/>
                <w:iCs/>
                <w:color w:val="000000"/>
                <w:sz w:val="20"/>
                <w:szCs w:val="20"/>
                <w:lang w:val="en-GB" w:eastAsia="es-ES"/>
              </w:rPr>
              <w:t>unknown, circle ‘998’.</w:t>
            </w:r>
          </w:p>
        </w:tc>
        <w:tc>
          <w:tcPr>
            <w:tcW w:w="4392" w:type="dxa"/>
            <w:vAlign w:val="center"/>
            <w:hideMark/>
          </w:tcPr>
          <w:p w14:paraId="334CAB8B" w14:textId="77777777" w:rsidR="00B014B0" w:rsidRPr="00953761" w:rsidRDefault="00B014B0" w:rsidP="00B014B0">
            <w:pPr>
              <w:rPr>
                <w:rFonts w:ascii="Arial" w:hAnsi="Arial" w:cs="Arial"/>
                <w:color w:val="000000"/>
                <w:sz w:val="20"/>
                <w:szCs w:val="20"/>
                <w:lang w:val="en-GB" w:eastAsia="es-ES"/>
              </w:rPr>
            </w:pPr>
            <w:proofErr w:type="spellStart"/>
            <w:r w:rsidRPr="00953761">
              <w:rPr>
                <w:rFonts w:ascii="Arial" w:hAnsi="Arial" w:cs="Arial"/>
                <w:color w:val="000000"/>
                <w:sz w:val="20"/>
                <w:szCs w:val="20"/>
                <w:lang w:val="en-GB" w:eastAsia="es-ES"/>
              </w:rPr>
              <w:t>Ropani</w:t>
            </w:r>
            <w:proofErr w:type="spellEnd"/>
            <w:r w:rsidRPr="00953761">
              <w:rPr>
                <w:rFonts w:ascii="Arial" w:hAnsi="Arial" w:cs="Arial"/>
                <w:color w:val="000000"/>
                <w:sz w:val="20"/>
                <w:szCs w:val="20"/>
                <w:lang w:val="en-GB" w:eastAsia="es-ES"/>
              </w:rPr>
              <w:t xml:space="preserve"> (</w:t>
            </w:r>
            <w:proofErr w:type="spellStart"/>
            <w:r w:rsidRPr="00953761">
              <w:rPr>
                <w:rFonts w:ascii="Arial" w:hAnsi="Arial" w:cs="Arial"/>
                <w:color w:val="000000"/>
                <w:sz w:val="20"/>
                <w:szCs w:val="20"/>
                <w:lang w:val="en-GB" w:eastAsia="es-ES"/>
              </w:rPr>
              <w:t>ropani</w:t>
            </w:r>
            <w:proofErr w:type="spellEnd"/>
            <w:r w:rsidRPr="00953761">
              <w:rPr>
                <w:rFonts w:ascii="Arial" w:hAnsi="Arial" w:cs="Arial"/>
                <w:color w:val="000000"/>
                <w:sz w:val="20"/>
                <w:szCs w:val="20"/>
                <w:lang w:val="en-GB" w:eastAsia="es-ES"/>
              </w:rPr>
              <w:t>, ana, paisa) __ __/__ __/__ __</w:t>
            </w:r>
          </w:p>
        </w:tc>
        <w:tc>
          <w:tcPr>
            <w:tcW w:w="1129" w:type="dxa"/>
            <w:gridSpan w:val="2"/>
            <w:vAlign w:val="center"/>
          </w:tcPr>
          <w:p w14:paraId="1F5DC6F8"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680DE72" w14:textId="77777777" w:rsidTr="000F2C40">
        <w:trPr>
          <w:trHeight w:val="510"/>
        </w:trPr>
        <w:tc>
          <w:tcPr>
            <w:tcW w:w="4254" w:type="dxa"/>
            <w:vMerge/>
          </w:tcPr>
          <w:p w14:paraId="7ADC1AB0"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68F8CD0B"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Bigha (bigha, </w:t>
            </w:r>
            <w:proofErr w:type="spellStart"/>
            <w:r w:rsidRPr="00953761">
              <w:rPr>
                <w:rFonts w:ascii="Arial" w:hAnsi="Arial" w:cs="Arial"/>
                <w:color w:val="000000"/>
                <w:sz w:val="20"/>
                <w:szCs w:val="20"/>
                <w:lang w:val="en-GB" w:eastAsia="es-ES"/>
              </w:rPr>
              <w:t>kattha</w:t>
            </w:r>
            <w:proofErr w:type="spellEnd"/>
            <w:r w:rsidRPr="00953761">
              <w:rPr>
                <w:rFonts w:ascii="Arial" w:hAnsi="Arial" w:cs="Arial"/>
                <w:color w:val="000000"/>
                <w:sz w:val="20"/>
                <w:szCs w:val="20"/>
                <w:lang w:val="en-GB" w:eastAsia="es-ES"/>
              </w:rPr>
              <w:t xml:space="preserve">, </w:t>
            </w:r>
            <w:proofErr w:type="spellStart"/>
            <w:r w:rsidRPr="00953761">
              <w:rPr>
                <w:rFonts w:ascii="Arial" w:hAnsi="Arial" w:cs="Arial"/>
                <w:color w:val="000000"/>
                <w:sz w:val="20"/>
                <w:szCs w:val="20"/>
                <w:lang w:val="en-GB" w:eastAsia="es-ES"/>
              </w:rPr>
              <w:t>dhur</w:t>
            </w:r>
            <w:proofErr w:type="spellEnd"/>
            <w:r w:rsidRPr="00953761">
              <w:rPr>
                <w:rFonts w:ascii="Arial" w:hAnsi="Arial" w:cs="Arial"/>
                <w:color w:val="000000"/>
                <w:sz w:val="20"/>
                <w:szCs w:val="20"/>
                <w:lang w:val="en-GB" w:eastAsia="es-ES"/>
              </w:rPr>
              <w:t>) __ __/__ __/__ __</w:t>
            </w:r>
          </w:p>
        </w:tc>
        <w:tc>
          <w:tcPr>
            <w:tcW w:w="1129" w:type="dxa"/>
            <w:gridSpan w:val="2"/>
            <w:vAlign w:val="center"/>
          </w:tcPr>
          <w:p w14:paraId="2BDF099F"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A74062B" w14:textId="77777777" w:rsidTr="000F2C40">
        <w:trPr>
          <w:trHeight w:val="510"/>
        </w:trPr>
        <w:tc>
          <w:tcPr>
            <w:tcW w:w="4254" w:type="dxa"/>
            <w:vMerge/>
          </w:tcPr>
          <w:p w14:paraId="38E29268"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67177533"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Don’t know............... 998</w:t>
            </w:r>
          </w:p>
        </w:tc>
        <w:tc>
          <w:tcPr>
            <w:tcW w:w="1129" w:type="dxa"/>
            <w:gridSpan w:val="2"/>
            <w:vAlign w:val="center"/>
          </w:tcPr>
          <w:p w14:paraId="09F80211" w14:textId="77777777" w:rsidR="00B014B0" w:rsidRPr="00953761" w:rsidRDefault="00B014B0" w:rsidP="00B014B0">
            <w:pPr>
              <w:rPr>
                <w:rFonts w:ascii="Arial" w:hAnsi="Arial" w:cs="Arial"/>
                <w:color w:val="000000"/>
                <w:sz w:val="20"/>
                <w:szCs w:val="20"/>
                <w:lang w:val="en-GB" w:eastAsia="es-ES"/>
              </w:rPr>
            </w:pPr>
          </w:p>
        </w:tc>
      </w:tr>
      <w:tr w:rsidR="00B014B0" w:rsidRPr="00953761" w14:paraId="6E2F4E4D" w14:textId="77777777" w:rsidTr="000F2C40">
        <w:trPr>
          <w:trHeight w:val="344"/>
        </w:trPr>
        <w:tc>
          <w:tcPr>
            <w:tcW w:w="4254" w:type="dxa"/>
            <w:vMerge w:val="restart"/>
            <w:hideMark/>
          </w:tcPr>
          <w:p w14:paraId="201D57BF"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bCs/>
                <w:color w:val="000000"/>
                <w:sz w:val="20"/>
                <w:szCs w:val="20"/>
                <w:lang w:val="en-GB" w:eastAsia="es-ES"/>
              </w:rPr>
              <w:t>TH5</w:t>
            </w:r>
            <w:r w:rsidRPr="00953761">
              <w:rPr>
                <w:rFonts w:ascii="Arial" w:hAnsi="Arial" w:cs="Arial"/>
                <w:color w:val="000000"/>
                <w:sz w:val="20"/>
                <w:szCs w:val="20"/>
                <w:lang w:val="en-GB" w:eastAsia="es-ES"/>
              </w:rPr>
              <w:t>. DOES THIS HOUSEHOLD OWN ANY</w:t>
            </w:r>
            <w:r w:rsidRPr="00953761">
              <w:rPr>
                <w:rFonts w:ascii="Arial" w:hAnsi="Arial" w:cs="Arial"/>
                <w:b/>
                <w:bCs/>
                <w:color w:val="000000"/>
                <w:sz w:val="20"/>
                <w:szCs w:val="20"/>
                <w:lang w:val="en-GB" w:eastAsia="es-ES"/>
              </w:rPr>
              <w:t xml:space="preserve"> </w:t>
            </w:r>
            <w:r w:rsidRPr="00953761">
              <w:rPr>
                <w:rFonts w:ascii="Arial" w:hAnsi="Arial" w:cs="Arial"/>
                <w:color w:val="000000"/>
                <w:sz w:val="20"/>
                <w:szCs w:val="20"/>
                <w:lang w:val="en-GB" w:eastAsia="es-ES"/>
              </w:rPr>
              <w:t>LIVESTOCK, HERDS, OTHER FARM ANIMALS, OR POULTRY?</w:t>
            </w:r>
          </w:p>
          <w:p w14:paraId="20BBEFB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[A] MILK COWS, OR BULLS?</w:t>
            </w:r>
          </w:p>
          <w:p w14:paraId="64E8E5B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[B] HORSES, DONKEYS, OR MULES?</w:t>
            </w:r>
          </w:p>
          <w:p w14:paraId="55C1CFA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[C] GOATS?</w:t>
            </w:r>
          </w:p>
          <w:p w14:paraId="07485DF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[D] SHEEP?</w:t>
            </w:r>
          </w:p>
          <w:p w14:paraId="7E4A7358"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[E] CHICKEN/DUCKS /PIGEON?</w:t>
            </w:r>
          </w:p>
          <w:p w14:paraId="0937FF44"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[F] PIGS/SWINE?</w:t>
            </w:r>
          </w:p>
          <w:p w14:paraId="444896C4"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[G] YAK NAK OR CHAURI</w:t>
            </w:r>
          </w:p>
          <w:p w14:paraId="2FCCA67C"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[H] BUFFALO</w:t>
            </w:r>
          </w:p>
          <w:p w14:paraId="591BAF3F"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[J] RABBIT</w:t>
            </w:r>
          </w:p>
          <w:p w14:paraId="161EF9AD" w14:textId="77777777" w:rsidR="00B014B0" w:rsidRPr="00953761" w:rsidRDefault="00B014B0" w:rsidP="00B014B0">
            <w:pPr>
              <w:rPr>
                <w:rFonts w:ascii="Arial" w:hAnsi="Arial" w:cs="Arial"/>
                <w:i/>
                <w:color w:val="000000"/>
                <w:sz w:val="20"/>
                <w:szCs w:val="20"/>
                <w:lang w:val="en-GB" w:eastAsia="es-ES"/>
              </w:rPr>
            </w:pPr>
            <w:r w:rsidRPr="00953761">
              <w:rPr>
                <w:rFonts w:ascii="Arial" w:hAnsi="Arial" w:cs="Arial"/>
                <w:i/>
                <w:color w:val="000000"/>
                <w:sz w:val="20"/>
                <w:szCs w:val="20"/>
                <w:lang w:val="en-GB" w:eastAsia="es-ES"/>
              </w:rPr>
              <w:t>If none, record ‘00’. If 95 or more, record</w:t>
            </w:r>
          </w:p>
          <w:p w14:paraId="3D5D2A01" w14:textId="77777777" w:rsidR="00B014B0" w:rsidRPr="00953761" w:rsidRDefault="00B014B0" w:rsidP="00B014B0">
            <w:pPr>
              <w:rPr>
                <w:rFonts w:ascii="Arial" w:hAnsi="Arial" w:cs="Arial"/>
                <w:i/>
                <w:color w:val="000000"/>
                <w:sz w:val="20"/>
                <w:szCs w:val="20"/>
                <w:lang w:val="en-GB" w:eastAsia="es-ES"/>
              </w:rPr>
            </w:pPr>
            <w:r w:rsidRPr="00953761">
              <w:rPr>
                <w:rFonts w:ascii="Arial" w:hAnsi="Arial" w:cs="Arial"/>
                <w:i/>
                <w:color w:val="000000"/>
                <w:sz w:val="20"/>
                <w:szCs w:val="20"/>
                <w:lang w:val="en-GB" w:eastAsia="es-ES"/>
              </w:rPr>
              <w:t>‘95’.</w:t>
            </w:r>
          </w:p>
          <w:p w14:paraId="3A213F22"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i/>
                <w:color w:val="000000"/>
                <w:sz w:val="20"/>
                <w:szCs w:val="20"/>
                <w:lang w:val="en-GB" w:eastAsia="es-ES"/>
              </w:rPr>
              <w:t>If unknown, record ‘98’.</w:t>
            </w:r>
          </w:p>
        </w:tc>
        <w:tc>
          <w:tcPr>
            <w:tcW w:w="4392" w:type="dxa"/>
            <w:hideMark/>
          </w:tcPr>
          <w:p w14:paraId="287FBBDE"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Yes</w:t>
            </w:r>
          </w:p>
        </w:tc>
        <w:tc>
          <w:tcPr>
            <w:tcW w:w="1129" w:type="dxa"/>
            <w:gridSpan w:val="2"/>
            <w:vAlign w:val="center"/>
          </w:tcPr>
          <w:p w14:paraId="4756F62F"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722C99B" w14:textId="77777777" w:rsidTr="000F2C40">
        <w:trPr>
          <w:trHeight w:val="343"/>
        </w:trPr>
        <w:tc>
          <w:tcPr>
            <w:tcW w:w="4254" w:type="dxa"/>
            <w:vMerge/>
          </w:tcPr>
          <w:p w14:paraId="27DBC906"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35BBB822"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No (If the answer is this, go to the nest module)</w:t>
            </w:r>
          </w:p>
        </w:tc>
        <w:tc>
          <w:tcPr>
            <w:tcW w:w="1129" w:type="dxa"/>
            <w:gridSpan w:val="2"/>
            <w:vAlign w:val="center"/>
          </w:tcPr>
          <w:p w14:paraId="7D93B8BB"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4318B5F" w14:textId="77777777" w:rsidTr="000F2C40">
        <w:trPr>
          <w:trHeight w:val="369"/>
        </w:trPr>
        <w:tc>
          <w:tcPr>
            <w:tcW w:w="4254" w:type="dxa"/>
            <w:vMerge/>
            <w:hideMark/>
          </w:tcPr>
          <w:p w14:paraId="7C9D19E5" w14:textId="77777777" w:rsidR="00B014B0" w:rsidRPr="00953761" w:rsidRDefault="00B014B0" w:rsidP="00B014B0">
            <w:pPr>
              <w:rPr>
                <w:rFonts w:ascii="Arial" w:hAnsi="Arial" w:cs="Arial"/>
                <w:color w:val="000000"/>
                <w:sz w:val="20"/>
                <w:szCs w:val="20"/>
                <w:lang w:val="en-GB" w:eastAsia="es-ES"/>
              </w:rPr>
            </w:pPr>
          </w:p>
        </w:tc>
        <w:tc>
          <w:tcPr>
            <w:tcW w:w="4392" w:type="dxa"/>
            <w:noWrap/>
            <w:hideMark/>
          </w:tcPr>
          <w:p w14:paraId="31F7572F" w14:textId="77777777" w:rsidR="00B014B0" w:rsidRPr="00953761" w:rsidRDefault="00B014B0" w:rsidP="00483B36">
            <w:pPr>
              <w:numPr>
                <w:ilvl w:val="0"/>
                <w:numId w:val="7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Milk cows, or bulls</w:t>
            </w:r>
          </w:p>
        </w:tc>
        <w:tc>
          <w:tcPr>
            <w:tcW w:w="1129" w:type="dxa"/>
            <w:gridSpan w:val="2"/>
          </w:tcPr>
          <w:p w14:paraId="78D87C9D"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BCB5929" w14:textId="77777777" w:rsidTr="000F2C40">
        <w:trPr>
          <w:trHeight w:val="365"/>
        </w:trPr>
        <w:tc>
          <w:tcPr>
            <w:tcW w:w="4254" w:type="dxa"/>
            <w:vMerge/>
          </w:tcPr>
          <w:p w14:paraId="1BBC8A90"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2B1C81FE" w14:textId="77777777" w:rsidR="00B014B0" w:rsidRPr="00953761" w:rsidRDefault="00B014B0" w:rsidP="00483B36">
            <w:pPr>
              <w:numPr>
                <w:ilvl w:val="0"/>
                <w:numId w:val="7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Horses, donkeys, or mules</w:t>
            </w:r>
          </w:p>
        </w:tc>
        <w:tc>
          <w:tcPr>
            <w:tcW w:w="1129" w:type="dxa"/>
            <w:gridSpan w:val="2"/>
          </w:tcPr>
          <w:p w14:paraId="7FB3B247"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0ADEEDD" w14:textId="77777777" w:rsidTr="000F2C40">
        <w:trPr>
          <w:trHeight w:val="365"/>
        </w:trPr>
        <w:tc>
          <w:tcPr>
            <w:tcW w:w="4254" w:type="dxa"/>
            <w:vMerge/>
          </w:tcPr>
          <w:p w14:paraId="33284E0A"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2C46AECD" w14:textId="77777777" w:rsidR="00B014B0" w:rsidRPr="00953761" w:rsidRDefault="00B014B0" w:rsidP="00483B36">
            <w:pPr>
              <w:numPr>
                <w:ilvl w:val="0"/>
                <w:numId w:val="7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Goats</w:t>
            </w:r>
          </w:p>
        </w:tc>
        <w:tc>
          <w:tcPr>
            <w:tcW w:w="1129" w:type="dxa"/>
            <w:gridSpan w:val="2"/>
          </w:tcPr>
          <w:p w14:paraId="2EACA7CB"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F6EB9C0" w14:textId="77777777" w:rsidTr="000F2C40">
        <w:trPr>
          <w:trHeight w:val="365"/>
        </w:trPr>
        <w:tc>
          <w:tcPr>
            <w:tcW w:w="4254" w:type="dxa"/>
            <w:vMerge/>
          </w:tcPr>
          <w:p w14:paraId="1BB15F24"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7E9BAD29" w14:textId="77777777" w:rsidR="00B014B0" w:rsidRPr="00953761" w:rsidRDefault="00B014B0" w:rsidP="00483B36">
            <w:pPr>
              <w:numPr>
                <w:ilvl w:val="0"/>
                <w:numId w:val="7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Sheep</w:t>
            </w:r>
          </w:p>
        </w:tc>
        <w:tc>
          <w:tcPr>
            <w:tcW w:w="1129" w:type="dxa"/>
            <w:gridSpan w:val="2"/>
          </w:tcPr>
          <w:p w14:paraId="354EE9DE"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2DBD4C7" w14:textId="77777777" w:rsidTr="000F2C40">
        <w:trPr>
          <w:trHeight w:val="365"/>
        </w:trPr>
        <w:tc>
          <w:tcPr>
            <w:tcW w:w="4254" w:type="dxa"/>
            <w:vMerge/>
          </w:tcPr>
          <w:p w14:paraId="45D8B4E5"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25A08D3C" w14:textId="77777777" w:rsidR="00B014B0" w:rsidRPr="00953761" w:rsidRDefault="00B014B0" w:rsidP="00483B36">
            <w:pPr>
              <w:numPr>
                <w:ilvl w:val="0"/>
                <w:numId w:val="7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Chicken/ducks/pigeon</w:t>
            </w:r>
          </w:p>
        </w:tc>
        <w:tc>
          <w:tcPr>
            <w:tcW w:w="1129" w:type="dxa"/>
            <w:gridSpan w:val="2"/>
          </w:tcPr>
          <w:p w14:paraId="1B56FAAF"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1F05C43" w14:textId="77777777" w:rsidTr="000F2C40">
        <w:trPr>
          <w:trHeight w:val="365"/>
        </w:trPr>
        <w:tc>
          <w:tcPr>
            <w:tcW w:w="4254" w:type="dxa"/>
            <w:vMerge/>
          </w:tcPr>
          <w:p w14:paraId="767EC1E3"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77E11B5F" w14:textId="77777777" w:rsidR="00B014B0" w:rsidRPr="00953761" w:rsidRDefault="00B014B0" w:rsidP="00483B36">
            <w:pPr>
              <w:numPr>
                <w:ilvl w:val="0"/>
                <w:numId w:val="7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Pigs</w:t>
            </w:r>
          </w:p>
        </w:tc>
        <w:tc>
          <w:tcPr>
            <w:tcW w:w="1129" w:type="dxa"/>
            <w:gridSpan w:val="2"/>
          </w:tcPr>
          <w:p w14:paraId="11E3F9BC"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6C6232D" w14:textId="77777777" w:rsidTr="000F2C40">
        <w:trPr>
          <w:trHeight w:val="365"/>
        </w:trPr>
        <w:tc>
          <w:tcPr>
            <w:tcW w:w="4254" w:type="dxa"/>
            <w:vMerge/>
          </w:tcPr>
          <w:p w14:paraId="2D1074AC"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6B58A78C" w14:textId="77777777" w:rsidR="00B014B0" w:rsidRPr="00953761" w:rsidRDefault="00B014B0" w:rsidP="00483B36">
            <w:pPr>
              <w:numPr>
                <w:ilvl w:val="0"/>
                <w:numId w:val="7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Yak </w:t>
            </w:r>
            <w:proofErr w:type="spellStart"/>
            <w:r w:rsidRPr="00953761">
              <w:rPr>
                <w:rFonts w:ascii="Arial" w:hAnsi="Arial" w:cs="Arial"/>
                <w:color w:val="000000"/>
                <w:sz w:val="20"/>
                <w:szCs w:val="20"/>
                <w:lang w:val="en-GB" w:eastAsia="es-ES"/>
              </w:rPr>
              <w:t>Nak</w:t>
            </w:r>
            <w:proofErr w:type="spellEnd"/>
            <w:r w:rsidRPr="00953761">
              <w:rPr>
                <w:rFonts w:ascii="Arial" w:hAnsi="Arial" w:cs="Arial"/>
                <w:color w:val="000000"/>
                <w:sz w:val="20"/>
                <w:szCs w:val="20"/>
                <w:lang w:val="en-GB" w:eastAsia="es-ES"/>
              </w:rPr>
              <w:t xml:space="preserve"> or Chauri</w:t>
            </w:r>
          </w:p>
        </w:tc>
        <w:tc>
          <w:tcPr>
            <w:tcW w:w="1129" w:type="dxa"/>
            <w:gridSpan w:val="2"/>
          </w:tcPr>
          <w:p w14:paraId="4320A77C"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84217C7" w14:textId="77777777" w:rsidTr="000F2C40">
        <w:trPr>
          <w:trHeight w:val="365"/>
        </w:trPr>
        <w:tc>
          <w:tcPr>
            <w:tcW w:w="4254" w:type="dxa"/>
            <w:vMerge/>
          </w:tcPr>
          <w:p w14:paraId="0A405B1B"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61F3C18B" w14:textId="77777777" w:rsidR="00B014B0" w:rsidRPr="00953761" w:rsidRDefault="00B014B0" w:rsidP="00483B36">
            <w:pPr>
              <w:numPr>
                <w:ilvl w:val="0"/>
                <w:numId w:val="7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Buffaloes</w:t>
            </w:r>
          </w:p>
        </w:tc>
        <w:tc>
          <w:tcPr>
            <w:tcW w:w="1129" w:type="dxa"/>
            <w:gridSpan w:val="2"/>
          </w:tcPr>
          <w:p w14:paraId="5F54EE2D"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065C2FC" w14:textId="77777777" w:rsidTr="000F2C40">
        <w:trPr>
          <w:trHeight w:val="365"/>
        </w:trPr>
        <w:tc>
          <w:tcPr>
            <w:tcW w:w="4254" w:type="dxa"/>
            <w:vMerge/>
          </w:tcPr>
          <w:p w14:paraId="7A97088D"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0F301292" w14:textId="77777777" w:rsidR="00B014B0" w:rsidRPr="00953761" w:rsidRDefault="00B014B0" w:rsidP="00483B36">
            <w:pPr>
              <w:numPr>
                <w:ilvl w:val="0"/>
                <w:numId w:val="7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Rabbit</w:t>
            </w:r>
          </w:p>
        </w:tc>
        <w:tc>
          <w:tcPr>
            <w:tcW w:w="1129" w:type="dxa"/>
            <w:gridSpan w:val="2"/>
          </w:tcPr>
          <w:p w14:paraId="42451C91"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269CEFC" w14:textId="77777777" w:rsidTr="000F2C40">
        <w:trPr>
          <w:trHeight w:val="283"/>
        </w:trPr>
        <w:tc>
          <w:tcPr>
            <w:tcW w:w="9775" w:type="dxa"/>
            <w:gridSpan w:val="4"/>
            <w:noWrap/>
          </w:tcPr>
          <w:p w14:paraId="0AF6355C"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r w:rsidRPr="00953761">
              <w:rPr>
                <w:rFonts w:ascii="Arial" w:eastAsia="Calibri" w:hAnsi="Arial" w:cs="Arial"/>
                <w:b/>
                <w:sz w:val="20"/>
                <w:szCs w:val="20"/>
                <w:lang w:val="en-GB" w:eastAsia="es-CO"/>
              </w:rPr>
              <w:t>Water and Sanitation</w:t>
            </w:r>
          </w:p>
        </w:tc>
      </w:tr>
      <w:tr w:rsidR="00B014B0" w:rsidRPr="00953761" w14:paraId="6B0FB19A" w14:textId="77777777" w:rsidTr="000F2C40">
        <w:trPr>
          <w:trHeight w:val="272"/>
        </w:trPr>
        <w:tc>
          <w:tcPr>
            <w:tcW w:w="4254" w:type="dxa"/>
            <w:vMerge w:val="restart"/>
            <w:noWrap/>
          </w:tcPr>
          <w:p w14:paraId="503654B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t>WS1.</w:t>
            </w:r>
            <w:r w:rsidRPr="00953761">
              <w:rPr>
                <w:rFonts w:ascii="Arial" w:hAnsi="Arial" w:cs="Arial"/>
                <w:color w:val="000000"/>
                <w:sz w:val="20"/>
                <w:szCs w:val="20"/>
                <w:lang w:val="en-GB" w:eastAsia="es-ES"/>
              </w:rPr>
              <w:t xml:space="preserve"> WHAT IS THE MAIN SOURCE OF DRINKING WATER FOR MEMBERS OF YOUR HOUSEHOLD?</w:t>
            </w:r>
          </w:p>
          <w:p w14:paraId="4F5DC388"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5B230F52" w14:textId="77777777" w:rsidR="00B014B0" w:rsidRPr="00953761" w:rsidRDefault="00B014B0" w:rsidP="00B014B0">
            <w:pPr>
              <w:autoSpaceDE w:val="0"/>
              <w:autoSpaceDN w:val="0"/>
              <w:adjustRightInd w:val="0"/>
              <w:rPr>
                <w:rFonts w:ascii="Arial" w:hAnsi="Arial" w:cs="Arial"/>
                <w:color w:val="000000"/>
                <w:sz w:val="20"/>
                <w:szCs w:val="20"/>
                <w:lang w:val="en-GB" w:eastAsia="es-ES"/>
              </w:rPr>
            </w:pPr>
            <w:r w:rsidRPr="00953761">
              <w:rPr>
                <w:rFonts w:ascii="Arial" w:hAnsi="Arial" w:cs="Arial"/>
                <w:color w:val="000000"/>
                <w:sz w:val="20"/>
                <w:szCs w:val="20"/>
                <w:lang w:val="en-GB" w:eastAsia="es-ES"/>
              </w:rPr>
              <w:t>Piped water</w:t>
            </w:r>
          </w:p>
        </w:tc>
      </w:tr>
      <w:tr w:rsidR="00B014B0" w:rsidRPr="00953761" w14:paraId="3904BFC3" w14:textId="77777777" w:rsidTr="000F2C40">
        <w:trPr>
          <w:trHeight w:val="272"/>
        </w:trPr>
        <w:tc>
          <w:tcPr>
            <w:tcW w:w="4254" w:type="dxa"/>
            <w:vMerge/>
            <w:noWrap/>
          </w:tcPr>
          <w:p w14:paraId="541D419A"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16A9714"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Piped into dwelling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 xml:space="preserve">WS7 </w:t>
            </w:r>
          </w:p>
        </w:tc>
        <w:tc>
          <w:tcPr>
            <w:tcW w:w="1129" w:type="dxa"/>
            <w:gridSpan w:val="2"/>
          </w:tcPr>
          <w:p w14:paraId="71327D7B"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11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EEA8EB5" w14:textId="77777777" w:rsidTr="000F2C40">
        <w:trPr>
          <w:trHeight w:val="272"/>
        </w:trPr>
        <w:tc>
          <w:tcPr>
            <w:tcW w:w="4254" w:type="dxa"/>
            <w:vMerge/>
            <w:noWrap/>
          </w:tcPr>
          <w:p w14:paraId="063D6666"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C8E0043"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Piped into compound, yard or plot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WS7</w:t>
            </w:r>
          </w:p>
        </w:tc>
        <w:tc>
          <w:tcPr>
            <w:tcW w:w="1129" w:type="dxa"/>
            <w:gridSpan w:val="2"/>
          </w:tcPr>
          <w:p w14:paraId="6EAD06CB"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12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1014BD4" w14:textId="77777777" w:rsidTr="000F2C40">
        <w:trPr>
          <w:trHeight w:val="272"/>
        </w:trPr>
        <w:tc>
          <w:tcPr>
            <w:tcW w:w="4254" w:type="dxa"/>
            <w:vMerge/>
            <w:noWrap/>
          </w:tcPr>
          <w:p w14:paraId="0771A46D"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DBDA804"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Piped to </w:t>
            </w:r>
            <w:proofErr w:type="spellStart"/>
            <w:r w:rsidRPr="00953761">
              <w:rPr>
                <w:rFonts w:ascii="Arial" w:hAnsi="Arial" w:cs="Arial"/>
                <w:color w:val="000000"/>
                <w:sz w:val="20"/>
                <w:szCs w:val="20"/>
                <w:lang w:val="en-GB" w:eastAsia="es-ES"/>
              </w:rPr>
              <w:t>neighbor</w:t>
            </w:r>
            <w:proofErr w:type="spellEnd"/>
            <w:r w:rsidRPr="00953761">
              <w:rPr>
                <w:rFonts w:ascii="Arial" w:hAnsi="Arial" w:cs="Arial"/>
                <w:color w:val="000000"/>
                <w:sz w:val="20"/>
                <w:szCs w:val="20"/>
                <w:lang w:val="en-GB" w:eastAsia="es-ES"/>
              </w:rPr>
              <w:t xml:space="preserve">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 xml:space="preserve">WS7 </w:t>
            </w:r>
          </w:p>
        </w:tc>
        <w:tc>
          <w:tcPr>
            <w:tcW w:w="1129" w:type="dxa"/>
            <w:gridSpan w:val="2"/>
          </w:tcPr>
          <w:p w14:paraId="5FE360B1"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13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3AB65A7" w14:textId="77777777" w:rsidTr="000F2C40">
        <w:trPr>
          <w:trHeight w:val="272"/>
        </w:trPr>
        <w:tc>
          <w:tcPr>
            <w:tcW w:w="4254" w:type="dxa"/>
            <w:vMerge/>
            <w:noWrap/>
          </w:tcPr>
          <w:p w14:paraId="19C6E294"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DEF0414"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Public tap / standpipe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557C7BEF"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14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F128F11" w14:textId="77777777" w:rsidTr="000F2C40">
        <w:trPr>
          <w:trHeight w:val="272"/>
        </w:trPr>
        <w:tc>
          <w:tcPr>
            <w:tcW w:w="4254" w:type="dxa"/>
            <w:vMerge/>
            <w:noWrap/>
          </w:tcPr>
          <w:p w14:paraId="01678BBE"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C68A3DA"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Tube Well, Borehole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5562EC5D"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21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C5E5147" w14:textId="77777777" w:rsidTr="000F2C40">
        <w:trPr>
          <w:trHeight w:val="272"/>
        </w:trPr>
        <w:tc>
          <w:tcPr>
            <w:tcW w:w="4254" w:type="dxa"/>
            <w:vMerge/>
            <w:noWrap/>
          </w:tcPr>
          <w:p w14:paraId="16074C81"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310EB5B9"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Dug well</w:t>
            </w:r>
          </w:p>
        </w:tc>
      </w:tr>
      <w:tr w:rsidR="00B014B0" w:rsidRPr="00953761" w14:paraId="6F689FD7" w14:textId="77777777" w:rsidTr="000F2C40">
        <w:trPr>
          <w:trHeight w:val="272"/>
        </w:trPr>
        <w:tc>
          <w:tcPr>
            <w:tcW w:w="4254" w:type="dxa"/>
            <w:vMerge/>
            <w:noWrap/>
          </w:tcPr>
          <w:p w14:paraId="6960C6D0"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40B81857"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Protected well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718AA854"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31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7E593BF" w14:textId="77777777" w:rsidTr="000F2C40">
        <w:trPr>
          <w:trHeight w:val="272"/>
        </w:trPr>
        <w:tc>
          <w:tcPr>
            <w:tcW w:w="4254" w:type="dxa"/>
            <w:vMerge/>
            <w:noWrap/>
          </w:tcPr>
          <w:p w14:paraId="1BC8E8BA"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594F786"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Unprotected well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3EE87BE3"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32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EFADF90" w14:textId="77777777" w:rsidTr="000F2C40">
        <w:trPr>
          <w:trHeight w:val="272"/>
        </w:trPr>
        <w:tc>
          <w:tcPr>
            <w:tcW w:w="4254" w:type="dxa"/>
            <w:vMerge/>
            <w:noWrap/>
          </w:tcPr>
          <w:p w14:paraId="3D61EFE3"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713CA7B6"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Water from spring</w:t>
            </w:r>
          </w:p>
        </w:tc>
      </w:tr>
      <w:tr w:rsidR="00B014B0" w:rsidRPr="00953761" w14:paraId="693C8E98" w14:textId="77777777" w:rsidTr="000F2C40">
        <w:trPr>
          <w:trHeight w:val="272"/>
        </w:trPr>
        <w:tc>
          <w:tcPr>
            <w:tcW w:w="4254" w:type="dxa"/>
            <w:vMerge/>
            <w:noWrap/>
          </w:tcPr>
          <w:p w14:paraId="395F6743"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1C0947EA"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Protected spring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2B1895EE"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41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11A54C2" w14:textId="77777777" w:rsidTr="000F2C40">
        <w:trPr>
          <w:trHeight w:val="272"/>
        </w:trPr>
        <w:tc>
          <w:tcPr>
            <w:tcW w:w="4254" w:type="dxa"/>
            <w:vMerge/>
            <w:noWrap/>
          </w:tcPr>
          <w:p w14:paraId="533753D4"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C97DA77"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Unprotected spring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38A4B0AB"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42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D78B51C" w14:textId="77777777" w:rsidTr="000F2C40">
        <w:trPr>
          <w:trHeight w:val="272"/>
        </w:trPr>
        <w:tc>
          <w:tcPr>
            <w:tcW w:w="4254" w:type="dxa"/>
            <w:vMerge/>
            <w:noWrap/>
          </w:tcPr>
          <w:p w14:paraId="0A3258A4"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487F4DF7"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Rainwater collection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56DED405"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51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AE2EF5A" w14:textId="77777777" w:rsidTr="000F2C40">
        <w:trPr>
          <w:trHeight w:val="272"/>
        </w:trPr>
        <w:tc>
          <w:tcPr>
            <w:tcW w:w="4254" w:type="dxa"/>
            <w:vMerge/>
            <w:noWrap/>
          </w:tcPr>
          <w:p w14:paraId="5AC8BF39"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625CD58E"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Tanker-truck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1E799F5A"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61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CE8A1E0" w14:textId="77777777" w:rsidTr="000F2C40">
        <w:trPr>
          <w:trHeight w:val="272"/>
        </w:trPr>
        <w:tc>
          <w:tcPr>
            <w:tcW w:w="4254" w:type="dxa"/>
            <w:vMerge/>
            <w:noWrap/>
          </w:tcPr>
          <w:p w14:paraId="2F051741"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159DDFF"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Cart with small tank / drum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1FA6611F"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71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E5DE2C6" w14:textId="77777777" w:rsidTr="000F2C40">
        <w:trPr>
          <w:trHeight w:val="272"/>
        </w:trPr>
        <w:tc>
          <w:tcPr>
            <w:tcW w:w="4254" w:type="dxa"/>
            <w:vMerge/>
            <w:noWrap/>
          </w:tcPr>
          <w:p w14:paraId="1396F062"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090A98F"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Surface water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68C59123"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81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729B37B" w14:textId="77777777" w:rsidTr="000F2C40">
        <w:trPr>
          <w:trHeight w:val="272"/>
        </w:trPr>
        <w:tc>
          <w:tcPr>
            <w:tcW w:w="4254" w:type="dxa"/>
            <w:vMerge/>
            <w:noWrap/>
          </w:tcPr>
          <w:p w14:paraId="72D1B7D1"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285D0B9"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Bottled water</w:t>
            </w:r>
          </w:p>
        </w:tc>
        <w:tc>
          <w:tcPr>
            <w:tcW w:w="1129" w:type="dxa"/>
            <w:gridSpan w:val="2"/>
          </w:tcPr>
          <w:p w14:paraId="12A53688"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Helvetica" w:eastAsia="Calibri" w:hAnsi="Helvetica" w:cs="Helvetica"/>
                <w:sz w:val="20"/>
                <w:szCs w:val="20"/>
                <w:lang w:val="en-GB" w:eastAsia="en-US"/>
              </w:rPr>
              <w:t>91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29F0228" w14:textId="77777777" w:rsidTr="000F2C40">
        <w:trPr>
          <w:trHeight w:val="272"/>
        </w:trPr>
        <w:tc>
          <w:tcPr>
            <w:tcW w:w="4254" w:type="dxa"/>
            <w:vMerge/>
            <w:noWrap/>
          </w:tcPr>
          <w:p w14:paraId="45D758BD"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1742971"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 xml:space="preserve">Other (specify)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WS6</w:t>
            </w:r>
          </w:p>
        </w:tc>
        <w:tc>
          <w:tcPr>
            <w:tcW w:w="1129" w:type="dxa"/>
            <w:gridSpan w:val="2"/>
          </w:tcPr>
          <w:p w14:paraId="1066CBA4" w14:textId="77777777" w:rsidR="00B014B0" w:rsidRPr="00953761" w:rsidRDefault="00B014B0" w:rsidP="00B014B0">
            <w:pPr>
              <w:autoSpaceDE w:val="0"/>
              <w:autoSpaceDN w:val="0"/>
              <w:adjustRightInd w:val="0"/>
              <w:jc w:val="center"/>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96</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E7A498F" w14:textId="77777777" w:rsidTr="000F2C40">
        <w:trPr>
          <w:trHeight w:val="272"/>
        </w:trPr>
        <w:tc>
          <w:tcPr>
            <w:tcW w:w="4254" w:type="dxa"/>
            <w:vMerge w:val="restart"/>
            <w:noWrap/>
            <w:hideMark/>
          </w:tcPr>
          <w:p w14:paraId="39229F7C"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t>WS2</w:t>
            </w:r>
            <w:r w:rsidRPr="00953761">
              <w:rPr>
                <w:rFonts w:ascii="Arial" w:hAnsi="Arial" w:cs="Arial"/>
                <w:color w:val="000000"/>
                <w:sz w:val="20"/>
                <w:szCs w:val="20"/>
                <w:lang w:val="en-GB" w:eastAsia="es-ES"/>
              </w:rPr>
              <w:t>. WHERE IS THAT WATER SOURCE</w:t>
            </w:r>
          </w:p>
          <w:p w14:paraId="004D218E"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LOCATED?</w:t>
            </w:r>
          </w:p>
          <w:p w14:paraId="2A0CFF55" w14:textId="77777777" w:rsidR="00B014B0" w:rsidRPr="00953761" w:rsidRDefault="00B014B0" w:rsidP="00B014B0">
            <w:pPr>
              <w:rPr>
                <w:rFonts w:ascii="Arial" w:hAnsi="Arial" w:cs="Arial"/>
                <w:color w:val="000000"/>
                <w:sz w:val="20"/>
                <w:szCs w:val="20"/>
                <w:lang w:val="en-GB" w:eastAsia="es-ES"/>
              </w:rPr>
            </w:pPr>
          </w:p>
        </w:tc>
        <w:tc>
          <w:tcPr>
            <w:tcW w:w="4392" w:type="dxa"/>
            <w:noWrap/>
            <w:hideMark/>
          </w:tcPr>
          <w:p w14:paraId="4FAC22F1"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r w:rsidRPr="00953761">
              <w:rPr>
                <w:rFonts w:ascii="Arial" w:hAnsi="Arial" w:cs="Arial"/>
                <w:color w:val="000000"/>
                <w:sz w:val="20"/>
                <w:szCs w:val="20"/>
                <w:lang w:val="en-GB" w:eastAsia="es-ES"/>
              </w:rPr>
              <w:t xml:space="preserve">In own dwelling </w:t>
            </w:r>
            <w:r w:rsidRPr="00953761">
              <w:rPr>
                <w:rFonts w:ascii="Arial" w:eastAsia="Calibri" w:hAnsi="Arial" w:cs="Arial"/>
                <w:color w:val="000000"/>
                <w:sz w:val="20"/>
                <w:szCs w:val="20"/>
                <w:lang w:val="en-GB" w:eastAsia="en-US"/>
              </w:rPr>
              <w:t xml:space="preserve">→ </w:t>
            </w:r>
            <w:r w:rsidRPr="00953761">
              <w:rPr>
                <w:rFonts w:ascii="Arial" w:eastAsia="Calibri" w:hAnsi="Arial" w:cs="Arial"/>
                <w:sz w:val="20"/>
                <w:szCs w:val="20"/>
                <w:lang w:val="en-GB" w:eastAsia="en-US"/>
              </w:rPr>
              <w:t>WS7</w:t>
            </w:r>
          </w:p>
          <w:p w14:paraId="19C54F38"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p>
        </w:tc>
        <w:tc>
          <w:tcPr>
            <w:tcW w:w="1129" w:type="dxa"/>
            <w:gridSpan w:val="2"/>
          </w:tcPr>
          <w:p w14:paraId="417CDEC0"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819E06B" w14:textId="77777777" w:rsidTr="000F2C40">
        <w:trPr>
          <w:trHeight w:val="272"/>
        </w:trPr>
        <w:tc>
          <w:tcPr>
            <w:tcW w:w="4254" w:type="dxa"/>
            <w:vMerge/>
            <w:noWrap/>
          </w:tcPr>
          <w:p w14:paraId="6464DCAC"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C7297B7"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r w:rsidRPr="00953761">
              <w:rPr>
                <w:rFonts w:ascii="Arial" w:hAnsi="Arial" w:cs="Arial"/>
                <w:color w:val="000000"/>
                <w:sz w:val="20"/>
                <w:szCs w:val="20"/>
                <w:lang w:val="en-GB" w:eastAsia="es-ES"/>
              </w:rPr>
              <w:t xml:space="preserve">In own yard / plot </w:t>
            </w:r>
            <w:r w:rsidRPr="00953761">
              <w:rPr>
                <w:rFonts w:ascii="Arial" w:eastAsia="Calibri" w:hAnsi="Arial" w:cs="Arial"/>
                <w:color w:val="000000"/>
                <w:sz w:val="20"/>
                <w:szCs w:val="20"/>
                <w:lang w:val="en-GB" w:eastAsia="en-US"/>
              </w:rPr>
              <w:t xml:space="preserve">→ </w:t>
            </w:r>
            <w:r w:rsidRPr="00953761">
              <w:rPr>
                <w:rFonts w:ascii="Arial" w:eastAsia="Calibri" w:hAnsi="Arial" w:cs="Arial"/>
                <w:sz w:val="20"/>
                <w:szCs w:val="20"/>
                <w:lang w:val="en-GB" w:eastAsia="en-US"/>
              </w:rPr>
              <w:t>WS7</w:t>
            </w:r>
          </w:p>
        </w:tc>
        <w:tc>
          <w:tcPr>
            <w:tcW w:w="1129" w:type="dxa"/>
            <w:gridSpan w:val="2"/>
          </w:tcPr>
          <w:p w14:paraId="23330A2B" w14:textId="77777777" w:rsidR="00B014B0" w:rsidRPr="00953761" w:rsidRDefault="00B014B0" w:rsidP="00B014B0">
            <w:pPr>
              <w:autoSpaceDE w:val="0"/>
              <w:autoSpaceDN w:val="0"/>
              <w:adjustRightInd w:val="0"/>
              <w:jc w:val="center"/>
              <w:rPr>
                <w:rFonts w:ascii="Arial" w:eastAsia="Calibri" w:hAnsi="Arial" w:cs="Arial"/>
                <w:sz w:val="20"/>
                <w:szCs w:val="20"/>
                <w:lang w:val="en-GB" w:eastAsia="en-US"/>
              </w:rPr>
            </w:pPr>
            <w:r w:rsidRPr="00953761">
              <w:rPr>
                <w:rFonts w:ascii="Arial" w:eastAsia="Calibri" w:hAnsi="Arial" w:cs="Arial"/>
                <w:sz w:val="20"/>
                <w:szCs w:val="20"/>
                <w:lang w:val="en-GB" w:eastAsia="en-U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47743D5" w14:textId="77777777" w:rsidTr="000F2C40">
        <w:trPr>
          <w:trHeight w:val="272"/>
        </w:trPr>
        <w:tc>
          <w:tcPr>
            <w:tcW w:w="4254" w:type="dxa"/>
            <w:vMerge/>
            <w:noWrap/>
          </w:tcPr>
          <w:p w14:paraId="13C3700B"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4BAE238C"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r w:rsidRPr="00953761">
              <w:rPr>
                <w:rFonts w:ascii="Arial" w:hAnsi="Arial" w:cs="Arial"/>
                <w:color w:val="000000"/>
                <w:sz w:val="20"/>
                <w:szCs w:val="20"/>
                <w:lang w:val="en-GB" w:eastAsia="es-ES"/>
              </w:rPr>
              <w:t>Elsewhere</w:t>
            </w:r>
          </w:p>
        </w:tc>
        <w:tc>
          <w:tcPr>
            <w:tcW w:w="1129" w:type="dxa"/>
            <w:gridSpan w:val="2"/>
          </w:tcPr>
          <w:p w14:paraId="72968B9F" w14:textId="77777777" w:rsidR="00B014B0" w:rsidRPr="00953761" w:rsidRDefault="00B014B0" w:rsidP="00B014B0">
            <w:pPr>
              <w:autoSpaceDE w:val="0"/>
              <w:autoSpaceDN w:val="0"/>
              <w:adjustRightInd w:val="0"/>
              <w:jc w:val="center"/>
              <w:rPr>
                <w:rFonts w:ascii="Arial" w:eastAsia="Calibri" w:hAnsi="Arial" w:cs="Arial"/>
                <w:sz w:val="20"/>
                <w:szCs w:val="20"/>
                <w:lang w:val="en-GB" w:eastAsia="en-US"/>
              </w:rPr>
            </w:pPr>
            <w:r w:rsidRPr="00953761">
              <w:rPr>
                <w:rFonts w:ascii="Arial" w:eastAsia="Calibri" w:hAnsi="Arial" w:cs="Arial"/>
                <w:sz w:val="20"/>
                <w:szCs w:val="20"/>
                <w:lang w:val="en-GB" w:eastAsia="en-US"/>
              </w:rPr>
              <w:t>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73C7613" w14:textId="77777777" w:rsidTr="000F2C40">
        <w:trPr>
          <w:trHeight w:val="773"/>
        </w:trPr>
        <w:tc>
          <w:tcPr>
            <w:tcW w:w="4254" w:type="dxa"/>
            <w:noWrap/>
            <w:hideMark/>
          </w:tcPr>
          <w:p w14:paraId="3E71F99A"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lastRenderedPageBreak/>
              <w:t>WS3.</w:t>
            </w:r>
            <w:r w:rsidRPr="00953761">
              <w:rPr>
                <w:rFonts w:ascii="Arial" w:hAnsi="Arial" w:cs="Arial"/>
                <w:color w:val="000000"/>
                <w:sz w:val="20"/>
                <w:szCs w:val="20"/>
                <w:lang w:val="en-GB" w:eastAsia="es-ES"/>
              </w:rPr>
              <w:t xml:space="preserve"> HOW LONG DOES IT TAKE TO GO</w:t>
            </w:r>
          </w:p>
          <w:p w14:paraId="35815DC4"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THERE, GET WATER, AND COME</w:t>
            </w:r>
          </w:p>
          <w:p w14:paraId="3EF6F35B"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BACK?</w:t>
            </w:r>
          </w:p>
        </w:tc>
        <w:tc>
          <w:tcPr>
            <w:tcW w:w="5521" w:type="dxa"/>
            <w:gridSpan w:val="3"/>
            <w:noWrap/>
            <w:vAlign w:val="center"/>
            <w:hideMark/>
          </w:tcPr>
          <w:p w14:paraId="22E2CB05"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Number of minutes __ __ __</w:t>
            </w:r>
          </w:p>
          <w:p w14:paraId="719333F0" w14:textId="77777777" w:rsidR="00B014B0" w:rsidRPr="00953761" w:rsidRDefault="00B014B0" w:rsidP="00B014B0">
            <w:pPr>
              <w:rPr>
                <w:rFonts w:cs="Calibri"/>
                <w:color w:val="000000"/>
                <w:szCs w:val="22"/>
                <w:lang w:val="en-GB" w:eastAsia="es-ES"/>
              </w:rPr>
            </w:pPr>
            <w:r w:rsidRPr="00953761">
              <w:rPr>
                <w:rFonts w:ascii="Arial" w:hAnsi="Arial" w:cs="Arial"/>
                <w:color w:val="000000"/>
                <w:sz w:val="20"/>
                <w:szCs w:val="20"/>
                <w:lang w:val="en-GB" w:eastAsia="es-ES"/>
              </w:rPr>
              <w:t>Don’t know............... 998</w:t>
            </w:r>
          </w:p>
        </w:tc>
      </w:tr>
      <w:tr w:rsidR="00B014B0" w:rsidRPr="00953761" w14:paraId="54CF64F8" w14:textId="77777777" w:rsidTr="000F2C40">
        <w:trPr>
          <w:trHeight w:val="322"/>
        </w:trPr>
        <w:tc>
          <w:tcPr>
            <w:tcW w:w="4254" w:type="dxa"/>
            <w:vMerge w:val="restart"/>
            <w:noWrap/>
          </w:tcPr>
          <w:p w14:paraId="258A825B"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t>WS4.</w:t>
            </w:r>
            <w:r w:rsidRPr="00953761">
              <w:rPr>
                <w:rFonts w:ascii="Arial" w:hAnsi="Arial" w:cs="Arial"/>
                <w:color w:val="000000"/>
                <w:sz w:val="20"/>
                <w:szCs w:val="20"/>
                <w:lang w:val="en-GB" w:eastAsia="es-ES"/>
              </w:rPr>
              <w:t xml:space="preserve"> WHAT IS THE MAIN SOURCE OF WATER USED BY YOUR HOUSEHOLD FOR OTHER PURPOSES SUCH AS COOKING AND HANDWASHING?</w:t>
            </w:r>
          </w:p>
          <w:p w14:paraId="4DB7B386" w14:textId="77777777" w:rsidR="00B014B0" w:rsidRPr="00953761" w:rsidRDefault="00B014B0" w:rsidP="00B014B0">
            <w:pPr>
              <w:rPr>
                <w:rFonts w:ascii="Arial" w:hAnsi="Arial" w:cs="Arial"/>
                <w:color w:val="000000"/>
                <w:sz w:val="20"/>
                <w:szCs w:val="20"/>
                <w:lang w:val="en-GB" w:eastAsia="es-ES"/>
              </w:rPr>
            </w:pPr>
          </w:p>
          <w:p w14:paraId="1B6F0D0C" w14:textId="77777777" w:rsidR="00B014B0" w:rsidRPr="00953761" w:rsidRDefault="00B014B0" w:rsidP="00B014B0">
            <w:pPr>
              <w:rPr>
                <w:rFonts w:ascii="Arial" w:hAnsi="Arial" w:cs="Arial"/>
                <w:color w:val="000000"/>
                <w:sz w:val="20"/>
                <w:szCs w:val="20"/>
                <w:lang w:val="en-GB" w:eastAsia="es-ES"/>
              </w:rPr>
            </w:pPr>
          </w:p>
        </w:tc>
        <w:tc>
          <w:tcPr>
            <w:tcW w:w="5521" w:type="dxa"/>
            <w:gridSpan w:val="3"/>
            <w:noWrap/>
          </w:tcPr>
          <w:p w14:paraId="0E545862" w14:textId="77777777" w:rsidR="00B014B0" w:rsidRPr="00953761" w:rsidRDefault="00B014B0" w:rsidP="00B014B0">
            <w:pPr>
              <w:autoSpaceDE w:val="0"/>
              <w:autoSpaceDN w:val="0"/>
              <w:adjustRightInd w:val="0"/>
              <w:rPr>
                <w:rFonts w:ascii="Helvetica" w:eastAsia="Calibri" w:hAnsi="Helvetica" w:cs="Helvetica"/>
                <w:sz w:val="20"/>
                <w:szCs w:val="20"/>
                <w:lang w:val="en-GB" w:eastAsia="en-US"/>
              </w:rPr>
            </w:pPr>
            <w:r w:rsidRPr="00953761">
              <w:rPr>
                <w:rFonts w:ascii="Arial" w:hAnsi="Arial" w:cs="Arial"/>
                <w:color w:val="000000"/>
                <w:sz w:val="20"/>
                <w:szCs w:val="20"/>
                <w:lang w:val="en-GB" w:eastAsia="es-ES"/>
              </w:rPr>
              <w:t>Piped water</w:t>
            </w:r>
          </w:p>
        </w:tc>
      </w:tr>
      <w:tr w:rsidR="00B014B0" w:rsidRPr="00953761" w14:paraId="02B1C2BD" w14:textId="77777777" w:rsidTr="000F2C40">
        <w:trPr>
          <w:trHeight w:val="312"/>
        </w:trPr>
        <w:tc>
          <w:tcPr>
            <w:tcW w:w="4254" w:type="dxa"/>
            <w:vMerge/>
            <w:noWrap/>
          </w:tcPr>
          <w:p w14:paraId="33614EDE"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371B6D25"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Piped into dwelling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 xml:space="preserve">WS7 </w:t>
            </w:r>
          </w:p>
        </w:tc>
        <w:tc>
          <w:tcPr>
            <w:tcW w:w="1129" w:type="dxa"/>
            <w:gridSpan w:val="2"/>
          </w:tcPr>
          <w:p w14:paraId="3236FDC2"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298E19C" w14:textId="77777777" w:rsidTr="000F2C40">
        <w:trPr>
          <w:trHeight w:val="312"/>
        </w:trPr>
        <w:tc>
          <w:tcPr>
            <w:tcW w:w="4254" w:type="dxa"/>
            <w:vMerge/>
            <w:noWrap/>
          </w:tcPr>
          <w:p w14:paraId="7888762B"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62A4197"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Piped into compound, yard or plot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WS7</w:t>
            </w:r>
          </w:p>
        </w:tc>
        <w:tc>
          <w:tcPr>
            <w:tcW w:w="1129" w:type="dxa"/>
            <w:gridSpan w:val="2"/>
          </w:tcPr>
          <w:p w14:paraId="3E2312E6"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CAAE2C8" w14:textId="77777777" w:rsidTr="000F2C40">
        <w:trPr>
          <w:trHeight w:val="312"/>
        </w:trPr>
        <w:tc>
          <w:tcPr>
            <w:tcW w:w="4254" w:type="dxa"/>
            <w:vMerge/>
            <w:noWrap/>
          </w:tcPr>
          <w:p w14:paraId="1E1418A2"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401B51B"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Piped to </w:t>
            </w:r>
            <w:proofErr w:type="spellStart"/>
            <w:r w:rsidRPr="00953761">
              <w:rPr>
                <w:rFonts w:ascii="Arial" w:hAnsi="Arial" w:cs="Arial"/>
                <w:color w:val="000000"/>
                <w:sz w:val="20"/>
                <w:szCs w:val="20"/>
                <w:lang w:val="en-GB" w:eastAsia="es-ES"/>
              </w:rPr>
              <w:t>neighbor</w:t>
            </w:r>
            <w:proofErr w:type="spellEnd"/>
            <w:r w:rsidRPr="00953761">
              <w:rPr>
                <w:rFonts w:ascii="Arial" w:hAnsi="Arial" w:cs="Arial"/>
                <w:color w:val="000000"/>
                <w:sz w:val="20"/>
                <w:szCs w:val="20"/>
                <w:lang w:val="en-GB" w:eastAsia="es-ES"/>
              </w:rPr>
              <w:t xml:space="preserve"> </w:t>
            </w:r>
            <w:r w:rsidRPr="00953761">
              <w:rPr>
                <w:rFonts w:eastAsia="Calibri" w:cs="Calibri"/>
                <w:color w:val="000000"/>
                <w:sz w:val="16"/>
                <w:szCs w:val="16"/>
                <w:lang w:val="en-GB" w:eastAsia="en-US"/>
              </w:rPr>
              <w:t xml:space="preserve">→ </w:t>
            </w:r>
            <w:r w:rsidRPr="00953761">
              <w:rPr>
                <w:rFonts w:ascii="Helvetica" w:eastAsia="Calibri" w:hAnsi="Helvetica" w:cs="Helvetica"/>
                <w:sz w:val="20"/>
                <w:szCs w:val="20"/>
                <w:lang w:val="en-GB" w:eastAsia="en-US"/>
              </w:rPr>
              <w:t xml:space="preserve">WS7 </w:t>
            </w:r>
          </w:p>
        </w:tc>
        <w:tc>
          <w:tcPr>
            <w:tcW w:w="1129" w:type="dxa"/>
            <w:gridSpan w:val="2"/>
          </w:tcPr>
          <w:p w14:paraId="508D6D67"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085782A" w14:textId="77777777" w:rsidTr="000F2C40">
        <w:trPr>
          <w:trHeight w:val="312"/>
        </w:trPr>
        <w:tc>
          <w:tcPr>
            <w:tcW w:w="4254" w:type="dxa"/>
            <w:vMerge/>
            <w:noWrap/>
          </w:tcPr>
          <w:p w14:paraId="22CAEEBF"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E35D1E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Public tap / standpipe</w:t>
            </w:r>
          </w:p>
        </w:tc>
        <w:tc>
          <w:tcPr>
            <w:tcW w:w="1129" w:type="dxa"/>
            <w:gridSpan w:val="2"/>
          </w:tcPr>
          <w:p w14:paraId="51C3684F"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5E70885" w14:textId="77777777" w:rsidTr="000F2C40">
        <w:trPr>
          <w:trHeight w:val="312"/>
        </w:trPr>
        <w:tc>
          <w:tcPr>
            <w:tcW w:w="4254" w:type="dxa"/>
            <w:vMerge/>
            <w:noWrap/>
          </w:tcPr>
          <w:p w14:paraId="2B5FB874"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123401C6"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Tube Well, Borehole</w:t>
            </w:r>
          </w:p>
        </w:tc>
        <w:tc>
          <w:tcPr>
            <w:tcW w:w="1129" w:type="dxa"/>
            <w:gridSpan w:val="2"/>
          </w:tcPr>
          <w:p w14:paraId="7034D547"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9541A0A" w14:textId="77777777" w:rsidTr="000F2C40">
        <w:trPr>
          <w:trHeight w:val="312"/>
        </w:trPr>
        <w:tc>
          <w:tcPr>
            <w:tcW w:w="4254" w:type="dxa"/>
            <w:vMerge/>
            <w:noWrap/>
          </w:tcPr>
          <w:p w14:paraId="7B3E9660"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2B1BECB1"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Dug well</w:t>
            </w:r>
          </w:p>
        </w:tc>
      </w:tr>
      <w:tr w:rsidR="00B014B0" w:rsidRPr="00953761" w14:paraId="323A35C2" w14:textId="77777777" w:rsidTr="000F2C40">
        <w:trPr>
          <w:trHeight w:val="312"/>
        </w:trPr>
        <w:tc>
          <w:tcPr>
            <w:tcW w:w="4254" w:type="dxa"/>
            <w:vMerge/>
            <w:noWrap/>
          </w:tcPr>
          <w:p w14:paraId="5A77E65F"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44CDA433"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Protected well</w:t>
            </w:r>
          </w:p>
        </w:tc>
        <w:tc>
          <w:tcPr>
            <w:tcW w:w="1129" w:type="dxa"/>
            <w:gridSpan w:val="2"/>
          </w:tcPr>
          <w:p w14:paraId="202122A1"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31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E0C9499" w14:textId="77777777" w:rsidTr="000F2C40">
        <w:trPr>
          <w:trHeight w:val="312"/>
        </w:trPr>
        <w:tc>
          <w:tcPr>
            <w:tcW w:w="4254" w:type="dxa"/>
            <w:vMerge/>
            <w:noWrap/>
          </w:tcPr>
          <w:p w14:paraId="7E2D20F3"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456037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Unprotected well</w:t>
            </w:r>
          </w:p>
        </w:tc>
        <w:tc>
          <w:tcPr>
            <w:tcW w:w="1129" w:type="dxa"/>
            <w:gridSpan w:val="2"/>
          </w:tcPr>
          <w:p w14:paraId="12CEAE97"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32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C644309" w14:textId="77777777" w:rsidTr="000F2C40">
        <w:trPr>
          <w:trHeight w:val="312"/>
        </w:trPr>
        <w:tc>
          <w:tcPr>
            <w:tcW w:w="4254" w:type="dxa"/>
            <w:vMerge/>
            <w:noWrap/>
          </w:tcPr>
          <w:p w14:paraId="63AD7ED5"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11E795A3"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Water from spring</w:t>
            </w:r>
          </w:p>
        </w:tc>
      </w:tr>
      <w:tr w:rsidR="00B014B0" w:rsidRPr="00953761" w14:paraId="228B4BD9" w14:textId="77777777" w:rsidTr="000F2C40">
        <w:trPr>
          <w:trHeight w:val="312"/>
        </w:trPr>
        <w:tc>
          <w:tcPr>
            <w:tcW w:w="4254" w:type="dxa"/>
            <w:vMerge/>
            <w:noWrap/>
          </w:tcPr>
          <w:p w14:paraId="2D6CB2A5"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3E0E3FE1"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Protected spring</w:t>
            </w:r>
          </w:p>
        </w:tc>
        <w:tc>
          <w:tcPr>
            <w:tcW w:w="1129" w:type="dxa"/>
            <w:gridSpan w:val="2"/>
          </w:tcPr>
          <w:p w14:paraId="43B56FB5"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41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C96951A" w14:textId="77777777" w:rsidTr="000F2C40">
        <w:trPr>
          <w:trHeight w:val="312"/>
        </w:trPr>
        <w:tc>
          <w:tcPr>
            <w:tcW w:w="4254" w:type="dxa"/>
            <w:vMerge/>
            <w:noWrap/>
          </w:tcPr>
          <w:p w14:paraId="54E9762F"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1B67C55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Unprotected spring</w:t>
            </w:r>
          </w:p>
        </w:tc>
        <w:tc>
          <w:tcPr>
            <w:tcW w:w="1129" w:type="dxa"/>
            <w:gridSpan w:val="2"/>
          </w:tcPr>
          <w:p w14:paraId="7709588A"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42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8C9863E" w14:textId="77777777" w:rsidTr="000F2C40">
        <w:trPr>
          <w:trHeight w:val="312"/>
        </w:trPr>
        <w:tc>
          <w:tcPr>
            <w:tcW w:w="4254" w:type="dxa"/>
            <w:vMerge/>
            <w:noWrap/>
          </w:tcPr>
          <w:p w14:paraId="77E2E0BB"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5D4616A"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Rainwater collection</w:t>
            </w:r>
          </w:p>
        </w:tc>
        <w:tc>
          <w:tcPr>
            <w:tcW w:w="1129" w:type="dxa"/>
            <w:gridSpan w:val="2"/>
          </w:tcPr>
          <w:p w14:paraId="4FAA0689"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51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AA127EF" w14:textId="77777777" w:rsidTr="000F2C40">
        <w:trPr>
          <w:trHeight w:val="312"/>
        </w:trPr>
        <w:tc>
          <w:tcPr>
            <w:tcW w:w="4254" w:type="dxa"/>
            <w:vMerge/>
            <w:noWrap/>
          </w:tcPr>
          <w:p w14:paraId="762FD582"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41EC607"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Tanker-truck</w:t>
            </w:r>
          </w:p>
        </w:tc>
        <w:tc>
          <w:tcPr>
            <w:tcW w:w="1129" w:type="dxa"/>
            <w:gridSpan w:val="2"/>
          </w:tcPr>
          <w:p w14:paraId="4B9FC04D"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61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1D980CE" w14:textId="77777777" w:rsidTr="000F2C40">
        <w:trPr>
          <w:trHeight w:val="312"/>
        </w:trPr>
        <w:tc>
          <w:tcPr>
            <w:tcW w:w="4254" w:type="dxa"/>
            <w:vMerge/>
            <w:noWrap/>
          </w:tcPr>
          <w:p w14:paraId="2385CD20"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F1AFB2C"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Cart with small tank / drum</w:t>
            </w:r>
          </w:p>
        </w:tc>
        <w:tc>
          <w:tcPr>
            <w:tcW w:w="1129" w:type="dxa"/>
            <w:gridSpan w:val="2"/>
          </w:tcPr>
          <w:p w14:paraId="2922A9D1"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71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2DF3781" w14:textId="77777777" w:rsidTr="000F2C40">
        <w:trPr>
          <w:trHeight w:val="312"/>
        </w:trPr>
        <w:tc>
          <w:tcPr>
            <w:tcW w:w="4254" w:type="dxa"/>
            <w:vMerge/>
            <w:noWrap/>
          </w:tcPr>
          <w:p w14:paraId="002F3C6D"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F2DD00E"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Surface water</w:t>
            </w:r>
          </w:p>
        </w:tc>
        <w:tc>
          <w:tcPr>
            <w:tcW w:w="1129" w:type="dxa"/>
            <w:gridSpan w:val="2"/>
          </w:tcPr>
          <w:p w14:paraId="0B93743E"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81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D7E839B" w14:textId="77777777" w:rsidTr="000F2C40">
        <w:trPr>
          <w:trHeight w:val="312"/>
        </w:trPr>
        <w:tc>
          <w:tcPr>
            <w:tcW w:w="4254" w:type="dxa"/>
            <w:vMerge/>
            <w:noWrap/>
          </w:tcPr>
          <w:p w14:paraId="3861268E"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210F58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Other (specify)</w:t>
            </w:r>
          </w:p>
        </w:tc>
        <w:tc>
          <w:tcPr>
            <w:tcW w:w="1129" w:type="dxa"/>
            <w:gridSpan w:val="2"/>
          </w:tcPr>
          <w:p w14:paraId="5FA6CFCB"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96</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CA141E0" w14:textId="77777777" w:rsidTr="000F2C40">
        <w:trPr>
          <w:trHeight w:val="272"/>
        </w:trPr>
        <w:tc>
          <w:tcPr>
            <w:tcW w:w="4254" w:type="dxa"/>
            <w:vMerge w:val="restart"/>
            <w:noWrap/>
            <w:hideMark/>
          </w:tcPr>
          <w:p w14:paraId="198B8829"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r w:rsidRPr="00953761">
              <w:rPr>
                <w:rFonts w:ascii="Arial" w:hAnsi="Arial" w:cs="Arial"/>
                <w:b/>
                <w:bCs/>
                <w:color w:val="000000"/>
                <w:sz w:val="20"/>
                <w:szCs w:val="20"/>
                <w:lang w:val="en-GB" w:eastAsia="es-ES"/>
              </w:rPr>
              <w:t>WS5</w:t>
            </w:r>
            <w:r w:rsidRPr="00953761">
              <w:rPr>
                <w:rFonts w:ascii="Arial" w:hAnsi="Arial" w:cs="Arial"/>
                <w:color w:val="000000"/>
                <w:sz w:val="20"/>
                <w:szCs w:val="20"/>
                <w:lang w:val="en-GB" w:eastAsia="es-ES"/>
              </w:rPr>
              <w:t>. WHERE IS THAT WATER SOURCE LOCATED?</w:t>
            </w:r>
            <w:r w:rsidRPr="00953761">
              <w:rPr>
                <w:rFonts w:ascii="Arial" w:eastAsia="Calibri" w:hAnsi="Arial" w:cs="Arial"/>
                <w:sz w:val="20"/>
                <w:szCs w:val="20"/>
                <w:lang w:val="en-GB" w:eastAsia="en-US"/>
              </w:rPr>
              <w:t xml:space="preserve"> </w:t>
            </w:r>
          </w:p>
          <w:p w14:paraId="18F33EE0" w14:textId="77777777" w:rsidR="00B014B0" w:rsidRPr="00953761" w:rsidRDefault="00B014B0" w:rsidP="00B014B0">
            <w:pPr>
              <w:rPr>
                <w:rFonts w:ascii="Arial" w:hAnsi="Arial" w:cs="Arial"/>
                <w:color w:val="000000"/>
                <w:sz w:val="20"/>
                <w:szCs w:val="20"/>
                <w:lang w:val="en-GB" w:eastAsia="es-ES"/>
              </w:rPr>
            </w:pPr>
          </w:p>
        </w:tc>
        <w:tc>
          <w:tcPr>
            <w:tcW w:w="4392" w:type="dxa"/>
            <w:noWrap/>
            <w:hideMark/>
          </w:tcPr>
          <w:p w14:paraId="46BFD0C5"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r w:rsidRPr="00953761">
              <w:rPr>
                <w:rFonts w:ascii="Arial" w:hAnsi="Arial" w:cs="Arial"/>
                <w:color w:val="000000"/>
                <w:sz w:val="20"/>
                <w:szCs w:val="20"/>
                <w:lang w:val="en-GB" w:eastAsia="es-ES"/>
              </w:rPr>
              <w:t xml:space="preserve">In own dwelling </w:t>
            </w:r>
            <w:r w:rsidRPr="00953761">
              <w:rPr>
                <w:rFonts w:ascii="Arial" w:eastAsia="Calibri" w:hAnsi="Arial" w:cs="Arial"/>
                <w:color w:val="000000"/>
                <w:sz w:val="20"/>
                <w:szCs w:val="20"/>
                <w:lang w:val="en-GB" w:eastAsia="en-US"/>
              </w:rPr>
              <w:t xml:space="preserve">→ </w:t>
            </w:r>
            <w:r w:rsidRPr="00953761">
              <w:rPr>
                <w:rFonts w:ascii="Arial" w:eastAsia="Calibri" w:hAnsi="Arial" w:cs="Arial"/>
                <w:sz w:val="20"/>
                <w:szCs w:val="20"/>
                <w:lang w:val="en-GB" w:eastAsia="en-US"/>
              </w:rPr>
              <w:t>WS7</w:t>
            </w:r>
          </w:p>
          <w:p w14:paraId="47B8F4A6"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p>
        </w:tc>
        <w:tc>
          <w:tcPr>
            <w:tcW w:w="1129" w:type="dxa"/>
            <w:gridSpan w:val="2"/>
          </w:tcPr>
          <w:p w14:paraId="1D8E7167" w14:textId="77777777" w:rsidR="00B014B0" w:rsidRPr="00953761" w:rsidRDefault="00B014B0" w:rsidP="00B014B0">
            <w:pPr>
              <w:jc w:val="center"/>
              <w:rPr>
                <w:rFonts w:ascii="Arial" w:hAnsi="Arial" w:cs="Arial"/>
                <w:color w:val="000000"/>
                <w:szCs w:val="22"/>
                <w:lang w:val="en-GB" w:eastAsia="es-ES"/>
              </w:rPr>
            </w:pPr>
            <w:r w:rsidRPr="00953761">
              <w:rPr>
                <w:rFonts w:ascii="Arial" w:hAnsi="Arial" w:cs="Arial"/>
                <w:color w:val="000000"/>
                <w:szCs w:val="22"/>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4A847FF" w14:textId="77777777" w:rsidTr="000F2C40">
        <w:trPr>
          <w:trHeight w:val="272"/>
        </w:trPr>
        <w:tc>
          <w:tcPr>
            <w:tcW w:w="4254" w:type="dxa"/>
            <w:vMerge/>
            <w:noWrap/>
          </w:tcPr>
          <w:p w14:paraId="516916D3" w14:textId="77777777" w:rsidR="00B014B0" w:rsidRPr="00953761" w:rsidRDefault="00B014B0" w:rsidP="00B014B0">
            <w:pPr>
              <w:autoSpaceDE w:val="0"/>
              <w:autoSpaceDN w:val="0"/>
              <w:adjustRightInd w:val="0"/>
              <w:rPr>
                <w:rFonts w:ascii="Arial" w:hAnsi="Arial" w:cs="Arial"/>
                <w:b/>
                <w:bCs/>
                <w:color w:val="000000"/>
                <w:sz w:val="20"/>
                <w:szCs w:val="20"/>
                <w:lang w:val="en-GB" w:eastAsia="es-ES"/>
              </w:rPr>
            </w:pPr>
          </w:p>
        </w:tc>
        <w:tc>
          <w:tcPr>
            <w:tcW w:w="4392" w:type="dxa"/>
            <w:noWrap/>
          </w:tcPr>
          <w:p w14:paraId="479D7E95"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r w:rsidRPr="00953761">
              <w:rPr>
                <w:rFonts w:ascii="Arial" w:hAnsi="Arial" w:cs="Arial"/>
                <w:color w:val="000000"/>
                <w:sz w:val="20"/>
                <w:szCs w:val="20"/>
                <w:lang w:val="en-GB" w:eastAsia="es-ES"/>
              </w:rPr>
              <w:t xml:space="preserve">In own yard / plot </w:t>
            </w:r>
            <w:r w:rsidRPr="00953761">
              <w:rPr>
                <w:rFonts w:ascii="Arial" w:eastAsia="Calibri" w:hAnsi="Arial" w:cs="Arial"/>
                <w:color w:val="000000"/>
                <w:sz w:val="20"/>
                <w:szCs w:val="20"/>
                <w:lang w:val="en-GB" w:eastAsia="en-US"/>
              </w:rPr>
              <w:t xml:space="preserve">→ </w:t>
            </w:r>
            <w:r w:rsidRPr="00953761">
              <w:rPr>
                <w:rFonts w:ascii="Arial" w:eastAsia="Calibri" w:hAnsi="Arial" w:cs="Arial"/>
                <w:sz w:val="20"/>
                <w:szCs w:val="20"/>
                <w:lang w:val="en-GB" w:eastAsia="en-US"/>
              </w:rPr>
              <w:t>WS7</w:t>
            </w:r>
          </w:p>
        </w:tc>
        <w:tc>
          <w:tcPr>
            <w:tcW w:w="1129" w:type="dxa"/>
            <w:gridSpan w:val="2"/>
          </w:tcPr>
          <w:p w14:paraId="000E037B" w14:textId="77777777" w:rsidR="00B014B0" w:rsidRPr="00953761" w:rsidRDefault="00B014B0" w:rsidP="00B014B0">
            <w:pPr>
              <w:autoSpaceDE w:val="0"/>
              <w:autoSpaceDN w:val="0"/>
              <w:adjustRightInd w:val="0"/>
              <w:jc w:val="center"/>
              <w:rPr>
                <w:rFonts w:ascii="Arial" w:eastAsia="Calibri" w:hAnsi="Arial" w:cs="Arial"/>
                <w:sz w:val="20"/>
                <w:szCs w:val="20"/>
                <w:lang w:val="en-GB" w:eastAsia="en-US"/>
              </w:rPr>
            </w:pPr>
            <w:r w:rsidRPr="00953761">
              <w:rPr>
                <w:rFonts w:ascii="Arial" w:eastAsia="Calibri" w:hAnsi="Arial" w:cs="Arial"/>
                <w:sz w:val="20"/>
                <w:szCs w:val="20"/>
                <w:lang w:val="en-GB" w:eastAsia="en-U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4C05355" w14:textId="77777777" w:rsidTr="000F2C40">
        <w:trPr>
          <w:trHeight w:val="272"/>
        </w:trPr>
        <w:tc>
          <w:tcPr>
            <w:tcW w:w="4254" w:type="dxa"/>
            <w:vMerge/>
            <w:noWrap/>
          </w:tcPr>
          <w:p w14:paraId="36DED1F6" w14:textId="77777777" w:rsidR="00B014B0" w:rsidRPr="00953761" w:rsidRDefault="00B014B0" w:rsidP="00B014B0">
            <w:pPr>
              <w:autoSpaceDE w:val="0"/>
              <w:autoSpaceDN w:val="0"/>
              <w:adjustRightInd w:val="0"/>
              <w:rPr>
                <w:rFonts w:ascii="Arial" w:hAnsi="Arial" w:cs="Arial"/>
                <w:b/>
                <w:bCs/>
                <w:color w:val="000000"/>
                <w:sz w:val="20"/>
                <w:szCs w:val="20"/>
                <w:lang w:val="en-GB" w:eastAsia="es-ES"/>
              </w:rPr>
            </w:pPr>
          </w:p>
        </w:tc>
        <w:tc>
          <w:tcPr>
            <w:tcW w:w="4392" w:type="dxa"/>
            <w:noWrap/>
          </w:tcPr>
          <w:p w14:paraId="1D29A70E"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r w:rsidRPr="00953761">
              <w:rPr>
                <w:rFonts w:ascii="Arial" w:hAnsi="Arial" w:cs="Arial"/>
                <w:color w:val="000000"/>
                <w:sz w:val="20"/>
                <w:szCs w:val="20"/>
                <w:lang w:val="en-GB" w:eastAsia="es-ES"/>
              </w:rPr>
              <w:t>Elsewhere</w:t>
            </w:r>
          </w:p>
        </w:tc>
        <w:tc>
          <w:tcPr>
            <w:tcW w:w="1129" w:type="dxa"/>
            <w:gridSpan w:val="2"/>
          </w:tcPr>
          <w:p w14:paraId="61FA9202" w14:textId="77777777" w:rsidR="00B014B0" w:rsidRPr="00953761" w:rsidRDefault="00B014B0" w:rsidP="00B014B0">
            <w:pPr>
              <w:autoSpaceDE w:val="0"/>
              <w:autoSpaceDN w:val="0"/>
              <w:adjustRightInd w:val="0"/>
              <w:jc w:val="center"/>
              <w:rPr>
                <w:rFonts w:ascii="Arial" w:eastAsia="Calibri" w:hAnsi="Arial" w:cs="Arial"/>
                <w:sz w:val="20"/>
                <w:szCs w:val="20"/>
                <w:lang w:val="en-GB" w:eastAsia="en-US"/>
              </w:rPr>
            </w:pPr>
            <w:r w:rsidRPr="00953761">
              <w:rPr>
                <w:rFonts w:ascii="Arial" w:eastAsia="Calibri" w:hAnsi="Arial" w:cs="Arial"/>
                <w:sz w:val="20"/>
                <w:szCs w:val="20"/>
                <w:lang w:val="en-GB" w:eastAsia="en-US"/>
              </w:rPr>
              <w:t>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AECA74B" w14:textId="77777777" w:rsidTr="000F2C40">
        <w:trPr>
          <w:trHeight w:val="693"/>
        </w:trPr>
        <w:tc>
          <w:tcPr>
            <w:tcW w:w="4254" w:type="dxa"/>
            <w:noWrap/>
            <w:hideMark/>
          </w:tcPr>
          <w:p w14:paraId="4149C057"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t>WS6.</w:t>
            </w:r>
            <w:r w:rsidRPr="00953761">
              <w:rPr>
                <w:rFonts w:ascii="Arial" w:hAnsi="Arial" w:cs="Arial"/>
                <w:color w:val="000000"/>
                <w:sz w:val="20"/>
                <w:szCs w:val="20"/>
                <w:lang w:val="en-GB" w:eastAsia="es-ES"/>
              </w:rPr>
              <w:t xml:space="preserve"> HOW LONG DOES IT TAKE TO GO THERE, GET WATER, AND COME BACK?</w:t>
            </w:r>
          </w:p>
        </w:tc>
        <w:tc>
          <w:tcPr>
            <w:tcW w:w="5521" w:type="dxa"/>
            <w:gridSpan w:val="3"/>
            <w:noWrap/>
            <w:vAlign w:val="center"/>
            <w:hideMark/>
          </w:tcPr>
          <w:p w14:paraId="4564A8F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Number of minutes __ __ __</w:t>
            </w:r>
          </w:p>
          <w:p w14:paraId="41B3D484" w14:textId="77777777" w:rsidR="00B014B0" w:rsidRPr="00953761" w:rsidRDefault="00B014B0" w:rsidP="00B014B0">
            <w:pPr>
              <w:rPr>
                <w:rFonts w:cs="Calibri"/>
                <w:color w:val="000000"/>
                <w:szCs w:val="22"/>
                <w:lang w:val="en-GB" w:eastAsia="es-ES"/>
              </w:rPr>
            </w:pPr>
            <w:r w:rsidRPr="00953761">
              <w:rPr>
                <w:rFonts w:ascii="Arial" w:hAnsi="Arial" w:cs="Arial"/>
                <w:color w:val="000000"/>
                <w:sz w:val="20"/>
                <w:szCs w:val="20"/>
                <w:lang w:val="en-GB" w:eastAsia="es-ES"/>
              </w:rPr>
              <w:t>Don’t know............... 998</w:t>
            </w:r>
          </w:p>
        </w:tc>
      </w:tr>
      <w:tr w:rsidR="00B014B0" w:rsidRPr="00953761" w14:paraId="4729C024" w14:textId="77777777" w:rsidTr="000F2C40">
        <w:trPr>
          <w:trHeight w:val="272"/>
        </w:trPr>
        <w:tc>
          <w:tcPr>
            <w:tcW w:w="4254" w:type="dxa"/>
            <w:vMerge w:val="restart"/>
            <w:noWrap/>
            <w:hideMark/>
          </w:tcPr>
          <w:p w14:paraId="53DAABD5"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t>WS7</w:t>
            </w:r>
            <w:r w:rsidRPr="00953761">
              <w:rPr>
                <w:rFonts w:ascii="Arial" w:hAnsi="Arial" w:cs="Arial"/>
                <w:color w:val="000000"/>
                <w:sz w:val="20"/>
                <w:szCs w:val="20"/>
                <w:lang w:val="en-GB" w:eastAsia="es-ES"/>
              </w:rPr>
              <w:t>. DO YOU DO ANYTHING TO THE WATER TO MAKE IT SAFER TO DRINK?</w:t>
            </w:r>
          </w:p>
          <w:p w14:paraId="06FEDE14" w14:textId="77777777" w:rsidR="00B014B0" w:rsidRPr="00953761" w:rsidRDefault="00B014B0" w:rsidP="00B014B0">
            <w:pPr>
              <w:rPr>
                <w:rFonts w:ascii="Arial" w:hAnsi="Arial" w:cs="Arial"/>
                <w:color w:val="000000"/>
                <w:sz w:val="20"/>
                <w:szCs w:val="20"/>
                <w:lang w:val="en-GB" w:eastAsia="es-ES"/>
              </w:rPr>
            </w:pPr>
          </w:p>
        </w:tc>
        <w:tc>
          <w:tcPr>
            <w:tcW w:w="4392" w:type="dxa"/>
            <w:noWrap/>
            <w:hideMark/>
          </w:tcPr>
          <w:p w14:paraId="7A9A549E"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Yes</w:t>
            </w:r>
          </w:p>
        </w:tc>
        <w:tc>
          <w:tcPr>
            <w:tcW w:w="1129" w:type="dxa"/>
            <w:gridSpan w:val="2"/>
          </w:tcPr>
          <w:p w14:paraId="0DAD29D0"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4E1A1AD" w14:textId="77777777" w:rsidTr="000F2C40">
        <w:trPr>
          <w:trHeight w:val="272"/>
        </w:trPr>
        <w:tc>
          <w:tcPr>
            <w:tcW w:w="4254" w:type="dxa"/>
            <w:vMerge/>
            <w:noWrap/>
          </w:tcPr>
          <w:p w14:paraId="27BD0C08"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1A83586A"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No </w:t>
            </w:r>
            <w:r w:rsidRPr="00953761">
              <w:rPr>
                <w:rFonts w:ascii="Arial" w:eastAsia="Calibri" w:hAnsi="Arial" w:cs="Arial"/>
                <w:color w:val="000000"/>
                <w:sz w:val="20"/>
                <w:szCs w:val="20"/>
                <w:lang w:val="en-GB" w:eastAsia="en-US"/>
              </w:rPr>
              <w:t xml:space="preserve">→ </w:t>
            </w:r>
            <w:r w:rsidRPr="00953761">
              <w:rPr>
                <w:rFonts w:ascii="Arial" w:eastAsia="Calibri" w:hAnsi="Arial" w:cs="Arial"/>
                <w:sz w:val="20"/>
                <w:szCs w:val="20"/>
                <w:lang w:val="en-GB" w:eastAsia="en-US"/>
              </w:rPr>
              <w:t>WS8A</w:t>
            </w:r>
          </w:p>
        </w:tc>
        <w:tc>
          <w:tcPr>
            <w:tcW w:w="1129" w:type="dxa"/>
            <w:gridSpan w:val="2"/>
          </w:tcPr>
          <w:p w14:paraId="3BE39541"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755B119" w14:textId="77777777" w:rsidTr="000F2C40">
        <w:trPr>
          <w:trHeight w:val="272"/>
        </w:trPr>
        <w:tc>
          <w:tcPr>
            <w:tcW w:w="4254" w:type="dxa"/>
            <w:vMerge/>
            <w:noWrap/>
          </w:tcPr>
          <w:p w14:paraId="7F043320"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F2A453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Don´t know </w:t>
            </w:r>
            <w:r w:rsidRPr="00953761">
              <w:rPr>
                <w:rFonts w:ascii="Arial" w:eastAsia="Calibri" w:hAnsi="Arial" w:cs="Arial"/>
                <w:color w:val="000000"/>
                <w:sz w:val="20"/>
                <w:szCs w:val="20"/>
                <w:lang w:val="en-GB" w:eastAsia="en-US"/>
              </w:rPr>
              <w:t>→</w:t>
            </w:r>
            <w:r w:rsidRPr="00953761">
              <w:rPr>
                <w:rFonts w:ascii="Arial" w:eastAsia="Calibri" w:hAnsi="Arial" w:cs="Arial"/>
                <w:sz w:val="20"/>
                <w:szCs w:val="20"/>
                <w:lang w:val="en-GB" w:eastAsia="en-US"/>
              </w:rPr>
              <w:t>WS8A</w:t>
            </w:r>
          </w:p>
        </w:tc>
        <w:tc>
          <w:tcPr>
            <w:tcW w:w="1129" w:type="dxa"/>
            <w:gridSpan w:val="2"/>
          </w:tcPr>
          <w:p w14:paraId="73AD384C"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8</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32C2D77" w14:textId="77777777" w:rsidTr="000F2C40">
        <w:trPr>
          <w:trHeight w:val="220"/>
        </w:trPr>
        <w:tc>
          <w:tcPr>
            <w:tcW w:w="4254" w:type="dxa"/>
            <w:vMerge w:val="restart"/>
            <w:noWrap/>
            <w:hideMark/>
          </w:tcPr>
          <w:p w14:paraId="0D77DEBB" w14:textId="77777777" w:rsidR="00B014B0" w:rsidRPr="00953761" w:rsidRDefault="00B014B0" w:rsidP="00B014B0">
            <w:pPr>
              <w:rPr>
                <w:rFonts w:ascii="Arial" w:hAnsi="Arial" w:cs="Arial"/>
                <w:color w:val="000000"/>
                <w:sz w:val="20"/>
                <w:szCs w:val="20"/>
                <w:lang w:val="en-GB" w:eastAsia="es-ES"/>
              </w:rPr>
            </w:pPr>
            <w:bookmarkStart w:id="201" w:name="_Hlk5711858"/>
            <w:r w:rsidRPr="00953761">
              <w:rPr>
                <w:rFonts w:ascii="Arial" w:hAnsi="Arial" w:cs="Arial"/>
                <w:b/>
                <w:bCs/>
                <w:color w:val="000000"/>
                <w:sz w:val="20"/>
                <w:szCs w:val="20"/>
                <w:lang w:val="en-GB" w:eastAsia="es-ES"/>
              </w:rPr>
              <w:t>WS8.</w:t>
            </w:r>
            <w:r w:rsidRPr="00953761">
              <w:rPr>
                <w:rFonts w:ascii="Arial" w:hAnsi="Arial" w:cs="Arial"/>
                <w:color w:val="000000"/>
                <w:sz w:val="20"/>
                <w:szCs w:val="20"/>
                <w:lang w:val="en-GB" w:eastAsia="es-ES"/>
              </w:rPr>
              <w:t xml:space="preserve"> WHAT DO YOU USUALLY DO TO MAKE THE WATER SAFER TO DRINK?</w:t>
            </w:r>
          </w:p>
          <w:p w14:paraId="4AA86CD2"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Probe:</w:t>
            </w:r>
          </w:p>
          <w:p w14:paraId="3A6399AB"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ANYTHING ELSE?</w:t>
            </w:r>
          </w:p>
          <w:p w14:paraId="1A0B05BF"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Record all items mentioned.</w:t>
            </w:r>
          </w:p>
        </w:tc>
        <w:tc>
          <w:tcPr>
            <w:tcW w:w="4392" w:type="dxa"/>
            <w:noWrap/>
            <w:hideMark/>
          </w:tcPr>
          <w:p w14:paraId="33E834F2" w14:textId="77777777" w:rsidR="00B014B0" w:rsidRPr="00953761" w:rsidRDefault="00B014B0" w:rsidP="00483B36">
            <w:pPr>
              <w:numPr>
                <w:ilvl w:val="0"/>
                <w:numId w:val="71"/>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Boil</w:t>
            </w:r>
          </w:p>
        </w:tc>
        <w:tc>
          <w:tcPr>
            <w:tcW w:w="1129" w:type="dxa"/>
            <w:gridSpan w:val="2"/>
          </w:tcPr>
          <w:p w14:paraId="6E440978"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A3A8C52" w14:textId="77777777" w:rsidTr="000F2C40">
        <w:trPr>
          <w:trHeight w:val="215"/>
        </w:trPr>
        <w:tc>
          <w:tcPr>
            <w:tcW w:w="4254" w:type="dxa"/>
            <w:vMerge/>
            <w:noWrap/>
          </w:tcPr>
          <w:p w14:paraId="10D9053A"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0AA311F" w14:textId="77777777" w:rsidR="00B014B0" w:rsidRPr="00953761" w:rsidRDefault="00B014B0" w:rsidP="00483B36">
            <w:pPr>
              <w:numPr>
                <w:ilvl w:val="0"/>
                <w:numId w:val="71"/>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Add bleach / chlorine</w:t>
            </w:r>
          </w:p>
        </w:tc>
        <w:tc>
          <w:tcPr>
            <w:tcW w:w="1129" w:type="dxa"/>
            <w:gridSpan w:val="2"/>
          </w:tcPr>
          <w:p w14:paraId="4C2B7529"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28B710C" w14:textId="77777777" w:rsidTr="000F2C40">
        <w:trPr>
          <w:trHeight w:val="215"/>
        </w:trPr>
        <w:tc>
          <w:tcPr>
            <w:tcW w:w="4254" w:type="dxa"/>
            <w:vMerge/>
            <w:noWrap/>
          </w:tcPr>
          <w:p w14:paraId="73260B3D"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158A211E" w14:textId="77777777" w:rsidR="00B014B0" w:rsidRPr="00953761" w:rsidRDefault="00B014B0" w:rsidP="00483B36">
            <w:pPr>
              <w:numPr>
                <w:ilvl w:val="0"/>
                <w:numId w:val="71"/>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Strain it through a cloth</w:t>
            </w:r>
          </w:p>
        </w:tc>
        <w:tc>
          <w:tcPr>
            <w:tcW w:w="1129" w:type="dxa"/>
            <w:gridSpan w:val="2"/>
          </w:tcPr>
          <w:p w14:paraId="6F253C69"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DC742E5" w14:textId="77777777" w:rsidTr="000F2C40">
        <w:trPr>
          <w:trHeight w:val="215"/>
        </w:trPr>
        <w:tc>
          <w:tcPr>
            <w:tcW w:w="4254" w:type="dxa"/>
            <w:vMerge/>
            <w:noWrap/>
          </w:tcPr>
          <w:p w14:paraId="3A7C983A"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8E8ABC2" w14:textId="77777777" w:rsidR="00B014B0" w:rsidRPr="00953761" w:rsidRDefault="00B014B0" w:rsidP="00483B36">
            <w:pPr>
              <w:numPr>
                <w:ilvl w:val="0"/>
                <w:numId w:val="71"/>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Use water filter</w:t>
            </w:r>
          </w:p>
        </w:tc>
        <w:tc>
          <w:tcPr>
            <w:tcW w:w="1129" w:type="dxa"/>
            <w:gridSpan w:val="2"/>
          </w:tcPr>
          <w:p w14:paraId="71121547"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DDAFDD4" w14:textId="77777777" w:rsidTr="000F2C40">
        <w:trPr>
          <w:trHeight w:val="215"/>
        </w:trPr>
        <w:tc>
          <w:tcPr>
            <w:tcW w:w="4254" w:type="dxa"/>
            <w:vMerge/>
            <w:noWrap/>
          </w:tcPr>
          <w:p w14:paraId="405E4001"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ACA4704" w14:textId="77777777" w:rsidR="00B014B0" w:rsidRPr="00953761" w:rsidRDefault="00B014B0" w:rsidP="00483B36">
            <w:pPr>
              <w:numPr>
                <w:ilvl w:val="0"/>
                <w:numId w:val="71"/>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Solar disinfection</w:t>
            </w:r>
          </w:p>
        </w:tc>
        <w:tc>
          <w:tcPr>
            <w:tcW w:w="1129" w:type="dxa"/>
            <w:gridSpan w:val="2"/>
          </w:tcPr>
          <w:p w14:paraId="3D1370CB"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FC2B2C0" w14:textId="77777777" w:rsidTr="000F2C40">
        <w:trPr>
          <w:trHeight w:val="215"/>
        </w:trPr>
        <w:tc>
          <w:tcPr>
            <w:tcW w:w="4254" w:type="dxa"/>
            <w:vMerge/>
            <w:noWrap/>
          </w:tcPr>
          <w:p w14:paraId="45487EF0"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93A9DA0" w14:textId="77777777" w:rsidR="00B014B0" w:rsidRPr="00953761" w:rsidRDefault="00B014B0" w:rsidP="00483B36">
            <w:pPr>
              <w:numPr>
                <w:ilvl w:val="0"/>
                <w:numId w:val="71"/>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Let it stand and settle</w:t>
            </w:r>
          </w:p>
        </w:tc>
        <w:tc>
          <w:tcPr>
            <w:tcW w:w="1129" w:type="dxa"/>
            <w:gridSpan w:val="2"/>
          </w:tcPr>
          <w:p w14:paraId="28BDADD6"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7068586" w14:textId="77777777" w:rsidTr="000F2C40">
        <w:trPr>
          <w:trHeight w:val="215"/>
        </w:trPr>
        <w:tc>
          <w:tcPr>
            <w:tcW w:w="4254" w:type="dxa"/>
            <w:vMerge/>
            <w:noWrap/>
          </w:tcPr>
          <w:p w14:paraId="3B503895"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F9774E3" w14:textId="77777777" w:rsidR="00B014B0" w:rsidRPr="00953761" w:rsidRDefault="00B014B0" w:rsidP="00483B36">
            <w:pPr>
              <w:numPr>
                <w:ilvl w:val="0"/>
                <w:numId w:val="74"/>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Other (specify)</w:t>
            </w:r>
          </w:p>
        </w:tc>
        <w:tc>
          <w:tcPr>
            <w:tcW w:w="1129" w:type="dxa"/>
            <w:gridSpan w:val="2"/>
          </w:tcPr>
          <w:p w14:paraId="406BEA41"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9D57A3F" w14:textId="77777777" w:rsidTr="000F2C40">
        <w:trPr>
          <w:trHeight w:val="215"/>
        </w:trPr>
        <w:tc>
          <w:tcPr>
            <w:tcW w:w="4254" w:type="dxa"/>
            <w:vMerge/>
            <w:noWrap/>
          </w:tcPr>
          <w:p w14:paraId="203D2B37"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65AFA609" w14:textId="77777777" w:rsidR="00B014B0" w:rsidRPr="00953761" w:rsidRDefault="00B014B0" w:rsidP="00483B36">
            <w:pPr>
              <w:numPr>
                <w:ilvl w:val="0"/>
                <w:numId w:val="75"/>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Don´t know</w:t>
            </w:r>
          </w:p>
        </w:tc>
        <w:tc>
          <w:tcPr>
            <w:tcW w:w="1129" w:type="dxa"/>
            <w:gridSpan w:val="2"/>
          </w:tcPr>
          <w:p w14:paraId="1E8184EF"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bookmarkEnd w:id="201"/>
      <w:tr w:rsidR="00B014B0" w:rsidRPr="00953761" w14:paraId="657FEABA" w14:textId="77777777" w:rsidTr="000F2C40">
        <w:trPr>
          <w:trHeight w:val="272"/>
        </w:trPr>
        <w:tc>
          <w:tcPr>
            <w:tcW w:w="4254" w:type="dxa"/>
            <w:vMerge w:val="restart"/>
            <w:noWrap/>
            <w:hideMark/>
          </w:tcPr>
          <w:p w14:paraId="3DBFB048"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t>WS9.</w:t>
            </w:r>
            <w:r w:rsidRPr="00953761">
              <w:rPr>
                <w:rFonts w:ascii="Arial" w:hAnsi="Arial" w:cs="Arial"/>
                <w:color w:val="000000"/>
                <w:sz w:val="20"/>
                <w:szCs w:val="20"/>
                <w:lang w:val="en-GB" w:eastAsia="es-ES"/>
              </w:rPr>
              <w:t xml:space="preserve"> WHAT KIND OF TOILET FACILITY DO MEMBERS OF YOUR HOUSEHOLD USUALLY USE?</w:t>
            </w:r>
          </w:p>
          <w:p w14:paraId="7DDA9B7C"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If “flush” or “pour flush”, probe:</w:t>
            </w:r>
          </w:p>
          <w:p w14:paraId="468BE26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WHERE DOES IT FLUSH TO?</w:t>
            </w:r>
          </w:p>
          <w:p w14:paraId="7F78604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If not possible to determine, ask</w:t>
            </w:r>
          </w:p>
          <w:p w14:paraId="48136B9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permission to observe the</w:t>
            </w:r>
          </w:p>
          <w:p w14:paraId="2C13AFB7"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facility.</w:t>
            </w:r>
          </w:p>
          <w:p w14:paraId="0A48BEE0" w14:textId="77777777" w:rsidR="00B014B0" w:rsidRPr="00953761" w:rsidRDefault="00B014B0" w:rsidP="00B014B0">
            <w:pPr>
              <w:rPr>
                <w:rFonts w:ascii="Arial" w:hAnsi="Arial" w:cs="Arial"/>
                <w:color w:val="000000"/>
                <w:sz w:val="20"/>
                <w:szCs w:val="20"/>
                <w:lang w:val="en-GB" w:eastAsia="es-ES"/>
              </w:rPr>
            </w:pPr>
          </w:p>
          <w:p w14:paraId="23CF3E1D" w14:textId="77777777" w:rsidR="00B014B0" w:rsidRPr="00953761" w:rsidRDefault="00B014B0" w:rsidP="00B014B0">
            <w:pPr>
              <w:rPr>
                <w:rFonts w:ascii="Arial" w:hAnsi="Arial" w:cs="Arial"/>
                <w:color w:val="000000"/>
                <w:sz w:val="20"/>
                <w:szCs w:val="20"/>
                <w:lang w:val="en-GB" w:eastAsia="es-ES"/>
              </w:rPr>
            </w:pPr>
          </w:p>
          <w:p w14:paraId="608EB4DA" w14:textId="77777777" w:rsidR="00B014B0" w:rsidRPr="00953761" w:rsidRDefault="00B014B0" w:rsidP="00B014B0">
            <w:pPr>
              <w:rPr>
                <w:rFonts w:ascii="Arial" w:hAnsi="Arial" w:cs="Arial"/>
                <w:color w:val="000000"/>
                <w:sz w:val="20"/>
                <w:szCs w:val="20"/>
                <w:lang w:val="en-GB" w:eastAsia="es-ES"/>
              </w:rPr>
            </w:pPr>
          </w:p>
          <w:p w14:paraId="5DBCF2A0" w14:textId="77777777" w:rsidR="00B014B0" w:rsidRPr="00953761" w:rsidRDefault="00B014B0" w:rsidP="00B014B0">
            <w:pPr>
              <w:rPr>
                <w:rFonts w:ascii="Arial" w:hAnsi="Arial" w:cs="Arial"/>
                <w:color w:val="000000"/>
                <w:sz w:val="20"/>
                <w:szCs w:val="20"/>
                <w:lang w:val="en-GB" w:eastAsia="es-ES"/>
              </w:rPr>
            </w:pPr>
          </w:p>
          <w:p w14:paraId="34B4BF64" w14:textId="77777777" w:rsidR="00B014B0" w:rsidRPr="00953761" w:rsidRDefault="00B014B0" w:rsidP="00B014B0">
            <w:pPr>
              <w:rPr>
                <w:rFonts w:ascii="Arial" w:hAnsi="Arial" w:cs="Arial"/>
                <w:color w:val="000000"/>
                <w:sz w:val="20"/>
                <w:szCs w:val="20"/>
                <w:lang w:val="en-GB" w:eastAsia="es-ES"/>
              </w:rPr>
            </w:pPr>
          </w:p>
        </w:tc>
        <w:tc>
          <w:tcPr>
            <w:tcW w:w="5521" w:type="dxa"/>
            <w:gridSpan w:val="3"/>
            <w:noWrap/>
          </w:tcPr>
          <w:p w14:paraId="151F1BF3" w14:textId="77777777" w:rsidR="00B014B0" w:rsidRPr="00953761" w:rsidRDefault="00B014B0" w:rsidP="00B014B0">
            <w:pPr>
              <w:rPr>
                <w:rFonts w:cs="Calibri"/>
                <w:color w:val="000000"/>
                <w:szCs w:val="22"/>
                <w:lang w:val="en-GB" w:eastAsia="es-ES"/>
              </w:rPr>
            </w:pPr>
            <w:r w:rsidRPr="00953761">
              <w:rPr>
                <w:rFonts w:ascii="Arial" w:hAnsi="Arial" w:cs="Arial"/>
                <w:color w:val="000000"/>
                <w:sz w:val="20"/>
                <w:szCs w:val="20"/>
                <w:lang w:val="en-GB" w:eastAsia="es-ES"/>
              </w:rPr>
              <w:lastRenderedPageBreak/>
              <w:t>Flush / Pour flush</w:t>
            </w:r>
          </w:p>
        </w:tc>
      </w:tr>
      <w:tr w:rsidR="00B014B0" w:rsidRPr="00953761" w14:paraId="53B5480B" w14:textId="77777777" w:rsidTr="000F2C40">
        <w:trPr>
          <w:trHeight w:val="272"/>
        </w:trPr>
        <w:tc>
          <w:tcPr>
            <w:tcW w:w="4254" w:type="dxa"/>
            <w:vMerge/>
            <w:noWrap/>
          </w:tcPr>
          <w:p w14:paraId="775CDD46"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40A1C25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Flush to piped sewer system</w:t>
            </w:r>
          </w:p>
        </w:tc>
        <w:tc>
          <w:tcPr>
            <w:tcW w:w="1129" w:type="dxa"/>
            <w:gridSpan w:val="2"/>
          </w:tcPr>
          <w:p w14:paraId="18AA2E0C"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11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05ACB13" w14:textId="77777777" w:rsidTr="000F2C40">
        <w:trPr>
          <w:trHeight w:val="272"/>
        </w:trPr>
        <w:tc>
          <w:tcPr>
            <w:tcW w:w="4254" w:type="dxa"/>
            <w:vMerge/>
            <w:noWrap/>
          </w:tcPr>
          <w:p w14:paraId="6C99A4FC"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D5B5354"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Flush to septic tank</w:t>
            </w:r>
          </w:p>
        </w:tc>
        <w:tc>
          <w:tcPr>
            <w:tcW w:w="1129" w:type="dxa"/>
            <w:gridSpan w:val="2"/>
          </w:tcPr>
          <w:p w14:paraId="13989A0E"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12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A0250E2" w14:textId="77777777" w:rsidTr="000F2C40">
        <w:trPr>
          <w:trHeight w:val="153"/>
        </w:trPr>
        <w:tc>
          <w:tcPr>
            <w:tcW w:w="4254" w:type="dxa"/>
            <w:vMerge/>
            <w:noWrap/>
          </w:tcPr>
          <w:p w14:paraId="162D7664"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69238FA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Flush to pit (latrine)</w:t>
            </w:r>
          </w:p>
        </w:tc>
        <w:tc>
          <w:tcPr>
            <w:tcW w:w="1129" w:type="dxa"/>
            <w:gridSpan w:val="2"/>
          </w:tcPr>
          <w:p w14:paraId="144BC647"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13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C90053A" w14:textId="77777777" w:rsidTr="000F2C40">
        <w:trPr>
          <w:trHeight w:val="272"/>
        </w:trPr>
        <w:tc>
          <w:tcPr>
            <w:tcW w:w="4254" w:type="dxa"/>
            <w:vMerge/>
            <w:noWrap/>
          </w:tcPr>
          <w:p w14:paraId="05E5C5B2"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ADDFE1A"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Flush to somewhere else</w:t>
            </w:r>
          </w:p>
        </w:tc>
        <w:tc>
          <w:tcPr>
            <w:tcW w:w="1129" w:type="dxa"/>
            <w:gridSpan w:val="2"/>
          </w:tcPr>
          <w:p w14:paraId="116A0D61"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14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17DDA25" w14:textId="77777777" w:rsidTr="000F2C40">
        <w:trPr>
          <w:trHeight w:val="272"/>
        </w:trPr>
        <w:tc>
          <w:tcPr>
            <w:tcW w:w="4254" w:type="dxa"/>
            <w:vMerge/>
            <w:noWrap/>
          </w:tcPr>
          <w:p w14:paraId="2C254462"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2CBD33ED" w14:textId="77777777" w:rsidR="00B014B0" w:rsidRPr="00953761" w:rsidRDefault="00B014B0" w:rsidP="00B014B0">
            <w:pPr>
              <w:rPr>
                <w:rFonts w:cs="Calibri"/>
                <w:color w:val="000000"/>
                <w:szCs w:val="22"/>
                <w:lang w:val="en-GB" w:eastAsia="es-ES"/>
              </w:rPr>
            </w:pPr>
            <w:r w:rsidRPr="00953761">
              <w:rPr>
                <w:rFonts w:ascii="Arial" w:hAnsi="Arial" w:cs="Arial"/>
                <w:color w:val="000000"/>
                <w:sz w:val="20"/>
                <w:szCs w:val="20"/>
                <w:lang w:val="en-GB" w:eastAsia="es-ES"/>
              </w:rPr>
              <w:t>Flush to unknown place / Not sure /</w:t>
            </w:r>
          </w:p>
        </w:tc>
      </w:tr>
      <w:tr w:rsidR="00B014B0" w:rsidRPr="00953761" w14:paraId="274C7548" w14:textId="77777777" w:rsidTr="000F2C40">
        <w:trPr>
          <w:trHeight w:val="272"/>
        </w:trPr>
        <w:tc>
          <w:tcPr>
            <w:tcW w:w="4254" w:type="dxa"/>
            <w:vMerge/>
            <w:noWrap/>
          </w:tcPr>
          <w:p w14:paraId="0426AF7C"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B26ED34"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Don’t know where</w:t>
            </w:r>
          </w:p>
        </w:tc>
        <w:tc>
          <w:tcPr>
            <w:tcW w:w="1129" w:type="dxa"/>
            <w:gridSpan w:val="2"/>
          </w:tcPr>
          <w:p w14:paraId="7F66D6D4"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15</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12BAFDF" w14:textId="77777777" w:rsidTr="000F2C40">
        <w:trPr>
          <w:trHeight w:val="272"/>
        </w:trPr>
        <w:tc>
          <w:tcPr>
            <w:tcW w:w="4254" w:type="dxa"/>
            <w:vMerge/>
            <w:noWrap/>
          </w:tcPr>
          <w:p w14:paraId="3B3C2525"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0D69DC0E" w14:textId="77777777" w:rsidR="00B014B0" w:rsidRPr="00953761" w:rsidRDefault="00B014B0" w:rsidP="00B014B0">
            <w:pPr>
              <w:rPr>
                <w:rFonts w:cs="Calibri"/>
                <w:color w:val="000000"/>
                <w:szCs w:val="22"/>
                <w:lang w:val="en-GB" w:eastAsia="es-ES"/>
              </w:rPr>
            </w:pPr>
            <w:r w:rsidRPr="00953761">
              <w:rPr>
                <w:rFonts w:ascii="Arial" w:hAnsi="Arial" w:cs="Arial"/>
                <w:color w:val="000000"/>
                <w:sz w:val="20"/>
                <w:szCs w:val="20"/>
                <w:lang w:val="en-GB" w:eastAsia="es-ES"/>
              </w:rPr>
              <w:t>Pit latrine</w:t>
            </w:r>
          </w:p>
        </w:tc>
      </w:tr>
      <w:tr w:rsidR="00B014B0" w:rsidRPr="00953761" w14:paraId="35693554" w14:textId="77777777" w:rsidTr="000F2C40">
        <w:trPr>
          <w:trHeight w:val="272"/>
        </w:trPr>
        <w:tc>
          <w:tcPr>
            <w:tcW w:w="4254" w:type="dxa"/>
            <w:vMerge/>
            <w:noWrap/>
          </w:tcPr>
          <w:p w14:paraId="7406CCFC"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43F2CA9F"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Ventilated Improved Pit latrine (VIP)</w:t>
            </w:r>
          </w:p>
        </w:tc>
        <w:tc>
          <w:tcPr>
            <w:tcW w:w="1129" w:type="dxa"/>
            <w:gridSpan w:val="2"/>
          </w:tcPr>
          <w:p w14:paraId="5453FEF7"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21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6A17959" w14:textId="77777777" w:rsidTr="000F2C40">
        <w:trPr>
          <w:trHeight w:val="272"/>
        </w:trPr>
        <w:tc>
          <w:tcPr>
            <w:tcW w:w="4254" w:type="dxa"/>
            <w:vMerge/>
            <w:noWrap/>
          </w:tcPr>
          <w:p w14:paraId="202FAB10"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FC24C98"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Pit latrine with slab</w:t>
            </w:r>
          </w:p>
        </w:tc>
        <w:tc>
          <w:tcPr>
            <w:tcW w:w="1129" w:type="dxa"/>
            <w:gridSpan w:val="2"/>
          </w:tcPr>
          <w:p w14:paraId="3C013D82"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22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4F01154" w14:textId="77777777" w:rsidTr="000F2C40">
        <w:trPr>
          <w:trHeight w:val="272"/>
        </w:trPr>
        <w:tc>
          <w:tcPr>
            <w:tcW w:w="4254" w:type="dxa"/>
            <w:vMerge/>
            <w:noWrap/>
          </w:tcPr>
          <w:p w14:paraId="4BB90BFF"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150E061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Pit latrine without slab / Open pit</w:t>
            </w:r>
          </w:p>
        </w:tc>
        <w:tc>
          <w:tcPr>
            <w:tcW w:w="1129" w:type="dxa"/>
            <w:gridSpan w:val="2"/>
          </w:tcPr>
          <w:p w14:paraId="560D3D28"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23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005D7DA" w14:textId="77777777" w:rsidTr="000F2C40">
        <w:trPr>
          <w:trHeight w:val="272"/>
        </w:trPr>
        <w:tc>
          <w:tcPr>
            <w:tcW w:w="4254" w:type="dxa"/>
            <w:vMerge/>
            <w:noWrap/>
          </w:tcPr>
          <w:p w14:paraId="18D5AFA4"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8BFDE2C"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Composting toilet</w:t>
            </w:r>
          </w:p>
        </w:tc>
        <w:tc>
          <w:tcPr>
            <w:tcW w:w="1129" w:type="dxa"/>
            <w:gridSpan w:val="2"/>
          </w:tcPr>
          <w:p w14:paraId="53BB35A5"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31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A75FC1C" w14:textId="77777777" w:rsidTr="000F2C40">
        <w:trPr>
          <w:trHeight w:val="272"/>
        </w:trPr>
        <w:tc>
          <w:tcPr>
            <w:tcW w:w="4254" w:type="dxa"/>
            <w:vMerge/>
            <w:noWrap/>
          </w:tcPr>
          <w:p w14:paraId="0B36A907"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4AFF3B6C"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Bucket</w:t>
            </w:r>
          </w:p>
        </w:tc>
        <w:tc>
          <w:tcPr>
            <w:tcW w:w="1129" w:type="dxa"/>
            <w:gridSpan w:val="2"/>
          </w:tcPr>
          <w:p w14:paraId="3C977BD2"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41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5A723EB" w14:textId="77777777" w:rsidTr="000F2C40">
        <w:trPr>
          <w:trHeight w:val="272"/>
        </w:trPr>
        <w:tc>
          <w:tcPr>
            <w:tcW w:w="4254" w:type="dxa"/>
            <w:vMerge/>
            <w:noWrap/>
          </w:tcPr>
          <w:p w14:paraId="3B558953"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B82161C"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No facility, Bush, Field</w:t>
            </w:r>
          </w:p>
        </w:tc>
        <w:tc>
          <w:tcPr>
            <w:tcW w:w="1129" w:type="dxa"/>
            <w:gridSpan w:val="2"/>
          </w:tcPr>
          <w:p w14:paraId="28970BA9"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95</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65E2DBA" w14:textId="77777777" w:rsidTr="000F2C40">
        <w:trPr>
          <w:trHeight w:val="272"/>
        </w:trPr>
        <w:tc>
          <w:tcPr>
            <w:tcW w:w="4254" w:type="dxa"/>
            <w:vMerge/>
            <w:noWrap/>
          </w:tcPr>
          <w:p w14:paraId="3819B9D3"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4DFAAA1E"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Other (specify)</w:t>
            </w:r>
          </w:p>
        </w:tc>
        <w:tc>
          <w:tcPr>
            <w:tcW w:w="1129" w:type="dxa"/>
            <w:gridSpan w:val="2"/>
          </w:tcPr>
          <w:p w14:paraId="245D3244" w14:textId="77777777" w:rsidR="00B014B0" w:rsidRPr="00953761" w:rsidRDefault="00B014B0" w:rsidP="00B014B0">
            <w:pPr>
              <w:jc w:val="center"/>
              <w:rPr>
                <w:rFonts w:cs="Calibri"/>
                <w:color w:val="000000"/>
                <w:szCs w:val="22"/>
                <w:lang w:val="en-GB" w:eastAsia="es-ES"/>
              </w:rPr>
            </w:pPr>
            <w:r w:rsidRPr="00953761">
              <w:rPr>
                <w:rFonts w:cs="Calibri"/>
                <w:color w:val="000000"/>
                <w:szCs w:val="22"/>
                <w:lang w:val="en-GB" w:eastAsia="es-ES"/>
              </w:rPr>
              <w:t>96</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58DCBC4" w14:textId="77777777" w:rsidTr="000F2C40">
        <w:trPr>
          <w:trHeight w:val="272"/>
        </w:trPr>
        <w:tc>
          <w:tcPr>
            <w:tcW w:w="4254" w:type="dxa"/>
            <w:vMerge w:val="restart"/>
            <w:noWrap/>
            <w:hideMark/>
          </w:tcPr>
          <w:p w14:paraId="060CF5F1"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t>WS10.</w:t>
            </w:r>
            <w:r w:rsidRPr="00953761">
              <w:rPr>
                <w:rFonts w:ascii="Arial" w:hAnsi="Arial" w:cs="Arial"/>
                <w:color w:val="000000"/>
                <w:sz w:val="20"/>
                <w:szCs w:val="20"/>
                <w:lang w:val="en-GB" w:eastAsia="es-ES"/>
              </w:rPr>
              <w:t xml:space="preserve"> DO YOU SHARE THIS FACILITY WITH OTHERS WHO ARE NOT MEMBERS OF YOUR HOUSEHOLD?</w:t>
            </w:r>
          </w:p>
          <w:p w14:paraId="3A43C8F6" w14:textId="77777777" w:rsidR="00B014B0" w:rsidRPr="00953761" w:rsidRDefault="00B014B0" w:rsidP="00B014B0">
            <w:pPr>
              <w:rPr>
                <w:rFonts w:ascii="Arial" w:hAnsi="Arial" w:cs="Arial"/>
                <w:color w:val="000000"/>
                <w:sz w:val="20"/>
                <w:szCs w:val="20"/>
                <w:lang w:val="en-GB" w:eastAsia="es-ES"/>
              </w:rPr>
            </w:pPr>
          </w:p>
          <w:p w14:paraId="558157DD" w14:textId="77777777" w:rsidR="00B014B0" w:rsidRPr="00953761" w:rsidRDefault="00B014B0" w:rsidP="00B014B0">
            <w:pPr>
              <w:autoSpaceDE w:val="0"/>
              <w:autoSpaceDN w:val="0"/>
              <w:adjustRightInd w:val="0"/>
              <w:rPr>
                <w:rFonts w:ascii="Arial" w:eastAsia="Calibri" w:hAnsi="Arial" w:cs="Arial"/>
                <w:sz w:val="20"/>
                <w:szCs w:val="20"/>
                <w:lang w:val="en-GB" w:eastAsia="en-US"/>
              </w:rPr>
            </w:pPr>
          </w:p>
        </w:tc>
        <w:tc>
          <w:tcPr>
            <w:tcW w:w="4392" w:type="dxa"/>
            <w:noWrap/>
            <w:vAlign w:val="center"/>
            <w:hideMark/>
          </w:tcPr>
          <w:p w14:paraId="5E14929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Yes (Public)</w:t>
            </w:r>
          </w:p>
        </w:tc>
        <w:tc>
          <w:tcPr>
            <w:tcW w:w="1129" w:type="dxa"/>
            <w:gridSpan w:val="2"/>
            <w:vAlign w:val="center"/>
          </w:tcPr>
          <w:p w14:paraId="5648E53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56E255E" w14:textId="77777777" w:rsidTr="000F2C40">
        <w:trPr>
          <w:trHeight w:val="272"/>
        </w:trPr>
        <w:tc>
          <w:tcPr>
            <w:tcW w:w="4254" w:type="dxa"/>
            <w:vMerge/>
            <w:noWrap/>
          </w:tcPr>
          <w:p w14:paraId="6BCEE9CE" w14:textId="77777777" w:rsidR="00B014B0" w:rsidRPr="00953761" w:rsidRDefault="00B014B0" w:rsidP="00B014B0">
            <w:pPr>
              <w:rPr>
                <w:rFonts w:cs="Calibri"/>
                <w:b/>
                <w:bCs/>
                <w:color w:val="000000"/>
                <w:szCs w:val="22"/>
                <w:lang w:val="en-GB" w:eastAsia="es-ES"/>
              </w:rPr>
            </w:pPr>
          </w:p>
        </w:tc>
        <w:tc>
          <w:tcPr>
            <w:tcW w:w="4392" w:type="dxa"/>
            <w:noWrap/>
            <w:vAlign w:val="center"/>
          </w:tcPr>
          <w:p w14:paraId="7BEC683D"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Yes (with other HH’s)</w:t>
            </w:r>
          </w:p>
        </w:tc>
        <w:tc>
          <w:tcPr>
            <w:tcW w:w="1129" w:type="dxa"/>
            <w:gridSpan w:val="2"/>
            <w:vAlign w:val="center"/>
          </w:tcPr>
          <w:p w14:paraId="3767D549"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9F46B4A" w14:textId="77777777" w:rsidTr="000F2C40">
        <w:trPr>
          <w:trHeight w:val="272"/>
        </w:trPr>
        <w:tc>
          <w:tcPr>
            <w:tcW w:w="4254" w:type="dxa"/>
            <w:vMerge/>
            <w:noWrap/>
          </w:tcPr>
          <w:p w14:paraId="0D9C4471" w14:textId="77777777" w:rsidR="00B014B0" w:rsidRPr="00953761" w:rsidRDefault="00B014B0" w:rsidP="00B014B0">
            <w:pPr>
              <w:rPr>
                <w:rFonts w:cs="Calibri"/>
                <w:b/>
                <w:bCs/>
                <w:color w:val="000000"/>
                <w:szCs w:val="22"/>
                <w:lang w:val="en-GB" w:eastAsia="es-ES"/>
              </w:rPr>
            </w:pPr>
          </w:p>
        </w:tc>
        <w:tc>
          <w:tcPr>
            <w:tcW w:w="4392" w:type="dxa"/>
            <w:noWrap/>
            <w:vAlign w:val="center"/>
          </w:tcPr>
          <w:p w14:paraId="3EFA6CDB"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No </w:t>
            </w:r>
            <w:r w:rsidRPr="00953761">
              <w:rPr>
                <w:rFonts w:eastAsia="Calibri" w:cs="Calibri"/>
                <w:color w:val="000000"/>
                <w:sz w:val="16"/>
                <w:szCs w:val="16"/>
                <w:lang w:val="en-GB" w:eastAsia="en-US"/>
              </w:rPr>
              <w:t xml:space="preserve">→ </w:t>
            </w:r>
            <w:r w:rsidRPr="00953761">
              <w:rPr>
                <w:rFonts w:eastAsia="Calibri" w:cs="Arial"/>
                <w:color w:val="000000"/>
                <w:sz w:val="20"/>
                <w:szCs w:val="20"/>
                <w:lang w:val="en-GB" w:eastAsia="en-US"/>
              </w:rPr>
              <w:t>N</w:t>
            </w:r>
            <w:r w:rsidRPr="00953761">
              <w:rPr>
                <w:rFonts w:ascii="Arial" w:hAnsi="Arial" w:cs="Arial"/>
                <w:color w:val="000000"/>
                <w:sz w:val="20"/>
                <w:szCs w:val="20"/>
                <w:lang w:val="en-GB" w:eastAsia="es-ES"/>
              </w:rPr>
              <w:t>ext module</w:t>
            </w:r>
          </w:p>
        </w:tc>
        <w:tc>
          <w:tcPr>
            <w:tcW w:w="1129" w:type="dxa"/>
            <w:gridSpan w:val="2"/>
            <w:vAlign w:val="center"/>
          </w:tcPr>
          <w:p w14:paraId="282EE42D"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r w:rsidRPr="00953761">
              <w:rPr>
                <w:rFonts w:ascii="Arial" w:eastAsia="Calibri" w:hAnsi="Arial" w:cs="Arial"/>
                <w:sz w:val="20"/>
                <w:szCs w:val="20"/>
                <w:lang w:val="en-GB" w:eastAsia="es-CO"/>
              </w:rPr>
              <w:t xml:space="preserve"> </w:t>
            </w:r>
          </w:p>
        </w:tc>
      </w:tr>
      <w:tr w:rsidR="00B014B0" w:rsidRPr="00953761" w14:paraId="06DDD976" w14:textId="77777777" w:rsidTr="000F2C40">
        <w:trPr>
          <w:trHeight w:val="233"/>
        </w:trPr>
        <w:tc>
          <w:tcPr>
            <w:tcW w:w="4254" w:type="dxa"/>
            <w:vMerge w:val="restart"/>
            <w:noWrap/>
          </w:tcPr>
          <w:p w14:paraId="20C4C0AA"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t>WS11.</w:t>
            </w:r>
            <w:r w:rsidRPr="00953761">
              <w:rPr>
                <w:rFonts w:ascii="Arial" w:hAnsi="Arial" w:cs="Arial"/>
                <w:b/>
                <w:color w:val="000000"/>
                <w:sz w:val="20"/>
                <w:szCs w:val="20"/>
                <w:lang w:val="en-GB" w:eastAsia="es-ES"/>
              </w:rPr>
              <w:t xml:space="preserve"> </w:t>
            </w:r>
            <w:r w:rsidRPr="00953761">
              <w:rPr>
                <w:rFonts w:ascii="Arial" w:hAnsi="Arial" w:cs="Arial"/>
                <w:color w:val="000000"/>
                <w:sz w:val="20"/>
                <w:szCs w:val="20"/>
                <w:lang w:val="en-GB" w:eastAsia="es-ES"/>
              </w:rPr>
              <w:t>INCLUDING YOUR OWN HOUSEHOLD, HOW MANY HOUSEHOLDS USE THIS TOILET FACILITY?</w:t>
            </w:r>
          </w:p>
        </w:tc>
        <w:tc>
          <w:tcPr>
            <w:tcW w:w="4392" w:type="dxa"/>
            <w:noWrap/>
          </w:tcPr>
          <w:p w14:paraId="371FF7E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1 </w:t>
            </w:r>
          </w:p>
        </w:tc>
        <w:tc>
          <w:tcPr>
            <w:tcW w:w="1129" w:type="dxa"/>
            <w:gridSpan w:val="2"/>
          </w:tcPr>
          <w:p w14:paraId="6075161A"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4608909" w14:textId="77777777" w:rsidTr="000F2C40">
        <w:trPr>
          <w:trHeight w:val="228"/>
        </w:trPr>
        <w:tc>
          <w:tcPr>
            <w:tcW w:w="4254" w:type="dxa"/>
            <w:vMerge/>
            <w:noWrap/>
          </w:tcPr>
          <w:p w14:paraId="07EC3A92" w14:textId="77777777" w:rsidR="00B014B0" w:rsidRPr="00953761" w:rsidRDefault="00B014B0" w:rsidP="00B014B0">
            <w:pPr>
              <w:rPr>
                <w:rFonts w:ascii="Arial" w:hAnsi="Arial" w:cs="Arial"/>
                <w:b/>
                <w:color w:val="000000"/>
                <w:sz w:val="20"/>
                <w:szCs w:val="20"/>
                <w:lang w:val="en-GB" w:eastAsia="es-ES"/>
              </w:rPr>
            </w:pPr>
          </w:p>
        </w:tc>
        <w:tc>
          <w:tcPr>
            <w:tcW w:w="4392" w:type="dxa"/>
            <w:noWrap/>
          </w:tcPr>
          <w:p w14:paraId="0C8F9715"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c>
          <w:tcPr>
            <w:tcW w:w="1129" w:type="dxa"/>
            <w:gridSpan w:val="2"/>
          </w:tcPr>
          <w:p w14:paraId="7BA3C243"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8533B85" w14:textId="77777777" w:rsidTr="000F2C40">
        <w:trPr>
          <w:trHeight w:val="228"/>
        </w:trPr>
        <w:tc>
          <w:tcPr>
            <w:tcW w:w="4254" w:type="dxa"/>
            <w:vMerge/>
            <w:noWrap/>
          </w:tcPr>
          <w:p w14:paraId="1676127C" w14:textId="77777777" w:rsidR="00B014B0" w:rsidRPr="00953761" w:rsidRDefault="00B014B0" w:rsidP="00B014B0">
            <w:pPr>
              <w:rPr>
                <w:rFonts w:ascii="Arial" w:hAnsi="Arial" w:cs="Arial"/>
                <w:b/>
                <w:color w:val="000000"/>
                <w:sz w:val="20"/>
                <w:szCs w:val="20"/>
                <w:lang w:val="en-GB" w:eastAsia="es-ES"/>
              </w:rPr>
            </w:pPr>
          </w:p>
        </w:tc>
        <w:tc>
          <w:tcPr>
            <w:tcW w:w="4392" w:type="dxa"/>
            <w:noWrap/>
          </w:tcPr>
          <w:p w14:paraId="4AAFEE52"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3</w:t>
            </w:r>
          </w:p>
        </w:tc>
        <w:tc>
          <w:tcPr>
            <w:tcW w:w="1129" w:type="dxa"/>
            <w:gridSpan w:val="2"/>
          </w:tcPr>
          <w:p w14:paraId="5A56A05F"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8BBF0A2" w14:textId="77777777" w:rsidTr="000F2C40">
        <w:trPr>
          <w:trHeight w:val="228"/>
        </w:trPr>
        <w:tc>
          <w:tcPr>
            <w:tcW w:w="4254" w:type="dxa"/>
            <w:vMerge/>
            <w:noWrap/>
          </w:tcPr>
          <w:p w14:paraId="3C1F4372" w14:textId="77777777" w:rsidR="00B014B0" w:rsidRPr="00953761" w:rsidRDefault="00B014B0" w:rsidP="00B014B0">
            <w:pPr>
              <w:rPr>
                <w:rFonts w:ascii="Arial" w:hAnsi="Arial" w:cs="Arial"/>
                <w:b/>
                <w:color w:val="000000"/>
                <w:sz w:val="20"/>
                <w:szCs w:val="20"/>
                <w:lang w:val="en-GB" w:eastAsia="es-ES"/>
              </w:rPr>
            </w:pPr>
          </w:p>
        </w:tc>
        <w:tc>
          <w:tcPr>
            <w:tcW w:w="4392" w:type="dxa"/>
            <w:noWrap/>
          </w:tcPr>
          <w:p w14:paraId="166B35FF"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4</w:t>
            </w:r>
          </w:p>
        </w:tc>
        <w:tc>
          <w:tcPr>
            <w:tcW w:w="1129" w:type="dxa"/>
            <w:gridSpan w:val="2"/>
          </w:tcPr>
          <w:p w14:paraId="2A03395A"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C8FD326" w14:textId="77777777" w:rsidTr="000F2C40">
        <w:trPr>
          <w:trHeight w:val="77"/>
        </w:trPr>
        <w:tc>
          <w:tcPr>
            <w:tcW w:w="4254" w:type="dxa"/>
            <w:vMerge/>
            <w:noWrap/>
          </w:tcPr>
          <w:p w14:paraId="3D0B66DF" w14:textId="77777777" w:rsidR="00B014B0" w:rsidRPr="00953761" w:rsidRDefault="00B014B0" w:rsidP="00B014B0">
            <w:pPr>
              <w:rPr>
                <w:rFonts w:ascii="Arial" w:hAnsi="Arial" w:cs="Arial"/>
                <w:b/>
                <w:color w:val="000000"/>
                <w:sz w:val="20"/>
                <w:szCs w:val="20"/>
                <w:lang w:val="en-GB" w:eastAsia="es-ES"/>
              </w:rPr>
            </w:pPr>
          </w:p>
        </w:tc>
        <w:tc>
          <w:tcPr>
            <w:tcW w:w="4392" w:type="dxa"/>
            <w:noWrap/>
          </w:tcPr>
          <w:p w14:paraId="797641B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5</w:t>
            </w:r>
          </w:p>
        </w:tc>
        <w:tc>
          <w:tcPr>
            <w:tcW w:w="1129" w:type="dxa"/>
            <w:gridSpan w:val="2"/>
          </w:tcPr>
          <w:p w14:paraId="48C3047C"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C053388" w14:textId="77777777" w:rsidTr="000F2C40">
        <w:trPr>
          <w:trHeight w:val="228"/>
        </w:trPr>
        <w:tc>
          <w:tcPr>
            <w:tcW w:w="4254" w:type="dxa"/>
            <w:vMerge/>
            <w:noWrap/>
          </w:tcPr>
          <w:p w14:paraId="34A44B4C" w14:textId="77777777" w:rsidR="00B014B0" w:rsidRPr="00953761" w:rsidRDefault="00B014B0" w:rsidP="00B014B0">
            <w:pPr>
              <w:rPr>
                <w:rFonts w:ascii="Arial" w:hAnsi="Arial" w:cs="Arial"/>
                <w:b/>
                <w:color w:val="000000"/>
                <w:sz w:val="20"/>
                <w:szCs w:val="20"/>
                <w:lang w:val="en-GB" w:eastAsia="es-ES"/>
              </w:rPr>
            </w:pPr>
          </w:p>
        </w:tc>
        <w:tc>
          <w:tcPr>
            <w:tcW w:w="4392" w:type="dxa"/>
            <w:noWrap/>
          </w:tcPr>
          <w:p w14:paraId="1DE96B11"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More than 5 </w:t>
            </w:r>
          </w:p>
        </w:tc>
        <w:tc>
          <w:tcPr>
            <w:tcW w:w="1129" w:type="dxa"/>
            <w:gridSpan w:val="2"/>
          </w:tcPr>
          <w:p w14:paraId="1EBD3775"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F377166" w14:textId="77777777" w:rsidTr="000F2C40">
        <w:trPr>
          <w:trHeight w:val="1230"/>
        </w:trPr>
        <w:tc>
          <w:tcPr>
            <w:tcW w:w="4254" w:type="dxa"/>
            <w:noWrap/>
          </w:tcPr>
          <w:p w14:paraId="4E96D2CE" w14:textId="77777777" w:rsidR="00B014B0" w:rsidRPr="00953761" w:rsidRDefault="00B014B0" w:rsidP="00B014B0">
            <w:pPr>
              <w:rPr>
                <w:rFonts w:ascii="Arial" w:hAnsi="Arial" w:cs="Arial"/>
                <w:color w:val="000000"/>
                <w:sz w:val="20"/>
                <w:szCs w:val="20"/>
                <w:lang w:val="en-GB" w:eastAsia="es-ES"/>
              </w:rPr>
            </w:pPr>
            <w:r w:rsidRPr="000F2C40">
              <w:rPr>
                <w:rFonts w:ascii="Arial" w:hAnsi="Arial" w:cs="Arial"/>
                <w:b/>
                <w:bCs/>
                <w:color w:val="000000"/>
                <w:sz w:val="20"/>
                <w:szCs w:val="20"/>
                <w:lang w:val="en-GB" w:eastAsia="es-ES"/>
              </w:rPr>
              <w:t xml:space="preserve">WS12. </w:t>
            </w:r>
            <w:r w:rsidRPr="000F2C40">
              <w:rPr>
                <w:rFonts w:ascii="Arial" w:hAnsi="Arial" w:cs="Arial"/>
                <w:color w:val="000000"/>
                <w:sz w:val="20"/>
                <w:szCs w:val="20"/>
                <w:lang w:val="en-GB" w:eastAsia="es-ES"/>
              </w:rPr>
              <w:t>WHERE IS THIS TOILET MAIN FACILITY LOCATED?</w:t>
            </w:r>
          </w:p>
          <w:p w14:paraId="0B21FFFB" w14:textId="77777777" w:rsidR="00B014B0" w:rsidRPr="00953761" w:rsidRDefault="00B014B0" w:rsidP="00B014B0">
            <w:pPr>
              <w:rPr>
                <w:rFonts w:ascii="Arial" w:hAnsi="Arial" w:cs="Arial"/>
                <w:color w:val="000000"/>
                <w:sz w:val="20"/>
                <w:szCs w:val="20"/>
                <w:lang w:val="en-GB" w:eastAsia="es-ES"/>
              </w:rPr>
            </w:pPr>
          </w:p>
          <w:p w14:paraId="3265FD2D" w14:textId="77777777" w:rsidR="00B014B0" w:rsidRPr="00953761" w:rsidRDefault="00B014B0" w:rsidP="00B014B0">
            <w:pPr>
              <w:rPr>
                <w:rFonts w:ascii="Arial" w:hAnsi="Arial" w:cs="Arial"/>
                <w:color w:val="000000"/>
                <w:sz w:val="20"/>
                <w:szCs w:val="20"/>
                <w:lang w:val="en-GB" w:eastAsia="es-ES"/>
              </w:rPr>
            </w:pPr>
          </w:p>
          <w:p w14:paraId="0DAE7BA5" w14:textId="77777777" w:rsidR="00B014B0" w:rsidRPr="00953761" w:rsidRDefault="00B014B0" w:rsidP="00B014B0">
            <w:pPr>
              <w:rPr>
                <w:rFonts w:ascii="Arial" w:hAnsi="Arial" w:cs="Arial"/>
                <w:color w:val="000000"/>
                <w:sz w:val="20"/>
                <w:szCs w:val="20"/>
                <w:lang w:val="en-GB" w:eastAsia="es-ES"/>
              </w:rPr>
            </w:pPr>
          </w:p>
          <w:p w14:paraId="79CA29AD" w14:textId="77777777" w:rsidR="00B014B0" w:rsidRPr="00953761" w:rsidRDefault="00B014B0" w:rsidP="00B014B0">
            <w:pPr>
              <w:rPr>
                <w:rFonts w:ascii="Arial" w:hAnsi="Arial" w:cs="Arial"/>
                <w:color w:val="000000"/>
                <w:sz w:val="20"/>
                <w:szCs w:val="20"/>
                <w:lang w:val="en-GB" w:eastAsia="es-ES"/>
              </w:rPr>
            </w:pPr>
          </w:p>
          <w:p w14:paraId="5BADCFA7"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3604129C" w14:textId="77777777" w:rsidR="00B014B0" w:rsidRPr="00953761" w:rsidRDefault="00B014B0" w:rsidP="00B014B0">
            <w:pPr>
              <w:rPr>
                <w:rFonts w:cs="Calibri"/>
                <w:color w:val="000000"/>
                <w:szCs w:val="22"/>
                <w:lang w:val="en-GB" w:eastAsia="es-ES"/>
              </w:rPr>
            </w:pPr>
            <w:r w:rsidRPr="00953761">
              <w:rPr>
                <w:rFonts w:cs="Calibri"/>
                <w:color w:val="000000"/>
                <w:szCs w:val="22"/>
                <w:lang w:val="en-GB" w:eastAsia="es-ES"/>
              </w:rPr>
              <w:t>In the household = 1</w:t>
            </w:r>
          </w:p>
          <w:p w14:paraId="554AB573" w14:textId="77777777" w:rsidR="00B014B0" w:rsidRPr="00953761" w:rsidRDefault="00B014B0" w:rsidP="00B014B0">
            <w:pPr>
              <w:rPr>
                <w:rFonts w:cs="Calibri"/>
                <w:color w:val="000000"/>
                <w:szCs w:val="22"/>
                <w:lang w:val="en-GB" w:eastAsia="es-ES"/>
              </w:rPr>
            </w:pPr>
            <w:r w:rsidRPr="00953761">
              <w:rPr>
                <w:rFonts w:cs="Calibri"/>
                <w:color w:val="000000"/>
                <w:szCs w:val="22"/>
                <w:lang w:val="en-GB" w:eastAsia="es-ES"/>
              </w:rPr>
              <w:t>Outside the household by for private use = 2</w:t>
            </w:r>
          </w:p>
          <w:p w14:paraId="2E1FE142" w14:textId="77777777" w:rsidR="00B014B0" w:rsidRPr="00953761" w:rsidRDefault="00B014B0" w:rsidP="00B014B0">
            <w:pPr>
              <w:rPr>
                <w:rFonts w:cs="Calibri"/>
                <w:color w:val="000000"/>
                <w:szCs w:val="22"/>
                <w:lang w:val="en-GB" w:eastAsia="es-ES"/>
              </w:rPr>
            </w:pPr>
            <w:r w:rsidRPr="00953761">
              <w:rPr>
                <w:rFonts w:cs="Calibri"/>
                <w:color w:val="000000"/>
                <w:szCs w:val="22"/>
                <w:lang w:val="en-GB" w:eastAsia="es-ES"/>
              </w:rPr>
              <w:t>Outside the households shared = 3</w:t>
            </w:r>
          </w:p>
        </w:tc>
        <w:tc>
          <w:tcPr>
            <w:tcW w:w="1129" w:type="dxa"/>
            <w:gridSpan w:val="2"/>
          </w:tcPr>
          <w:p w14:paraId="18116AB5" w14:textId="77777777" w:rsidR="00B014B0" w:rsidRPr="00953761" w:rsidRDefault="00B014B0" w:rsidP="00B014B0">
            <w:pPr>
              <w:rPr>
                <w:rFonts w:cs="Calibri"/>
                <w:color w:val="000000"/>
                <w:szCs w:val="22"/>
                <w:lang w:val="en-GB" w:eastAsia="es-ES"/>
              </w:rPr>
            </w:pPr>
          </w:p>
        </w:tc>
      </w:tr>
      <w:tr w:rsidR="00B014B0" w:rsidRPr="00953761" w14:paraId="1574C764" w14:textId="77777777" w:rsidTr="000F2C40">
        <w:trPr>
          <w:trHeight w:val="277"/>
        </w:trPr>
        <w:tc>
          <w:tcPr>
            <w:tcW w:w="4254" w:type="dxa"/>
            <w:vMerge w:val="restart"/>
            <w:noWrap/>
          </w:tcPr>
          <w:p w14:paraId="3D06597B"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t xml:space="preserve">WS13. </w:t>
            </w:r>
            <w:r w:rsidRPr="00953761">
              <w:rPr>
                <w:rFonts w:ascii="Arial" w:hAnsi="Arial" w:cs="Arial"/>
                <w:color w:val="000000"/>
                <w:sz w:val="20"/>
                <w:szCs w:val="20"/>
                <w:lang w:val="en-GB" w:eastAsia="es-ES"/>
              </w:rPr>
              <w:t>WHAT TYPE OF FUEL DOES YOUR HOUSEHOLD MAINLY USE FOR COOKING?</w:t>
            </w:r>
          </w:p>
        </w:tc>
        <w:tc>
          <w:tcPr>
            <w:tcW w:w="4392" w:type="dxa"/>
            <w:noWrap/>
          </w:tcPr>
          <w:p w14:paraId="37A38E3D"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Gas</w:t>
            </w:r>
          </w:p>
        </w:tc>
        <w:tc>
          <w:tcPr>
            <w:tcW w:w="1129" w:type="dxa"/>
            <w:gridSpan w:val="2"/>
          </w:tcPr>
          <w:p w14:paraId="189489BD"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4DF2AD3" w14:textId="77777777" w:rsidTr="000F2C40">
        <w:trPr>
          <w:trHeight w:val="274"/>
        </w:trPr>
        <w:tc>
          <w:tcPr>
            <w:tcW w:w="4254" w:type="dxa"/>
            <w:vMerge/>
            <w:noWrap/>
          </w:tcPr>
          <w:p w14:paraId="3C1215DB"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1CDD33D3"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Electricity</w:t>
            </w:r>
          </w:p>
        </w:tc>
        <w:tc>
          <w:tcPr>
            <w:tcW w:w="1129" w:type="dxa"/>
            <w:gridSpan w:val="2"/>
          </w:tcPr>
          <w:p w14:paraId="6D19E125"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5367BC0" w14:textId="77777777" w:rsidTr="000F2C40">
        <w:trPr>
          <w:trHeight w:val="274"/>
        </w:trPr>
        <w:tc>
          <w:tcPr>
            <w:tcW w:w="4254" w:type="dxa"/>
            <w:vMerge/>
            <w:noWrap/>
          </w:tcPr>
          <w:p w14:paraId="507AA729"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0C6BA6D1"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Solar energy</w:t>
            </w:r>
          </w:p>
        </w:tc>
        <w:tc>
          <w:tcPr>
            <w:tcW w:w="1129" w:type="dxa"/>
            <w:gridSpan w:val="2"/>
          </w:tcPr>
          <w:p w14:paraId="18EB4804"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AC21595" w14:textId="77777777" w:rsidTr="000F2C40">
        <w:trPr>
          <w:trHeight w:val="274"/>
        </w:trPr>
        <w:tc>
          <w:tcPr>
            <w:tcW w:w="4254" w:type="dxa"/>
            <w:vMerge/>
            <w:noWrap/>
          </w:tcPr>
          <w:p w14:paraId="6636345D"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4883B5CB"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Firewood</w:t>
            </w:r>
          </w:p>
        </w:tc>
        <w:tc>
          <w:tcPr>
            <w:tcW w:w="1129" w:type="dxa"/>
            <w:gridSpan w:val="2"/>
          </w:tcPr>
          <w:p w14:paraId="7FE1F6B2"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04F6E1C" w14:textId="77777777" w:rsidTr="000F2C40">
        <w:trPr>
          <w:trHeight w:val="274"/>
        </w:trPr>
        <w:tc>
          <w:tcPr>
            <w:tcW w:w="4254" w:type="dxa"/>
            <w:vMerge/>
            <w:noWrap/>
          </w:tcPr>
          <w:p w14:paraId="22C2C5FB" w14:textId="77777777" w:rsidR="00B014B0" w:rsidRPr="00953761" w:rsidRDefault="00B014B0" w:rsidP="00B014B0">
            <w:pPr>
              <w:rPr>
                <w:rFonts w:ascii="Arial" w:hAnsi="Arial" w:cs="Arial"/>
                <w:color w:val="000000"/>
                <w:sz w:val="20"/>
                <w:szCs w:val="20"/>
                <w:lang w:val="en-GB" w:eastAsia="es-ES"/>
              </w:rPr>
            </w:pPr>
          </w:p>
        </w:tc>
        <w:tc>
          <w:tcPr>
            <w:tcW w:w="4392" w:type="dxa"/>
            <w:noWrap/>
          </w:tcPr>
          <w:p w14:paraId="2531E149"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Other (specify)</w:t>
            </w:r>
          </w:p>
        </w:tc>
        <w:tc>
          <w:tcPr>
            <w:tcW w:w="1129" w:type="dxa"/>
            <w:gridSpan w:val="2"/>
          </w:tcPr>
          <w:p w14:paraId="059C82B8" w14:textId="77777777" w:rsidR="00B014B0" w:rsidRPr="00953761" w:rsidRDefault="00B014B0" w:rsidP="00B014B0">
            <w:pPr>
              <w:jc w:val="center"/>
              <w:rPr>
                <w:rFonts w:cs="Calibri"/>
                <w:color w:val="000000"/>
                <w:szCs w:val="22"/>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05453D3" w14:textId="77777777" w:rsidTr="000F2C40">
        <w:trPr>
          <w:trHeight w:val="283"/>
        </w:trPr>
        <w:tc>
          <w:tcPr>
            <w:tcW w:w="9775" w:type="dxa"/>
            <w:gridSpan w:val="4"/>
            <w:noWrap/>
          </w:tcPr>
          <w:p w14:paraId="62401AE3" w14:textId="77777777" w:rsidR="00B014B0" w:rsidRPr="00953761" w:rsidRDefault="00B014B0" w:rsidP="00B014B0">
            <w:pPr>
              <w:rPr>
                <w:rFonts w:cs="Calibri"/>
                <w:color w:val="000000"/>
                <w:szCs w:val="22"/>
                <w:u w:val="single"/>
                <w:lang w:val="en-GB" w:eastAsia="es-ES"/>
              </w:rPr>
            </w:pPr>
            <w:r w:rsidRPr="00953761">
              <w:rPr>
                <w:rFonts w:eastAsia="Calibri" w:cs="Arial"/>
                <w:b/>
                <w:sz w:val="24"/>
                <w:szCs w:val="20"/>
                <w:lang w:val="en-GB" w:eastAsia="es-CO"/>
              </w:rPr>
              <w:t>Handwashing</w:t>
            </w:r>
          </w:p>
        </w:tc>
      </w:tr>
      <w:tr w:rsidR="00B014B0" w:rsidRPr="00953761" w14:paraId="6CFF460D" w14:textId="77777777" w:rsidTr="000F2C40">
        <w:trPr>
          <w:trHeight w:val="272"/>
        </w:trPr>
        <w:tc>
          <w:tcPr>
            <w:tcW w:w="4254" w:type="dxa"/>
            <w:vMerge w:val="restart"/>
            <w:noWrap/>
            <w:hideMark/>
          </w:tcPr>
          <w:p w14:paraId="4E20ABEE"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bCs/>
                <w:color w:val="000000"/>
                <w:sz w:val="20"/>
                <w:szCs w:val="20"/>
                <w:lang w:val="en-GB" w:eastAsia="es-ES"/>
              </w:rPr>
              <w:t>HW1</w:t>
            </w:r>
            <w:r w:rsidRPr="00953761">
              <w:rPr>
                <w:rFonts w:ascii="Arial" w:hAnsi="Arial" w:cs="Arial"/>
                <w:color w:val="000000"/>
                <w:sz w:val="20"/>
                <w:szCs w:val="20"/>
                <w:lang w:val="en-GB" w:eastAsia="es-ES"/>
              </w:rPr>
              <w:t>. PLEASE MENTION ALL</w:t>
            </w:r>
          </w:p>
          <w:p w14:paraId="5670A0FA"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THE OCCASIONS WHEN YOU THINK</w:t>
            </w:r>
          </w:p>
          <w:p w14:paraId="39DC76A8"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IT IS IMPORTANT TO WASH YOUR</w:t>
            </w:r>
          </w:p>
          <w:p w14:paraId="59C0CAB8"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HANDS.</w:t>
            </w:r>
          </w:p>
          <w:p w14:paraId="542DDDD1" w14:textId="77777777" w:rsidR="00B014B0" w:rsidRPr="00953761" w:rsidRDefault="00B014B0" w:rsidP="00B014B0">
            <w:pPr>
              <w:rPr>
                <w:rFonts w:ascii="Arial" w:hAnsi="Arial" w:cs="Arial"/>
                <w:i/>
                <w:color w:val="000000"/>
                <w:sz w:val="20"/>
                <w:szCs w:val="20"/>
                <w:lang w:val="en-GB" w:eastAsia="es-ES"/>
              </w:rPr>
            </w:pPr>
            <w:r w:rsidRPr="00953761">
              <w:rPr>
                <w:rFonts w:ascii="Arial" w:hAnsi="Arial" w:cs="Arial"/>
                <w:i/>
                <w:color w:val="000000"/>
                <w:sz w:val="20"/>
                <w:szCs w:val="20"/>
                <w:lang w:val="en-GB" w:eastAsia="es-ES"/>
              </w:rPr>
              <w:t>Circle all mentioned.</w:t>
            </w:r>
          </w:p>
          <w:p w14:paraId="7EA3871E" w14:textId="77777777" w:rsidR="00B014B0" w:rsidRPr="00953761" w:rsidRDefault="00B014B0" w:rsidP="00B014B0">
            <w:pPr>
              <w:rPr>
                <w:rFonts w:ascii="Arial" w:hAnsi="Arial" w:cs="Arial"/>
                <w:i/>
                <w:color w:val="000000"/>
                <w:sz w:val="20"/>
                <w:szCs w:val="20"/>
                <w:lang w:val="en-GB" w:eastAsia="es-ES"/>
              </w:rPr>
            </w:pPr>
          </w:p>
        </w:tc>
        <w:tc>
          <w:tcPr>
            <w:tcW w:w="5521" w:type="dxa"/>
            <w:gridSpan w:val="3"/>
            <w:noWrap/>
            <w:hideMark/>
          </w:tcPr>
          <w:p w14:paraId="6283953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u w:val="single"/>
                <w:lang w:val="en-GB" w:eastAsia="es-ES"/>
              </w:rPr>
              <w:t>Keep probing.</w:t>
            </w:r>
          </w:p>
        </w:tc>
      </w:tr>
      <w:tr w:rsidR="00B014B0" w:rsidRPr="00953761" w14:paraId="60864060" w14:textId="77777777" w:rsidTr="000F2C40">
        <w:trPr>
          <w:trHeight w:val="272"/>
        </w:trPr>
        <w:tc>
          <w:tcPr>
            <w:tcW w:w="4254" w:type="dxa"/>
            <w:vMerge/>
            <w:noWrap/>
          </w:tcPr>
          <w:p w14:paraId="182F44FB"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68760628"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Before eating</w:t>
            </w:r>
          </w:p>
        </w:tc>
        <w:tc>
          <w:tcPr>
            <w:tcW w:w="1129" w:type="dxa"/>
            <w:gridSpan w:val="2"/>
            <w:vAlign w:val="center"/>
          </w:tcPr>
          <w:p w14:paraId="12D7167C"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88ECFD6" w14:textId="77777777" w:rsidTr="000F2C40">
        <w:trPr>
          <w:trHeight w:val="272"/>
        </w:trPr>
        <w:tc>
          <w:tcPr>
            <w:tcW w:w="4254" w:type="dxa"/>
            <w:vMerge/>
            <w:noWrap/>
          </w:tcPr>
          <w:p w14:paraId="19609EF5"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ABEEF0D"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After eating</w:t>
            </w:r>
          </w:p>
        </w:tc>
        <w:tc>
          <w:tcPr>
            <w:tcW w:w="1129" w:type="dxa"/>
            <w:gridSpan w:val="2"/>
            <w:vAlign w:val="center"/>
          </w:tcPr>
          <w:p w14:paraId="79E59B96"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0654D5E" w14:textId="77777777" w:rsidTr="000F2C40">
        <w:trPr>
          <w:trHeight w:val="272"/>
        </w:trPr>
        <w:tc>
          <w:tcPr>
            <w:tcW w:w="4254" w:type="dxa"/>
            <w:vMerge/>
            <w:noWrap/>
          </w:tcPr>
          <w:p w14:paraId="19C838CF"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31381E9D"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Before praying</w:t>
            </w:r>
          </w:p>
        </w:tc>
        <w:tc>
          <w:tcPr>
            <w:tcW w:w="1129" w:type="dxa"/>
            <w:gridSpan w:val="2"/>
            <w:vAlign w:val="center"/>
          </w:tcPr>
          <w:p w14:paraId="50FB3677"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ACDD5DE" w14:textId="77777777" w:rsidTr="000F2C40">
        <w:trPr>
          <w:trHeight w:val="272"/>
        </w:trPr>
        <w:tc>
          <w:tcPr>
            <w:tcW w:w="4254" w:type="dxa"/>
            <w:vMerge/>
            <w:noWrap/>
          </w:tcPr>
          <w:p w14:paraId="5955FCB1"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2CC0192"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Before breast feeding or feeding a child</w:t>
            </w:r>
          </w:p>
        </w:tc>
        <w:tc>
          <w:tcPr>
            <w:tcW w:w="1129" w:type="dxa"/>
            <w:gridSpan w:val="2"/>
            <w:vAlign w:val="center"/>
          </w:tcPr>
          <w:p w14:paraId="77650DC2"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30FBE08" w14:textId="77777777" w:rsidTr="000F2C40">
        <w:trPr>
          <w:trHeight w:val="272"/>
        </w:trPr>
        <w:tc>
          <w:tcPr>
            <w:tcW w:w="4254" w:type="dxa"/>
            <w:vMerge/>
            <w:noWrap/>
          </w:tcPr>
          <w:p w14:paraId="4592925F"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3060F92"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Before cooking or preparing food</w:t>
            </w:r>
          </w:p>
        </w:tc>
        <w:tc>
          <w:tcPr>
            <w:tcW w:w="1129" w:type="dxa"/>
            <w:gridSpan w:val="2"/>
            <w:vAlign w:val="center"/>
          </w:tcPr>
          <w:p w14:paraId="3A900B56"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64F2E6F" w14:textId="77777777" w:rsidTr="000F2C40">
        <w:trPr>
          <w:trHeight w:val="272"/>
        </w:trPr>
        <w:tc>
          <w:tcPr>
            <w:tcW w:w="4254" w:type="dxa"/>
            <w:vMerge/>
            <w:noWrap/>
          </w:tcPr>
          <w:p w14:paraId="4DF9FFF0"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ADC7B86"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After defecation/urination</w:t>
            </w:r>
          </w:p>
        </w:tc>
        <w:tc>
          <w:tcPr>
            <w:tcW w:w="1129" w:type="dxa"/>
            <w:gridSpan w:val="2"/>
            <w:vAlign w:val="center"/>
          </w:tcPr>
          <w:p w14:paraId="477B7548"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C5CA621" w14:textId="77777777" w:rsidTr="000F2C40">
        <w:trPr>
          <w:trHeight w:val="272"/>
        </w:trPr>
        <w:tc>
          <w:tcPr>
            <w:tcW w:w="4254" w:type="dxa"/>
            <w:vMerge/>
            <w:noWrap/>
          </w:tcPr>
          <w:p w14:paraId="06B54C04"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vAlign w:val="center"/>
          </w:tcPr>
          <w:p w14:paraId="7431FA4F" w14:textId="77777777" w:rsidR="00B014B0" w:rsidRPr="00953761" w:rsidRDefault="00B014B0" w:rsidP="00B014B0">
            <w:pPr>
              <w:rPr>
                <w:rFonts w:ascii="Arial" w:hAnsi="Arial" w:cs="Arial"/>
                <w:color w:val="000000"/>
                <w:sz w:val="20"/>
                <w:szCs w:val="20"/>
                <w:u w:val="single"/>
                <w:lang w:val="en-GB" w:eastAsia="es-ES"/>
              </w:rPr>
            </w:pPr>
            <w:r w:rsidRPr="00953761">
              <w:rPr>
                <w:rFonts w:ascii="Arial" w:hAnsi="Arial" w:cs="Arial"/>
                <w:color w:val="000000"/>
                <w:sz w:val="20"/>
                <w:szCs w:val="20"/>
                <w:u w:val="single"/>
                <w:lang w:val="en-GB" w:eastAsia="es-ES"/>
              </w:rPr>
              <w:t>After cleaning a child that has:</w:t>
            </w:r>
          </w:p>
        </w:tc>
      </w:tr>
      <w:tr w:rsidR="00B014B0" w:rsidRPr="00953761" w14:paraId="79A8A40A" w14:textId="77777777" w:rsidTr="000F2C40">
        <w:trPr>
          <w:trHeight w:val="272"/>
        </w:trPr>
        <w:tc>
          <w:tcPr>
            <w:tcW w:w="4254" w:type="dxa"/>
            <w:vMerge/>
            <w:noWrap/>
          </w:tcPr>
          <w:p w14:paraId="495E1C86"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3A792708"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Defecated/ changing child's nappy</w:t>
            </w:r>
          </w:p>
        </w:tc>
        <w:tc>
          <w:tcPr>
            <w:tcW w:w="1129" w:type="dxa"/>
            <w:gridSpan w:val="2"/>
            <w:vAlign w:val="center"/>
          </w:tcPr>
          <w:p w14:paraId="54DB3C64"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31B7312" w14:textId="77777777" w:rsidTr="000F2C40">
        <w:trPr>
          <w:trHeight w:val="272"/>
        </w:trPr>
        <w:tc>
          <w:tcPr>
            <w:tcW w:w="4254" w:type="dxa"/>
            <w:vMerge/>
            <w:noWrap/>
          </w:tcPr>
          <w:p w14:paraId="55A9FA0F"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4EAF6F9"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When the hands are dirty</w:t>
            </w:r>
          </w:p>
        </w:tc>
        <w:tc>
          <w:tcPr>
            <w:tcW w:w="1129" w:type="dxa"/>
            <w:gridSpan w:val="2"/>
            <w:vAlign w:val="center"/>
          </w:tcPr>
          <w:p w14:paraId="7511B360"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C953995" w14:textId="77777777" w:rsidTr="000F2C40">
        <w:trPr>
          <w:trHeight w:val="272"/>
        </w:trPr>
        <w:tc>
          <w:tcPr>
            <w:tcW w:w="4254" w:type="dxa"/>
            <w:vMerge/>
            <w:noWrap/>
          </w:tcPr>
          <w:p w14:paraId="0F1A437F"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D9C1D53"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After cleaning toilet or potty</w:t>
            </w:r>
          </w:p>
        </w:tc>
        <w:tc>
          <w:tcPr>
            <w:tcW w:w="1129" w:type="dxa"/>
            <w:gridSpan w:val="2"/>
            <w:vAlign w:val="center"/>
          </w:tcPr>
          <w:p w14:paraId="691DF036"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DF9972F" w14:textId="77777777" w:rsidTr="000F2C40">
        <w:trPr>
          <w:trHeight w:val="272"/>
        </w:trPr>
        <w:tc>
          <w:tcPr>
            <w:tcW w:w="4254" w:type="dxa"/>
            <w:vMerge/>
            <w:noWrap/>
          </w:tcPr>
          <w:p w14:paraId="43CEED88"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47B6387" w14:textId="77777777" w:rsidR="00B014B0" w:rsidRPr="00953761" w:rsidRDefault="00B014B0" w:rsidP="00483B36">
            <w:pPr>
              <w:numPr>
                <w:ilvl w:val="0"/>
                <w:numId w:val="70"/>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After completing the work</w:t>
            </w:r>
          </w:p>
        </w:tc>
        <w:tc>
          <w:tcPr>
            <w:tcW w:w="1129" w:type="dxa"/>
            <w:gridSpan w:val="2"/>
            <w:vAlign w:val="center"/>
          </w:tcPr>
          <w:p w14:paraId="3CA62C2D"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ADA2084" w14:textId="77777777" w:rsidTr="000F2C40">
        <w:trPr>
          <w:trHeight w:val="272"/>
        </w:trPr>
        <w:tc>
          <w:tcPr>
            <w:tcW w:w="4254" w:type="dxa"/>
            <w:vMerge/>
            <w:noWrap/>
          </w:tcPr>
          <w:p w14:paraId="7B29C1EF"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C01E231" w14:textId="77777777" w:rsidR="00B014B0" w:rsidRPr="00953761" w:rsidRDefault="00B014B0" w:rsidP="00483B36">
            <w:pPr>
              <w:numPr>
                <w:ilvl w:val="0"/>
                <w:numId w:val="72"/>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Other (Specify)</w:t>
            </w:r>
          </w:p>
        </w:tc>
        <w:tc>
          <w:tcPr>
            <w:tcW w:w="1129" w:type="dxa"/>
            <w:gridSpan w:val="2"/>
            <w:vAlign w:val="center"/>
          </w:tcPr>
          <w:p w14:paraId="3F4F28B9"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8A9612B" w14:textId="77777777" w:rsidTr="000F2C40">
        <w:trPr>
          <w:trHeight w:val="272"/>
        </w:trPr>
        <w:tc>
          <w:tcPr>
            <w:tcW w:w="4254" w:type="dxa"/>
            <w:vMerge/>
            <w:noWrap/>
          </w:tcPr>
          <w:p w14:paraId="7D1E4396"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D13D751" w14:textId="77777777" w:rsidR="00B014B0" w:rsidRPr="00953761" w:rsidRDefault="00B014B0" w:rsidP="00483B36">
            <w:pPr>
              <w:numPr>
                <w:ilvl w:val="0"/>
                <w:numId w:val="73"/>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Don't know</w:t>
            </w:r>
          </w:p>
        </w:tc>
        <w:tc>
          <w:tcPr>
            <w:tcW w:w="1129" w:type="dxa"/>
            <w:gridSpan w:val="2"/>
            <w:vAlign w:val="center"/>
          </w:tcPr>
          <w:p w14:paraId="4D3801C9"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549706E" w14:textId="77777777" w:rsidTr="000F2C40">
        <w:trPr>
          <w:trHeight w:val="272"/>
        </w:trPr>
        <w:tc>
          <w:tcPr>
            <w:tcW w:w="4254" w:type="dxa"/>
            <w:vMerge w:val="restart"/>
            <w:noWrap/>
          </w:tcPr>
          <w:p w14:paraId="1501B712" w14:textId="77777777" w:rsidR="00B014B0" w:rsidRPr="00953761" w:rsidRDefault="00B014B0" w:rsidP="00B014B0">
            <w:pPr>
              <w:rPr>
                <w:rFonts w:ascii="Arial" w:hAnsi="Arial" w:cs="Arial"/>
                <w:bCs/>
                <w:color w:val="000000"/>
                <w:sz w:val="20"/>
                <w:szCs w:val="20"/>
                <w:lang w:val="en-GB" w:eastAsia="es-ES"/>
              </w:rPr>
            </w:pPr>
            <w:r w:rsidRPr="00953761">
              <w:rPr>
                <w:rFonts w:ascii="Arial" w:hAnsi="Arial" w:cs="Arial"/>
                <w:b/>
                <w:bCs/>
                <w:color w:val="000000"/>
                <w:sz w:val="20"/>
                <w:szCs w:val="20"/>
                <w:lang w:val="en-GB" w:eastAsia="es-ES"/>
              </w:rPr>
              <w:t>HW2.</w:t>
            </w:r>
            <w:r w:rsidRPr="00953761">
              <w:rPr>
                <w:rFonts w:ascii="Arial" w:hAnsi="Arial" w:cs="Arial"/>
                <w:bCs/>
                <w:color w:val="000000"/>
                <w:sz w:val="20"/>
                <w:szCs w:val="20"/>
                <w:lang w:val="en-GB" w:eastAsia="es-ES"/>
              </w:rPr>
              <w:t xml:space="preserve"> IN YOUR HOUSEHOLD WHAT DO YOU USE FOR HANDWASHING?</w:t>
            </w:r>
          </w:p>
          <w:p w14:paraId="7DD8D82B" w14:textId="77777777" w:rsidR="00B014B0" w:rsidRPr="00953761" w:rsidRDefault="00B014B0" w:rsidP="00B014B0">
            <w:pPr>
              <w:rPr>
                <w:rFonts w:ascii="Arial" w:hAnsi="Arial" w:cs="Arial"/>
                <w:color w:val="000000"/>
                <w:sz w:val="20"/>
                <w:szCs w:val="20"/>
                <w:lang w:val="en-GB" w:eastAsia="es-ES"/>
              </w:rPr>
            </w:pPr>
          </w:p>
          <w:p w14:paraId="02E9F764" w14:textId="77777777" w:rsidR="00B014B0" w:rsidRPr="00953761" w:rsidRDefault="00B014B0" w:rsidP="00B014B0">
            <w:pPr>
              <w:rPr>
                <w:rFonts w:ascii="Arial" w:hAnsi="Arial" w:cs="Arial"/>
                <w:color w:val="000000"/>
                <w:sz w:val="20"/>
                <w:szCs w:val="20"/>
                <w:lang w:val="en-GB" w:eastAsia="es-ES"/>
              </w:rPr>
            </w:pPr>
          </w:p>
        </w:tc>
        <w:tc>
          <w:tcPr>
            <w:tcW w:w="4392" w:type="dxa"/>
            <w:noWrap/>
            <w:vAlign w:val="center"/>
          </w:tcPr>
          <w:p w14:paraId="64C45DEA"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Soap/detergent</w:t>
            </w:r>
          </w:p>
        </w:tc>
        <w:tc>
          <w:tcPr>
            <w:tcW w:w="1129" w:type="dxa"/>
            <w:gridSpan w:val="2"/>
            <w:vAlign w:val="center"/>
          </w:tcPr>
          <w:p w14:paraId="5C53C8C1"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1 </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FC00213" w14:textId="77777777" w:rsidTr="000F2C40">
        <w:trPr>
          <w:trHeight w:val="272"/>
        </w:trPr>
        <w:tc>
          <w:tcPr>
            <w:tcW w:w="4254" w:type="dxa"/>
            <w:vMerge/>
            <w:noWrap/>
          </w:tcPr>
          <w:p w14:paraId="3D6AD70C"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46C8ABD8"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Ash</w:t>
            </w:r>
          </w:p>
        </w:tc>
        <w:tc>
          <w:tcPr>
            <w:tcW w:w="1129" w:type="dxa"/>
            <w:gridSpan w:val="2"/>
            <w:vAlign w:val="center"/>
          </w:tcPr>
          <w:p w14:paraId="1B75580F"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2 </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E12D419" w14:textId="77777777" w:rsidTr="000F2C40">
        <w:trPr>
          <w:trHeight w:val="272"/>
        </w:trPr>
        <w:tc>
          <w:tcPr>
            <w:tcW w:w="4254" w:type="dxa"/>
            <w:vMerge/>
            <w:noWrap/>
          </w:tcPr>
          <w:p w14:paraId="041C8FD0"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56C5CA3F"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Mud</w:t>
            </w:r>
          </w:p>
        </w:tc>
        <w:tc>
          <w:tcPr>
            <w:tcW w:w="1129" w:type="dxa"/>
            <w:gridSpan w:val="2"/>
            <w:vAlign w:val="center"/>
          </w:tcPr>
          <w:p w14:paraId="7CECA8C0"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3 </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9DCEB5C" w14:textId="77777777" w:rsidTr="000F2C40">
        <w:trPr>
          <w:trHeight w:val="272"/>
        </w:trPr>
        <w:tc>
          <w:tcPr>
            <w:tcW w:w="4254" w:type="dxa"/>
            <w:vMerge/>
            <w:noWrap/>
          </w:tcPr>
          <w:p w14:paraId="535F90C8"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1442305C"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Sand</w:t>
            </w:r>
          </w:p>
        </w:tc>
        <w:tc>
          <w:tcPr>
            <w:tcW w:w="1129" w:type="dxa"/>
            <w:gridSpan w:val="2"/>
            <w:vAlign w:val="center"/>
          </w:tcPr>
          <w:p w14:paraId="4A45FBE2"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4 </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28FDD1D" w14:textId="77777777" w:rsidTr="000F2C40">
        <w:trPr>
          <w:trHeight w:val="272"/>
        </w:trPr>
        <w:tc>
          <w:tcPr>
            <w:tcW w:w="4254" w:type="dxa"/>
            <w:vMerge/>
            <w:noWrap/>
          </w:tcPr>
          <w:p w14:paraId="2B3E1598"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07CF34B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Nothing/ no facility</w:t>
            </w:r>
          </w:p>
        </w:tc>
        <w:tc>
          <w:tcPr>
            <w:tcW w:w="1129" w:type="dxa"/>
            <w:gridSpan w:val="2"/>
            <w:vAlign w:val="center"/>
          </w:tcPr>
          <w:p w14:paraId="33266224"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5 </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61A1039" w14:textId="77777777" w:rsidTr="000F2C40">
        <w:trPr>
          <w:trHeight w:val="272"/>
        </w:trPr>
        <w:tc>
          <w:tcPr>
            <w:tcW w:w="4254" w:type="dxa"/>
            <w:vMerge/>
            <w:noWrap/>
          </w:tcPr>
          <w:p w14:paraId="442279CD"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79A78642"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Other (Specify)</w:t>
            </w:r>
          </w:p>
        </w:tc>
        <w:tc>
          <w:tcPr>
            <w:tcW w:w="1129" w:type="dxa"/>
            <w:gridSpan w:val="2"/>
            <w:vAlign w:val="center"/>
          </w:tcPr>
          <w:p w14:paraId="2AD69B8C"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 xml:space="preserve">9 </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79B5160" w14:textId="77777777" w:rsidTr="000F2C40">
        <w:trPr>
          <w:trHeight w:val="936"/>
        </w:trPr>
        <w:tc>
          <w:tcPr>
            <w:tcW w:w="4254" w:type="dxa"/>
            <w:noWrap/>
          </w:tcPr>
          <w:p w14:paraId="30ECFD53"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b/>
                <w:color w:val="000000"/>
                <w:sz w:val="20"/>
                <w:szCs w:val="20"/>
                <w:lang w:val="en-GB" w:eastAsia="es-ES"/>
              </w:rPr>
              <w:t>HW3.</w:t>
            </w:r>
            <w:r w:rsidRPr="00953761">
              <w:rPr>
                <w:rFonts w:ascii="Arial" w:hAnsi="Arial" w:cs="Arial"/>
                <w:color w:val="000000"/>
                <w:sz w:val="20"/>
                <w:szCs w:val="20"/>
                <w:lang w:val="en-GB" w:eastAsia="es-ES"/>
              </w:rPr>
              <w:t xml:space="preserve"> CAN YOU PLEASE SHOW ME WHERE MEMBERS OF YOUR HOUSEHOLD MOST OFTEN WASH THEIR HANDS?</w:t>
            </w:r>
          </w:p>
        </w:tc>
        <w:tc>
          <w:tcPr>
            <w:tcW w:w="5521" w:type="dxa"/>
            <w:gridSpan w:val="3"/>
            <w:noWrap/>
          </w:tcPr>
          <w:p w14:paraId="0EBF2FD9" w14:textId="77777777" w:rsidR="00B014B0" w:rsidRPr="00953761" w:rsidRDefault="00B014B0" w:rsidP="00B014B0">
            <w:pPr>
              <w:rPr>
                <w:rFonts w:cs="Calibri"/>
                <w:color w:val="000000"/>
                <w:szCs w:val="22"/>
                <w:lang w:val="en-GB" w:eastAsia="es-ES"/>
              </w:rPr>
            </w:pPr>
          </w:p>
        </w:tc>
      </w:tr>
      <w:tr w:rsidR="00B014B0" w:rsidRPr="00953761" w14:paraId="6494820B" w14:textId="77777777" w:rsidTr="000F2C40">
        <w:trPr>
          <w:trHeight w:val="227"/>
        </w:trPr>
        <w:tc>
          <w:tcPr>
            <w:tcW w:w="9775" w:type="dxa"/>
            <w:gridSpan w:val="4"/>
          </w:tcPr>
          <w:p w14:paraId="7C8DBCE4" w14:textId="77777777" w:rsidR="00B014B0" w:rsidRPr="00953761" w:rsidRDefault="00B014B0" w:rsidP="00B014B0">
            <w:pPr>
              <w:rPr>
                <w:rFonts w:ascii="Arial" w:hAnsi="Arial" w:cs="Arial"/>
                <w:color w:val="000000"/>
                <w:sz w:val="20"/>
                <w:szCs w:val="20"/>
                <w:lang w:val="en-GB" w:eastAsia="es-ES"/>
              </w:rPr>
            </w:pPr>
            <w:r w:rsidRPr="00953761">
              <w:rPr>
                <w:rFonts w:eastAsia="Calibri" w:cs="Arial"/>
                <w:b/>
                <w:sz w:val="24"/>
                <w:szCs w:val="20"/>
                <w:lang w:val="en-GB" w:eastAsia="es-CO"/>
              </w:rPr>
              <w:t>Expenditure</w:t>
            </w:r>
          </w:p>
        </w:tc>
      </w:tr>
      <w:tr w:rsidR="00B014B0" w:rsidRPr="00953761" w14:paraId="7361FFE0" w14:textId="77777777" w:rsidTr="000F2C40">
        <w:trPr>
          <w:trHeight w:val="668"/>
        </w:trPr>
        <w:tc>
          <w:tcPr>
            <w:tcW w:w="4254" w:type="dxa"/>
            <w:hideMark/>
          </w:tcPr>
          <w:p w14:paraId="304DCCB8" w14:textId="77777777" w:rsidR="00B014B0" w:rsidRPr="00953761" w:rsidRDefault="00B014B0" w:rsidP="00B014B0">
            <w:pPr>
              <w:rPr>
                <w:rFonts w:ascii="Arial" w:hAnsi="Arial" w:cs="Arial"/>
                <w:bCs/>
                <w:color w:val="000000"/>
                <w:sz w:val="20"/>
                <w:szCs w:val="20"/>
                <w:lang w:val="en-GB" w:eastAsia="es-ES"/>
              </w:rPr>
            </w:pPr>
            <w:r w:rsidRPr="00953761">
              <w:rPr>
                <w:rFonts w:ascii="Arial" w:hAnsi="Arial" w:cs="Arial"/>
                <w:b/>
                <w:bCs/>
                <w:color w:val="000000"/>
                <w:sz w:val="20"/>
                <w:szCs w:val="20"/>
                <w:lang w:val="en-GB" w:eastAsia="es-ES"/>
              </w:rPr>
              <w:t xml:space="preserve">E1. </w:t>
            </w:r>
            <w:r w:rsidRPr="00953761">
              <w:rPr>
                <w:rFonts w:ascii="Arial" w:hAnsi="Arial" w:cs="Arial"/>
                <w:bCs/>
                <w:color w:val="000000"/>
                <w:sz w:val="20"/>
                <w:szCs w:val="20"/>
                <w:lang w:val="en-GB" w:eastAsia="es-ES"/>
              </w:rPr>
              <w:t>HOW MUCH DID YOU SPEND IN ___________ IN THE LAST (PERIOD)?</w:t>
            </w:r>
          </w:p>
        </w:tc>
        <w:tc>
          <w:tcPr>
            <w:tcW w:w="5521" w:type="dxa"/>
            <w:gridSpan w:val="3"/>
            <w:hideMark/>
          </w:tcPr>
          <w:p w14:paraId="33B377D3" w14:textId="77777777" w:rsidR="00B014B0" w:rsidRPr="00953761" w:rsidRDefault="00B014B0" w:rsidP="00B014B0">
            <w:pPr>
              <w:rPr>
                <w:rFonts w:ascii="Arial" w:hAnsi="Arial" w:cs="Arial"/>
                <w:color w:val="000000"/>
                <w:sz w:val="20"/>
                <w:szCs w:val="20"/>
                <w:lang w:val="en-GB" w:eastAsia="es-ES"/>
              </w:rPr>
            </w:pPr>
          </w:p>
          <w:p w14:paraId="0708B05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__________________________</w:t>
            </w:r>
          </w:p>
        </w:tc>
      </w:tr>
      <w:tr w:rsidR="00B014B0" w:rsidRPr="00953761" w14:paraId="13E8049F" w14:textId="77777777" w:rsidTr="000F2C40">
        <w:trPr>
          <w:trHeight w:val="227"/>
        </w:trPr>
        <w:tc>
          <w:tcPr>
            <w:tcW w:w="9775" w:type="dxa"/>
            <w:gridSpan w:val="4"/>
          </w:tcPr>
          <w:p w14:paraId="11A22166" w14:textId="77777777" w:rsidR="00B014B0" w:rsidRPr="00953761" w:rsidRDefault="00B014B0" w:rsidP="00B014B0">
            <w:pPr>
              <w:rPr>
                <w:rFonts w:eastAsia="Calibri" w:cs="Arial"/>
                <w:b/>
                <w:sz w:val="24"/>
                <w:szCs w:val="20"/>
                <w:lang w:val="en-GB" w:eastAsia="es-CO"/>
              </w:rPr>
            </w:pPr>
            <w:r w:rsidRPr="00953761">
              <w:rPr>
                <w:rFonts w:eastAsia="Calibri" w:cs="Arial"/>
                <w:b/>
                <w:sz w:val="24"/>
                <w:szCs w:val="20"/>
                <w:lang w:val="en-GB" w:eastAsia="es-CO"/>
              </w:rPr>
              <w:t>Assets, goods and services ownership (proxy for wealth)</w:t>
            </w:r>
          </w:p>
        </w:tc>
      </w:tr>
      <w:tr w:rsidR="00B014B0" w:rsidRPr="00953761" w14:paraId="2BD9427D" w14:textId="77777777" w:rsidTr="000F2C40">
        <w:trPr>
          <w:trHeight w:val="281"/>
        </w:trPr>
        <w:tc>
          <w:tcPr>
            <w:tcW w:w="4254" w:type="dxa"/>
            <w:vMerge w:val="restart"/>
          </w:tcPr>
          <w:p w14:paraId="470614F0"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bCs/>
                <w:color w:val="000000"/>
                <w:sz w:val="20"/>
                <w:szCs w:val="20"/>
                <w:lang w:val="en-GB" w:eastAsia="es-ES"/>
              </w:rPr>
              <w:t>AGS1</w:t>
            </w:r>
            <w:r w:rsidRPr="00953761">
              <w:rPr>
                <w:rFonts w:ascii="Arial" w:hAnsi="Arial" w:cs="Arial"/>
                <w:color w:val="000000"/>
                <w:sz w:val="20"/>
                <w:szCs w:val="20"/>
                <w:lang w:val="en-GB" w:eastAsia="es-ES"/>
              </w:rPr>
              <w:t xml:space="preserve">. </w:t>
            </w:r>
            <w:r w:rsidRPr="00953761">
              <w:rPr>
                <w:rFonts w:ascii="Arial" w:hAnsi="Arial" w:cs="Arial"/>
                <w:color w:val="000000"/>
                <w:szCs w:val="20"/>
                <w:lang w:val="en-GB" w:eastAsia="es-ES"/>
              </w:rPr>
              <w:t>D</w:t>
            </w:r>
            <w:r w:rsidRPr="00953761">
              <w:rPr>
                <w:rFonts w:ascii="Arial" w:hAnsi="Arial" w:cs="Arial"/>
                <w:color w:val="000000"/>
                <w:sz w:val="18"/>
                <w:szCs w:val="16"/>
                <w:lang w:val="en-GB" w:eastAsia="es-ES"/>
              </w:rPr>
              <w:t>OES YOUR HOUSEHOLD HAVE</w:t>
            </w:r>
            <w:r w:rsidRPr="00953761">
              <w:rPr>
                <w:rFonts w:ascii="Arial" w:hAnsi="Arial" w:cs="Arial"/>
                <w:color w:val="000000"/>
                <w:szCs w:val="20"/>
                <w:lang w:val="en-GB" w:eastAsia="es-ES"/>
              </w:rPr>
              <w:t>:</w:t>
            </w:r>
          </w:p>
          <w:p w14:paraId="4F5E187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A) ELECTRICITY?</w:t>
            </w:r>
          </w:p>
          <w:p w14:paraId="67DDB944"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B) A RADIO?</w:t>
            </w:r>
          </w:p>
          <w:p w14:paraId="40194157"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C) A TELEVISION?</w:t>
            </w:r>
          </w:p>
          <w:p w14:paraId="23EC8611"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D) A NON-MOBILE TELEPHONE?</w:t>
            </w:r>
          </w:p>
          <w:p w14:paraId="43DFFD63" w14:textId="77777777" w:rsidR="00B014B0" w:rsidRPr="00DD06F1" w:rsidRDefault="00B014B0" w:rsidP="00B014B0">
            <w:pPr>
              <w:rPr>
                <w:rFonts w:ascii="Arial" w:hAnsi="Arial" w:cs="Arial"/>
                <w:color w:val="000000"/>
                <w:sz w:val="20"/>
                <w:szCs w:val="20"/>
                <w:lang w:val="de-DE" w:eastAsia="es-ES"/>
              </w:rPr>
            </w:pPr>
            <w:r w:rsidRPr="00DD06F1">
              <w:rPr>
                <w:rFonts w:ascii="Arial" w:hAnsi="Arial" w:cs="Arial"/>
                <w:color w:val="000000"/>
                <w:sz w:val="20"/>
                <w:szCs w:val="20"/>
                <w:lang w:val="de-DE" w:eastAsia="es-ES"/>
              </w:rPr>
              <w:t>E) A COMPUTER-DESKTOP?</w:t>
            </w:r>
          </w:p>
          <w:p w14:paraId="0308962F" w14:textId="77777777" w:rsidR="00B014B0" w:rsidRPr="00DD06F1" w:rsidRDefault="00B014B0" w:rsidP="00B014B0">
            <w:pPr>
              <w:rPr>
                <w:rFonts w:ascii="Arial" w:hAnsi="Arial" w:cs="Arial"/>
                <w:color w:val="000000"/>
                <w:sz w:val="20"/>
                <w:szCs w:val="20"/>
                <w:lang w:val="de-DE" w:eastAsia="es-ES"/>
              </w:rPr>
            </w:pPr>
            <w:r w:rsidRPr="00DD06F1">
              <w:rPr>
                <w:rFonts w:ascii="Arial" w:hAnsi="Arial" w:cs="Arial"/>
                <w:color w:val="000000"/>
                <w:sz w:val="20"/>
                <w:szCs w:val="20"/>
                <w:lang w:val="de-DE" w:eastAsia="es-ES"/>
              </w:rPr>
              <w:t>F) INTERNET</w:t>
            </w:r>
          </w:p>
          <w:p w14:paraId="7B764D08"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G) A REFRIGERATOR?</w:t>
            </w:r>
          </w:p>
          <w:p w14:paraId="04762273"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H) TABLE?</w:t>
            </w:r>
          </w:p>
          <w:p w14:paraId="4314479B"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I) CHAIR?</w:t>
            </w:r>
          </w:p>
          <w:p w14:paraId="7C0BD72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J) BED/COT?</w:t>
            </w:r>
          </w:p>
          <w:p w14:paraId="6D48F45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K) SOFA?</w:t>
            </w:r>
          </w:p>
          <w:p w14:paraId="22D18D7C"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L) WARDROBE?</w:t>
            </w:r>
          </w:p>
          <w:p w14:paraId="5C2DA197"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M) WALL CLOCK?</w:t>
            </w:r>
          </w:p>
          <w:p w14:paraId="5D9D0C00"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N) ELECTRIC FAN?</w:t>
            </w:r>
          </w:p>
          <w:p w14:paraId="6CE2364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O) MICROWAVE OVEN?</w:t>
            </w:r>
          </w:p>
          <w:p w14:paraId="3D498A00"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P) WASHING MACHINE?</w:t>
            </w:r>
          </w:p>
        </w:tc>
        <w:tc>
          <w:tcPr>
            <w:tcW w:w="4392" w:type="dxa"/>
          </w:tcPr>
          <w:p w14:paraId="49400907" w14:textId="77777777" w:rsidR="00B014B0" w:rsidRPr="00953761" w:rsidRDefault="00B014B0" w:rsidP="00B014B0">
            <w:pPr>
              <w:jc w:val="center"/>
              <w:rPr>
                <w:rFonts w:ascii="Arial" w:hAnsi="Arial" w:cs="Arial"/>
                <w:color w:val="000000"/>
                <w:sz w:val="20"/>
                <w:szCs w:val="20"/>
                <w:lang w:val="en-GB" w:eastAsia="es-ES"/>
              </w:rPr>
            </w:pPr>
          </w:p>
        </w:tc>
        <w:tc>
          <w:tcPr>
            <w:tcW w:w="561" w:type="dxa"/>
            <w:vAlign w:val="center"/>
          </w:tcPr>
          <w:p w14:paraId="38A72204"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Yes</w:t>
            </w:r>
          </w:p>
        </w:tc>
        <w:tc>
          <w:tcPr>
            <w:tcW w:w="568" w:type="dxa"/>
            <w:vAlign w:val="center"/>
          </w:tcPr>
          <w:p w14:paraId="7ED0D070"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No</w:t>
            </w:r>
          </w:p>
        </w:tc>
      </w:tr>
      <w:tr w:rsidR="00B014B0" w:rsidRPr="00953761" w14:paraId="52628B0E" w14:textId="77777777" w:rsidTr="000F2C40">
        <w:trPr>
          <w:trHeight w:val="274"/>
        </w:trPr>
        <w:tc>
          <w:tcPr>
            <w:tcW w:w="4254" w:type="dxa"/>
            <w:vMerge/>
          </w:tcPr>
          <w:p w14:paraId="48D87B2B"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33F9FE95"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Electricity</w:t>
            </w:r>
          </w:p>
        </w:tc>
        <w:tc>
          <w:tcPr>
            <w:tcW w:w="561" w:type="dxa"/>
            <w:vAlign w:val="center"/>
          </w:tcPr>
          <w:p w14:paraId="18A86B6E"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102E118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22903798" w14:textId="77777777" w:rsidTr="000F2C40">
        <w:trPr>
          <w:trHeight w:val="274"/>
        </w:trPr>
        <w:tc>
          <w:tcPr>
            <w:tcW w:w="4254" w:type="dxa"/>
            <w:vMerge/>
          </w:tcPr>
          <w:p w14:paraId="297D8855"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4FE3DC1A"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Radio</w:t>
            </w:r>
          </w:p>
        </w:tc>
        <w:tc>
          <w:tcPr>
            <w:tcW w:w="561" w:type="dxa"/>
            <w:vAlign w:val="center"/>
          </w:tcPr>
          <w:p w14:paraId="737FA64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031A49DC"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2694F0B4" w14:textId="77777777" w:rsidTr="000F2C40">
        <w:trPr>
          <w:trHeight w:val="274"/>
        </w:trPr>
        <w:tc>
          <w:tcPr>
            <w:tcW w:w="4254" w:type="dxa"/>
            <w:vMerge/>
          </w:tcPr>
          <w:p w14:paraId="11B17E51"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6147A777"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Television</w:t>
            </w:r>
          </w:p>
        </w:tc>
        <w:tc>
          <w:tcPr>
            <w:tcW w:w="561" w:type="dxa"/>
            <w:vAlign w:val="center"/>
          </w:tcPr>
          <w:p w14:paraId="14F0695C"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66069BD4"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78F0EB31" w14:textId="77777777" w:rsidTr="000F2C40">
        <w:trPr>
          <w:trHeight w:val="274"/>
        </w:trPr>
        <w:tc>
          <w:tcPr>
            <w:tcW w:w="4254" w:type="dxa"/>
            <w:vMerge/>
          </w:tcPr>
          <w:p w14:paraId="3AE2F751"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3036B4AB"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Non-mobile telephone</w:t>
            </w:r>
          </w:p>
        </w:tc>
        <w:tc>
          <w:tcPr>
            <w:tcW w:w="561" w:type="dxa"/>
            <w:vAlign w:val="center"/>
          </w:tcPr>
          <w:p w14:paraId="3DBDE095"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385D938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29734119" w14:textId="77777777" w:rsidTr="000F2C40">
        <w:trPr>
          <w:trHeight w:val="274"/>
        </w:trPr>
        <w:tc>
          <w:tcPr>
            <w:tcW w:w="4254" w:type="dxa"/>
            <w:vMerge/>
          </w:tcPr>
          <w:p w14:paraId="4D7BB880"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1E61F087"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Computer-Desktop</w:t>
            </w:r>
          </w:p>
        </w:tc>
        <w:tc>
          <w:tcPr>
            <w:tcW w:w="561" w:type="dxa"/>
            <w:vAlign w:val="center"/>
          </w:tcPr>
          <w:p w14:paraId="2E551F58"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12A04492"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34832779" w14:textId="77777777" w:rsidTr="000F2C40">
        <w:trPr>
          <w:trHeight w:val="274"/>
        </w:trPr>
        <w:tc>
          <w:tcPr>
            <w:tcW w:w="4254" w:type="dxa"/>
            <w:vMerge/>
          </w:tcPr>
          <w:p w14:paraId="45952E6E"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0722FD58"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Internet</w:t>
            </w:r>
          </w:p>
        </w:tc>
        <w:tc>
          <w:tcPr>
            <w:tcW w:w="561" w:type="dxa"/>
            <w:vAlign w:val="center"/>
          </w:tcPr>
          <w:p w14:paraId="645DC21A"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7BEC54EE"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12E6C0BE" w14:textId="77777777" w:rsidTr="000F2C40">
        <w:trPr>
          <w:trHeight w:val="274"/>
        </w:trPr>
        <w:tc>
          <w:tcPr>
            <w:tcW w:w="4254" w:type="dxa"/>
            <w:vMerge/>
          </w:tcPr>
          <w:p w14:paraId="268E0DEC"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32B8DCB8"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Refrigerator</w:t>
            </w:r>
          </w:p>
        </w:tc>
        <w:tc>
          <w:tcPr>
            <w:tcW w:w="561" w:type="dxa"/>
            <w:vAlign w:val="center"/>
          </w:tcPr>
          <w:p w14:paraId="78F84B58"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686F5A44"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17473874" w14:textId="77777777" w:rsidTr="000F2C40">
        <w:trPr>
          <w:trHeight w:val="274"/>
        </w:trPr>
        <w:tc>
          <w:tcPr>
            <w:tcW w:w="4254" w:type="dxa"/>
            <w:vMerge/>
          </w:tcPr>
          <w:p w14:paraId="397CEAED"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084D5EE4"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Table</w:t>
            </w:r>
          </w:p>
        </w:tc>
        <w:tc>
          <w:tcPr>
            <w:tcW w:w="561" w:type="dxa"/>
            <w:vAlign w:val="center"/>
          </w:tcPr>
          <w:p w14:paraId="1B3E0DAC"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369F45D8"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05020932" w14:textId="77777777" w:rsidTr="000F2C40">
        <w:trPr>
          <w:trHeight w:val="274"/>
        </w:trPr>
        <w:tc>
          <w:tcPr>
            <w:tcW w:w="4254" w:type="dxa"/>
            <w:vMerge/>
          </w:tcPr>
          <w:p w14:paraId="224D6A79"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0EFA5D81"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Chair</w:t>
            </w:r>
          </w:p>
        </w:tc>
        <w:tc>
          <w:tcPr>
            <w:tcW w:w="561" w:type="dxa"/>
            <w:vAlign w:val="center"/>
          </w:tcPr>
          <w:p w14:paraId="35E1E486"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3608A72C"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1F3D1EDC" w14:textId="77777777" w:rsidTr="000F2C40">
        <w:trPr>
          <w:trHeight w:val="274"/>
        </w:trPr>
        <w:tc>
          <w:tcPr>
            <w:tcW w:w="4254" w:type="dxa"/>
            <w:vMerge/>
          </w:tcPr>
          <w:p w14:paraId="3A277E35"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18219631"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Bed/Cot</w:t>
            </w:r>
          </w:p>
        </w:tc>
        <w:tc>
          <w:tcPr>
            <w:tcW w:w="561" w:type="dxa"/>
            <w:vAlign w:val="center"/>
          </w:tcPr>
          <w:p w14:paraId="5B8B8E98"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13EA5149"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3F984EC5" w14:textId="77777777" w:rsidTr="000F2C40">
        <w:trPr>
          <w:trHeight w:val="274"/>
        </w:trPr>
        <w:tc>
          <w:tcPr>
            <w:tcW w:w="4254" w:type="dxa"/>
            <w:vMerge/>
          </w:tcPr>
          <w:p w14:paraId="06D5A063"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4C76ADDC"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Sofa</w:t>
            </w:r>
          </w:p>
        </w:tc>
        <w:tc>
          <w:tcPr>
            <w:tcW w:w="561" w:type="dxa"/>
            <w:vAlign w:val="center"/>
          </w:tcPr>
          <w:p w14:paraId="7FF8BE17"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04A16B26"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5854A2A3" w14:textId="77777777" w:rsidTr="000F2C40">
        <w:trPr>
          <w:trHeight w:val="274"/>
        </w:trPr>
        <w:tc>
          <w:tcPr>
            <w:tcW w:w="4254" w:type="dxa"/>
            <w:vMerge/>
          </w:tcPr>
          <w:p w14:paraId="5112BDB9"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57053A19"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Wardrobe</w:t>
            </w:r>
          </w:p>
        </w:tc>
        <w:tc>
          <w:tcPr>
            <w:tcW w:w="561" w:type="dxa"/>
            <w:vAlign w:val="center"/>
          </w:tcPr>
          <w:p w14:paraId="7E92AD64"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5C12CD2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36229423" w14:textId="77777777" w:rsidTr="000F2C40">
        <w:trPr>
          <w:trHeight w:val="274"/>
        </w:trPr>
        <w:tc>
          <w:tcPr>
            <w:tcW w:w="4254" w:type="dxa"/>
            <w:vMerge/>
          </w:tcPr>
          <w:p w14:paraId="41F028C6"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3558FA70"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Wall clock</w:t>
            </w:r>
          </w:p>
        </w:tc>
        <w:tc>
          <w:tcPr>
            <w:tcW w:w="561" w:type="dxa"/>
            <w:vAlign w:val="center"/>
          </w:tcPr>
          <w:p w14:paraId="318C719B"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73EF15C1"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42C9BC38" w14:textId="77777777" w:rsidTr="000F2C40">
        <w:trPr>
          <w:trHeight w:val="274"/>
        </w:trPr>
        <w:tc>
          <w:tcPr>
            <w:tcW w:w="4254" w:type="dxa"/>
            <w:vMerge/>
          </w:tcPr>
          <w:p w14:paraId="6799C27A"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10C6B244"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Electric fan</w:t>
            </w:r>
          </w:p>
        </w:tc>
        <w:tc>
          <w:tcPr>
            <w:tcW w:w="561" w:type="dxa"/>
            <w:vAlign w:val="center"/>
          </w:tcPr>
          <w:p w14:paraId="31B19C6B"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05CA73D1"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63036091" w14:textId="77777777" w:rsidTr="000F2C40">
        <w:trPr>
          <w:trHeight w:val="274"/>
        </w:trPr>
        <w:tc>
          <w:tcPr>
            <w:tcW w:w="4254" w:type="dxa"/>
            <w:vMerge/>
          </w:tcPr>
          <w:p w14:paraId="50467906"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3A9DBC5D"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Microwave oven</w:t>
            </w:r>
          </w:p>
        </w:tc>
        <w:tc>
          <w:tcPr>
            <w:tcW w:w="561" w:type="dxa"/>
            <w:vAlign w:val="center"/>
          </w:tcPr>
          <w:p w14:paraId="505005D0"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28FBE816"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3945ACA1" w14:textId="77777777" w:rsidTr="000F2C40">
        <w:trPr>
          <w:trHeight w:val="274"/>
        </w:trPr>
        <w:tc>
          <w:tcPr>
            <w:tcW w:w="4254" w:type="dxa"/>
            <w:vMerge/>
          </w:tcPr>
          <w:p w14:paraId="139C8CF2" w14:textId="77777777" w:rsidR="00B014B0" w:rsidRPr="00953761" w:rsidRDefault="00B014B0" w:rsidP="00B014B0">
            <w:pPr>
              <w:rPr>
                <w:rFonts w:ascii="Arial" w:hAnsi="Arial" w:cs="Arial"/>
                <w:b/>
                <w:bCs/>
                <w:color w:val="000000"/>
                <w:sz w:val="20"/>
                <w:szCs w:val="20"/>
                <w:lang w:val="en-GB" w:eastAsia="es-ES"/>
              </w:rPr>
            </w:pPr>
          </w:p>
        </w:tc>
        <w:tc>
          <w:tcPr>
            <w:tcW w:w="4392" w:type="dxa"/>
          </w:tcPr>
          <w:p w14:paraId="77D7D376" w14:textId="77777777" w:rsidR="00B014B0" w:rsidRPr="00953761" w:rsidRDefault="00B014B0" w:rsidP="00483B36">
            <w:pPr>
              <w:numPr>
                <w:ilvl w:val="0"/>
                <w:numId w:val="6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Washing machine</w:t>
            </w:r>
          </w:p>
        </w:tc>
        <w:tc>
          <w:tcPr>
            <w:tcW w:w="561" w:type="dxa"/>
            <w:vAlign w:val="center"/>
          </w:tcPr>
          <w:p w14:paraId="2DD854DF"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5F3CC45A"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64C44B7B" w14:textId="77777777" w:rsidTr="000F2C40">
        <w:trPr>
          <w:trHeight w:val="272"/>
        </w:trPr>
        <w:tc>
          <w:tcPr>
            <w:tcW w:w="4254" w:type="dxa"/>
            <w:vMerge w:val="restart"/>
            <w:vAlign w:val="center"/>
          </w:tcPr>
          <w:p w14:paraId="40FC6099"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bCs/>
                <w:color w:val="000000"/>
                <w:sz w:val="20"/>
                <w:szCs w:val="20"/>
                <w:lang w:val="en-GB" w:eastAsia="es-ES"/>
              </w:rPr>
              <w:t>AGS2</w:t>
            </w:r>
            <w:r w:rsidRPr="00953761">
              <w:rPr>
                <w:rFonts w:ascii="Arial" w:hAnsi="Arial" w:cs="Arial"/>
                <w:color w:val="000000"/>
                <w:sz w:val="20"/>
                <w:szCs w:val="20"/>
                <w:lang w:val="en-GB" w:eastAsia="es-ES"/>
              </w:rPr>
              <w:t>. DOES ANY MEMBER OF YOUR HOUSEHOLD</w:t>
            </w:r>
            <w:r w:rsidRPr="00953761">
              <w:rPr>
                <w:rFonts w:ascii="Arial" w:hAnsi="Arial" w:cs="Arial"/>
                <w:b/>
                <w:bCs/>
                <w:color w:val="000000"/>
                <w:sz w:val="20"/>
                <w:szCs w:val="20"/>
                <w:lang w:val="en-GB" w:eastAsia="es-ES"/>
              </w:rPr>
              <w:t xml:space="preserve"> </w:t>
            </w:r>
            <w:r w:rsidRPr="00953761">
              <w:rPr>
                <w:rFonts w:ascii="Arial" w:hAnsi="Arial" w:cs="Arial"/>
                <w:color w:val="000000"/>
                <w:sz w:val="20"/>
                <w:szCs w:val="20"/>
                <w:lang w:val="en-GB" w:eastAsia="es-ES"/>
              </w:rPr>
              <w:t>OWN:</w:t>
            </w:r>
          </w:p>
          <w:p w14:paraId="2D12ABB2"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A) A WATCH?</w:t>
            </w:r>
          </w:p>
          <w:p w14:paraId="4051848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B) A MOBILE-PHONE?</w:t>
            </w:r>
          </w:p>
          <w:p w14:paraId="12565071"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C) A BICYCLE?</w:t>
            </w:r>
          </w:p>
          <w:p w14:paraId="1458BC45"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D) A MOTORCYCLE OR MOTOR SCOOTER?</w:t>
            </w:r>
          </w:p>
          <w:p w14:paraId="2B3B65E7"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E) AN ANIMAL-DRAWN CART?</w:t>
            </w:r>
          </w:p>
          <w:p w14:paraId="20C129A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F) A CAR OR TRUCK?</w:t>
            </w:r>
          </w:p>
          <w:p w14:paraId="2D67EA9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G) A BOAT WITH A MOTOR?</w:t>
            </w:r>
          </w:p>
        </w:tc>
        <w:tc>
          <w:tcPr>
            <w:tcW w:w="4392" w:type="dxa"/>
          </w:tcPr>
          <w:p w14:paraId="069FBDE3" w14:textId="77777777" w:rsidR="00B014B0" w:rsidRPr="00953761" w:rsidRDefault="00B014B0" w:rsidP="00B014B0">
            <w:pPr>
              <w:jc w:val="center"/>
              <w:rPr>
                <w:rFonts w:ascii="Arial" w:hAnsi="Arial" w:cs="Arial"/>
                <w:color w:val="000000"/>
                <w:sz w:val="20"/>
                <w:szCs w:val="20"/>
                <w:lang w:val="en-GB" w:eastAsia="es-ES"/>
              </w:rPr>
            </w:pPr>
          </w:p>
        </w:tc>
        <w:tc>
          <w:tcPr>
            <w:tcW w:w="561" w:type="dxa"/>
            <w:vAlign w:val="center"/>
          </w:tcPr>
          <w:p w14:paraId="394459D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Yes</w:t>
            </w:r>
          </w:p>
        </w:tc>
        <w:tc>
          <w:tcPr>
            <w:tcW w:w="568" w:type="dxa"/>
            <w:vAlign w:val="center"/>
          </w:tcPr>
          <w:p w14:paraId="0E36BB8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No</w:t>
            </w:r>
          </w:p>
        </w:tc>
      </w:tr>
      <w:tr w:rsidR="00B014B0" w:rsidRPr="00953761" w14:paraId="5D25547B" w14:textId="77777777" w:rsidTr="000F2C40">
        <w:trPr>
          <w:trHeight w:val="272"/>
        </w:trPr>
        <w:tc>
          <w:tcPr>
            <w:tcW w:w="4254" w:type="dxa"/>
            <w:vMerge/>
          </w:tcPr>
          <w:p w14:paraId="5990A50B"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1D187E66" w14:textId="77777777" w:rsidR="00B014B0" w:rsidRPr="00953761" w:rsidRDefault="00B014B0" w:rsidP="00483B36">
            <w:pPr>
              <w:numPr>
                <w:ilvl w:val="0"/>
                <w:numId w:val="6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Watch</w:t>
            </w:r>
          </w:p>
        </w:tc>
        <w:tc>
          <w:tcPr>
            <w:tcW w:w="561" w:type="dxa"/>
            <w:vAlign w:val="center"/>
          </w:tcPr>
          <w:p w14:paraId="4FB5DC01"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0EC6011C"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25FC0E2E" w14:textId="77777777" w:rsidTr="000F2C40">
        <w:trPr>
          <w:trHeight w:val="272"/>
        </w:trPr>
        <w:tc>
          <w:tcPr>
            <w:tcW w:w="4254" w:type="dxa"/>
            <w:vMerge/>
          </w:tcPr>
          <w:p w14:paraId="7C26CD32"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779AE12F" w14:textId="77777777" w:rsidR="00B014B0" w:rsidRPr="00953761" w:rsidRDefault="00B014B0" w:rsidP="00483B36">
            <w:pPr>
              <w:numPr>
                <w:ilvl w:val="0"/>
                <w:numId w:val="6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Mobile-phone</w:t>
            </w:r>
          </w:p>
        </w:tc>
        <w:tc>
          <w:tcPr>
            <w:tcW w:w="561" w:type="dxa"/>
            <w:vAlign w:val="center"/>
          </w:tcPr>
          <w:p w14:paraId="0BBDC92E"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0ADB9BFE"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63A05F76" w14:textId="77777777" w:rsidTr="000F2C40">
        <w:trPr>
          <w:trHeight w:val="272"/>
        </w:trPr>
        <w:tc>
          <w:tcPr>
            <w:tcW w:w="4254" w:type="dxa"/>
            <w:vMerge/>
          </w:tcPr>
          <w:p w14:paraId="51B8C94F"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390FCA4B" w14:textId="77777777" w:rsidR="00B014B0" w:rsidRPr="00953761" w:rsidRDefault="00B014B0" w:rsidP="00483B36">
            <w:pPr>
              <w:numPr>
                <w:ilvl w:val="0"/>
                <w:numId w:val="6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Bicycle</w:t>
            </w:r>
          </w:p>
        </w:tc>
        <w:tc>
          <w:tcPr>
            <w:tcW w:w="561" w:type="dxa"/>
            <w:vAlign w:val="center"/>
          </w:tcPr>
          <w:p w14:paraId="2DD07CFC"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32578BF1"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419CC607" w14:textId="77777777" w:rsidTr="000F2C40">
        <w:trPr>
          <w:trHeight w:val="272"/>
        </w:trPr>
        <w:tc>
          <w:tcPr>
            <w:tcW w:w="4254" w:type="dxa"/>
            <w:vMerge/>
          </w:tcPr>
          <w:p w14:paraId="1A7B1394"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7EAAC2D8" w14:textId="77777777" w:rsidR="00B014B0" w:rsidRPr="00953761" w:rsidRDefault="00B014B0" w:rsidP="00483B36">
            <w:pPr>
              <w:numPr>
                <w:ilvl w:val="0"/>
                <w:numId w:val="6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Motorcycle/Scooter</w:t>
            </w:r>
          </w:p>
        </w:tc>
        <w:tc>
          <w:tcPr>
            <w:tcW w:w="561" w:type="dxa"/>
            <w:vAlign w:val="center"/>
          </w:tcPr>
          <w:p w14:paraId="7801CD81"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7835C39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3B07DC6E" w14:textId="77777777" w:rsidTr="000F2C40">
        <w:trPr>
          <w:trHeight w:val="272"/>
        </w:trPr>
        <w:tc>
          <w:tcPr>
            <w:tcW w:w="4254" w:type="dxa"/>
            <w:vMerge/>
          </w:tcPr>
          <w:p w14:paraId="3665DC7A"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7CC7F74E" w14:textId="77777777" w:rsidR="00B014B0" w:rsidRPr="00953761" w:rsidRDefault="00B014B0" w:rsidP="00483B36">
            <w:pPr>
              <w:numPr>
                <w:ilvl w:val="0"/>
                <w:numId w:val="6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Animal-drawn cart</w:t>
            </w:r>
          </w:p>
        </w:tc>
        <w:tc>
          <w:tcPr>
            <w:tcW w:w="561" w:type="dxa"/>
            <w:vAlign w:val="center"/>
          </w:tcPr>
          <w:p w14:paraId="1E67540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7D0EC77C"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0B763C08" w14:textId="77777777" w:rsidTr="000F2C40">
        <w:trPr>
          <w:trHeight w:val="272"/>
        </w:trPr>
        <w:tc>
          <w:tcPr>
            <w:tcW w:w="4254" w:type="dxa"/>
            <w:vMerge/>
          </w:tcPr>
          <w:p w14:paraId="37A02F85"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174BC6B4" w14:textId="77777777" w:rsidR="00B014B0" w:rsidRPr="00953761" w:rsidRDefault="00B014B0" w:rsidP="00483B36">
            <w:pPr>
              <w:numPr>
                <w:ilvl w:val="0"/>
                <w:numId w:val="6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Car/Truck</w:t>
            </w:r>
          </w:p>
        </w:tc>
        <w:tc>
          <w:tcPr>
            <w:tcW w:w="561" w:type="dxa"/>
            <w:vAlign w:val="center"/>
          </w:tcPr>
          <w:p w14:paraId="5112A282"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52F13B21"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238049C6" w14:textId="77777777" w:rsidTr="000F2C40">
        <w:trPr>
          <w:trHeight w:val="272"/>
        </w:trPr>
        <w:tc>
          <w:tcPr>
            <w:tcW w:w="4254" w:type="dxa"/>
            <w:vMerge/>
          </w:tcPr>
          <w:p w14:paraId="51E9A69E"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0BA9DF95" w14:textId="77777777" w:rsidR="00B014B0" w:rsidRPr="00953761" w:rsidRDefault="00B014B0" w:rsidP="00483B36">
            <w:pPr>
              <w:numPr>
                <w:ilvl w:val="0"/>
                <w:numId w:val="66"/>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Boat with a motor</w:t>
            </w:r>
          </w:p>
        </w:tc>
        <w:tc>
          <w:tcPr>
            <w:tcW w:w="561" w:type="dxa"/>
            <w:vAlign w:val="center"/>
          </w:tcPr>
          <w:p w14:paraId="0EF304FD"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c>
          <w:tcPr>
            <w:tcW w:w="568" w:type="dxa"/>
            <w:vAlign w:val="center"/>
          </w:tcPr>
          <w:p w14:paraId="1C1317AF"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55C53B91" w14:textId="77777777" w:rsidTr="000F2C40">
        <w:trPr>
          <w:trHeight w:val="227"/>
        </w:trPr>
        <w:tc>
          <w:tcPr>
            <w:tcW w:w="9775" w:type="dxa"/>
            <w:gridSpan w:val="4"/>
          </w:tcPr>
          <w:p w14:paraId="0B9B096C" w14:textId="77777777" w:rsidR="00B014B0" w:rsidRPr="00953761" w:rsidRDefault="00B014B0" w:rsidP="00B014B0">
            <w:pPr>
              <w:rPr>
                <w:rFonts w:ascii="Arial" w:hAnsi="Arial" w:cs="Arial"/>
                <w:color w:val="000000"/>
                <w:sz w:val="20"/>
                <w:szCs w:val="20"/>
                <w:lang w:val="en-GB" w:eastAsia="es-ES"/>
              </w:rPr>
            </w:pPr>
            <w:r w:rsidRPr="00953761">
              <w:rPr>
                <w:rFonts w:eastAsia="Calibri" w:cs="Arial"/>
                <w:b/>
                <w:sz w:val="24"/>
                <w:szCs w:val="20"/>
                <w:lang w:val="en-GB" w:eastAsia="es-CO"/>
              </w:rPr>
              <w:t>Distribution of rooms</w:t>
            </w:r>
          </w:p>
        </w:tc>
      </w:tr>
      <w:tr w:rsidR="00B014B0" w:rsidRPr="00953761" w14:paraId="48FA2E4F" w14:textId="77777777" w:rsidTr="000F2C40">
        <w:trPr>
          <w:trHeight w:val="272"/>
        </w:trPr>
        <w:tc>
          <w:tcPr>
            <w:tcW w:w="4254" w:type="dxa"/>
            <w:vMerge w:val="restart"/>
            <w:hideMark/>
          </w:tcPr>
          <w:p w14:paraId="0A8B0085"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bCs/>
                <w:color w:val="000000"/>
                <w:sz w:val="20"/>
                <w:szCs w:val="20"/>
                <w:lang w:val="en-GB" w:eastAsia="es-ES"/>
              </w:rPr>
              <w:t>DR1</w:t>
            </w:r>
            <w:r w:rsidRPr="00953761">
              <w:rPr>
                <w:rFonts w:ascii="Arial" w:hAnsi="Arial" w:cs="Arial"/>
                <w:color w:val="000000"/>
                <w:sz w:val="20"/>
                <w:szCs w:val="20"/>
                <w:lang w:val="en-GB" w:eastAsia="es-ES"/>
              </w:rPr>
              <w:t>. IS THE COOKING USUALLY DONE IN THE HOUSE, IN A SEPARATE BUILDING, OR OUTDOORS?</w:t>
            </w:r>
          </w:p>
          <w:p w14:paraId="119FB5CD" w14:textId="77777777" w:rsidR="00B014B0" w:rsidRPr="00953761" w:rsidRDefault="00B014B0" w:rsidP="00B014B0">
            <w:pPr>
              <w:rPr>
                <w:rFonts w:ascii="Arial" w:hAnsi="Arial" w:cs="Arial"/>
                <w:i/>
                <w:iCs/>
                <w:color w:val="000000"/>
                <w:sz w:val="20"/>
                <w:szCs w:val="20"/>
                <w:lang w:val="en-GB" w:eastAsia="es-ES"/>
              </w:rPr>
            </w:pPr>
            <w:r w:rsidRPr="00953761">
              <w:rPr>
                <w:rFonts w:ascii="Arial" w:hAnsi="Arial" w:cs="Arial"/>
                <w:i/>
                <w:iCs/>
                <w:color w:val="000000"/>
                <w:sz w:val="20"/>
                <w:szCs w:val="20"/>
                <w:lang w:val="en-GB" w:eastAsia="es-ES"/>
              </w:rPr>
              <w:t>If ‘In the house’, probe</w:t>
            </w:r>
            <w:r w:rsidRPr="00953761">
              <w:rPr>
                <w:rFonts w:ascii="Arial" w:hAnsi="Arial" w:cs="Arial"/>
                <w:color w:val="000000"/>
                <w:sz w:val="20"/>
                <w:szCs w:val="20"/>
                <w:lang w:val="en-GB" w:eastAsia="es-ES"/>
              </w:rPr>
              <w:t>: IS IT DONE IN A</w:t>
            </w:r>
          </w:p>
          <w:p w14:paraId="370E37E4"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SEPARATE ROOM USED AS A KITCHEN?</w:t>
            </w:r>
          </w:p>
          <w:p w14:paraId="3782E512" w14:textId="77777777" w:rsidR="00B014B0" w:rsidRPr="00953761" w:rsidRDefault="00B014B0" w:rsidP="00B014B0">
            <w:pPr>
              <w:rPr>
                <w:rFonts w:ascii="Arial" w:hAnsi="Arial" w:cs="Arial"/>
                <w:color w:val="000000"/>
                <w:sz w:val="20"/>
                <w:szCs w:val="20"/>
                <w:lang w:val="en-GB" w:eastAsia="es-ES"/>
              </w:rPr>
            </w:pPr>
          </w:p>
          <w:p w14:paraId="339AA2B4" w14:textId="77777777" w:rsidR="00B014B0" w:rsidRPr="00953761" w:rsidRDefault="00B014B0" w:rsidP="00B014B0">
            <w:pPr>
              <w:rPr>
                <w:rFonts w:ascii="Arial" w:hAnsi="Arial" w:cs="Arial"/>
                <w:color w:val="000000"/>
                <w:sz w:val="20"/>
                <w:szCs w:val="20"/>
                <w:lang w:val="en-GB" w:eastAsia="es-ES"/>
              </w:rPr>
            </w:pPr>
          </w:p>
          <w:p w14:paraId="4E60B1F3"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vAlign w:val="center"/>
            <w:hideMark/>
          </w:tcPr>
          <w:p w14:paraId="6E9799F5"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In the house:</w:t>
            </w:r>
          </w:p>
        </w:tc>
      </w:tr>
      <w:tr w:rsidR="00B014B0" w:rsidRPr="00953761" w14:paraId="2DC62CD0" w14:textId="77777777" w:rsidTr="000F2C40">
        <w:trPr>
          <w:trHeight w:val="272"/>
        </w:trPr>
        <w:tc>
          <w:tcPr>
            <w:tcW w:w="4254" w:type="dxa"/>
            <w:vMerge/>
          </w:tcPr>
          <w:p w14:paraId="40CF7287" w14:textId="77777777" w:rsidR="00B014B0" w:rsidRPr="00953761" w:rsidRDefault="00B014B0" w:rsidP="00B014B0">
            <w:pPr>
              <w:rPr>
                <w:rFonts w:ascii="Arial" w:hAnsi="Arial" w:cs="Arial"/>
                <w:b/>
                <w:bCs/>
                <w:color w:val="000000"/>
                <w:sz w:val="20"/>
                <w:szCs w:val="20"/>
                <w:lang w:val="en-GB" w:eastAsia="es-ES"/>
              </w:rPr>
            </w:pPr>
          </w:p>
        </w:tc>
        <w:tc>
          <w:tcPr>
            <w:tcW w:w="4953" w:type="dxa"/>
            <w:gridSpan w:val="2"/>
            <w:vAlign w:val="center"/>
          </w:tcPr>
          <w:p w14:paraId="7169791C"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In a separate room used as kitchen</w:t>
            </w:r>
          </w:p>
        </w:tc>
        <w:tc>
          <w:tcPr>
            <w:tcW w:w="568" w:type="dxa"/>
            <w:vAlign w:val="center"/>
          </w:tcPr>
          <w:p w14:paraId="76581FBA"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1</w:t>
            </w:r>
          </w:p>
        </w:tc>
      </w:tr>
      <w:tr w:rsidR="00B014B0" w:rsidRPr="00953761" w14:paraId="7E5167FE" w14:textId="77777777" w:rsidTr="000F2C40">
        <w:trPr>
          <w:trHeight w:val="272"/>
        </w:trPr>
        <w:tc>
          <w:tcPr>
            <w:tcW w:w="4254" w:type="dxa"/>
            <w:vMerge/>
          </w:tcPr>
          <w:p w14:paraId="26B20659" w14:textId="77777777" w:rsidR="00B014B0" w:rsidRPr="00953761" w:rsidRDefault="00B014B0" w:rsidP="00B014B0">
            <w:pPr>
              <w:rPr>
                <w:rFonts w:ascii="Arial" w:hAnsi="Arial" w:cs="Arial"/>
                <w:b/>
                <w:bCs/>
                <w:color w:val="000000"/>
                <w:sz w:val="20"/>
                <w:szCs w:val="20"/>
                <w:lang w:val="en-GB" w:eastAsia="es-ES"/>
              </w:rPr>
            </w:pPr>
          </w:p>
        </w:tc>
        <w:tc>
          <w:tcPr>
            <w:tcW w:w="4953" w:type="dxa"/>
            <w:gridSpan w:val="2"/>
            <w:vAlign w:val="center"/>
          </w:tcPr>
          <w:p w14:paraId="16AA558F"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Elsewhere in the house</w:t>
            </w:r>
          </w:p>
        </w:tc>
        <w:tc>
          <w:tcPr>
            <w:tcW w:w="568" w:type="dxa"/>
            <w:vAlign w:val="center"/>
          </w:tcPr>
          <w:p w14:paraId="1FA0FE88"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2</w:t>
            </w:r>
          </w:p>
        </w:tc>
      </w:tr>
      <w:tr w:rsidR="00B014B0" w:rsidRPr="00953761" w14:paraId="6FCA12AB" w14:textId="77777777" w:rsidTr="000F2C40">
        <w:trPr>
          <w:trHeight w:val="272"/>
        </w:trPr>
        <w:tc>
          <w:tcPr>
            <w:tcW w:w="4254" w:type="dxa"/>
            <w:vMerge/>
          </w:tcPr>
          <w:p w14:paraId="140F6B25" w14:textId="77777777" w:rsidR="00B014B0" w:rsidRPr="00953761" w:rsidRDefault="00B014B0" w:rsidP="00B014B0">
            <w:pPr>
              <w:rPr>
                <w:rFonts w:ascii="Arial" w:hAnsi="Arial" w:cs="Arial"/>
                <w:b/>
                <w:bCs/>
                <w:color w:val="000000"/>
                <w:sz w:val="20"/>
                <w:szCs w:val="20"/>
                <w:lang w:val="en-GB" w:eastAsia="es-ES"/>
              </w:rPr>
            </w:pPr>
          </w:p>
        </w:tc>
        <w:tc>
          <w:tcPr>
            <w:tcW w:w="4953" w:type="dxa"/>
            <w:gridSpan w:val="2"/>
            <w:vAlign w:val="center"/>
          </w:tcPr>
          <w:p w14:paraId="2E8E2543"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In a separate building</w:t>
            </w:r>
          </w:p>
        </w:tc>
        <w:tc>
          <w:tcPr>
            <w:tcW w:w="568" w:type="dxa"/>
            <w:vAlign w:val="center"/>
          </w:tcPr>
          <w:p w14:paraId="1E38455F"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3</w:t>
            </w:r>
          </w:p>
        </w:tc>
      </w:tr>
      <w:tr w:rsidR="00B014B0" w:rsidRPr="00953761" w14:paraId="7998471C" w14:textId="77777777" w:rsidTr="000F2C40">
        <w:trPr>
          <w:trHeight w:val="272"/>
        </w:trPr>
        <w:tc>
          <w:tcPr>
            <w:tcW w:w="4254" w:type="dxa"/>
            <w:vMerge/>
          </w:tcPr>
          <w:p w14:paraId="363B1D10" w14:textId="77777777" w:rsidR="00B014B0" w:rsidRPr="00953761" w:rsidRDefault="00B014B0" w:rsidP="00B014B0">
            <w:pPr>
              <w:rPr>
                <w:rFonts w:ascii="Arial" w:hAnsi="Arial" w:cs="Arial"/>
                <w:b/>
                <w:bCs/>
                <w:color w:val="000000"/>
                <w:sz w:val="20"/>
                <w:szCs w:val="20"/>
                <w:lang w:val="en-GB" w:eastAsia="es-ES"/>
              </w:rPr>
            </w:pPr>
          </w:p>
        </w:tc>
        <w:tc>
          <w:tcPr>
            <w:tcW w:w="4953" w:type="dxa"/>
            <w:gridSpan w:val="2"/>
            <w:vAlign w:val="center"/>
          </w:tcPr>
          <w:p w14:paraId="14D6BADE"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Outdoors</w:t>
            </w:r>
          </w:p>
        </w:tc>
        <w:tc>
          <w:tcPr>
            <w:tcW w:w="568" w:type="dxa"/>
            <w:vAlign w:val="center"/>
          </w:tcPr>
          <w:p w14:paraId="0CCB9824"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4</w:t>
            </w:r>
          </w:p>
        </w:tc>
      </w:tr>
      <w:tr w:rsidR="00B014B0" w:rsidRPr="00953761" w14:paraId="13AD3423" w14:textId="77777777" w:rsidTr="000F2C40">
        <w:trPr>
          <w:trHeight w:val="272"/>
        </w:trPr>
        <w:tc>
          <w:tcPr>
            <w:tcW w:w="4254" w:type="dxa"/>
            <w:vMerge/>
          </w:tcPr>
          <w:p w14:paraId="61ECF98D" w14:textId="77777777" w:rsidR="00B014B0" w:rsidRPr="00953761" w:rsidRDefault="00B014B0" w:rsidP="00B014B0">
            <w:pPr>
              <w:rPr>
                <w:rFonts w:ascii="Arial" w:hAnsi="Arial" w:cs="Arial"/>
                <w:b/>
                <w:bCs/>
                <w:color w:val="000000"/>
                <w:sz w:val="20"/>
                <w:szCs w:val="20"/>
                <w:lang w:val="en-GB" w:eastAsia="es-ES"/>
              </w:rPr>
            </w:pPr>
          </w:p>
        </w:tc>
        <w:tc>
          <w:tcPr>
            <w:tcW w:w="4953" w:type="dxa"/>
            <w:gridSpan w:val="2"/>
            <w:vAlign w:val="center"/>
          </w:tcPr>
          <w:p w14:paraId="5B2E8424"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Other (</w:t>
            </w:r>
            <w:r w:rsidRPr="00953761">
              <w:rPr>
                <w:rFonts w:ascii="Arial" w:hAnsi="Arial" w:cs="Arial"/>
                <w:i/>
                <w:iCs/>
                <w:color w:val="000000"/>
                <w:sz w:val="20"/>
                <w:szCs w:val="20"/>
                <w:lang w:val="en-GB" w:eastAsia="es-ES"/>
              </w:rPr>
              <w:t>specify</w:t>
            </w:r>
            <w:r w:rsidRPr="00953761">
              <w:rPr>
                <w:rFonts w:ascii="Arial" w:hAnsi="Arial" w:cs="Arial"/>
                <w:color w:val="000000"/>
                <w:sz w:val="20"/>
                <w:szCs w:val="20"/>
                <w:lang w:val="en-GB" w:eastAsia="es-ES"/>
              </w:rPr>
              <w:t>)</w:t>
            </w:r>
          </w:p>
        </w:tc>
        <w:tc>
          <w:tcPr>
            <w:tcW w:w="568" w:type="dxa"/>
            <w:vAlign w:val="center"/>
          </w:tcPr>
          <w:p w14:paraId="229044D4"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5</w:t>
            </w:r>
          </w:p>
        </w:tc>
      </w:tr>
      <w:tr w:rsidR="00B014B0" w:rsidRPr="00953761" w14:paraId="67937ED1" w14:textId="77777777" w:rsidTr="000F2C40">
        <w:trPr>
          <w:trHeight w:val="774"/>
        </w:trPr>
        <w:tc>
          <w:tcPr>
            <w:tcW w:w="4254" w:type="dxa"/>
          </w:tcPr>
          <w:p w14:paraId="76B5E240" w14:textId="77777777" w:rsidR="00B014B0" w:rsidRPr="00953761" w:rsidRDefault="00B014B0" w:rsidP="00B014B0">
            <w:pPr>
              <w:spacing w:line="0" w:lineRule="atLeast"/>
              <w:rPr>
                <w:rFonts w:ascii="Arial" w:eastAsia="Arial" w:hAnsi="Arial" w:cs="Arial"/>
                <w:sz w:val="20"/>
                <w:szCs w:val="20"/>
                <w:lang w:val="en-GB" w:eastAsia="es-CO"/>
              </w:rPr>
            </w:pPr>
            <w:r w:rsidRPr="00953761">
              <w:rPr>
                <w:rFonts w:ascii="Arial" w:eastAsia="Arial" w:hAnsi="Arial" w:cs="Arial"/>
                <w:b/>
                <w:sz w:val="20"/>
                <w:szCs w:val="20"/>
                <w:lang w:val="en-GB" w:eastAsia="es-CO"/>
              </w:rPr>
              <w:t>DR2</w:t>
            </w:r>
            <w:r w:rsidRPr="00953761">
              <w:rPr>
                <w:rFonts w:ascii="Arial" w:eastAsia="Arial" w:hAnsi="Arial" w:cs="Arial"/>
                <w:sz w:val="20"/>
                <w:szCs w:val="20"/>
                <w:lang w:val="en-GB" w:eastAsia="es-CO"/>
              </w:rPr>
              <w:t>. HOW MANY ROOMS IN THIS HOUSEHOLD ARE USED FOR SLEEPING?</w:t>
            </w:r>
          </w:p>
        </w:tc>
        <w:tc>
          <w:tcPr>
            <w:tcW w:w="5521" w:type="dxa"/>
            <w:gridSpan w:val="3"/>
            <w:vAlign w:val="center"/>
          </w:tcPr>
          <w:p w14:paraId="3AB5B2A7"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Number of rooms</w:t>
            </w:r>
            <w:r w:rsidRPr="00953761">
              <w:rPr>
                <w:rFonts w:ascii="Arial" w:eastAsia="Arial" w:hAnsi="Arial" w:cs="Arial"/>
                <w:w w:val="98"/>
                <w:sz w:val="20"/>
                <w:szCs w:val="20"/>
                <w:lang w:val="en-GB" w:eastAsia="es-CO"/>
              </w:rPr>
              <w:t xml:space="preserve"> ........................</w:t>
            </w:r>
          </w:p>
        </w:tc>
      </w:tr>
      <w:tr w:rsidR="00B014B0" w:rsidRPr="00953761" w14:paraId="4403C000" w14:textId="77777777" w:rsidTr="000F2C40">
        <w:trPr>
          <w:trHeight w:val="272"/>
        </w:trPr>
        <w:tc>
          <w:tcPr>
            <w:tcW w:w="9775" w:type="dxa"/>
            <w:gridSpan w:val="4"/>
          </w:tcPr>
          <w:p w14:paraId="20750313" w14:textId="77777777" w:rsidR="00B014B0" w:rsidRPr="00953761" w:rsidRDefault="00B014B0" w:rsidP="00B014B0">
            <w:pPr>
              <w:rPr>
                <w:rFonts w:ascii="Arial" w:hAnsi="Arial" w:cs="Arial"/>
                <w:sz w:val="20"/>
                <w:szCs w:val="20"/>
                <w:lang w:val="en-GB" w:eastAsia="es-CO"/>
              </w:rPr>
            </w:pPr>
            <w:r w:rsidRPr="00953761">
              <w:rPr>
                <w:rFonts w:eastAsia="Calibri" w:cs="Arial"/>
                <w:b/>
                <w:sz w:val="24"/>
                <w:szCs w:val="20"/>
                <w:lang w:val="en-GB" w:eastAsia="es-CO"/>
              </w:rPr>
              <w:t>Housing materials</w:t>
            </w:r>
            <w:r w:rsidRPr="00953761">
              <w:rPr>
                <w:rFonts w:ascii="Arial" w:hAnsi="Arial" w:cs="Arial"/>
                <w:sz w:val="20"/>
                <w:szCs w:val="20"/>
                <w:lang w:val="en-GB" w:eastAsia="es-CO"/>
              </w:rPr>
              <w:t xml:space="preserve"> </w:t>
            </w:r>
          </w:p>
        </w:tc>
      </w:tr>
      <w:tr w:rsidR="00B014B0" w:rsidRPr="00953761" w14:paraId="363B4811" w14:textId="77777777" w:rsidTr="000F2C40">
        <w:trPr>
          <w:trHeight w:val="272"/>
        </w:trPr>
        <w:tc>
          <w:tcPr>
            <w:tcW w:w="4254" w:type="dxa"/>
            <w:vMerge w:val="restart"/>
          </w:tcPr>
          <w:p w14:paraId="5EE9A082" w14:textId="77777777" w:rsidR="00B014B0" w:rsidRPr="00953761" w:rsidRDefault="00B014B0" w:rsidP="00B014B0">
            <w:pPr>
              <w:spacing w:line="0" w:lineRule="atLeast"/>
              <w:rPr>
                <w:rFonts w:ascii="Arial" w:eastAsia="Arial" w:hAnsi="Arial" w:cs="Arial"/>
                <w:i/>
                <w:sz w:val="20"/>
                <w:szCs w:val="20"/>
                <w:lang w:val="en-GB" w:eastAsia="es-CO"/>
              </w:rPr>
            </w:pPr>
            <w:r w:rsidRPr="00953761">
              <w:rPr>
                <w:rFonts w:ascii="Arial" w:eastAsia="Arial" w:hAnsi="Arial" w:cs="Arial"/>
                <w:b/>
                <w:sz w:val="20"/>
                <w:szCs w:val="20"/>
                <w:lang w:val="en-GB" w:eastAsia="es-CO"/>
              </w:rPr>
              <w:t>HM1</w:t>
            </w:r>
            <w:r w:rsidRPr="00953761">
              <w:rPr>
                <w:rFonts w:ascii="Arial" w:eastAsia="Arial" w:hAnsi="Arial" w:cs="Arial"/>
                <w:sz w:val="20"/>
                <w:szCs w:val="20"/>
                <w:lang w:val="en-GB" w:eastAsia="es-CO"/>
              </w:rPr>
              <w:t>.</w:t>
            </w:r>
            <w:r w:rsidRPr="00953761">
              <w:rPr>
                <w:rFonts w:ascii="Arial" w:eastAsia="Arial" w:hAnsi="Arial" w:cs="Arial"/>
                <w:b/>
                <w:sz w:val="20"/>
                <w:szCs w:val="20"/>
                <w:lang w:val="en-GB" w:eastAsia="es-CO"/>
              </w:rPr>
              <w:t xml:space="preserve"> </w:t>
            </w:r>
            <w:r w:rsidRPr="00953761">
              <w:rPr>
                <w:rFonts w:ascii="Arial" w:eastAsia="Arial" w:hAnsi="Arial" w:cs="Arial"/>
                <w:i/>
                <w:sz w:val="20"/>
                <w:szCs w:val="20"/>
                <w:lang w:val="en-GB" w:eastAsia="es-CO"/>
              </w:rPr>
              <w:t>MAIN MATERIAL OF THE DWELLING FLOOR:</w:t>
            </w:r>
          </w:p>
          <w:p w14:paraId="43BF7344" w14:textId="77777777" w:rsidR="00B014B0" w:rsidRPr="00953761" w:rsidRDefault="00B014B0" w:rsidP="00B014B0">
            <w:pPr>
              <w:rPr>
                <w:rFonts w:ascii="Arial" w:hAnsi="Arial" w:cs="Arial"/>
                <w:b/>
                <w:bCs/>
                <w:i/>
                <w:color w:val="000000"/>
                <w:sz w:val="20"/>
                <w:szCs w:val="20"/>
                <w:u w:val="single"/>
                <w:lang w:val="en-GB" w:eastAsia="es-ES"/>
              </w:rPr>
            </w:pPr>
            <w:r w:rsidRPr="00953761">
              <w:rPr>
                <w:rFonts w:ascii="Arial" w:eastAsia="Arial" w:hAnsi="Arial" w:cs="Arial"/>
                <w:i/>
                <w:sz w:val="20"/>
                <w:szCs w:val="20"/>
                <w:lang w:val="en-GB" w:eastAsia="es-CO"/>
              </w:rPr>
              <w:t>Record Observation.</w:t>
            </w:r>
          </w:p>
        </w:tc>
        <w:tc>
          <w:tcPr>
            <w:tcW w:w="4392" w:type="dxa"/>
            <w:noWrap/>
            <w:vAlign w:val="center"/>
          </w:tcPr>
          <w:p w14:paraId="22B5E1F4"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Earth/sand</w:t>
            </w:r>
          </w:p>
        </w:tc>
        <w:tc>
          <w:tcPr>
            <w:tcW w:w="1129" w:type="dxa"/>
            <w:gridSpan w:val="2"/>
            <w:vAlign w:val="center"/>
          </w:tcPr>
          <w:p w14:paraId="36AA16D9"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sz w:val="20"/>
                <w:szCs w:val="20"/>
                <w:lang w:val="en-GB" w:eastAsia="es-CO"/>
              </w:rPr>
              <w:t>11</w:t>
            </w:r>
          </w:p>
        </w:tc>
      </w:tr>
      <w:tr w:rsidR="00B014B0" w:rsidRPr="00953761" w14:paraId="35CCD0A6" w14:textId="77777777" w:rsidTr="000F2C40">
        <w:trPr>
          <w:trHeight w:val="272"/>
        </w:trPr>
        <w:tc>
          <w:tcPr>
            <w:tcW w:w="4254" w:type="dxa"/>
            <w:vMerge/>
          </w:tcPr>
          <w:p w14:paraId="1B4887B9"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488B8BF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Dung</w:t>
            </w:r>
          </w:p>
        </w:tc>
        <w:tc>
          <w:tcPr>
            <w:tcW w:w="1129" w:type="dxa"/>
            <w:gridSpan w:val="2"/>
            <w:vAlign w:val="center"/>
          </w:tcPr>
          <w:p w14:paraId="2C864333"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Arial" w:hAnsi="Arial" w:cs="Arial"/>
                <w:sz w:val="20"/>
                <w:szCs w:val="20"/>
                <w:lang w:val="en-GB" w:eastAsia="es-CO"/>
              </w:rPr>
              <w:t>12</w:t>
            </w:r>
          </w:p>
        </w:tc>
      </w:tr>
      <w:tr w:rsidR="00B014B0" w:rsidRPr="00953761" w14:paraId="7F925231" w14:textId="77777777" w:rsidTr="000F2C40">
        <w:trPr>
          <w:trHeight w:val="272"/>
        </w:trPr>
        <w:tc>
          <w:tcPr>
            <w:tcW w:w="4254" w:type="dxa"/>
            <w:vMerge/>
          </w:tcPr>
          <w:p w14:paraId="0D6D30F9"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30FC6A9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Wood planks</w:t>
            </w:r>
          </w:p>
        </w:tc>
        <w:tc>
          <w:tcPr>
            <w:tcW w:w="1129" w:type="dxa"/>
            <w:gridSpan w:val="2"/>
            <w:vAlign w:val="center"/>
          </w:tcPr>
          <w:p w14:paraId="5E9119A9"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Arial" w:hAnsi="Arial" w:cs="Arial"/>
                <w:sz w:val="20"/>
                <w:szCs w:val="20"/>
                <w:lang w:val="en-GB" w:eastAsia="es-CO"/>
              </w:rPr>
              <w:t>21</w:t>
            </w:r>
          </w:p>
        </w:tc>
      </w:tr>
      <w:tr w:rsidR="00B014B0" w:rsidRPr="00953761" w14:paraId="16FC212C" w14:textId="77777777" w:rsidTr="000F2C40">
        <w:trPr>
          <w:trHeight w:val="272"/>
        </w:trPr>
        <w:tc>
          <w:tcPr>
            <w:tcW w:w="4254" w:type="dxa"/>
            <w:vMerge/>
          </w:tcPr>
          <w:p w14:paraId="2B680DED"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51EAF4C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Palm / Bamboo </w:t>
            </w:r>
          </w:p>
        </w:tc>
        <w:tc>
          <w:tcPr>
            <w:tcW w:w="1129" w:type="dxa"/>
            <w:gridSpan w:val="2"/>
            <w:vAlign w:val="center"/>
          </w:tcPr>
          <w:p w14:paraId="3DBD01D5"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Arial" w:hAnsi="Arial" w:cs="Arial"/>
                <w:sz w:val="20"/>
                <w:szCs w:val="20"/>
                <w:lang w:val="en-GB" w:eastAsia="es-CO"/>
              </w:rPr>
              <w:t>22</w:t>
            </w:r>
          </w:p>
        </w:tc>
      </w:tr>
      <w:tr w:rsidR="00B014B0" w:rsidRPr="00953761" w14:paraId="1C24FF41" w14:textId="77777777" w:rsidTr="000F2C40">
        <w:trPr>
          <w:trHeight w:val="272"/>
        </w:trPr>
        <w:tc>
          <w:tcPr>
            <w:tcW w:w="4254" w:type="dxa"/>
            <w:vMerge/>
          </w:tcPr>
          <w:p w14:paraId="619151D3"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1EFCF86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Parquet or polished wood</w:t>
            </w:r>
          </w:p>
        </w:tc>
        <w:tc>
          <w:tcPr>
            <w:tcW w:w="1129" w:type="dxa"/>
            <w:gridSpan w:val="2"/>
            <w:vAlign w:val="center"/>
          </w:tcPr>
          <w:p w14:paraId="69D143DA"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Arial" w:hAnsi="Arial" w:cs="Arial"/>
                <w:sz w:val="20"/>
                <w:szCs w:val="20"/>
                <w:lang w:val="en-GB" w:eastAsia="es-CO"/>
              </w:rPr>
              <w:t>31</w:t>
            </w:r>
          </w:p>
        </w:tc>
      </w:tr>
      <w:tr w:rsidR="00B014B0" w:rsidRPr="00953761" w14:paraId="77DEF89F" w14:textId="77777777" w:rsidTr="000F2C40">
        <w:trPr>
          <w:trHeight w:val="272"/>
        </w:trPr>
        <w:tc>
          <w:tcPr>
            <w:tcW w:w="4254" w:type="dxa"/>
            <w:vMerge/>
          </w:tcPr>
          <w:p w14:paraId="52611A28"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72355D8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Vinyl or asphalt strips</w:t>
            </w:r>
          </w:p>
        </w:tc>
        <w:tc>
          <w:tcPr>
            <w:tcW w:w="1129" w:type="dxa"/>
            <w:gridSpan w:val="2"/>
            <w:vAlign w:val="center"/>
          </w:tcPr>
          <w:p w14:paraId="0452CF15"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Arial" w:hAnsi="Arial" w:cs="Arial"/>
                <w:sz w:val="20"/>
                <w:szCs w:val="20"/>
                <w:lang w:val="en-GB" w:eastAsia="es-CO"/>
              </w:rPr>
              <w:t>32</w:t>
            </w:r>
          </w:p>
        </w:tc>
      </w:tr>
      <w:tr w:rsidR="00B014B0" w:rsidRPr="00953761" w14:paraId="755E2595" w14:textId="77777777" w:rsidTr="000F2C40">
        <w:trPr>
          <w:trHeight w:val="272"/>
        </w:trPr>
        <w:tc>
          <w:tcPr>
            <w:tcW w:w="4254" w:type="dxa"/>
            <w:vMerge/>
          </w:tcPr>
          <w:p w14:paraId="3FF4DB1B"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2F8671A7"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Ceramic tiles </w:t>
            </w:r>
          </w:p>
        </w:tc>
        <w:tc>
          <w:tcPr>
            <w:tcW w:w="1129" w:type="dxa"/>
            <w:gridSpan w:val="2"/>
            <w:vAlign w:val="center"/>
          </w:tcPr>
          <w:p w14:paraId="53C2DB26"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Arial" w:hAnsi="Arial" w:cs="Arial"/>
                <w:sz w:val="20"/>
                <w:szCs w:val="20"/>
                <w:lang w:val="en-GB" w:eastAsia="es-CO"/>
              </w:rPr>
              <w:t>33</w:t>
            </w:r>
          </w:p>
        </w:tc>
      </w:tr>
      <w:tr w:rsidR="00B014B0" w:rsidRPr="00953761" w14:paraId="35BB466E" w14:textId="77777777" w:rsidTr="000F2C40">
        <w:trPr>
          <w:trHeight w:val="272"/>
        </w:trPr>
        <w:tc>
          <w:tcPr>
            <w:tcW w:w="4254" w:type="dxa"/>
            <w:vMerge/>
          </w:tcPr>
          <w:p w14:paraId="37D4AABC"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74A6AD7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Cement </w:t>
            </w:r>
          </w:p>
        </w:tc>
        <w:tc>
          <w:tcPr>
            <w:tcW w:w="1129" w:type="dxa"/>
            <w:gridSpan w:val="2"/>
            <w:vAlign w:val="center"/>
          </w:tcPr>
          <w:p w14:paraId="3959666D"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Arial" w:hAnsi="Arial" w:cs="Arial"/>
                <w:sz w:val="20"/>
                <w:szCs w:val="20"/>
                <w:lang w:val="en-GB" w:eastAsia="es-CO"/>
              </w:rPr>
              <w:t>34</w:t>
            </w:r>
          </w:p>
        </w:tc>
      </w:tr>
      <w:tr w:rsidR="00B014B0" w:rsidRPr="00953761" w14:paraId="55515B5C" w14:textId="77777777" w:rsidTr="000F2C40">
        <w:trPr>
          <w:trHeight w:val="272"/>
        </w:trPr>
        <w:tc>
          <w:tcPr>
            <w:tcW w:w="4254" w:type="dxa"/>
            <w:vMerge/>
          </w:tcPr>
          <w:p w14:paraId="6C89B3D6"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79C51CB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Carpet </w:t>
            </w:r>
          </w:p>
        </w:tc>
        <w:tc>
          <w:tcPr>
            <w:tcW w:w="1129" w:type="dxa"/>
            <w:gridSpan w:val="2"/>
            <w:vAlign w:val="center"/>
          </w:tcPr>
          <w:p w14:paraId="19EA8732"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Arial" w:hAnsi="Arial" w:cs="Arial"/>
                <w:sz w:val="20"/>
                <w:szCs w:val="20"/>
                <w:lang w:val="en-GB" w:eastAsia="es-CO"/>
              </w:rPr>
              <w:t>35</w:t>
            </w:r>
          </w:p>
        </w:tc>
      </w:tr>
      <w:tr w:rsidR="00B014B0" w:rsidRPr="00953761" w14:paraId="5B25B9E0" w14:textId="77777777" w:rsidTr="000F2C40">
        <w:trPr>
          <w:trHeight w:val="272"/>
        </w:trPr>
        <w:tc>
          <w:tcPr>
            <w:tcW w:w="4254" w:type="dxa"/>
            <w:vMerge/>
          </w:tcPr>
          <w:p w14:paraId="2D2ABC3A"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5B83D4C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Linoleum </w:t>
            </w:r>
          </w:p>
        </w:tc>
        <w:tc>
          <w:tcPr>
            <w:tcW w:w="1129" w:type="dxa"/>
            <w:gridSpan w:val="2"/>
            <w:vAlign w:val="center"/>
          </w:tcPr>
          <w:p w14:paraId="6B87FDEF"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Arial" w:hAnsi="Arial" w:cs="Arial"/>
                <w:sz w:val="20"/>
                <w:szCs w:val="20"/>
                <w:lang w:val="en-GB" w:eastAsia="es-CO"/>
              </w:rPr>
              <w:t>36</w:t>
            </w:r>
          </w:p>
        </w:tc>
      </w:tr>
      <w:tr w:rsidR="00B014B0" w:rsidRPr="00953761" w14:paraId="1A64A0E1" w14:textId="77777777" w:rsidTr="000F2C40">
        <w:trPr>
          <w:trHeight w:val="272"/>
        </w:trPr>
        <w:tc>
          <w:tcPr>
            <w:tcW w:w="4254" w:type="dxa"/>
            <w:vMerge/>
          </w:tcPr>
          <w:p w14:paraId="5158B08C" w14:textId="77777777" w:rsidR="00B014B0" w:rsidRPr="00953761" w:rsidRDefault="00B014B0" w:rsidP="00B014B0">
            <w:pPr>
              <w:rPr>
                <w:rFonts w:ascii="Arial" w:hAnsi="Arial" w:cs="Arial"/>
                <w:b/>
                <w:bCs/>
                <w:color w:val="000000"/>
                <w:sz w:val="20"/>
                <w:szCs w:val="20"/>
                <w:lang w:val="en-GB" w:eastAsia="es-ES"/>
              </w:rPr>
            </w:pPr>
          </w:p>
        </w:tc>
        <w:tc>
          <w:tcPr>
            <w:tcW w:w="4392" w:type="dxa"/>
            <w:noWrap/>
            <w:vAlign w:val="center"/>
          </w:tcPr>
          <w:p w14:paraId="5279D37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Other (specify) </w:t>
            </w:r>
          </w:p>
        </w:tc>
        <w:tc>
          <w:tcPr>
            <w:tcW w:w="1129" w:type="dxa"/>
            <w:gridSpan w:val="2"/>
            <w:vAlign w:val="center"/>
          </w:tcPr>
          <w:p w14:paraId="26B21F39"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eastAsia="Arial" w:hAnsi="Arial" w:cs="Arial"/>
                <w:sz w:val="20"/>
                <w:szCs w:val="20"/>
                <w:lang w:val="en-GB" w:eastAsia="es-CO"/>
              </w:rPr>
              <w:t>96</w:t>
            </w:r>
          </w:p>
        </w:tc>
      </w:tr>
      <w:tr w:rsidR="00B014B0" w:rsidRPr="00953761" w14:paraId="79309F16" w14:textId="77777777" w:rsidTr="000F2C40">
        <w:trPr>
          <w:trHeight w:val="293"/>
        </w:trPr>
        <w:tc>
          <w:tcPr>
            <w:tcW w:w="4254" w:type="dxa"/>
            <w:vMerge w:val="restart"/>
            <w:hideMark/>
          </w:tcPr>
          <w:p w14:paraId="217CA30B" w14:textId="77777777" w:rsidR="00B014B0" w:rsidRPr="00953761" w:rsidRDefault="00B014B0" w:rsidP="00B014B0">
            <w:pPr>
              <w:rPr>
                <w:rFonts w:ascii="Arial" w:hAnsi="Arial" w:cs="Arial"/>
                <w:b/>
                <w:bCs/>
                <w:i/>
                <w:color w:val="000000"/>
                <w:sz w:val="20"/>
                <w:szCs w:val="20"/>
                <w:lang w:val="en-GB" w:eastAsia="es-ES"/>
              </w:rPr>
            </w:pPr>
            <w:r w:rsidRPr="00953761">
              <w:rPr>
                <w:rFonts w:ascii="Arial" w:hAnsi="Arial" w:cs="Arial"/>
                <w:b/>
                <w:bCs/>
                <w:color w:val="000000"/>
                <w:sz w:val="20"/>
                <w:szCs w:val="20"/>
                <w:lang w:val="en-GB" w:eastAsia="es-ES"/>
              </w:rPr>
              <w:t>HM2</w:t>
            </w:r>
            <w:r w:rsidRPr="00953761">
              <w:rPr>
                <w:rFonts w:ascii="Arial" w:hAnsi="Arial" w:cs="Arial"/>
                <w:color w:val="000000"/>
                <w:sz w:val="20"/>
                <w:szCs w:val="20"/>
                <w:lang w:val="en-GB" w:eastAsia="es-ES"/>
              </w:rPr>
              <w:t xml:space="preserve">. </w:t>
            </w:r>
            <w:r w:rsidRPr="00953761">
              <w:rPr>
                <w:rFonts w:ascii="Arial" w:hAnsi="Arial" w:cs="Arial"/>
                <w:i/>
                <w:iCs/>
                <w:color w:val="000000"/>
                <w:sz w:val="20"/>
                <w:szCs w:val="20"/>
                <w:lang w:val="en-GB" w:eastAsia="es-ES"/>
              </w:rPr>
              <w:t>MAIN MATERIAL OF THE ROOF:</w:t>
            </w:r>
          </w:p>
          <w:p w14:paraId="4587A587" w14:textId="77777777" w:rsidR="00B014B0" w:rsidRPr="00953761" w:rsidRDefault="00B014B0" w:rsidP="00B014B0">
            <w:pPr>
              <w:rPr>
                <w:rFonts w:ascii="Arial" w:eastAsia="Arial" w:hAnsi="Arial" w:cs="Arial"/>
                <w:i/>
                <w:sz w:val="20"/>
                <w:szCs w:val="20"/>
                <w:lang w:val="en-GB" w:eastAsia="es-CO"/>
              </w:rPr>
            </w:pPr>
            <w:r w:rsidRPr="00953761">
              <w:rPr>
                <w:rFonts w:ascii="Arial" w:eastAsia="Arial" w:hAnsi="Arial" w:cs="Arial"/>
                <w:i/>
                <w:sz w:val="20"/>
                <w:szCs w:val="20"/>
                <w:lang w:val="en-GB" w:eastAsia="es-CO"/>
              </w:rPr>
              <w:t>Record Observation.</w:t>
            </w:r>
          </w:p>
          <w:p w14:paraId="7FE5FF49"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hideMark/>
          </w:tcPr>
          <w:p w14:paraId="357F8C28" w14:textId="77777777" w:rsidR="00B014B0" w:rsidRPr="00953761" w:rsidRDefault="00B014B0" w:rsidP="00B014B0">
            <w:pPr>
              <w:rPr>
                <w:rFonts w:ascii="Arial" w:hAnsi="Arial" w:cs="Arial"/>
                <w:b/>
                <w:color w:val="000000"/>
                <w:sz w:val="20"/>
                <w:szCs w:val="20"/>
                <w:lang w:val="en-GB" w:eastAsia="es-ES"/>
              </w:rPr>
            </w:pPr>
            <w:r w:rsidRPr="00953761">
              <w:rPr>
                <w:rFonts w:ascii="Arial" w:hAnsi="Arial" w:cs="Arial"/>
                <w:b/>
                <w:color w:val="000000"/>
                <w:sz w:val="20"/>
                <w:szCs w:val="20"/>
                <w:lang w:val="en-GB" w:eastAsia="es-ES"/>
              </w:rPr>
              <w:t>Natural roofing</w:t>
            </w:r>
          </w:p>
        </w:tc>
      </w:tr>
      <w:tr w:rsidR="00B014B0" w:rsidRPr="00953761" w14:paraId="4F27B03E" w14:textId="77777777" w:rsidTr="000F2C40">
        <w:trPr>
          <w:trHeight w:val="335"/>
        </w:trPr>
        <w:tc>
          <w:tcPr>
            <w:tcW w:w="4254" w:type="dxa"/>
            <w:vMerge/>
          </w:tcPr>
          <w:p w14:paraId="595416E9"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9FFD5AB"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Thatch / Palm leaf</w:t>
            </w:r>
          </w:p>
        </w:tc>
        <w:tc>
          <w:tcPr>
            <w:tcW w:w="1129" w:type="dxa"/>
            <w:gridSpan w:val="2"/>
          </w:tcPr>
          <w:p w14:paraId="36B4BF9D"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12</w:t>
            </w:r>
          </w:p>
        </w:tc>
      </w:tr>
      <w:tr w:rsidR="00B014B0" w:rsidRPr="00953761" w14:paraId="62FDEE0B" w14:textId="77777777" w:rsidTr="000F2C40">
        <w:trPr>
          <w:trHeight w:val="335"/>
        </w:trPr>
        <w:tc>
          <w:tcPr>
            <w:tcW w:w="4254" w:type="dxa"/>
            <w:vMerge/>
          </w:tcPr>
          <w:p w14:paraId="40A11BEE"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FB95864"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Sod</w:t>
            </w:r>
          </w:p>
        </w:tc>
        <w:tc>
          <w:tcPr>
            <w:tcW w:w="1129" w:type="dxa"/>
            <w:gridSpan w:val="2"/>
          </w:tcPr>
          <w:p w14:paraId="0480F9DB"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13</w:t>
            </w:r>
          </w:p>
        </w:tc>
      </w:tr>
      <w:tr w:rsidR="00B014B0" w:rsidRPr="00953761" w14:paraId="22330556" w14:textId="77777777" w:rsidTr="000F2C40">
        <w:trPr>
          <w:trHeight w:val="293"/>
        </w:trPr>
        <w:tc>
          <w:tcPr>
            <w:tcW w:w="4254" w:type="dxa"/>
            <w:vMerge/>
          </w:tcPr>
          <w:p w14:paraId="42A211A2"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5E8B546F" w14:textId="77777777" w:rsidR="00B014B0" w:rsidRPr="00953761" w:rsidRDefault="00B014B0" w:rsidP="00B014B0">
            <w:pPr>
              <w:rPr>
                <w:rFonts w:ascii="Arial" w:hAnsi="Arial" w:cs="Arial"/>
                <w:b/>
                <w:color w:val="000000"/>
                <w:sz w:val="20"/>
                <w:szCs w:val="20"/>
                <w:lang w:val="en-GB" w:eastAsia="es-ES"/>
              </w:rPr>
            </w:pPr>
            <w:r w:rsidRPr="00953761">
              <w:rPr>
                <w:rFonts w:ascii="Arial" w:hAnsi="Arial" w:cs="Arial"/>
                <w:b/>
                <w:color w:val="000000"/>
                <w:sz w:val="20"/>
                <w:szCs w:val="20"/>
                <w:lang w:val="en-GB" w:eastAsia="es-ES"/>
              </w:rPr>
              <w:t>Rudimentary roofing</w:t>
            </w:r>
          </w:p>
        </w:tc>
      </w:tr>
      <w:tr w:rsidR="00B014B0" w:rsidRPr="00953761" w14:paraId="64A26372" w14:textId="77777777" w:rsidTr="000F2C40">
        <w:trPr>
          <w:trHeight w:val="335"/>
        </w:trPr>
        <w:tc>
          <w:tcPr>
            <w:tcW w:w="4254" w:type="dxa"/>
            <w:vMerge/>
          </w:tcPr>
          <w:p w14:paraId="1A607402"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14F3A4F"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Rustic mat</w:t>
            </w:r>
          </w:p>
        </w:tc>
        <w:tc>
          <w:tcPr>
            <w:tcW w:w="1129" w:type="dxa"/>
            <w:gridSpan w:val="2"/>
          </w:tcPr>
          <w:p w14:paraId="577CAA69"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21</w:t>
            </w:r>
          </w:p>
        </w:tc>
      </w:tr>
      <w:tr w:rsidR="00B014B0" w:rsidRPr="00953761" w14:paraId="26812DEA" w14:textId="77777777" w:rsidTr="000F2C40">
        <w:trPr>
          <w:trHeight w:val="335"/>
        </w:trPr>
        <w:tc>
          <w:tcPr>
            <w:tcW w:w="4254" w:type="dxa"/>
            <w:vMerge/>
          </w:tcPr>
          <w:p w14:paraId="44CE07E5"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F11C338"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Wood planks</w:t>
            </w:r>
          </w:p>
        </w:tc>
        <w:tc>
          <w:tcPr>
            <w:tcW w:w="1129" w:type="dxa"/>
            <w:gridSpan w:val="2"/>
          </w:tcPr>
          <w:p w14:paraId="577B0BD1"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23</w:t>
            </w:r>
          </w:p>
        </w:tc>
      </w:tr>
      <w:tr w:rsidR="00B014B0" w:rsidRPr="00953761" w14:paraId="7A2D59F1" w14:textId="77777777" w:rsidTr="000F2C40">
        <w:trPr>
          <w:trHeight w:val="293"/>
        </w:trPr>
        <w:tc>
          <w:tcPr>
            <w:tcW w:w="4254" w:type="dxa"/>
            <w:vMerge/>
          </w:tcPr>
          <w:p w14:paraId="44CB2D71"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419B342C" w14:textId="77777777" w:rsidR="00B014B0" w:rsidRPr="00953761" w:rsidRDefault="00B014B0" w:rsidP="00B014B0">
            <w:pPr>
              <w:rPr>
                <w:rFonts w:ascii="Arial" w:hAnsi="Arial" w:cs="Arial"/>
                <w:b/>
                <w:color w:val="000000"/>
                <w:sz w:val="20"/>
                <w:szCs w:val="20"/>
                <w:lang w:val="en-GB" w:eastAsia="es-ES"/>
              </w:rPr>
            </w:pPr>
            <w:r w:rsidRPr="00953761">
              <w:rPr>
                <w:rFonts w:ascii="Arial" w:hAnsi="Arial" w:cs="Arial"/>
                <w:b/>
                <w:color w:val="000000"/>
                <w:sz w:val="20"/>
                <w:szCs w:val="20"/>
                <w:lang w:val="en-GB" w:eastAsia="es-ES"/>
              </w:rPr>
              <w:t>Finished roofing</w:t>
            </w:r>
          </w:p>
        </w:tc>
      </w:tr>
      <w:tr w:rsidR="00B014B0" w:rsidRPr="00953761" w14:paraId="6393F425" w14:textId="77777777" w:rsidTr="000F2C40">
        <w:trPr>
          <w:trHeight w:val="335"/>
        </w:trPr>
        <w:tc>
          <w:tcPr>
            <w:tcW w:w="4254" w:type="dxa"/>
            <w:vMerge/>
          </w:tcPr>
          <w:p w14:paraId="38E06A36"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1457769B"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Metal / Tin</w:t>
            </w:r>
          </w:p>
        </w:tc>
        <w:tc>
          <w:tcPr>
            <w:tcW w:w="1129" w:type="dxa"/>
            <w:gridSpan w:val="2"/>
          </w:tcPr>
          <w:p w14:paraId="7A6DDBBE"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31</w:t>
            </w:r>
          </w:p>
        </w:tc>
      </w:tr>
      <w:tr w:rsidR="00B014B0" w:rsidRPr="00953761" w14:paraId="22A9355D" w14:textId="77777777" w:rsidTr="000F2C40">
        <w:trPr>
          <w:trHeight w:val="335"/>
        </w:trPr>
        <w:tc>
          <w:tcPr>
            <w:tcW w:w="4254" w:type="dxa"/>
            <w:vMerge/>
          </w:tcPr>
          <w:p w14:paraId="3E0A0D7A"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2B3D997"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Wood</w:t>
            </w:r>
          </w:p>
        </w:tc>
        <w:tc>
          <w:tcPr>
            <w:tcW w:w="1129" w:type="dxa"/>
            <w:gridSpan w:val="2"/>
          </w:tcPr>
          <w:p w14:paraId="68AF2848" w14:textId="77777777" w:rsidR="00B014B0" w:rsidRPr="00953761" w:rsidRDefault="00B014B0" w:rsidP="00B014B0">
            <w:pPr>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32</w:t>
            </w:r>
          </w:p>
        </w:tc>
      </w:tr>
      <w:tr w:rsidR="00B014B0" w:rsidRPr="00953761" w14:paraId="210DFC02" w14:textId="77777777" w:rsidTr="000F2C40">
        <w:trPr>
          <w:trHeight w:val="338"/>
        </w:trPr>
        <w:tc>
          <w:tcPr>
            <w:tcW w:w="4254" w:type="dxa"/>
            <w:vMerge/>
          </w:tcPr>
          <w:p w14:paraId="5070F724"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18C60F6D"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Calamine / Cement fibre</w:t>
            </w:r>
          </w:p>
        </w:tc>
        <w:tc>
          <w:tcPr>
            <w:tcW w:w="1129" w:type="dxa"/>
            <w:gridSpan w:val="2"/>
          </w:tcPr>
          <w:p w14:paraId="014A78EE"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33</w:t>
            </w:r>
          </w:p>
        </w:tc>
      </w:tr>
      <w:tr w:rsidR="00B014B0" w:rsidRPr="00953761" w14:paraId="28CA4ABE" w14:textId="77777777" w:rsidTr="000F2C40">
        <w:trPr>
          <w:trHeight w:val="334"/>
        </w:trPr>
        <w:tc>
          <w:tcPr>
            <w:tcW w:w="4254" w:type="dxa"/>
            <w:vMerge/>
          </w:tcPr>
          <w:p w14:paraId="30899F63"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AB462F5"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Ceramic tiles</w:t>
            </w:r>
          </w:p>
        </w:tc>
        <w:tc>
          <w:tcPr>
            <w:tcW w:w="1129" w:type="dxa"/>
            <w:gridSpan w:val="2"/>
          </w:tcPr>
          <w:p w14:paraId="654525DC"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34</w:t>
            </w:r>
          </w:p>
        </w:tc>
      </w:tr>
      <w:tr w:rsidR="00B014B0" w:rsidRPr="00953761" w14:paraId="50779577" w14:textId="77777777" w:rsidTr="000F2C40">
        <w:trPr>
          <w:trHeight w:val="334"/>
        </w:trPr>
        <w:tc>
          <w:tcPr>
            <w:tcW w:w="4254" w:type="dxa"/>
            <w:vMerge/>
          </w:tcPr>
          <w:p w14:paraId="73A226B3"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EB38C67"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Cement</w:t>
            </w:r>
          </w:p>
        </w:tc>
        <w:tc>
          <w:tcPr>
            <w:tcW w:w="1129" w:type="dxa"/>
            <w:gridSpan w:val="2"/>
          </w:tcPr>
          <w:p w14:paraId="391E0A22"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35</w:t>
            </w:r>
          </w:p>
        </w:tc>
      </w:tr>
      <w:tr w:rsidR="00B014B0" w:rsidRPr="00953761" w14:paraId="15E24EFA" w14:textId="77777777" w:rsidTr="000F2C40">
        <w:trPr>
          <w:trHeight w:val="334"/>
        </w:trPr>
        <w:tc>
          <w:tcPr>
            <w:tcW w:w="4254" w:type="dxa"/>
            <w:vMerge/>
          </w:tcPr>
          <w:p w14:paraId="16ADCB47"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45C1C7D"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Roofing shingles</w:t>
            </w:r>
          </w:p>
        </w:tc>
        <w:tc>
          <w:tcPr>
            <w:tcW w:w="1129" w:type="dxa"/>
            <w:gridSpan w:val="2"/>
          </w:tcPr>
          <w:p w14:paraId="7CBDBC00"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36</w:t>
            </w:r>
          </w:p>
        </w:tc>
      </w:tr>
      <w:tr w:rsidR="00B014B0" w:rsidRPr="00953761" w14:paraId="007C91CF" w14:textId="77777777" w:rsidTr="000F2C40">
        <w:trPr>
          <w:trHeight w:val="334"/>
        </w:trPr>
        <w:tc>
          <w:tcPr>
            <w:tcW w:w="4254" w:type="dxa"/>
            <w:vMerge/>
          </w:tcPr>
          <w:p w14:paraId="25FC93C8"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65BE13A8"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Other (</w:t>
            </w:r>
            <w:r w:rsidRPr="00953761">
              <w:rPr>
                <w:rFonts w:ascii="Arial" w:hAnsi="Arial" w:cs="Arial"/>
                <w:i/>
                <w:iCs/>
                <w:color w:val="000000"/>
                <w:sz w:val="20"/>
                <w:szCs w:val="20"/>
                <w:lang w:val="en-GB" w:eastAsia="es-ES"/>
              </w:rPr>
              <w:t>specify</w:t>
            </w:r>
            <w:r w:rsidRPr="00953761">
              <w:rPr>
                <w:rFonts w:ascii="Arial" w:hAnsi="Arial" w:cs="Arial"/>
                <w:color w:val="000000"/>
                <w:sz w:val="20"/>
                <w:szCs w:val="20"/>
                <w:lang w:val="en-GB" w:eastAsia="es-ES"/>
              </w:rPr>
              <w:t>)</w:t>
            </w:r>
          </w:p>
        </w:tc>
        <w:tc>
          <w:tcPr>
            <w:tcW w:w="1129" w:type="dxa"/>
            <w:gridSpan w:val="2"/>
          </w:tcPr>
          <w:p w14:paraId="4804F01E"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96</w:t>
            </w:r>
          </w:p>
        </w:tc>
      </w:tr>
      <w:tr w:rsidR="00B014B0" w:rsidRPr="00953761" w14:paraId="52F800AB" w14:textId="77777777" w:rsidTr="000F2C40">
        <w:trPr>
          <w:trHeight w:val="297"/>
        </w:trPr>
        <w:tc>
          <w:tcPr>
            <w:tcW w:w="4254" w:type="dxa"/>
            <w:vMerge w:val="restart"/>
            <w:hideMark/>
          </w:tcPr>
          <w:p w14:paraId="45F25CAF" w14:textId="77777777" w:rsidR="00B014B0" w:rsidRPr="00953761" w:rsidRDefault="00B014B0" w:rsidP="00B014B0">
            <w:pPr>
              <w:rPr>
                <w:rFonts w:ascii="Arial" w:hAnsi="Arial" w:cs="Arial"/>
                <w:i/>
                <w:iCs/>
                <w:color w:val="000000"/>
                <w:sz w:val="20"/>
                <w:szCs w:val="20"/>
                <w:lang w:val="en-GB" w:eastAsia="es-ES"/>
              </w:rPr>
            </w:pPr>
            <w:r w:rsidRPr="00953761">
              <w:rPr>
                <w:rFonts w:ascii="Arial" w:hAnsi="Arial" w:cs="Arial"/>
                <w:b/>
                <w:bCs/>
                <w:color w:val="000000"/>
                <w:sz w:val="20"/>
                <w:szCs w:val="20"/>
                <w:lang w:val="en-GB" w:eastAsia="es-ES"/>
              </w:rPr>
              <w:t>HM3</w:t>
            </w:r>
            <w:r w:rsidRPr="00953761">
              <w:rPr>
                <w:rFonts w:ascii="Arial" w:hAnsi="Arial" w:cs="Arial"/>
                <w:color w:val="000000"/>
                <w:sz w:val="20"/>
                <w:szCs w:val="20"/>
                <w:lang w:val="en-GB" w:eastAsia="es-ES"/>
              </w:rPr>
              <w:t xml:space="preserve">. </w:t>
            </w:r>
            <w:r w:rsidRPr="00953761">
              <w:rPr>
                <w:rFonts w:ascii="Arial" w:hAnsi="Arial" w:cs="Arial"/>
                <w:i/>
                <w:iCs/>
                <w:color w:val="000000"/>
                <w:sz w:val="20"/>
                <w:szCs w:val="20"/>
                <w:lang w:val="en-GB" w:eastAsia="es-ES"/>
              </w:rPr>
              <w:t>MAIN MATERIAL OF THE EXTERIOR WALLS:</w:t>
            </w:r>
          </w:p>
          <w:p w14:paraId="7DDA7F09" w14:textId="77777777" w:rsidR="00B014B0" w:rsidRPr="00953761" w:rsidRDefault="00B014B0" w:rsidP="00B014B0">
            <w:pPr>
              <w:rPr>
                <w:rFonts w:ascii="Arial" w:eastAsia="Arial" w:hAnsi="Arial" w:cs="Arial"/>
                <w:i/>
                <w:sz w:val="20"/>
                <w:szCs w:val="20"/>
                <w:lang w:val="en-GB" w:eastAsia="es-CO"/>
              </w:rPr>
            </w:pPr>
            <w:r w:rsidRPr="00953761">
              <w:rPr>
                <w:rFonts w:ascii="Arial" w:eastAsia="Arial" w:hAnsi="Arial" w:cs="Arial"/>
                <w:i/>
                <w:sz w:val="20"/>
                <w:szCs w:val="20"/>
                <w:lang w:val="en-GB" w:eastAsia="es-CO"/>
              </w:rPr>
              <w:t>Record Observation.</w:t>
            </w:r>
          </w:p>
          <w:p w14:paraId="4248834A"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hideMark/>
          </w:tcPr>
          <w:p w14:paraId="72E19402"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color w:val="000000"/>
                <w:sz w:val="20"/>
                <w:szCs w:val="20"/>
                <w:lang w:val="en-GB" w:eastAsia="es-ES"/>
              </w:rPr>
              <w:t>Natural walls</w:t>
            </w:r>
          </w:p>
        </w:tc>
      </w:tr>
      <w:tr w:rsidR="00B014B0" w:rsidRPr="00953761" w14:paraId="78ABF468" w14:textId="77777777" w:rsidTr="000F2C40">
        <w:trPr>
          <w:trHeight w:val="286"/>
        </w:trPr>
        <w:tc>
          <w:tcPr>
            <w:tcW w:w="4254" w:type="dxa"/>
            <w:vMerge/>
          </w:tcPr>
          <w:p w14:paraId="0F3E885A"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6D018B35"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No walls</w:t>
            </w:r>
          </w:p>
        </w:tc>
        <w:tc>
          <w:tcPr>
            <w:tcW w:w="1129" w:type="dxa"/>
            <w:gridSpan w:val="2"/>
          </w:tcPr>
          <w:p w14:paraId="6F465807"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11</w:t>
            </w:r>
          </w:p>
        </w:tc>
      </w:tr>
      <w:tr w:rsidR="00B014B0" w:rsidRPr="00953761" w14:paraId="06AB3B3C" w14:textId="77777777" w:rsidTr="000F2C40">
        <w:trPr>
          <w:trHeight w:val="286"/>
        </w:trPr>
        <w:tc>
          <w:tcPr>
            <w:tcW w:w="4254" w:type="dxa"/>
            <w:vMerge/>
          </w:tcPr>
          <w:p w14:paraId="77CC4153"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1F2FD9E"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Cane / Palm / Trunks</w:t>
            </w:r>
          </w:p>
        </w:tc>
        <w:tc>
          <w:tcPr>
            <w:tcW w:w="1129" w:type="dxa"/>
            <w:gridSpan w:val="2"/>
          </w:tcPr>
          <w:p w14:paraId="11F888F8"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12</w:t>
            </w:r>
          </w:p>
        </w:tc>
      </w:tr>
      <w:tr w:rsidR="00B014B0" w:rsidRPr="00953761" w14:paraId="13B49FD8" w14:textId="77777777" w:rsidTr="000F2C40">
        <w:trPr>
          <w:trHeight w:val="286"/>
        </w:trPr>
        <w:tc>
          <w:tcPr>
            <w:tcW w:w="4254" w:type="dxa"/>
            <w:vMerge/>
          </w:tcPr>
          <w:p w14:paraId="720C158E"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54A3E198"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Dirt</w:t>
            </w:r>
          </w:p>
        </w:tc>
        <w:tc>
          <w:tcPr>
            <w:tcW w:w="1129" w:type="dxa"/>
            <w:gridSpan w:val="2"/>
          </w:tcPr>
          <w:p w14:paraId="2E126B8C"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13</w:t>
            </w:r>
          </w:p>
        </w:tc>
      </w:tr>
      <w:tr w:rsidR="00B014B0" w:rsidRPr="00953761" w14:paraId="7BA2905C" w14:textId="77777777" w:rsidTr="000F2C40">
        <w:trPr>
          <w:trHeight w:val="286"/>
        </w:trPr>
        <w:tc>
          <w:tcPr>
            <w:tcW w:w="4254" w:type="dxa"/>
            <w:vMerge/>
          </w:tcPr>
          <w:p w14:paraId="1364EDF9"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220A2E65"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color w:val="000000"/>
                <w:sz w:val="20"/>
                <w:szCs w:val="20"/>
                <w:lang w:val="en-GB" w:eastAsia="es-ES"/>
              </w:rPr>
              <w:t>Rudimentary walls</w:t>
            </w:r>
          </w:p>
        </w:tc>
      </w:tr>
      <w:tr w:rsidR="00B014B0" w:rsidRPr="00953761" w14:paraId="6909FB65" w14:textId="77777777" w:rsidTr="000F2C40">
        <w:trPr>
          <w:trHeight w:val="286"/>
        </w:trPr>
        <w:tc>
          <w:tcPr>
            <w:tcW w:w="4254" w:type="dxa"/>
            <w:vMerge/>
          </w:tcPr>
          <w:p w14:paraId="2689180D"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46C83A9"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Bamboo with mud</w:t>
            </w:r>
          </w:p>
        </w:tc>
        <w:tc>
          <w:tcPr>
            <w:tcW w:w="1129" w:type="dxa"/>
            <w:gridSpan w:val="2"/>
          </w:tcPr>
          <w:p w14:paraId="0203DB8A"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21</w:t>
            </w:r>
          </w:p>
        </w:tc>
      </w:tr>
      <w:tr w:rsidR="00B014B0" w:rsidRPr="00953761" w14:paraId="5BAAA3A0" w14:textId="77777777" w:rsidTr="000F2C40">
        <w:trPr>
          <w:trHeight w:val="286"/>
        </w:trPr>
        <w:tc>
          <w:tcPr>
            <w:tcW w:w="4254" w:type="dxa"/>
            <w:vMerge/>
          </w:tcPr>
          <w:p w14:paraId="3EFE4FB9"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3D454A9E"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Stone with mud</w:t>
            </w:r>
          </w:p>
        </w:tc>
        <w:tc>
          <w:tcPr>
            <w:tcW w:w="1129" w:type="dxa"/>
            <w:gridSpan w:val="2"/>
          </w:tcPr>
          <w:p w14:paraId="264C6425"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22</w:t>
            </w:r>
          </w:p>
        </w:tc>
      </w:tr>
      <w:tr w:rsidR="00B014B0" w:rsidRPr="00953761" w14:paraId="38AE68D7" w14:textId="77777777" w:rsidTr="000F2C40">
        <w:trPr>
          <w:trHeight w:val="286"/>
        </w:trPr>
        <w:tc>
          <w:tcPr>
            <w:tcW w:w="4254" w:type="dxa"/>
            <w:vMerge/>
          </w:tcPr>
          <w:p w14:paraId="3C541634"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0E4A402"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Plywood</w:t>
            </w:r>
          </w:p>
        </w:tc>
        <w:tc>
          <w:tcPr>
            <w:tcW w:w="1129" w:type="dxa"/>
            <w:gridSpan w:val="2"/>
          </w:tcPr>
          <w:p w14:paraId="5E748F68"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23</w:t>
            </w:r>
          </w:p>
        </w:tc>
      </w:tr>
      <w:tr w:rsidR="00B014B0" w:rsidRPr="00953761" w14:paraId="3A828E28" w14:textId="77777777" w:rsidTr="000F2C40">
        <w:trPr>
          <w:trHeight w:val="286"/>
        </w:trPr>
        <w:tc>
          <w:tcPr>
            <w:tcW w:w="4254" w:type="dxa"/>
            <w:vMerge/>
          </w:tcPr>
          <w:p w14:paraId="15F8E02B"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7BC7FDB"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Cardboard</w:t>
            </w:r>
          </w:p>
        </w:tc>
        <w:tc>
          <w:tcPr>
            <w:tcW w:w="1129" w:type="dxa"/>
            <w:gridSpan w:val="2"/>
          </w:tcPr>
          <w:p w14:paraId="6581AACE"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24</w:t>
            </w:r>
          </w:p>
        </w:tc>
      </w:tr>
      <w:tr w:rsidR="00B014B0" w:rsidRPr="00953761" w14:paraId="03B0CCE2" w14:textId="77777777" w:rsidTr="000F2C40">
        <w:trPr>
          <w:trHeight w:val="286"/>
        </w:trPr>
        <w:tc>
          <w:tcPr>
            <w:tcW w:w="4254" w:type="dxa"/>
            <w:vMerge/>
          </w:tcPr>
          <w:p w14:paraId="3D946EE5"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026F2348"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Reused wood</w:t>
            </w:r>
          </w:p>
        </w:tc>
        <w:tc>
          <w:tcPr>
            <w:tcW w:w="1129" w:type="dxa"/>
            <w:gridSpan w:val="2"/>
          </w:tcPr>
          <w:p w14:paraId="7CA93DB2"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25</w:t>
            </w:r>
          </w:p>
        </w:tc>
      </w:tr>
      <w:tr w:rsidR="00B014B0" w:rsidRPr="00953761" w14:paraId="705C3D09" w14:textId="77777777" w:rsidTr="000F2C40">
        <w:trPr>
          <w:trHeight w:val="286"/>
        </w:trPr>
        <w:tc>
          <w:tcPr>
            <w:tcW w:w="4254" w:type="dxa"/>
            <w:vMerge/>
          </w:tcPr>
          <w:p w14:paraId="30B09DD8" w14:textId="77777777" w:rsidR="00B014B0" w:rsidRPr="00953761" w:rsidRDefault="00B014B0" w:rsidP="00B014B0">
            <w:pPr>
              <w:rPr>
                <w:rFonts w:ascii="Arial" w:hAnsi="Arial" w:cs="Arial"/>
                <w:b/>
                <w:bCs/>
                <w:color w:val="000000"/>
                <w:sz w:val="20"/>
                <w:szCs w:val="20"/>
                <w:lang w:val="en-GB" w:eastAsia="es-ES"/>
              </w:rPr>
            </w:pPr>
          </w:p>
        </w:tc>
        <w:tc>
          <w:tcPr>
            <w:tcW w:w="5521" w:type="dxa"/>
            <w:gridSpan w:val="3"/>
            <w:noWrap/>
          </w:tcPr>
          <w:p w14:paraId="02A4339A"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color w:val="000000"/>
                <w:sz w:val="20"/>
                <w:szCs w:val="20"/>
                <w:lang w:val="en-GB" w:eastAsia="es-ES"/>
              </w:rPr>
              <w:t>Finished walls</w:t>
            </w:r>
          </w:p>
        </w:tc>
      </w:tr>
      <w:tr w:rsidR="00B014B0" w:rsidRPr="00953761" w14:paraId="4DB20196" w14:textId="77777777" w:rsidTr="000F2C40">
        <w:trPr>
          <w:trHeight w:val="286"/>
        </w:trPr>
        <w:tc>
          <w:tcPr>
            <w:tcW w:w="4254" w:type="dxa"/>
            <w:vMerge/>
          </w:tcPr>
          <w:p w14:paraId="1D9E74EA"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62F7FC1D"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Cement</w:t>
            </w:r>
          </w:p>
        </w:tc>
        <w:tc>
          <w:tcPr>
            <w:tcW w:w="1129" w:type="dxa"/>
            <w:gridSpan w:val="2"/>
          </w:tcPr>
          <w:p w14:paraId="5E8FCCD5"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31</w:t>
            </w:r>
          </w:p>
        </w:tc>
      </w:tr>
      <w:tr w:rsidR="00B014B0" w:rsidRPr="00953761" w14:paraId="529624D2" w14:textId="77777777" w:rsidTr="000F2C40">
        <w:trPr>
          <w:trHeight w:val="286"/>
        </w:trPr>
        <w:tc>
          <w:tcPr>
            <w:tcW w:w="4254" w:type="dxa"/>
            <w:vMerge/>
          </w:tcPr>
          <w:p w14:paraId="40F3BB26"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615F6A9B"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Stone with lime / cement</w:t>
            </w:r>
          </w:p>
        </w:tc>
        <w:tc>
          <w:tcPr>
            <w:tcW w:w="1129" w:type="dxa"/>
            <w:gridSpan w:val="2"/>
          </w:tcPr>
          <w:p w14:paraId="2489B94A"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32</w:t>
            </w:r>
          </w:p>
        </w:tc>
      </w:tr>
      <w:tr w:rsidR="00B014B0" w:rsidRPr="00953761" w14:paraId="122C714F" w14:textId="77777777" w:rsidTr="000F2C40">
        <w:trPr>
          <w:trHeight w:val="286"/>
        </w:trPr>
        <w:tc>
          <w:tcPr>
            <w:tcW w:w="4254" w:type="dxa"/>
            <w:vMerge/>
          </w:tcPr>
          <w:p w14:paraId="650F7D6E"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1E4BC971"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Bricks</w:t>
            </w:r>
          </w:p>
        </w:tc>
        <w:tc>
          <w:tcPr>
            <w:tcW w:w="1129" w:type="dxa"/>
            <w:gridSpan w:val="2"/>
          </w:tcPr>
          <w:p w14:paraId="5C7BBDC7"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33</w:t>
            </w:r>
          </w:p>
        </w:tc>
      </w:tr>
      <w:tr w:rsidR="00B014B0" w:rsidRPr="00953761" w14:paraId="6E42D032" w14:textId="77777777" w:rsidTr="000F2C40">
        <w:trPr>
          <w:trHeight w:val="286"/>
        </w:trPr>
        <w:tc>
          <w:tcPr>
            <w:tcW w:w="4254" w:type="dxa"/>
            <w:vMerge/>
          </w:tcPr>
          <w:p w14:paraId="4E039A65"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7B470575"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Cement blocks</w:t>
            </w:r>
          </w:p>
        </w:tc>
        <w:tc>
          <w:tcPr>
            <w:tcW w:w="1129" w:type="dxa"/>
            <w:gridSpan w:val="2"/>
          </w:tcPr>
          <w:p w14:paraId="6EA94180"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34</w:t>
            </w:r>
          </w:p>
        </w:tc>
      </w:tr>
      <w:tr w:rsidR="00B014B0" w:rsidRPr="00953761" w14:paraId="34973CE3" w14:textId="77777777" w:rsidTr="000F2C40">
        <w:trPr>
          <w:trHeight w:val="286"/>
        </w:trPr>
        <w:tc>
          <w:tcPr>
            <w:tcW w:w="4254" w:type="dxa"/>
            <w:vMerge/>
          </w:tcPr>
          <w:p w14:paraId="143A0261"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107A1297"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Wood planks / shingles</w:t>
            </w:r>
          </w:p>
        </w:tc>
        <w:tc>
          <w:tcPr>
            <w:tcW w:w="1129" w:type="dxa"/>
            <w:gridSpan w:val="2"/>
          </w:tcPr>
          <w:p w14:paraId="3627EC0B"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35</w:t>
            </w:r>
          </w:p>
        </w:tc>
      </w:tr>
      <w:tr w:rsidR="00B014B0" w:rsidRPr="00953761" w14:paraId="3B6B0993" w14:textId="77777777" w:rsidTr="000F2C40">
        <w:trPr>
          <w:trHeight w:val="286"/>
        </w:trPr>
        <w:tc>
          <w:tcPr>
            <w:tcW w:w="4254" w:type="dxa"/>
            <w:vMerge/>
          </w:tcPr>
          <w:p w14:paraId="2907909B" w14:textId="77777777" w:rsidR="00B014B0" w:rsidRPr="00953761" w:rsidRDefault="00B014B0" w:rsidP="00B014B0">
            <w:pPr>
              <w:rPr>
                <w:rFonts w:ascii="Arial" w:hAnsi="Arial" w:cs="Arial"/>
                <w:b/>
                <w:bCs/>
                <w:color w:val="000000"/>
                <w:sz w:val="20"/>
                <w:szCs w:val="20"/>
                <w:lang w:val="en-GB" w:eastAsia="es-ES"/>
              </w:rPr>
            </w:pPr>
          </w:p>
        </w:tc>
        <w:tc>
          <w:tcPr>
            <w:tcW w:w="4392" w:type="dxa"/>
            <w:noWrap/>
          </w:tcPr>
          <w:p w14:paraId="2243505E"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color w:val="000000"/>
                <w:sz w:val="20"/>
                <w:szCs w:val="20"/>
                <w:lang w:val="en-GB" w:eastAsia="es-ES"/>
              </w:rPr>
              <w:t>Other (</w:t>
            </w:r>
            <w:r w:rsidRPr="00953761">
              <w:rPr>
                <w:rFonts w:ascii="Arial" w:hAnsi="Arial" w:cs="Arial"/>
                <w:i/>
                <w:iCs/>
                <w:color w:val="000000"/>
                <w:sz w:val="20"/>
                <w:szCs w:val="20"/>
                <w:lang w:val="en-GB" w:eastAsia="es-ES"/>
              </w:rPr>
              <w:t>specify</w:t>
            </w:r>
            <w:r w:rsidRPr="00953761">
              <w:rPr>
                <w:rFonts w:ascii="Arial" w:hAnsi="Arial" w:cs="Arial"/>
                <w:color w:val="000000"/>
                <w:sz w:val="20"/>
                <w:szCs w:val="20"/>
                <w:lang w:val="en-GB" w:eastAsia="es-ES"/>
              </w:rPr>
              <w:t>)</w:t>
            </w:r>
          </w:p>
        </w:tc>
        <w:tc>
          <w:tcPr>
            <w:tcW w:w="1129" w:type="dxa"/>
            <w:gridSpan w:val="2"/>
          </w:tcPr>
          <w:p w14:paraId="0B6EF99F" w14:textId="77777777" w:rsidR="00B014B0" w:rsidRPr="00953761" w:rsidRDefault="00B014B0" w:rsidP="00B014B0">
            <w:pPr>
              <w:jc w:val="center"/>
              <w:rPr>
                <w:rFonts w:ascii="Arial" w:hAnsi="Arial" w:cs="Arial"/>
                <w:bCs/>
                <w:color w:val="000000"/>
                <w:sz w:val="20"/>
                <w:szCs w:val="20"/>
                <w:lang w:val="en-GB" w:eastAsia="es-ES"/>
              </w:rPr>
            </w:pPr>
            <w:r w:rsidRPr="00953761">
              <w:rPr>
                <w:rFonts w:ascii="Arial" w:hAnsi="Arial" w:cs="Arial"/>
                <w:bCs/>
                <w:color w:val="000000"/>
                <w:sz w:val="20"/>
                <w:szCs w:val="20"/>
                <w:lang w:val="en-GB" w:eastAsia="es-ES"/>
              </w:rPr>
              <w:t>96</w:t>
            </w:r>
          </w:p>
        </w:tc>
      </w:tr>
      <w:tr w:rsidR="00B014B0" w:rsidRPr="00953761" w14:paraId="0886424F" w14:textId="77777777" w:rsidTr="000F2C40">
        <w:trPr>
          <w:trHeight w:val="227"/>
        </w:trPr>
        <w:tc>
          <w:tcPr>
            <w:tcW w:w="9775" w:type="dxa"/>
            <w:gridSpan w:val="4"/>
          </w:tcPr>
          <w:p w14:paraId="145B2AD1" w14:textId="77777777" w:rsidR="00B014B0" w:rsidRPr="00953761" w:rsidRDefault="00B014B0" w:rsidP="00B014B0">
            <w:pPr>
              <w:rPr>
                <w:rFonts w:ascii="Arial" w:hAnsi="Arial" w:cs="Arial"/>
                <w:color w:val="000000"/>
                <w:sz w:val="20"/>
                <w:szCs w:val="20"/>
                <w:lang w:val="en-GB" w:eastAsia="es-ES"/>
              </w:rPr>
            </w:pPr>
            <w:r w:rsidRPr="00953761">
              <w:rPr>
                <w:rFonts w:eastAsia="Calibri" w:cs="Arial"/>
                <w:b/>
                <w:sz w:val="24"/>
                <w:szCs w:val="20"/>
                <w:lang w:val="en-GB" w:eastAsia="es-CO"/>
              </w:rPr>
              <w:t>Location</w:t>
            </w:r>
          </w:p>
        </w:tc>
      </w:tr>
      <w:tr w:rsidR="00B014B0" w:rsidRPr="00953761" w14:paraId="2255D5B3" w14:textId="77777777" w:rsidTr="000F2C40">
        <w:trPr>
          <w:trHeight w:val="399"/>
        </w:trPr>
        <w:tc>
          <w:tcPr>
            <w:tcW w:w="4254" w:type="dxa"/>
            <w:vMerge w:val="restart"/>
          </w:tcPr>
          <w:p w14:paraId="21AA94E3"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bCs/>
                <w:color w:val="000000"/>
                <w:sz w:val="20"/>
                <w:szCs w:val="20"/>
                <w:lang w:val="en-GB" w:eastAsia="es-ES"/>
              </w:rPr>
              <w:t xml:space="preserve">L1. </w:t>
            </w:r>
            <w:r w:rsidRPr="00953761">
              <w:rPr>
                <w:rFonts w:ascii="Arial" w:hAnsi="Arial" w:cs="Arial"/>
                <w:bCs/>
                <w:color w:val="000000"/>
                <w:sz w:val="20"/>
                <w:szCs w:val="20"/>
                <w:lang w:val="en-GB" w:eastAsia="es-ES"/>
              </w:rPr>
              <w:t>REGION WHERE THE DWELLING IS LOCATED</w:t>
            </w:r>
          </w:p>
        </w:tc>
        <w:tc>
          <w:tcPr>
            <w:tcW w:w="4392" w:type="dxa"/>
            <w:vAlign w:val="center"/>
          </w:tcPr>
          <w:p w14:paraId="281E872E"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proofErr w:type="spellStart"/>
            <w:r w:rsidRPr="00953761">
              <w:rPr>
                <w:rFonts w:ascii="Arial" w:eastAsia="Arial" w:hAnsi="Arial" w:cs="Arial"/>
                <w:sz w:val="20"/>
                <w:szCs w:val="20"/>
                <w:lang w:val="en-GB" w:eastAsia="es-CO"/>
              </w:rPr>
              <w:t>Abjasia</w:t>
            </w:r>
            <w:proofErr w:type="spellEnd"/>
          </w:p>
        </w:tc>
        <w:tc>
          <w:tcPr>
            <w:tcW w:w="1129" w:type="dxa"/>
            <w:gridSpan w:val="2"/>
            <w:vAlign w:val="center"/>
          </w:tcPr>
          <w:p w14:paraId="3634CAD3" w14:textId="77777777" w:rsidR="00B014B0" w:rsidRPr="00953761" w:rsidRDefault="00B014B0" w:rsidP="00B014B0">
            <w:pPr>
              <w:spacing w:line="0" w:lineRule="atLeast"/>
              <w:ind w:left="100"/>
              <w:jc w:val="center"/>
              <w:rPr>
                <w:rFonts w:ascii="Arial" w:hAnsi="Arial" w:cs="Arial"/>
                <w:color w:val="000000"/>
                <w:sz w:val="20"/>
                <w:szCs w:val="20"/>
                <w:lang w:val="en-GB" w:eastAsia="es-ES"/>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9DE89F2" w14:textId="77777777" w:rsidTr="000F2C40">
        <w:trPr>
          <w:trHeight w:val="394"/>
        </w:trPr>
        <w:tc>
          <w:tcPr>
            <w:tcW w:w="4254" w:type="dxa"/>
            <w:vMerge/>
          </w:tcPr>
          <w:p w14:paraId="51F3EDB9"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15F3A6CE"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Samegrelo-</w:t>
            </w:r>
            <w:proofErr w:type="spellStart"/>
            <w:r w:rsidRPr="00953761">
              <w:rPr>
                <w:rFonts w:ascii="Arial" w:eastAsia="Arial" w:hAnsi="Arial" w:cs="Arial"/>
                <w:sz w:val="20"/>
                <w:szCs w:val="20"/>
                <w:lang w:val="en-GB" w:eastAsia="es-CO"/>
              </w:rPr>
              <w:t>Zemo</w:t>
            </w:r>
            <w:proofErr w:type="spellEnd"/>
            <w:r w:rsidRPr="00953761">
              <w:rPr>
                <w:rFonts w:ascii="Arial" w:eastAsia="Arial" w:hAnsi="Arial" w:cs="Arial"/>
                <w:sz w:val="20"/>
                <w:szCs w:val="20"/>
                <w:lang w:val="en-GB" w:eastAsia="es-CO"/>
              </w:rPr>
              <w:t xml:space="preserve"> </w:t>
            </w:r>
            <w:proofErr w:type="spellStart"/>
            <w:r w:rsidRPr="00953761">
              <w:rPr>
                <w:rFonts w:ascii="Arial" w:eastAsia="Arial" w:hAnsi="Arial" w:cs="Arial"/>
                <w:sz w:val="20"/>
                <w:szCs w:val="20"/>
                <w:lang w:val="en-GB" w:eastAsia="es-CO"/>
              </w:rPr>
              <w:t>Svaneti</w:t>
            </w:r>
            <w:proofErr w:type="spellEnd"/>
          </w:p>
        </w:tc>
        <w:tc>
          <w:tcPr>
            <w:tcW w:w="1129" w:type="dxa"/>
            <w:gridSpan w:val="2"/>
            <w:vAlign w:val="center"/>
          </w:tcPr>
          <w:p w14:paraId="3F52E316"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6F80A9C" w14:textId="77777777" w:rsidTr="000F2C40">
        <w:trPr>
          <w:trHeight w:val="394"/>
        </w:trPr>
        <w:tc>
          <w:tcPr>
            <w:tcW w:w="4254" w:type="dxa"/>
            <w:vMerge/>
          </w:tcPr>
          <w:p w14:paraId="195F09A5"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6E01B4AA"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proofErr w:type="spellStart"/>
            <w:r w:rsidRPr="00953761">
              <w:rPr>
                <w:rFonts w:ascii="Arial" w:eastAsia="Arial" w:hAnsi="Arial" w:cs="Arial"/>
                <w:sz w:val="20"/>
                <w:szCs w:val="20"/>
                <w:lang w:val="en-GB" w:eastAsia="es-CO"/>
              </w:rPr>
              <w:t>Guria</w:t>
            </w:r>
            <w:proofErr w:type="spellEnd"/>
          </w:p>
        </w:tc>
        <w:tc>
          <w:tcPr>
            <w:tcW w:w="1129" w:type="dxa"/>
            <w:gridSpan w:val="2"/>
            <w:vAlign w:val="center"/>
          </w:tcPr>
          <w:p w14:paraId="527CC0AA"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CF9E954" w14:textId="77777777" w:rsidTr="000F2C40">
        <w:trPr>
          <w:trHeight w:val="394"/>
        </w:trPr>
        <w:tc>
          <w:tcPr>
            <w:tcW w:w="4254" w:type="dxa"/>
            <w:vMerge/>
          </w:tcPr>
          <w:p w14:paraId="44BBB5C6"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7039421F"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proofErr w:type="spellStart"/>
            <w:r w:rsidRPr="00953761">
              <w:rPr>
                <w:rFonts w:ascii="Arial" w:eastAsia="Arial" w:hAnsi="Arial" w:cs="Arial"/>
                <w:sz w:val="20"/>
                <w:szCs w:val="20"/>
                <w:lang w:val="en-GB" w:eastAsia="es-CO"/>
              </w:rPr>
              <w:t>Ayaria</w:t>
            </w:r>
            <w:proofErr w:type="spellEnd"/>
          </w:p>
        </w:tc>
        <w:tc>
          <w:tcPr>
            <w:tcW w:w="1129" w:type="dxa"/>
            <w:gridSpan w:val="2"/>
            <w:vAlign w:val="center"/>
          </w:tcPr>
          <w:p w14:paraId="5FAA8D41"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C3D77E9" w14:textId="77777777" w:rsidTr="000F2C40">
        <w:trPr>
          <w:trHeight w:val="394"/>
        </w:trPr>
        <w:tc>
          <w:tcPr>
            <w:tcW w:w="4254" w:type="dxa"/>
            <w:vMerge/>
          </w:tcPr>
          <w:p w14:paraId="0A7918E1"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62BC2FA6" w14:textId="77777777" w:rsidR="00B014B0" w:rsidRPr="0087246E" w:rsidRDefault="00B014B0" w:rsidP="00483B36">
            <w:pPr>
              <w:numPr>
                <w:ilvl w:val="0"/>
                <w:numId w:val="69"/>
              </w:numPr>
              <w:spacing w:line="0" w:lineRule="atLeast"/>
              <w:contextualSpacing/>
              <w:rPr>
                <w:rFonts w:ascii="Arial" w:eastAsia="Arial" w:hAnsi="Arial" w:cs="Arial"/>
                <w:sz w:val="20"/>
                <w:szCs w:val="20"/>
                <w:lang w:val="es-CO" w:eastAsia="es-CO"/>
              </w:rPr>
            </w:pPr>
            <w:r w:rsidRPr="0087246E">
              <w:rPr>
                <w:rFonts w:ascii="Arial" w:eastAsia="Arial" w:hAnsi="Arial" w:cs="Arial"/>
                <w:sz w:val="20"/>
                <w:szCs w:val="20"/>
                <w:lang w:val="es-CO" w:eastAsia="es-CO"/>
              </w:rPr>
              <w:t>Racha-</w:t>
            </w:r>
            <w:proofErr w:type="spellStart"/>
            <w:r w:rsidRPr="0087246E">
              <w:rPr>
                <w:rFonts w:ascii="Arial" w:eastAsia="Arial" w:hAnsi="Arial" w:cs="Arial"/>
                <w:sz w:val="20"/>
                <w:szCs w:val="20"/>
                <w:lang w:val="es-CO" w:eastAsia="es-CO"/>
              </w:rPr>
              <w:t>Lechjumi</w:t>
            </w:r>
            <w:proofErr w:type="spellEnd"/>
            <w:r w:rsidRPr="0087246E">
              <w:rPr>
                <w:rFonts w:ascii="Arial" w:eastAsia="Arial" w:hAnsi="Arial" w:cs="Arial"/>
                <w:sz w:val="20"/>
                <w:szCs w:val="20"/>
                <w:lang w:val="es-CO" w:eastAsia="es-CO"/>
              </w:rPr>
              <w:t xml:space="preserve"> y </w:t>
            </w:r>
            <w:proofErr w:type="spellStart"/>
            <w:r w:rsidRPr="0087246E">
              <w:rPr>
                <w:rFonts w:ascii="Arial" w:eastAsia="Arial" w:hAnsi="Arial" w:cs="Arial"/>
                <w:sz w:val="20"/>
                <w:szCs w:val="20"/>
                <w:lang w:val="es-CO" w:eastAsia="es-CO"/>
              </w:rPr>
              <w:t>Kvemo</w:t>
            </w:r>
            <w:proofErr w:type="spellEnd"/>
            <w:r w:rsidRPr="0087246E">
              <w:rPr>
                <w:rFonts w:ascii="Arial" w:eastAsia="Arial" w:hAnsi="Arial" w:cs="Arial"/>
                <w:sz w:val="20"/>
                <w:szCs w:val="20"/>
                <w:lang w:val="es-CO" w:eastAsia="es-CO"/>
              </w:rPr>
              <w:t xml:space="preserve"> </w:t>
            </w:r>
            <w:proofErr w:type="spellStart"/>
            <w:r w:rsidRPr="0087246E">
              <w:rPr>
                <w:rFonts w:ascii="Arial" w:eastAsia="Arial" w:hAnsi="Arial" w:cs="Arial"/>
                <w:sz w:val="20"/>
                <w:szCs w:val="20"/>
                <w:lang w:val="es-CO" w:eastAsia="es-CO"/>
              </w:rPr>
              <w:t>Svaneti</w:t>
            </w:r>
            <w:proofErr w:type="spellEnd"/>
          </w:p>
        </w:tc>
        <w:tc>
          <w:tcPr>
            <w:tcW w:w="1129" w:type="dxa"/>
            <w:gridSpan w:val="2"/>
            <w:vAlign w:val="center"/>
          </w:tcPr>
          <w:p w14:paraId="687CF12F"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BD9A221" w14:textId="77777777" w:rsidTr="000F2C40">
        <w:trPr>
          <w:trHeight w:val="394"/>
        </w:trPr>
        <w:tc>
          <w:tcPr>
            <w:tcW w:w="4254" w:type="dxa"/>
            <w:vMerge/>
          </w:tcPr>
          <w:p w14:paraId="7D2DE555"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64C3D6DA"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proofErr w:type="spellStart"/>
            <w:r w:rsidRPr="00953761">
              <w:rPr>
                <w:rFonts w:ascii="Arial" w:eastAsia="Arial" w:hAnsi="Arial" w:cs="Arial"/>
                <w:sz w:val="20"/>
                <w:szCs w:val="20"/>
                <w:lang w:val="en-GB" w:eastAsia="es-CO"/>
              </w:rPr>
              <w:t>Imereti</w:t>
            </w:r>
            <w:proofErr w:type="spellEnd"/>
          </w:p>
        </w:tc>
        <w:tc>
          <w:tcPr>
            <w:tcW w:w="1129" w:type="dxa"/>
            <w:gridSpan w:val="2"/>
            <w:vAlign w:val="center"/>
          </w:tcPr>
          <w:p w14:paraId="48165577"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E94EB65" w14:textId="77777777" w:rsidTr="000F2C40">
        <w:trPr>
          <w:trHeight w:val="394"/>
        </w:trPr>
        <w:tc>
          <w:tcPr>
            <w:tcW w:w="4254" w:type="dxa"/>
            <w:vMerge/>
          </w:tcPr>
          <w:p w14:paraId="072D950C"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7ABBA4A7"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proofErr w:type="spellStart"/>
            <w:r w:rsidRPr="00953761">
              <w:rPr>
                <w:rFonts w:ascii="Arial" w:eastAsia="Arial" w:hAnsi="Arial" w:cs="Arial"/>
                <w:sz w:val="20"/>
                <w:szCs w:val="20"/>
                <w:lang w:val="en-GB" w:eastAsia="es-CO"/>
              </w:rPr>
              <w:t>Samtsje-Yavajeti</w:t>
            </w:r>
            <w:proofErr w:type="spellEnd"/>
          </w:p>
        </w:tc>
        <w:tc>
          <w:tcPr>
            <w:tcW w:w="1129" w:type="dxa"/>
            <w:gridSpan w:val="2"/>
            <w:vAlign w:val="center"/>
          </w:tcPr>
          <w:p w14:paraId="0BA89CD2"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DC4BC64" w14:textId="77777777" w:rsidTr="000F2C40">
        <w:trPr>
          <w:trHeight w:val="394"/>
        </w:trPr>
        <w:tc>
          <w:tcPr>
            <w:tcW w:w="4254" w:type="dxa"/>
            <w:vMerge/>
          </w:tcPr>
          <w:p w14:paraId="121769FF"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274A091F"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proofErr w:type="spellStart"/>
            <w:r w:rsidRPr="00953761">
              <w:rPr>
                <w:rFonts w:ascii="Arial" w:eastAsia="Arial" w:hAnsi="Arial" w:cs="Arial"/>
                <w:sz w:val="20"/>
                <w:szCs w:val="20"/>
                <w:lang w:val="en-GB" w:eastAsia="es-CO"/>
              </w:rPr>
              <w:t>Shida</w:t>
            </w:r>
            <w:proofErr w:type="spellEnd"/>
            <w:r w:rsidRPr="00953761">
              <w:rPr>
                <w:rFonts w:ascii="Arial" w:eastAsia="Arial" w:hAnsi="Arial" w:cs="Arial"/>
                <w:sz w:val="20"/>
                <w:szCs w:val="20"/>
                <w:lang w:val="en-GB" w:eastAsia="es-CO"/>
              </w:rPr>
              <w:t xml:space="preserve"> </w:t>
            </w:r>
            <w:proofErr w:type="spellStart"/>
            <w:r w:rsidRPr="00953761">
              <w:rPr>
                <w:rFonts w:ascii="Arial" w:eastAsia="Arial" w:hAnsi="Arial" w:cs="Arial"/>
                <w:sz w:val="20"/>
                <w:szCs w:val="20"/>
                <w:lang w:val="en-GB" w:eastAsia="es-CO"/>
              </w:rPr>
              <w:t>Kartli</w:t>
            </w:r>
            <w:proofErr w:type="spellEnd"/>
          </w:p>
        </w:tc>
        <w:tc>
          <w:tcPr>
            <w:tcW w:w="1129" w:type="dxa"/>
            <w:gridSpan w:val="2"/>
            <w:vAlign w:val="center"/>
          </w:tcPr>
          <w:p w14:paraId="5E4CA78D"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DEB05B9" w14:textId="77777777" w:rsidTr="000F2C40">
        <w:trPr>
          <w:trHeight w:val="394"/>
        </w:trPr>
        <w:tc>
          <w:tcPr>
            <w:tcW w:w="4254" w:type="dxa"/>
            <w:vMerge/>
          </w:tcPr>
          <w:p w14:paraId="3F7C1EF2"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17BC02DB"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proofErr w:type="spellStart"/>
            <w:r w:rsidRPr="00953761">
              <w:rPr>
                <w:rFonts w:ascii="Arial" w:eastAsia="Arial" w:hAnsi="Arial" w:cs="Arial"/>
                <w:sz w:val="20"/>
                <w:szCs w:val="20"/>
                <w:lang w:val="en-GB" w:eastAsia="es-CO"/>
              </w:rPr>
              <w:t>Mtsjeta-Mtianeti</w:t>
            </w:r>
            <w:proofErr w:type="spellEnd"/>
          </w:p>
        </w:tc>
        <w:tc>
          <w:tcPr>
            <w:tcW w:w="1129" w:type="dxa"/>
            <w:gridSpan w:val="2"/>
            <w:vAlign w:val="center"/>
          </w:tcPr>
          <w:p w14:paraId="22C65657"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A88343E" w14:textId="77777777" w:rsidTr="000F2C40">
        <w:trPr>
          <w:trHeight w:val="394"/>
        </w:trPr>
        <w:tc>
          <w:tcPr>
            <w:tcW w:w="4254" w:type="dxa"/>
            <w:vMerge/>
          </w:tcPr>
          <w:p w14:paraId="2C4753F0"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476BEDD6"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Kvemo </w:t>
            </w:r>
            <w:proofErr w:type="spellStart"/>
            <w:r w:rsidRPr="00953761">
              <w:rPr>
                <w:rFonts w:ascii="Arial" w:eastAsia="Arial" w:hAnsi="Arial" w:cs="Arial"/>
                <w:sz w:val="20"/>
                <w:szCs w:val="20"/>
                <w:lang w:val="en-GB" w:eastAsia="es-CO"/>
              </w:rPr>
              <w:t>Kartli</w:t>
            </w:r>
            <w:proofErr w:type="spellEnd"/>
          </w:p>
        </w:tc>
        <w:tc>
          <w:tcPr>
            <w:tcW w:w="1129" w:type="dxa"/>
            <w:gridSpan w:val="2"/>
            <w:vAlign w:val="center"/>
          </w:tcPr>
          <w:p w14:paraId="129007CE"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B80DBEC" w14:textId="77777777" w:rsidTr="000F2C40">
        <w:trPr>
          <w:trHeight w:val="394"/>
        </w:trPr>
        <w:tc>
          <w:tcPr>
            <w:tcW w:w="4254" w:type="dxa"/>
            <w:vMerge/>
          </w:tcPr>
          <w:p w14:paraId="1648F02A"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0732333C"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proofErr w:type="spellStart"/>
            <w:r w:rsidRPr="00953761">
              <w:rPr>
                <w:rFonts w:ascii="Arial" w:eastAsia="Arial" w:hAnsi="Arial" w:cs="Arial"/>
                <w:sz w:val="20"/>
                <w:szCs w:val="20"/>
                <w:lang w:val="en-GB" w:eastAsia="es-CO"/>
              </w:rPr>
              <w:t>Kajeti</w:t>
            </w:r>
            <w:proofErr w:type="spellEnd"/>
          </w:p>
        </w:tc>
        <w:tc>
          <w:tcPr>
            <w:tcW w:w="1129" w:type="dxa"/>
            <w:gridSpan w:val="2"/>
            <w:vAlign w:val="center"/>
          </w:tcPr>
          <w:p w14:paraId="2BE42C36"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63B61E0" w14:textId="77777777" w:rsidTr="000F2C40">
        <w:trPr>
          <w:trHeight w:val="394"/>
        </w:trPr>
        <w:tc>
          <w:tcPr>
            <w:tcW w:w="4254" w:type="dxa"/>
            <w:vMerge/>
          </w:tcPr>
          <w:p w14:paraId="4981D170"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144C9453" w14:textId="77777777" w:rsidR="00B014B0" w:rsidRPr="00953761" w:rsidRDefault="00B014B0" w:rsidP="00483B36">
            <w:pPr>
              <w:numPr>
                <w:ilvl w:val="0"/>
                <w:numId w:val="69"/>
              </w:numPr>
              <w:spacing w:line="0" w:lineRule="atLeast"/>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Tiflis</w:t>
            </w:r>
          </w:p>
        </w:tc>
        <w:tc>
          <w:tcPr>
            <w:tcW w:w="1129" w:type="dxa"/>
            <w:gridSpan w:val="2"/>
            <w:vAlign w:val="center"/>
          </w:tcPr>
          <w:p w14:paraId="58E2F770"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52AA488" w14:textId="77777777" w:rsidTr="000F2C40">
        <w:trPr>
          <w:trHeight w:val="227"/>
        </w:trPr>
        <w:tc>
          <w:tcPr>
            <w:tcW w:w="9775" w:type="dxa"/>
            <w:gridSpan w:val="4"/>
          </w:tcPr>
          <w:p w14:paraId="7F268E36" w14:textId="77777777" w:rsidR="00B014B0" w:rsidRPr="00953761" w:rsidRDefault="00B014B0" w:rsidP="00B014B0">
            <w:pPr>
              <w:rPr>
                <w:rFonts w:ascii="Arial" w:hAnsi="Arial" w:cs="Arial"/>
                <w:color w:val="000000"/>
                <w:sz w:val="20"/>
                <w:szCs w:val="20"/>
                <w:lang w:val="en-GB" w:eastAsia="es-ES"/>
              </w:rPr>
            </w:pPr>
            <w:r w:rsidRPr="00953761">
              <w:rPr>
                <w:rFonts w:eastAsia="Calibri" w:cs="Arial"/>
                <w:b/>
                <w:sz w:val="24"/>
                <w:szCs w:val="20"/>
                <w:lang w:val="en-GB" w:eastAsia="es-CO"/>
              </w:rPr>
              <w:t>Religion</w:t>
            </w:r>
          </w:p>
        </w:tc>
      </w:tr>
      <w:tr w:rsidR="00B014B0" w:rsidRPr="00953761" w14:paraId="24BFB398" w14:textId="77777777" w:rsidTr="000F2C40">
        <w:trPr>
          <w:trHeight w:val="399"/>
        </w:trPr>
        <w:tc>
          <w:tcPr>
            <w:tcW w:w="4254" w:type="dxa"/>
            <w:vMerge w:val="restart"/>
          </w:tcPr>
          <w:p w14:paraId="4FF6B312" w14:textId="77777777" w:rsidR="00B014B0" w:rsidRPr="00953761" w:rsidRDefault="00B014B0" w:rsidP="00B014B0">
            <w:pPr>
              <w:rPr>
                <w:rFonts w:ascii="Arial" w:hAnsi="Arial" w:cs="Arial"/>
                <w:b/>
                <w:bCs/>
                <w:color w:val="000000"/>
                <w:sz w:val="20"/>
                <w:szCs w:val="20"/>
                <w:lang w:val="en-GB" w:eastAsia="es-ES"/>
              </w:rPr>
            </w:pPr>
            <w:r w:rsidRPr="00953761">
              <w:rPr>
                <w:rFonts w:ascii="Arial" w:hAnsi="Arial" w:cs="Arial"/>
                <w:b/>
                <w:bCs/>
                <w:color w:val="000000"/>
                <w:sz w:val="20"/>
                <w:szCs w:val="20"/>
                <w:lang w:val="en-GB" w:eastAsia="es-ES"/>
              </w:rPr>
              <w:t xml:space="preserve">R1. </w:t>
            </w:r>
            <w:r w:rsidRPr="00953761">
              <w:rPr>
                <w:rFonts w:ascii="Arial" w:hAnsi="Arial" w:cs="Arial"/>
                <w:bCs/>
                <w:color w:val="000000"/>
                <w:sz w:val="20"/>
                <w:szCs w:val="20"/>
                <w:lang w:val="en-GB" w:eastAsia="es-ES"/>
              </w:rPr>
              <w:t>WHAT IS THE RELIGION OF THE HEAD OD THIS HOUSEHOLD?</w:t>
            </w:r>
          </w:p>
        </w:tc>
        <w:tc>
          <w:tcPr>
            <w:tcW w:w="4392" w:type="dxa"/>
            <w:vAlign w:val="center"/>
          </w:tcPr>
          <w:p w14:paraId="4640A62F" w14:textId="77777777" w:rsidR="00B014B0" w:rsidRPr="00953761" w:rsidRDefault="00B014B0" w:rsidP="00483B36">
            <w:pPr>
              <w:numPr>
                <w:ilvl w:val="0"/>
                <w:numId w:val="68"/>
              </w:numPr>
              <w:spacing w:line="0" w:lineRule="atLeast"/>
              <w:contextualSpacing/>
              <w:rPr>
                <w:rFonts w:ascii="Arial" w:eastAsia="Arial" w:hAnsi="Arial" w:cs="Arial"/>
                <w:sz w:val="20"/>
                <w:szCs w:val="20"/>
                <w:lang w:val="en-GB" w:eastAsia="es-CO"/>
              </w:rPr>
            </w:pPr>
            <w:r w:rsidRPr="00953761">
              <w:rPr>
                <w:rFonts w:ascii="Arial" w:hAnsi="Arial" w:cs="Arial"/>
                <w:color w:val="000000"/>
                <w:sz w:val="20"/>
                <w:szCs w:val="20"/>
                <w:lang w:val="en-GB" w:eastAsia="es-ES"/>
              </w:rPr>
              <w:t>Christianity</w:t>
            </w:r>
          </w:p>
        </w:tc>
        <w:tc>
          <w:tcPr>
            <w:tcW w:w="1129" w:type="dxa"/>
            <w:gridSpan w:val="2"/>
            <w:vAlign w:val="center"/>
          </w:tcPr>
          <w:p w14:paraId="39344173" w14:textId="77777777" w:rsidR="00B014B0" w:rsidRPr="00953761" w:rsidRDefault="00B014B0" w:rsidP="00B014B0">
            <w:pPr>
              <w:spacing w:line="0" w:lineRule="atLeast"/>
              <w:ind w:left="100"/>
              <w:jc w:val="center"/>
              <w:rPr>
                <w:rFonts w:ascii="Arial" w:hAnsi="Arial" w:cs="Arial"/>
                <w:color w:val="000000"/>
                <w:sz w:val="20"/>
                <w:szCs w:val="20"/>
                <w:lang w:val="en-GB" w:eastAsia="es-ES"/>
              </w:rPr>
            </w:pPr>
            <w:r w:rsidRPr="00953761">
              <w:rPr>
                <w:rFonts w:ascii="Arial" w:hAnsi="Arial" w:cs="Arial"/>
                <w:color w:val="000000"/>
                <w:sz w:val="20"/>
                <w:szCs w:val="20"/>
                <w:lang w:val="en-GB" w:eastAsia="es-ES"/>
              </w:rPr>
              <w:t>01</w:t>
            </w:r>
          </w:p>
        </w:tc>
      </w:tr>
      <w:tr w:rsidR="00B014B0" w:rsidRPr="00953761" w14:paraId="0A9DA37E" w14:textId="77777777" w:rsidTr="000F2C40">
        <w:trPr>
          <w:trHeight w:val="394"/>
        </w:trPr>
        <w:tc>
          <w:tcPr>
            <w:tcW w:w="4254" w:type="dxa"/>
            <w:vMerge/>
          </w:tcPr>
          <w:p w14:paraId="69598763"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2AABD182" w14:textId="77777777" w:rsidR="00B014B0" w:rsidRPr="00953761" w:rsidRDefault="00B014B0" w:rsidP="00483B36">
            <w:pPr>
              <w:numPr>
                <w:ilvl w:val="0"/>
                <w:numId w:val="68"/>
              </w:numPr>
              <w:spacing w:line="0" w:lineRule="atLeast"/>
              <w:contextualSpacing/>
              <w:rPr>
                <w:rFonts w:ascii="Arial" w:eastAsia="Arial" w:hAnsi="Arial" w:cs="Arial"/>
                <w:sz w:val="20"/>
                <w:szCs w:val="20"/>
                <w:lang w:val="en-GB" w:eastAsia="es-CO"/>
              </w:rPr>
            </w:pPr>
            <w:r w:rsidRPr="00953761">
              <w:rPr>
                <w:rFonts w:ascii="Arial" w:hAnsi="Arial" w:cs="Arial"/>
                <w:color w:val="000000"/>
                <w:sz w:val="20"/>
                <w:szCs w:val="20"/>
                <w:lang w:val="en-GB" w:eastAsia="es-ES"/>
              </w:rPr>
              <w:t xml:space="preserve">Buddhism </w:t>
            </w:r>
          </w:p>
        </w:tc>
        <w:tc>
          <w:tcPr>
            <w:tcW w:w="1129" w:type="dxa"/>
            <w:gridSpan w:val="2"/>
            <w:vAlign w:val="center"/>
          </w:tcPr>
          <w:p w14:paraId="1C913B53"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02</w:t>
            </w:r>
          </w:p>
        </w:tc>
      </w:tr>
      <w:tr w:rsidR="00B014B0" w:rsidRPr="00953761" w14:paraId="40F5153D" w14:textId="77777777" w:rsidTr="000F2C40">
        <w:trPr>
          <w:trHeight w:val="394"/>
        </w:trPr>
        <w:tc>
          <w:tcPr>
            <w:tcW w:w="4254" w:type="dxa"/>
            <w:vMerge/>
          </w:tcPr>
          <w:p w14:paraId="5C95BF0F"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77CF9BAE" w14:textId="77777777" w:rsidR="00B014B0" w:rsidRPr="00953761" w:rsidRDefault="00B014B0" w:rsidP="00483B36">
            <w:pPr>
              <w:numPr>
                <w:ilvl w:val="0"/>
                <w:numId w:val="68"/>
              </w:numPr>
              <w:spacing w:line="0" w:lineRule="atLeast"/>
              <w:contextualSpacing/>
              <w:rPr>
                <w:rFonts w:ascii="Arial" w:eastAsia="Arial" w:hAnsi="Arial" w:cs="Arial"/>
                <w:sz w:val="20"/>
                <w:szCs w:val="20"/>
                <w:lang w:val="en-GB" w:eastAsia="es-CO"/>
              </w:rPr>
            </w:pPr>
            <w:r w:rsidRPr="00953761">
              <w:rPr>
                <w:rFonts w:ascii="Arial" w:hAnsi="Arial" w:cs="Arial"/>
                <w:color w:val="000000"/>
                <w:sz w:val="20"/>
                <w:szCs w:val="20"/>
                <w:lang w:val="en-GB" w:eastAsia="es-ES"/>
              </w:rPr>
              <w:t>Islam</w:t>
            </w:r>
          </w:p>
        </w:tc>
        <w:tc>
          <w:tcPr>
            <w:tcW w:w="1129" w:type="dxa"/>
            <w:gridSpan w:val="2"/>
            <w:vAlign w:val="center"/>
          </w:tcPr>
          <w:p w14:paraId="72945E5D"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03</w:t>
            </w:r>
          </w:p>
        </w:tc>
      </w:tr>
      <w:tr w:rsidR="00B014B0" w:rsidRPr="00953761" w14:paraId="7B67F3C2" w14:textId="77777777" w:rsidTr="000F2C40">
        <w:trPr>
          <w:trHeight w:val="394"/>
        </w:trPr>
        <w:tc>
          <w:tcPr>
            <w:tcW w:w="4254" w:type="dxa"/>
            <w:vMerge/>
          </w:tcPr>
          <w:p w14:paraId="153C9DF4"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5184567B" w14:textId="77777777" w:rsidR="00B014B0" w:rsidRPr="00953761" w:rsidRDefault="00B014B0" w:rsidP="00483B36">
            <w:pPr>
              <w:numPr>
                <w:ilvl w:val="0"/>
                <w:numId w:val="68"/>
              </w:numPr>
              <w:spacing w:line="0" w:lineRule="atLeast"/>
              <w:contextualSpacing/>
              <w:rPr>
                <w:rFonts w:ascii="Arial" w:eastAsia="Arial" w:hAnsi="Arial" w:cs="Arial"/>
                <w:sz w:val="20"/>
                <w:szCs w:val="20"/>
                <w:lang w:val="en-GB" w:eastAsia="es-CO"/>
              </w:rPr>
            </w:pPr>
            <w:proofErr w:type="spellStart"/>
            <w:r w:rsidRPr="00953761">
              <w:rPr>
                <w:rFonts w:ascii="Arial" w:hAnsi="Arial" w:cs="Arial"/>
                <w:color w:val="000000"/>
                <w:sz w:val="20"/>
                <w:szCs w:val="20"/>
                <w:lang w:val="en-GB" w:eastAsia="es-ES"/>
              </w:rPr>
              <w:t>Bahá'í</w:t>
            </w:r>
            <w:proofErr w:type="spellEnd"/>
            <w:r w:rsidRPr="00953761">
              <w:rPr>
                <w:rFonts w:ascii="Arial" w:hAnsi="Arial" w:cs="Arial"/>
                <w:color w:val="000000"/>
                <w:sz w:val="20"/>
                <w:szCs w:val="20"/>
                <w:lang w:val="en-GB" w:eastAsia="es-ES"/>
              </w:rPr>
              <w:t xml:space="preserve"> Faith</w:t>
            </w:r>
          </w:p>
        </w:tc>
        <w:tc>
          <w:tcPr>
            <w:tcW w:w="1129" w:type="dxa"/>
            <w:gridSpan w:val="2"/>
            <w:vAlign w:val="center"/>
          </w:tcPr>
          <w:p w14:paraId="5CF69967"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04</w:t>
            </w:r>
          </w:p>
        </w:tc>
      </w:tr>
      <w:tr w:rsidR="00B014B0" w:rsidRPr="00953761" w14:paraId="20652D60" w14:textId="77777777" w:rsidTr="000F2C40">
        <w:trPr>
          <w:trHeight w:val="394"/>
        </w:trPr>
        <w:tc>
          <w:tcPr>
            <w:tcW w:w="4254" w:type="dxa"/>
            <w:vMerge/>
          </w:tcPr>
          <w:p w14:paraId="5DFF5688"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27A77F64" w14:textId="77777777" w:rsidR="00B014B0" w:rsidRPr="00953761" w:rsidRDefault="00B014B0" w:rsidP="00483B36">
            <w:pPr>
              <w:numPr>
                <w:ilvl w:val="0"/>
                <w:numId w:val="68"/>
              </w:numPr>
              <w:spacing w:line="0" w:lineRule="atLeast"/>
              <w:contextualSpacing/>
              <w:rPr>
                <w:rFonts w:ascii="Arial" w:eastAsia="Arial" w:hAnsi="Arial" w:cs="Arial"/>
                <w:sz w:val="20"/>
                <w:szCs w:val="20"/>
                <w:lang w:val="en-GB" w:eastAsia="es-CO"/>
              </w:rPr>
            </w:pPr>
            <w:r w:rsidRPr="00953761">
              <w:rPr>
                <w:rFonts w:ascii="Arial" w:hAnsi="Arial" w:cs="Arial"/>
                <w:color w:val="000000"/>
                <w:sz w:val="20"/>
                <w:szCs w:val="20"/>
                <w:lang w:val="en-GB" w:eastAsia="es-ES"/>
              </w:rPr>
              <w:t>Judaism</w:t>
            </w:r>
          </w:p>
        </w:tc>
        <w:tc>
          <w:tcPr>
            <w:tcW w:w="1129" w:type="dxa"/>
            <w:gridSpan w:val="2"/>
            <w:vAlign w:val="center"/>
          </w:tcPr>
          <w:p w14:paraId="5FCEECF4"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05</w:t>
            </w:r>
          </w:p>
        </w:tc>
      </w:tr>
      <w:tr w:rsidR="00B014B0" w:rsidRPr="00953761" w14:paraId="3C119C10" w14:textId="77777777" w:rsidTr="000F2C40">
        <w:trPr>
          <w:trHeight w:val="394"/>
        </w:trPr>
        <w:tc>
          <w:tcPr>
            <w:tcW w:w="4254" w:type="dxa"/>
            <w:vMerge/>
          </w:tcPr>
          <w:p w14:paraId="648A8275"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30BBA064" w14:textId="77777777" w:rsidR="00B014B0" w:rsidRPr="00953761" w:rsidRDefault="00B014B0" w:rsidP="00483B36">
            <w:pPr>
              <w:numPr>
                <w:ilvl w:val="0"/>
                <w:numId w:val="68"/>
              </w:numPr>
              <w:spacing w:line="0" w:lineRule="atLeast"/>
              <w:contextualSpacing/>
              <w:rPr>
                <w:rFonts w:ascii="Arial" w:eastAsia="Arial" w:hAnsi="Arial" w:cs="Arial"/>
                <w:sz w:val="20"/>
                <w:szCs w:val="20"/>
                <w:lang w:val="en-GB" w:eastAsia="es-CO"/>
              </w:rPr>
            </w:pPr>
            <w:r w:rsidRPr="00953761">
              <w:rPr>
                <w:rFonts w:ascii="Arial" w:hAnsi="Arial" w:cs="Arial"/>
                <w:color w:val="000000"/>
                <w:sz w:val="20"/>
                <w:szCs w:val="20"/>
                <w:lang w:val="en-GB" w:eastAsia="es-ES"/>
              </w:rPr>
              <w:t>No religion</w:t>
            </w:r>
          </w:p>
        </w:tc>
        <w:tc>
          <w:tcPr>
            <w:tcW w:w="1129" w:type="dxa"/>
            <w:gridSpan w:val="2"/>
            <w:vAlign w:val="center"/>
          </w:tcPr>
          <w:p w14:paraId="2904E6A9"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06</w:t>
            </w:r>
          </w:p>
        </w:tc>
      </w:tr>
      <w:tr w:rsidR="00B014B0" w:rsidRPr="00953761" w14:paraId="2D45552E" w14:textId="77777777" w:rsidTr="000F2C40">
        <w:trPr>
          <w:trHeight w:val="394"/>
        </w:trPr>
        <w:tc>
          <w:tcPr>
            <w:tcW w:w="4254" w:type="dxa"/>
            <w:vMerge/>
          </w:tcPr>
          <w:p w14:paraId="0A9CF446" w14:textId="77777777" w:rsidR="00B014B0" w:rsidRPr="00953761" w:rsidRDefault="00B014B0" w:rsidP="00B014B0">
            <w:pPr>
              <w:rPr>
                <w:rFonts w:ascii="Arial" w:hAnsi="Arial" w:cs="Arial"/>
                <w:b/>
                <w:bCs/>
                <w:color w:val="000000"/>
                <w:sz w:val="20"/>
                <w:szCs w:val="20"/>
                <w:lang w:val="en-GB" w:eastAsia="es-ES"/>
              </w:rPr>
            </w:pPr>
          </w:p>
        </w:tc>
        <w:tc>
          <w:tcPr>
            <w:tcW w:w="4392" w:type="dxa"/>
            <w:vAlign w:val="center"/>
          </w:tcPr>
          <w:p w14:paraId="4253C878" w14:textId="77777777" w:rsidR="00B014B0" w:rsidRPr="00953761" w:rsidRDefault="00B014B0" w:rsidP="00483B36">
            <w:pPr>
              <w:numPr>
                <w:ilvl w:val="0"/>
                <w:numId w:val="68"/>
              </w:numPr>
              <w:spacing w:line="0" w:lineRule="atLeast"/>
              <w:contextualSpacing/>
              <w:rPr>
                <w:rFonts w:ascii="Arial" w:eastAsia="Arial" w:hAnsi="Arial" w:cs="Arial"/>
                <w:sz w:val="20"/>
                <w:szCs w:val="20"/>
                <w:lang w:val="en-GB" w:eastAsia="es-CO"/>
              </w:rPr>
            </w:pPr>
            <w:r w:rsidRPr="00953761">
              <w:rPr>
                <w:rFonts w:ascii="Arial" w:hAnsi="Arial" w:cs="Arial"/>
                <w:color w:val="000000"/>
                <w:sz w:val="20"/>
                <w:szCs w:val="20"/>
                <w:lang w:val="en-GB" w:eastAsia="es-ES"/>
              </w:rPr>
              <w:t>Other religion (specify) ________</w:t>
            </w:r>
          </w:p>
        </w:tc>
        <w:tc>
          <w:tcPr>
            <w:tcW w:w="1129" w:type="dxa"/>
            <w:gridSpan w:val="2"/>
            <w:vAlign w:val="center"/>
          </w:tcPr>
          <w:p w14:paraId="233E6F6C" w14:textId="77777777" w:rsidR="00B014B0" w:rsidRPr="00953761" w:rsidRDefault="00B014B0" w:rsidP="00B014B0">
            <w:pPr>
              <w:spacing w:line="0" w:lineRule="atLeast"/>
              <w:ind w:left="100"/>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07</w:t>
            </w:r>
          </w:p>
        </w:tc>
      </w:tr>
      <w:tr w:rsidR="00B014B0" w:rsidRPr="00953761" w14:paraId="0622D0DB" w14:textId="77777777" w:rsidTr="000F2C40">
        <w:trPr>
          <w:trHeight w:val="227"/>
        </w:trPr>
        <w:tc>
          <w:tcPr>
            <w:tcW w:w="9775" w:type="dxa"/>
            <w:gridSpan w:val="4"/>
          </w:tcPr>
          <w:p w14:paraId="57E1A279" w14:textId="77777777" w:rsidR="00B014B0" w:rsidRPr="00953761" w:rsidRDefault="00B014B0" w:rsidP="00B014B0">
            <w:pPr>
              <w:rPr>
                <w:rFonts w:ascii="Arial" w:hAnsi="Arial" w:cs="Arial"/>
                <w:color w:val="000000"/>
                <w:sz w:val="20"/>
                <w:szCs w:val="20"/>
                <w:lang w:val="en-GB" w:eastAsia="es-ES"/>
              </w:rPr>
            </w:pPr>
            <w:r w:rsidRPr="00953761">
              <w:rPr>
                <w:rFonts w:eastAsia="Calibri" w:cs="Arial"/>
                <w:b/>
                <w:sz w:val="24"/>
                <w:szCs w:val="20"/>
                <w:lang w:val="en-GB" w:eastAsia="es-CO"/>
              </w:rPr>
              <w:t>Ethnicity</w:t>
            </w:r>
          </w:p>
        </w:tc>
      </w:tr>
      <w:tr w:rsidR="00B014B0" w:rsidRPr="00953761" w14:paraId="50EDD222" w14:textId="77777777" w:rsidTr="000F2C40">
        <w:trPr>
          <w:trHeight w:val="1040"/>
        </w:trPr>
        <w:tc>
          <w:tcPr>
            <w:tcW w:w="4254" w:type="dxa"/>
          </w:tcPr>
          <w:p w14:paraId="00B30D52" w14:textId="77777777" w:rsidR="00B014B0" w:rsidRPr="00953761" w:rsidRDefault="00B014B0" w:rsidP="00B014B0">
            <w:pPr>
              <w:spacing w:line="0" w:lineRule="atLeast"/>
              <w:rPr>
                <w:rFonts w:ascii="Arial" w:eastAsia="Arial" w:hAnsi="Arial" w:cs="Arial"/>
                <w:sz w:val="20"/>
                <w:szCs w:val="20"/>
                <w:lang w:val="en-GB" w:eastAsia="es-CO"/>
              </w:rPr>
            </w:pPr>
            <w:r w:rsidRPr="00953761">
              <w:rPr>
                <w:rFonts w:ascii="Arial" w:eastAsia="Arial" w:hAnsi="Arial" w:cs="Arial"/>
                <w:b/>
                <w:sz w:val="20"/>
                <w:szCs w:val="20"/>
                <w:lang w:val="en-GB" w:eastAsia="es-CO"/>
              </w:rPr>
              <w:t>E1</w:t>
            </w:r>
            <w:r w:rsidRPr="00953761">
              <w:rPr>
                <w:rFonts w:ascii="Arial" w:eastAsia="Arial" w:hAnsi="Arial" w:cs="Arial"/>
                <w:sz w:val="20"/>
                <w:szCs w:val="20"/>
                <w:lang w:val="en-GB" w:eastAsia="es-CO"/>
              </w:rPr>
              <w:t>. WHAT IS THE MOTHER TONGUE/NATIVE LANGUAGE OF THE HEAD OF THIS HOUSEHOLD?</w:t>
            </w:r>
          </w:p>
          <w:p w14:paraId="7012B942" w14:textId="77777777" w:rsidR="00B014B0" w:rsidRPr="00953761" w:rsidRDefault="00B014B0" w:rsidP="00B014B0">
            <w:pPr>
              <w:rPr>
                <w:rFonts w:ascii="Arial" w:hAnsi="Arial" w:cs="Arial"/>
                <w:b/>
                <w:bCs/>
                <w:color w:val="000000"/>
                <w:sz w:val="20"/>
                <w:szCs w:val="20"/>
                <w:lang w:val="en-GB" w:eastAsia="es-ES"/>
              </w:rPr>
            </w:pPr>
            <w:r w:rsidRPr="00953761">
              <w:rPr>
                <w:rFonts w:ascii="Arial" w:eastAsia="Arial" w:hAnsi="Arial" w:cs="Arial"/>
                <w:i/>
                <w:sz w:val="20"/>
                <w:szCs w:val="20"/>
                <w:lang w:val="en-GB" w:eastAsia="es-CO"/>
              </w:rPr>
              <w:t>Write both name and code</w:t>
            </w:r>
          </w:p>
        </w:tc>
        <w:tc>
          <w:tcPr>
            <w:tcW w:w="5521" w:type="dxa"/>
            <w:gridSpan w:val="3"/>
          </w:tcPr>
          <w:p w14:paraId="195A1B35" w14:textId="77777777" w:rsidR="00B014B0" w:rsidRPr="00953761" w:rsidRDefault="00B014B0" w:rsidP="00B014B0">
            <w:pPr>
              <w:spacing w:line="0" w:lineRule="atLeast"/>
              <w:ind w:left="100"/>
              <w:rPr>
                <w:rFonts w:ascii="Arial" w:eastAsia="Arial" w:hAnsi="Arial" w:cs="Arial"/>
                <w:sz w:val="20"/>
                <w:szCs w:val="20"/>
                <w:lang w:val="en-GB" w:eastAsia="es-CO"/>
              </w:rPr>
            </w:pPr>
          </w:p>
          <w:p w14:paraId="30D2736E" w14:textId="77777777" w:rsidR="00B014B0" w:rsidRPr="00953761" w:rsidRDefault="00B014B0" w:rsidP="00B014B0">
            <w:pPr>
              <w:spacing w:line="0" w:lineRule="atLeast"/>
              <w:rPr>
                <w:rFonts w:ascii="Arial" w:eastAsia="Arial" w:hAnsi="Arial" w:cs="Arial"/>
                <w:sz w:val="20"/>
                <w:szCs w:val="20"/>
                <w:lang w:val="en-GB" w:eastAsia="es-CO"/>
              </w:rPr>
            </w:pPr>
            <w:r w:rsidRPr="00953761">
              <w:rPr>
                <w:rFonts w:ascii="Arial" w:eastAsia="Arial" w:hAnsi="Arial" w:cs="Arial"/>
                <w:sz w:val="20"/>
                <w:szCs w:val="20"/>
                <w:lang w:val="en-GB" w:eastAsia="es-CO"/>
              </w:rPr>
              <w:t>Mother Tongue___________________________</w:t>
            </w:r>
          </w:p>
          <w:p w14:paraId="14A31F20" w14:textId="77777777" w:rsidR="00B014B0" w:rsidRPr="00953761" w:rsidRDefault="00B014B0" w:rsidP="00B014B0">
            <w:pPr>
              <w:spacing w:line="0" w:lineRule="atLeast"/>
              <w:rPr>
                <w:rFonts w:ascii="Arial" w:eastAsia="Arial" w:hAnsi="Arial" w:cs="Arial"/>
                <w:w w:val="95"/>
                <w:sz w:val="20"/>
                <w:szCs w:val="20"/>
                <w:lang w:val="en-GB" w:eastAsia="es-CO"/>
              </w:rPr>
            </w:pPr>
            <w:r w:rsidRPr="00953761">
              <w:rPr>
                <w:rFonts w:ascii="Arial" w:eastAsia="Arial" w:hAnsi="Arial" w:cs="Arial"/>
                <w:w w:val="95"/>
                <w:sz w:val="20"/>
                <w:szCs w:val="20"/>
                <w:lang w:val="en-GB" w:eastAsia="es-CO"/>
              </w:rPr>
              <w:t>Other language (</w:t>
            </w:r>
            <w:r w:rsidRPr="00953761">
              <w:rPr>
                <w:rFonts w:ascii="Arial" w:eastAsia="Arial" w:hAnsi="Arial" w:cs="Arial"/>
                <w:i/>
                <w:w w:val="95"/>
                <w:sz w:val="20"/>
                <w:szCs w:val="20"/>
                <w:lang w:val="en-GB" w:eastAsia="es-CO"/>
              </w:rPr>
              <w:t>specify</w:t>
            </w:r>
            <w:r w:rsidRPr="00953761">
              <w:rPr>
                <w:rFonts w:ascii="Arial" w:eastAsia="Arial" w:hAnsi="Arial" w:cs="Arial"/>
                <w:w w:val="95"/>
                <w:sz w:val="20"/>
                <w:szCs w:val="20"/>
                <w:lang w:val="en-GB" w:eastAsia="es-CO"/>
              </w:rPr>
              <w:t>) ..............</w:t>
            </w:r>
            <w:r w:rsidRPr="00953761">
              <w:rPr>
                <w:rFonts w:ascii="Arial" w:eastAsia="Arial" w:hAnsi="Arial" w:cs="Arial"/>
                <w:sz w:val="20"/>
                <w:szCs w:val="20"/>
                <w:lang w:val="en-GB" w:eastAsia="es-CO"/>
              </w:rPr>
              <w:t>996</w:t>
            </w:r>
          </w:p>
        </w:tc>
      </w:tr>
      <w:tr w:rsidR="00B014B0" w:rsidRPr="00953761" w14:paraId="1027919F" w14:textId="77777777" w:rsidTr="000F2C40">
        <w:trPr>
          <w:trHeight w:val="983"/>
        </w:trPr>
        <w:tc>
          <w:tcPr>
            <w:tcW w:w="4254" w:type="dxa"/>
          </w:tcPr>
          <w:p w14:paraId="4EA35571" w14:textId="77777777" w:rsidR="00B014B0" w:rsidRPr="00953761" w:rsidRDefault="00B014B0" w:rsidP="00B014B0">
            <w:pPr>
              <w:spacing w:line="0" w:lineRule="atLeast"/>
              <w:rPr>
                <w:rFonts w:ascii="Arial" w:eastAsia="Arial" w:hAnsi="Arial" w:cs="Arial"/>
                <w:sz w:val="20"/>
                <w:szCs w:val="20"/>
                <w:lang w:val="en-GB" w:eastAsia="es-CO"/>
              </w:rPr>
            </w:pPr>
            <w:r w:rsidRPr="00953761">
              <w:rPr>
                <w:rFonts w:ascii="Arial" w:eastAsia="Arial" w:hAnsi="Arial" w:cs="Arial"/>
                <w:b/>
                <w:sz w:val="20"/>
                <w:szCs w:val="20"/>
                <w:lang w:val="en-GB" w:eastAsia="es-CO"/>
              </w:rPr>
              <w:t>E2</w:t>
            </w:r>
            <w:r w:rsidRPr="00953761">
              <w:rPr>
                <w:rFonts w:ascii="Arial" w:eastAsia="Arial" w:hAnsi="Arial" w:cs="Arial"/>
                <w:sz w:val="20"/>
                <w:szCs w:val="20"/>
                <w:lang w:val="en-GB" w:eastAsia="es-CO"/>
              </w:rPr>
              <w:t>. TO WHAT ETHNIC GROUP DOES THE HEAD OF THIS HOUSEHOLD BELONG?</w:t>
            </w:r>
          </w:p>
          <w:p w14:paraId="6B11A9E3" w14:textId="77777777" w:rsidR="00B014B0" w:rsidRPr="00953761" w:rsidRDefault="00B014B0" w:rsidP="00B014B0">
            <w:pPr>
              <w:rPr>
                <w:rFonts w:ascii="Arial" w:hAnsi="Arial" w:cs="Arial"/>
                <w:b/>
                <w:bCs/>
                <w:color w:val="000000"/>
                <w:sz w:val="20"/>
                <w:szCs w:val="20"/>
                <w:lang w:val="en-GB" w:eastAsia="es-ES"/>
              </w:rPr>
            </w:pPr>
            <w:r w:rsidRPr="00953761">
              <w:rPr>
                <w:rFonts w:ascii="Arial" w:eastAsia="Arial" w:hAnsi="Arial" w:cs="Arial"/>
                <w:i/>
                <w:sz w:val="20"/>
                <w:szCs w:val="20"/>
                <w:lang w:val="en-GB" w:eastAsia="es-CO"/>
              </w:rPr>
              <w:t>Write both name and code</w:t>
            </w:r>
          </w:p>
        </w:tc>
        <w:tc>
          <w:tcPr>
            <w:tcW w:w="5521" w:type="dxa"/>
            <w:gridSpan w:val="3"/>
          </w:tcPr>
          <w:p w14:paraId="1FAF6181" w14:textId="77777777" w:rsidR="00B014B0" w:rsidRPr="00953761" w:rsidRDefault="00B014B0" w:rsidP="00B014B0">
            <w:pPr>
              <w:spacing w:line="0" w:lineRule="atLeast"/>
              <w:ind w:left="100"/>
              <w:rPr>
                <w:rFonts w:ascii="Arial" w:eastAsia="Arial" w:hAnsi="Arial" w:cs="Arial"/>
                <w:sz w:val="20"/>
                <w:szCs w:val="20"/>
                <w:lang w:val="en-GB" w:eastAsia="es-CO"/>
              </w:rPr>
            </w:pPr>
          </w:p>
          <w:p w14:paraId="263C450B" w14:textId="77777777" w:rsidR="00B014B0" w:rsidRPr="00953761" w:rsidRDefault="00B014B0" w:rsidP="00B014B0">
            <w:pPr>
              <w:spacing w:line="0" w:lineRule="atLeast"/>
              <w:rPr>
                <w:rFonts w:ascii="Arial" w:eastAsia="Arial" w:hAnsi="Arial" w:cs="Arial"/>
                <w:sz w:val="20"/>
                <w:szCs w:val="20"/>
                <w:lang w:val="en-GB" w:eastAsia="es-CO"/>
              </w:rPr>
            </w:pPr>
            <w:r w:rsidRPr="00953761">
              <w:rPr>
                <w:rFonts w:ascii="Arial" w:eastAsia="Arial" w:hAnsi="Arial" w:cs="Arial"/>
                <w:sz w:val="20"/>
                <w:szCs w:val="20"/>
                <w:lang w:val="en-GB" w:eastAsia="es-CO"/>
              </w:rPr>
              <w:t>Ethnic group_____________________________</w:t>
            </w:r>
          </w:p>
          <w:p w14:paraId="71316CCB" w14:textId="77777777" w:rsidR="00B014B0" w:rsidRPr="00953761" w:rsidRDefault="00B014B0" w:rsidP="00B014B0">
            <w:pPr>
              <w:rPr>
                <w:rFonts w:ascii="Arial" w:hAnsi="Arial" w:cs="Arial"/>
                <w:color w:val="000000"/>
                <w:sz w:val="20"/>
                <w:szCs w:val="20"/>
                <w:lang w:val="en-GB" w:eastAsia="es-ES"/>
              </w:rPr>
            </w:pPr>
            <w:r w:rsidRPr="00953761">
              <w:rPr>
                <w:rFonts w:ascii="Arial" w:eastAsia="Arial" w:hAnsi="Arial" w:cs="Arial"/>
                <w:w w:val="95"/>
                <w:sz w:val="20"/>
                <w:szCs w:val="20"/>
                <w:lang w:val="en-GB" w:eastAsia="es-CO"/>
              </w:rPr>
              <w:t>Other ethnic group (</w:t>
            </w:r>
            <w:r w:rsidRPr="00953761">
              <w:rPr>
                <w:rFonts w:ascii="Arial" w:eastAsia="Arial" w:hAnsi="Arial" w:cs="Arial"/>
                <w:i/>
                <w:w w:val="95"/>
                <w:sz w:val="20"/>
                <w:szCs w:val="20"/>
                <w:lang w:val="en-GB" w:eastAsia="es-CO"/>
              </w:rPr>
              <w:t>specify</w:t>
            </w:r>
            <w:r w:rsidRPr="00953761">
              <w:rPr>
                <w:rFonts w:ascii="Arial" w:eastAsia="Arial" w:hAnsi="Arial" w:cs="Arial"/>
                <w:w w:val="95"/>
                <w:sz w:val="20"/>
                <w:szCs w:val="20"/>
                <w:lang w:val="en-GB" w:eastAsia="es-CO"/>
              </w:rPr>
              <w:t>) .........</w:t>
            </w:r>
            <w:r w:rsidRPr="00953761">
              <w:rPr>
                <w:rFonts w:ascii="Arial" w:eastAsia="Arial" w:hAnsi="Arial" w:cs="Arial"/>
                <w:sz w:val="20"/>
                <w:szCs w:val="20"/>
                <w:lang w:val="en-GB" w:eastAsia="es-CO"/>
              </w:rPr>
              <w:t>996</w:t>
            </w:r>
          </w:p>
        </w:tc>
      </w:tr>
    </w:tbl>
    <w:p w14:paraId="590A4D90"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p w14:paraId="671D9F56" w14:textId="77777777" w:rsidR="00B014B0" w:rsidRPr="00953761" w:rsidRDefault="00B014B0" w:rsidP="00B014B0">
      <w:pPr>
        <w:spacing w:before="0" w:after="0" w:line="240" w:lineRule="auto"/>
        <w:jc w:val="left"/>
        <w:rPr>
          <w:rFonts w:ascii="Calibri" w:eastAsia="Calibri" w:hAnsi="Calibri" w:cs="Arial"/>
          <w:b/>
          <w:sz w:val="28"/>
          <w:szCs w:val="20"/>
          <w:lang w:eastAsia="es-CO"/>
        </w:rPr>
      </w:pPr>
      <w:r w:rsidRPr="00953761">
        <w:rPr>
          <w:rFonts w:ascii="Calibri" w:eastAsia="Calibri" w:hAnsi="Calibri" w:cs="Arial"/>
          <w:b/>
          <w:sz w:val="28"/>
          <w:szCs w:val="20"/>
          <w:lang w:eastAsia="es-CO"/>
        </w:rPr>
        <w:t>Household Member Characteristics</w:t>
      </w:r>
    </w:p>
    <w:p w14:paraId="767691FC" w14:textId="77777777" w:rsidR="00B014B0" w:rsidRPr="00953761" w:rsidRDefault="00B014B0" w:rsidP="00B014B0">
      <w:pPr>
        <w:spacing w:before="0" w:after="0" w:line="240" w:lineRule="auto"/>
        <w:jc w:val="left"/>
        <w:rPr>
          <w:rFonts w:ascii="Calibri" w:eastAsia="Calibri" w:hAnsi="Calibri" w:cs="Arial"/>
          <w:b/>
          <w:sz w:val="24"/>
          <w:szCs w:val="20"/>
          <w:lang w:eastAsia="es-CO"/>
        </w:rPr>
      </w:pPr>
    </w:p>
    <w:tbl>
      <w:tblPr>
        <w:tblStyle w:val="TableGridLight1"/>
        <w:tblW w:w="9775" w:type="dxa"/>
        <w:tblLook w:val="04A0" w:firstRow="1" w:lastRow="0" w:firstColumn="1" w:lastColumn="0" w:noHBand="0" w:noVBand="1"/>
      </w:tblPr>
      <w:tblGrid>
        <w:gridCol w:w="4254"/>
        <w:gridCol w:w="4193"/>
        <w:gridCol w:w="1328"/>
      </w:tblGrid>
      <w:tr w:rsidR="00B014B0" w:rsidRPr="00953761" w14:paraId="282ACDED" w14:textId="77777777" w:rsidTr="00D6652A">
        <w:trPr>
          <w:trHeight w:val="272"/>
        </w:trPr>
        <w:tc>
          <w:tcPr>
            <w:tcW w:w="4254" w:type="dxa"/>
            <w:vMerge w:val="restart"/>
            <w:noWrap/>
            <w:hideMark/>
          </w:tcPr>
          <w:p w14:paraId="3DCB7864" w14:textId="77777777" w:rsidR="00B014B0" w:rsidRPr="00953761" w:rsidRDefault="00B014B0" w:rsidP="00B014B0">
            <w:pPr>
              <w:rPr>
                <w:rFonts w:cs="Calibri"/>
                <w:color w:val="000000"/>
                <w:szCs w:val="22"/>
                <w:lang w:val="en-GB" w:eastAsia="es-CO"/>
              </w:rPr>
            </w:pPr>
            <w:bookmarkStart w:id="202" w:name="_Hlk5799002"/>
            <w:r w:rsidRPr="00953761">
              <w:rPr>
                <w:rFonts w:ascii="Arial" w:eastAsia="Arial" w:hAnsi="Arial" w:cs="Arial"/>
                <w:b/>
                <w:sz w:val="20"/>
                <w:szCs w:val="20"/>
                <w:lang w:val="en-GB" w:eastAsia="es-CO"/>
              </w:rPr>
              <w:t>HL1.</w:t>
            </w:r>
            <w:r w:rsidRPr="00953761">
              <w:rPr>
                <w:rFonts w:ascii="Arial" w:eastAsia="Arial" w:hAnsi="Arial" w:cs="Arial"/>
                <w:sz w:val="20"/>
                <w:szCs w:val="20"/>
                <w:lang w:val="en-GB" w:eastAsia="es-CO"/>
              </w:rPr>
              <w:t xml:space="preserve"> WHAT IS THE RELATIONSHIP OF (NAME) TO THE HEAD OF THE HOUSEHOLD?</w:t>
            </w:r>
          </w:p>
        </w:tc>
        <w:tc>
          <w:tcPr>
            <w:tcW w:w="4193" w:type="dxa"/>
            <w:vAlign w:val="bottom"/>
          </w:tcPr>
          <w:p w14:paraId="41D67A4E"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Head</w:t>
            </w:r>
          </w:p>
        </w:tc>
        <w:tc>
          <w:tcPr>
            <w:tcW w:w="1328" w:type="dxa"/>
            <w:vAlign w:val="bottom"/>
          </w:tcPr>
          <w:p w14:paraId="5C1EE457"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01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bookmarkEnd w:id="202"/>
      <w:tr w:rsidR="00B014B0" w:rsidRPr="00953761" w14:paraId="36BF5378" w14:textId="77777777" w:rsidTr="00D6652A">
        <w:trPr>
          <w:trHeight w:val="272"/>
        </w:trPr>
        <w:tc>
          <w:tcPr>
            <w:tcW w:w="4254" w:type="dxa"/>
            <w:vMerge/>
            <w:noWrap/>
          </w:tcPr>
          <w:p w14:paraId="0D2ABB4B" w14:textId="77777777" w:rsidR="00B014B0" w:rsidRPr="00953761" w:rsidRDefault="00B014B0" w:rsidP="00B014B0">
            <w:pPr>
              <w:rPr>
                <w:rFonts w:cs="Calibri"/>
                <w:color w:val="000000"/>
                <w:szCs w:val="22"/>
                <w:lang w:val="en-GB" w:eastAsia="es-CO"/>
              </w:rPr>
            </w:pPr>
          </w:p>
        </w:tc>
        <w:tc>
          <w:tcPr>
            <w:tcW w:w="4193" w:type="dxa"/>
            <w:vAlign w:val="bottom"/>
          </w:tcPr>
          <w:p w14:paraId="3B5FD69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Spouse/Partner</w:t>
            </w:r>
          </w:p>
        </w:tc>
        <w:tc>
          <w:tcPr>
            <w:tcW w:w="1328" w:type="dxa"/>
            <w:vAlign w:val="bottom"/>
          </w:tcPr>
          <w:p w14:paraId="66B7DDA8"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02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D2F9E77" w14:textId="77777777" w:rsidTr="00D6652A">
        <w:trPr>
          <w:trHeight w:val="272"/>
        </w:trPr>
        <w:tc>
          <w:tcPr>
            <w:tcW w:w="4254" w:type="dxa"/>
            <w:vMerge/>
            <w:noWrap/>
          </w:tcPr>
          <w:p w14:paraId="64F1E979" w14:textId="77777777" w:rsidR="00B014B0" w:rsidRPr="00953761" w:rsidRDefault="00B014B0" w:rsidP="00B014B0">
            <w:pPr>
              <w:rPr>
                <w:rFonts w:cs="Calibri"/>
                <w:color w:val="000000"/>
                <w:szCs w:val="22"/>
                <w:lang w:val="en-GB" w:eastAsia="es-CO"/>
              </w:rPr>
            </w:pPr>
          </w:p>
        </w:tc>
        <w:tc>
          <w:tcPr>
            <w:tcW w:w="4193" w:type="dxa"/>
            <w:vAlign w:val="bottom"/>
          </w:tcPr>
          <w:p w14:paraId="2F96C0B8"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Son / Daughter</w:t>
            </w:r>
          </w:p>
        </w:tc>
        <w:tc>
          <w:tcPr>
            <w:tcW w:w="1328" w:type="dxa"/>
            <w:vAlign w:val="bottom"/>
          </w:tcPr>
          <w:p w14:paraId="456C0CB0"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03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EB23DF8" w14:textId="77777777" w:rsidTr="00D6652A">
        <w:trPr>
          <w:trHeight w:val="272"/>
        </w:trPr>
        <w:tc>
          <w:tcPr>
            <w:tcW w:w="4254" w:type="dxa"/>
            <w:vMerge/>
            <w:noWrap/>
          </w:tcPr>
          <w:p w14:paraId="06DF35F8" w14:textId="77777777" w:rsidR="00B014B0" w:rsidRPr="00953761" w:rsidRDefault="00B014B0" w:rsidP="00B014B0">
            <w:pPr>
              <w:rPr>
                <w:rFonts w:cs="Calibri"/>
                <w:color w:val="000000"/>
                <w:szCs w:val="22"/>
                <w:lang w:val="en-GB" w:eastAsia="es-CO"/>
              </w:rPr>
            </w:pPr>
          </w:p>
        </w:tc>
        <w:tc>
          <w:tcPr>
            <w:tcW w:w="4193" w:type="dxa"/>
            <w:vAlign w:val="bottom"/>
          </w:tcPr>
          <w:p w14:paraId="3C260C7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Son-In-Law / Daughter-In-Law</w:t>
            </w:r>
          </w:p>
        </w:tc>
        <w:tc>
          <w:tcPr>
            <w:tcW w:w="1328" w:type="dxa"/>
            <w:vAlign w:val="bottom"/>
          </w:tcPr>
          <w:p w14:paraId="1AB7F803"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04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49EFF1F" w14:textId="77777777" w:rsidTr="00D6652A">
        <w:trPr>
          <w:trHeight w:val="272"/>
        </w:trPr>
        <w:tc>
          <w:tcPr>
            <w:tcW w:w="4254" w:type="dxa"/>
            <w:vMerge/>
            <w:noWrap/>
          </w:tcPr>
          <w:p w14:paraId="37001362" w14:textId="77777777" w:rsidR="00B014B0" w:rsidRPr="00953761" w:rsidRDefault="00B014B0" w:rsidP="00B014B0">
            <w:pPr>
              <w:rPr>
                <w:rFonts w:cs="Calibri"/>
                <w:color w:val="000000"/>
                <w:szCs w:val="22"/>
                <w:lang w:val="en-GB" w:eastAsia="es-CO"/>
              </w:rPr>
            </w:pPr>
          </w:p>
        </w:tc>
        <w:tc>
          <w:tcPr>
            <w:tcW w:w="4193" w:type="dxa"/>
            <w:vAlign w:val="bottom"/>
          </w:tcPr>
          <w:p w14:paraId="18F46A99"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Grandchild</w:t>
            </w:r>
          </w:p>
        </w:tc>
        <w:tc>
          <w:tcPr>
            <w:tcW w:w="1328" w:type="dxa"/>
            <w:vAlign w:val="bottom"/>
          </w:tcPr>
          <w:p w14:paraId="73AA3ACF"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05</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0BC9770" w14:textId="77777777" w:rsidTr="00D6652A">
        <w:trPr>
          <w:trHeight w:val="272"/>
        </w:trPr>
        <w:tc>
          <w:tcPr>
            <w:tcW w:w="4254" w:type="dxa"/>
            <w:vMerge/>
            <w:noWrap/>
          </w:tcPr>
          <w:p w14:paraId="42AE4611" w14:textId="77777777" w:rsidR="00B014B0" w:rsidRPr="00953761" w:rsidRDefault="00B014B0" w:rsidP="00B014B0">
            <w:pPr>
              <w:rPr>
                <w:rFonts w:cs="Calibri"/>
                <w:color w:val="000000"/>
                <w:szCs w:val="22"/>
                <w:lang w:val="en-GB" w:eastAsia="es-CO"/>
              </w:rPr>
            </w:pPr>
          </w:p>
        </w:tc>
        <w:tc>
          <w:tcPr>
            <w:tcW w:w="4193" w:type="dxa"/>
            <w:vAlign w:val="bottom"/>
          </w:tcPr>
          <w:p w14:paraId="32C2D30B"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Parent</w:t>
            </w:r>
          </w:p>
        </w:tc>
        <w:tc>
          <w:tcPr>
            <w:tcW w:w="1328" w:type="dxa"/>
            <w:vAlign w:val="bottom"/>
          </w:tcPr>
          <w:p w14:paraId="772710CE"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06</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3233AA2" w14:textId="77777777" w:rsidTr="00D6652A">
        <w:trPr>
          <w:trHeight w:val="272"/>
        </w:trPr>
        <w:tc>
          <w:tcPr>
            <w:tcW w:w="4254" w:type="dxa"/>
            <w:vMerge/>
            <w:noWrap/>
          </w:tcPr>
          <w:p w14:paraId="4E0A6D0B" w14:textId="77777777" w:rsidR="00B014B0" w:rsidRPr="00953761" w:rsidRDefault="00B014B0" w:rsidP="00B014B0">
            <w:pPr>
              <w:rPr>
                <w:rFonts w:cs="Calibri"/>
                <w:color w:val="000000"/>
                <w:szCs w:val="22"/>
                <w:lang w:val="en-GB" w:eastAsia="es-CO"/>
              </w:rPr>
            </w:pPr>
          </w:p>
        </w:tc>
        <w:tc>
          <w:tcPr>
            <w:tcW w:w="4193" w:type="dxa"/>
            <w:vAlign w:val="bottom"/>
          </w:tcPr>
          <w:p w14:paraId="0106122C"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Parent-In-Law</w:t>
            </w:r>
          </w:p>
        </w:tc>
        <w:tc>
          <w:tcPr>
            <w:tcW w:w="1328" w:type="dxa"/>
            <w:vAlign w:val="bottom"/>
          </w:tcPr>
          <w:p w14:paraId="60F3C6EC"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07</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A9EEEB7" w14:textId="77777777" w:rsidTr="00D6652A">
        <w:trPr>
          <w:trHeight w:val="272"/>
        </w:trPr>
        <w:tc>
          <w:tcPr>
            <w:tcW w:w="4254" w:type="dxa"/>
            <w:vMerge/>
            <w:noWrap/>
          </w:tcPr>
          <w:p w14:paraId="798D1132" w14:textId="77777777" w:rsidR="00B014B0" w:rsidRPr="00953761" w:rsidRDefault="00B014B0" w:rsidP="00B014B0">
            <w:pPr>
              <w:rPr>
                <w:rFonts w:cs="Calibri"/>
                <w:color w:val="000000"/>
                <w:szCs w:val="22"/>
                <w:lang w:val="en-GB" w:eastAsia="es-CO"/>
              </w:rPr>
            </w:pPr>
          </w:p>
        </w:tc>
        <w:tc>
          <w:tcPr>
            <w:tcW w:w="4193" w:type="dxa"/>
            <w:vAlign w:val="bottom"/>
          </w:tcPr>
          <w:p w14:paraId="33D99BC9"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Brother / Sister</w:t>
            </w:r>
          </w:p>
        </w:tc>
        <w:tc>
          <w:tcPr>
            <w:tcW w:w="1328" w:type="dxa"/>
            <w:vAlign w:val="bottom"/>
          </w:tcPr>
          <w:p w14:paraId="3E3A38B9"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08</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8ED4093" w14:textId="77777777" w:rsidTr="00D6652A">
        <w:trPr>
          <w:trHeight w:val="272"/>
        </w:trPr>
        <w:tc>
          <w:tcPr>
            <w:tcW w:w="4254" w:type="dxa"/>
            <w:vMerge/>
            <w:noWrap/>
          </w:tcPr>
          <w:p w14:paraId="1E38D6B2" w14:textId="77777777" w:rsidR="00B014B0" w:rsidRPr="00953761" w:rsidRDefault="00B014B0" w:rsidP="00B014B0">
            <w:pPr>
              <w:rPr>
                <w:rFonts w:cs="Calibri"/>
                <w:color w:val="000000"/>
                <w:szCs w:val="22"/>
                <w:lang w:val="en-GB" w:eastAsia="es-CO"/>
              </w:rPr>
            </w:pPr>
          </w:p>
        </w:tc>
        <w:tc>
          <w:tcPr>
            <w:tcW w:w="4193" w:type="dxa"/>
            <w:vAlign w:val="bottom"/>
          </w:tcPr>
          <w:p w14:paraId="059139F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Brother-In-Law / Sister-In-Law</w:t>
            </w:r>
          </w:p>
        </w:tc>
        <w:tc>
          <w:tcPr>
            <w:tcW w:w="1328" w:type="dxa"/>
            <w:vAlign w:val="bottom"/>
          </w:tcPr>
          <w:p w14:paraId="2F688CC5"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09</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742B310" w14:textId="77777777" w:rsidTr="00D6652A">
        <w:trPr>
          <w:trHeight w:val="272"/>
        </w:trPr>
        <w:tc>
          <w:tcPr>
            <w:tcW w:w="4254" w:type="dxa"/>
            <w:vMerge/>
            <w:noWrap/>
          </w:tcPr>
          <w:p w14:paraId="20D32D88" w14:textId="77777777" w:rsidR="00B014B0" w:rsidRPr="00953761" w:rsidRDefault="00B014B0" w:rsidP="00B014B0">
            <w:pPr>
              <w:rPr>
                <w:rFonts w:cs="Calibri"/>
                <w:color w:val="000000"/>
                <w:szCs w:val="22"/>
                <w:lang w:val="en-GB" w:eastAsia="es-CO"/>
              </w:rPr>
            </w:pPr>
          </w:p>
        </w:tc>
        <w:tc>
          <w:tcPr>
            <w:tcW w:w="4193" w:type="dxa"/>
            <w:vAlign w:val="bottom"/>
          </w:tcPr>
          <w:p w14:paraId="608683FC"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Uncle / Aunt</w:t>
            </w:r>
          </w:p>
        </w:tc>
        <w:tc>
          <w:tcPr>
            <w:tcW w:w="1328" w:type="dxa"/>
            <w:vAlign w:val="bottom"/>
          </w:tcPr>
          <w:p w14:paraId="238242A0"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10</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58ED0E1" w14:textId="77777777" w:rsidTr="00D6652A">
        <w:trPr>
          <w:trHeight w:val="272"/>
        </w:trPr>
        <w:tc>
          <w:tcPr>
            <w:tcW w:w="4254" w:type="dxa"/>
            <w:vMerge/>
            <w:noWrap/>
          </w:tcPr>
          <w:p w14:paraId="34DC5CD5" w14:textId="77777777" w:rsidR="00B014B0" w:rsidRPr="00953761" w:rsidRDefault="00B014B0" w:rsidP="00B014B0">
            <w:pPr>
              <w:rPr>
                <w:rFonts w:cs="Calibri"/>
                <w:color w:val="000000"/>
                <w:szCs w:val="22"/>
                <w:lang w:val="en-GB" w:eastAsia="es-CO"/>
              </w:rPr>
            </w:pPr>
          </w:p>
        </w:tc>
        <w:tc>
          <w:tcPr>
            <w:tcW w:w="4193" w:type="dxa"/>
            <w:vAlign w:val="bottom"/>
          </w:tcPr>
          <w:p w14:paraId="04E2201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Niece / Nephew</w:t>
            </w:r>
          </w:p>
        </w:tc>
        <w:tc>
          <w:tcPr>
            <w:tcW w:w="1328" w:type="dxa"/>
            <w:vAlign w:val="bottom"/>
          </w:tcPr>
          <w:p w14:paraId="71F4C0A1"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11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66F7359" w14:textId="77777777" w:rsidTr="00D6652A">
        <w:trPr>
          <w:trHeight w:val="272"/>
        </w:trPr>
        <w:tc>
          <w:tcPr>
            <w:tcW w:w="4254" w:type="dxa"/>
            <w:vMerge/>
            <w:noWrap/>
          </w:tcPr>
          <w:p w14:paraId="62F03342" w14:textId="77777777" w:rsidR="00B014B0" w:rsidRPr="00953761" w:rsidRDefault="00B014B0" w:rsidP="00B014B0">
            <w:pPr>
              <w:rPr>
                <w:rFonts w:cs="Calibri"/>
                <w:color w:val="000000"/>
                <w:szCs w:val="22"/>
                <w:lang w:val="en-GB" w:eastAsia="es-CO"/>
              </w:rPr>
            </w:pPr>
          </w:p>
        </w:tc>
        <w:tc>
          <w:tcPr>
            <w:tcW w:w="4193" w:type="dxa"/>
            <w:vAlign w:val="bottom"/>
          </w:tcPr>
          <w:p w14:paraId="33EB5DEB"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Other relative</w:t>
            </w:r>
          </w:p>
        </w:tc>
        <w:tc>
          <w:tcPr>
            <w:tcW w:w="1328" w:type="dxa"/>
            <w:vAlign w:val="bottom"/>
          </w:tcPr>
          <w:p w14:paraId="677ECC45"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12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278C437" w14:textId="77777777" w:rsidTr="00D6652A">
        <w:trPr>
          <w:trHeight w:val="272"/>
        </w:trPr>
        <w:tc>
          <w:tcPr>
            <w:tcW w:w="4254" w:type="dxa"/>
            <w:vMerge/>
            <w:noWrap/>
          </w:tcPr>
          <w:p w14:paraId="7CA8CF9B" w14:textId="77777777" w:rsidR="00B014B0" w:rsidRPr="00953761" w:rsidRDefault="00B014B0" w:rsidP="00B014B0">
            <w:pPr>
              <w:rPr>
                <w:rFonts w:cs="Calibri"/>
                <w:color w:val="000000"/>
                <w:szCs w:val="22"/>
                <w:lang w:val="en-GB" w:eastAsia="es-CO"/>
              </w:rPr>
            </w:pPr>
          </w:p>
        </w:tc>
        <w:tc>
          <w:tcPr>
            <w:tcW w:w="4193" w:type="dxa"/>
            <w:vAlign w:val="bottom"/>
          </w:tcPr>
          <w:p w14:paraId="733168F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Adopted / Foster / Stepchild</w:t>
            </w:r>
          </w:p>
        </w:tc>
        <w:tc>
          <w:tcPr>
            <w:tcW w:w="1328" w:type="dxa"/>
            <w:vAlign w:val="bottom"/>
          </w:tcPr>
          <w:p w14:paraId="4993B44D"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13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12BBDCD" w14:textId="77777777" w:rsidTr="00D6652A">
        <w:trPr>
          <w:trHeight w:val="272"/>
        </w:trPr>
        <w:tc>
          <w:tcPr>
            <w:tcW w:w="4254" w:type="dxa"/>
            <w:vMerge/>
            <w:noWrap/>
          </w:tcPr>
          <w:p w14:paraId="2E0C4E72" w14:textId="77777777" w:rsidR="00B014B0" w:rsidRPr="00953761" w:rsidRDefault="00B014B0" w:rsidP="00B014B0">
            <w:pPr>
              <w:rPr>
                <w:rFonts w:cs="Calibri"/>
                <w:color w:val="000000"/>
                <w:szCs w:val="22"/>
                <w:lang w:val="en-GB" w:eastAsia="es-CO"/>
              </w:rPr>
            </w:pPr>
          </w:p>
        </w:tc>
        <w:tc>
          <w:tcPr>
            <w:tcW w:w="4193" w:type="dxa"/>
          </w:tcPr>
          <w:p w14:paraId="292A247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Other (Not related)</w:t>
            </w:r>
          </w:p>
        </w:tc>
        <w:tc>
          <w:tcPr>
            <w:tcW w:w="1328" w:type="dxa"/>
            <w:vAlign w:val="bottom"/>
          </w:tcPr>
          <w:p w14:paraId="50C498EE"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96 </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8915529" w14:textId="77777777" w:rsidTr="00D6652A">
        <w:trPr>
          <w:trHeight w:val="300"/>
        </w:trPr>
        <w:tc>
          <w:tcPr>
            <w:tcW w:w="4254" w:type="dxa"/>
            <w:noWrap/>
            <w:hideMark/>
          </w:tcPr>
          <w:p w14:paraId="261D250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HL2.</w:t>
            </w:r>
            <w:r w:rsidRPr="00953761">
              <w:rPr>
                <w:rFonts w:ascii="Arial" w:eastAsia="Arial" w:hAnsi="Arial" w:cs="Arial"/>
                <w:sz w:val="20"/>
                <w:szCs w:val="20"/>
                <w:lang w:val="en-GB" w:eastAsia="es-CO"/>
              </w:rPr>
              <w:t xml:space="preserve"> DATE OF BIRTH (YYYY/MM/DD)</w:t>
            </w:r>
          </w:p>
        </w:tc>
        <w:tc>
          <w:tcPr>
            <w:tcW w:w="5521" w:type="dxa"/>
            <w:gridSpan w:val="2"/>
          </w:tcPr>
          <w:p w14:paraId="47238425"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__ __ __ __/__ __/__ __</w:t>
            </w:r>
          </w:p>
        </w:tc>
      </w:tr>
      <w:tr w:rsidR="00B014B0" w:rsidRPr="00953761" w14:paraId="3FB6FEDB" w14:textId="77777777" w:rsidTr="00D6652A">
        <w:trPr>
          <w:trHeight w:val="300"/>
        </w:trPr>
        <w:tc>
          <w:tcPr>
            <w:tcW w:w="4254" w:type="dxa"/>
            <w:noWrap/>
            <w:hideMark/>
          </w:tcPr>
          <w:p w14:paraId="3A7CD7F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HL3.</w:t>
            </w:r>
            <w:r w:rsidRPr="00953761">
              <w:rPr>
                <w:rFonts w:ascii="Arial" w:eastAsia="Arial" w:hAnsi="Arial" w:cs="Arial"/>
                <w:sz w:val="20"/>
                <w:szCs w:val="20"/>
                <w:lang w:val="en-GB" w:eastAsia="es-CO"/>
              </w:rPr>
              <w:t xml:space="preserve"> HOW OLD IS (NAME)?</w:t>
            </w:r>
          </w:p>
        </w:tc>
        <w:tc>
          <w:tcPr>
            <w:tcW w:w="5521" w:type="dxa"/>
            <w:gridSpan w:val="2"/>
          </w:tcPr>
          <w:p w14:paraId="62750E6B" w14:textId="77777777" w:rsidR="00B014B0" w:rsidRPr="00953761" w:rsidRDefault="00B014B0" w:rsidP="00B014B0">
            <w:pPr>
              <w:rPr>
                <w:rFonts w:cs="Calibri"/>
                <w:color w:val="000000"/>
                <w:szCs w:val="22"/>
                <w:lang w:val="en-GB" w:eastAsia="es-CO"/>
              </w:rPr>
            </w:pPr>
            <w:r w:rsidRPr="00953761">
              <w:rPr>
                <w:rFonts w:cs="Calibri"/>
                <w:color w:val="000000"/>
                <w:szCs w:val="22"/>
                <w:lang w:val="en-GB" w:eastAsia="es-CO"/>
              </w:rPr>
              <w:t xml:space="preserve">______ </w:t>
            </w:r>
            <w:r w:rsidRPr="00953761">
              <w:rPr>
                <w:rFonts w:ascii="Arial" w:eastAsia="Arial" w:hAnsi="Arial" w:cs="Arial"/>
                <w:sz w:val="20"/>
                <w:szCs w:val="20"/>
                <w:lang w:val="en-GB" w:eastAsia="es-CO"/>
              </w:rPr>
              <w:t>years old</w:t>
            </w:r>
          </w:p>
        </w:tc>
      </w:tr>
      <w:tr w:rsidR="00B014B0" w:rsidRPr="00953761" w14:paraId="640B918A" w14:textId="77777777" w:rsidTr="00D6652A">
        <w:trPr>
          <w:trHeight w:val="272"/>
        </w:trPr>
        <w:tc>
          <w:tcPr>
            <w:tcW w:w="4254" w:type="dxa"/>
            <w:vMerge w:val="restart"/>
            <w:noWrap/>
            <w:hideMark/>
          </w:tcPr>
          <w:p w14:paraId="6A5BE52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HL4.</w:t>
            </w:r>
            <w:r w:rsidRPr="00953761">
              <w:rPr>
                <w:rFonts w:ascii="Arial" w:eastAsia="Arial" w:hAnsi="Arial" w:cs="Arial"/>
                <w:sz w:val="20"/>
                <w:szCs w:val="20"/>
                <w:lang w:val="en-GB" w:eastAsia="es-CO"/>
              </w:rPr>
              <w:t xml:space="preserve"> IS (NAME) MALE OR FEMALE?</w:t>
            </w:r>
          </w:p>
        </w:tc>
        <w:tc>
          <w:tcPr>
            <w:tcW w:w="4193" w:type="dxa"/>
          </w:tcPr>
          <w:p w14:paraId="62741CCE"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Male</w:t>
            </w:r>
          </w:p>
        </w:tc>
        <w:tc>
          <w:tcPr>
            <w:tcW w:w="1328" w:type="dxa"/>
            <w:vAlign w:val="center"/>
          </w:tcPr>
          <w:p w14:paraId="1B81F7C9"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1</w:t>
            </w:r>
            <w:r w:rsidRPr="00953761">
              <w:rPr>
                <w:rFonts w:ascii="Arial" w:eastAsia="Arial" w:hAnsi="Arial" w:cs="Arial"/>
                <w:sz w:val="20"/>
                <w:szCs w:val="20"/>
                <w:lang w:eastAsia="es-CO"/>
              </w:rPr>
              <w:fldChar w:fldCharType="begin">
                <w:ffData>
                  <w:name w:val="Casilla2"/>
                  <w:enabled/>
                  <w:calcOnExit w:val="0"/>
                  <w:checkBox>
                    <w:sizeAuto/>
                    <w:default w:val="0"/>
                  </w:checkBox>
                </w:ffData>
              </w:fldChar>
            </w:r>
            <w:r w:rsidRPr="00953761">
              <w:rPr>
                <w:rFonts w:ascii="Arial" w:eastAsia="Arial" w:hAnsi="Arial" w:cs="Arial"/>
                <w:sz w:val="20"/>
                <w:szCs w:val="20"/>
                <w:lang w:val="en-GB" w:eastAsia="es-CO"/>
              </w:rPr>
              <w:instrText xml:space="preserve"> FORMCHECKBOX </w:instrText>
            </w:r>
            <w:r w:rsidR="00800F63">
              <w:rPr>
                <w:rFonts w:ascii="Arial" w:eastAsia="Arial" w:hAnsi="Arial" w:cs="Arial"/>
                <w:sz w:val="20"/>
                <w:szCs w:val="20"/>
                <w:lang w:eastAsia="es-CO"/>
              </w:rPr>
            </w:r>
            <w:r w:rsidR="00800F63">
              <w:rPr>
                <w:rFonts w:ascii="Arial" w:eastAsia="Arial" w:hAnsi="Arial" w:cs="Arial"/>
                <w:sz w:val="20"/>
                <w:szCs w:val="20"/>
                <w:lang w:eastAsia="es-CO"/>
              </w:rPr>
              <w:fldChar w:fldCharType="separate"/>
            </w:r>
            <w:r w:rsidRPr="00953761">
              <w:rPr>
                <w:rFonts w:ascii="Arial" w:eastAsia="Arial" w:hAnsi="Arial" w:cs="Arial"/>
                <w:sz w:val="20"/>
                <w:szCs w:val="20"/>
                <w:lang w:eastAsia="es-CO"/>
              </w:rPr>
              <w:fldChar w:fldCharType="end"/>
            </w:r>
          </w:p>
        </w:tc>
      </w:tr>
      <w:tr w:rsidR="00B014B0" w:rsidRPr="00953761" w14:paraId="30FE5A4F" w14:textId="77777777" w:rsidTr="00D6652A">
        <w:trPr>
          <w:trHeight w:val="272"/>
        </w:trPr>
        <w:tc>
          <w:tcPr>
            <w:tcW w:w="4254" w:type="dxa"/>
            <w:vMerge/>
            <w:noWrap/>
          </w:tcPr>
          <w:p w14:paraId="2ADB4BD4" w14:textId="77777777" w:rsidR="00B014B0" w:rsidRPr="00953761" w:rsidRDefault="00B014B0" w:rsidP="00B014B0">
            <w:pPr>
              <w:rPr>
                <w:rFonts w:cs="Calibri"/>
                <w:color w:val="000000"/>
                <w:szCs w:val="22"/>
                <w:lang w:val="en-GB" w:eastAsia="es-CO"/>
              </w:rPr>
            </w:pPr>
          </w:p>
        </w:tc>
        <w:tc>
          <w:tcPr>
            <w:tcW w:w="4193" w:type="dxa"/>
          </w:tcPr>
          <w:p w14:paraId="39F8BEA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Female</w:t>
            </w:r>
          </w:p>
        </w:tc>
        <w:tc>
          <w:tcPr>
            <w:tcW w:w="1328" w:type="dxa"/>
            <w:vAlign w:val="center"/>
          </w:tcPr>
          <w:p w14:paraId="16B82208"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Arial" w:hAnsi="Arial" w:cs="Arial"/>
                <w:sz w:val="20"/>
                <w:szCs w:val="20"/>
                <w:lang w:val="en-GB" w:eastAsia="es-CO"/>
              </w:rPr>
              <w:t>2</w:t>
            </w:r>
            <w:r w:rsidRPr="00953761">
              <w:rPr>
                <w:rFonts w:ascii="Arial" w:eastAsia="Arial" w:hAnsi="Arial" w:cs="Arial"/>
                <w:sz w:val="20"/>
                <w:szCs w:val="20"/>
                <w:lang w:eastAsia="es-CO"/>
              </w:rPr>
              <w:fldChar w:fldCharType="begin">
                <w:ffData>
                  <w:name w:val="Casilla2"/>
                  <w:enabled/>
                  <w:calcOnExit w:val="0"/>
                  <w:checkBox>
                    <w:sizeAuto/>
                    <w:default w:val="0"/>
                  </w:checkBox>
                </w:ffData>
              </w:fldChar>
            </w:r>
            <w:r w:rsidRPr="00953761">
              <w:rPr>
                <w:rFonts w:ascii="Arial" w:eastAsia="Arial" w:hAnsi="Arial" w:cs="Arial"/>
                <w:sz w:val="20"/>
                <w:szCs w:val="20"/>
                <w:lang w:val="en-GB" w:eastAsia="es-CO"/>
              </w:rPr>
              <w:instrText xml:space="preserve"> FORMCHECKBOX </w:instrText>
            </w:r>
            <w:r w:rsidR="00800F63">
              <w:rPr>
                <w:rFonts w:ascii="Arial" w:eastAsia="Arial" w:hAnsi="Arial" w:cs="Arial"/>
                <w:sz w:val="20"/>
                <w:szCs w:val="20"/>
                <w:lang w:eastAsia="es-CO"/>
              </w:rPr>
            </w:r>
            <w:r w:rsidR="00800F63">
              <w:rPr>
                <w:rFonts w:ascii="Arial" w:eastAsia="Arial" w:hAnsi="Arial" w:cs="Arial"/>
                <w:sz w:val="20"/>
                <w:szCs w:val="20"/>
                <w:lang w:eastAsia="es-CO"/>
              </w:rPr>
              <w:fldChar w:fldCharType="separate"/>
            </w:r>
            <w:r w:rsidRPr="00953761">
              <w:rPr>
                <w:rFonts w:ascii="Arial" w:eastAsia="Arial" w:hAnsi="Arial" w:cs="Arial"/>
                <w:sz w:val="20"/>
                <w:szCs w:val="20"/>
                <w:lang w:eastAsia="es-CO"/>
              </w:rPr>
              <w:fldChar w:fldCharType="end"/>
            </w:r>
          </w:p>
        </w:tc>
      </w:tr>
      <w:tr w:rsidR="00B014B0" w:rsidRPr="00953761" w14:paraId="0B5B73AD" w14:textId="77777777" w:rsidTr="00D6652A">
        <w:trPr>
          <w:trHeight w:val="300"/>
        </w:trPr>
        <w:tc>
          <w:tcPr>
            <w:tcW w:w="4254" w:type="dxa"/>
            <w:noWrap/>
            <w:hideMark/>
          </w:tcPr>
          <w:p w14:paraId="28DB5487"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HL5.</w:t>
            </w:r>
            <w:r w:rsidRPr="00953761">
              <w:rPr>
                <w:rFonts w:ascii="Arial" w:eastAsia="Arial" w:hAnsi="Arial" w:cs="Arial"/>
                <w:sz w:val="20"/>
                <w:szCs w:val="20"/>
                <w:lang w:val="en-GB" w:eastAsia="es-CO"/>
              </w:rPr>
              <w:t xml:space="preserve"> WHERE IS (NAME) ORIGINALLY FROM?</w:t>
            </w:r>
          </w:p>
        </w:tc>
        <w:tc>
          <w:tcPr>
            <w:tcW w:w="5521" w:type="dxa"/>
            <w:gridSpan w:val="2"/>
          </w:tcPr>
          <w:p w14:paraId="014691FE"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_____________________</w:t>
            </w:r>
          </w:p>
        </w:tc>
      </w:tr>
      <w:tr w:rsidR="00B014B0" w:rsidRPr="00953761" w14:paraId="4A107945" w14:textId="77777777" w:rsidTr="00D6652A">
        <w:trPr>
          <w:trHeight w:val="272"/>
        </w:trPr>
        <w:tc>
          <w:tcPr>
            <w:tcW w:w="4254" w:type="dxa"/>
            <w:vMerge w:val="restart"/>
            <w:noWrap/>
            <w:hideMark/>
          </w:tcPr>
          <w:p w14:paraId="4E71626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HL6.</w:t>
            </w:r>
            <w:r w:rsidRPr="00953761">
              <w:rPr>
                <w:rFonts w:ascii="Arial" w:eastAsia="Arial" w:hAnsi="Arial" w:cs="Arial"/>
                <w:sz w:val="20"/>
                <w:szCs w:val="20"/>
                <w:lang w:val="en-GB" w:eastAsia="es-CO"/>
              </w:rPr>
              <w:t xml:space="preserve"> WHAT IS (NAME)'S CURRENT MARITAL STATUS?</w:t>
            </w:r>
          </w:p>
        </w:tc>
        <w:tc>
          <w:tcPr>
            <w:tcW w:w="4193" w:type="dxa"/>
          </w:tcPr>
          <w:p w14:paraId="6ED800DC"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Single</w:t>
            </w:r>
          </w:p>
        </w:tc>
        <w:tc>
          <w:tcPr>
            <w:tcW w:w="1328" w:type="dxa"/>
            <w:vAlign w:val="center"/>
          </w:tcPr>
          <w:p w14:paraId="6FA5E35E"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1</w:t>
            </w:r>
            <w:r w:rsidRPr="00953761">
              <w:rPr>
                <w:rFonts w:ascii="Arial" w:eastAsia="Arial" w:hAnsi="Arial" w:cs="Arial"/>
                <w:sz w:val="20"/>
                <w:szCs w:val="20"/>
                <w:lang w:eastAsia="es-CO"/>
              </w:rPr>
              <w:fldChar w:fldCharType="begin">
                <w:ffData>
                  <w:name w:val="Casilla2"/>
                  <w:enabled/>
                  <w:calcOnExit w:val="0"/>
                  <w:checkBox>
                    <w:sizeAuto/>
                    <w:default w:val="0"/>
                  </w:checkBox>
                </w:ffData>
              </w:fldChar>
            </w:r>
            <w:r w:rsidRPr="00953761">
              <w:rPr>
                <w:rFonts w:ascii="Arial" w:eastAsia="Arial" w:hAnsi="Arial" w:cs="Arial"/>
                <w:sz w:val="20"/>
                <w:szCs w:val="20"/>
                <w:lang w:val="en-GB" w:eastAsia="es-CO"/>
              </w:rPr>
              <w:instrText xml:space="preserve"> FORMCHECKBOX </w:instrText>
            </w:r>
            <w:r w:rsidR="00800F63">
              <w:rPr>
                <w:rFonts w:ascii="Arial" w:eastAsia="Arial" w:hAnsi="Arial" w:cs="Arial"/>
                <w:sz w:val="20"/>
                <w:szCs w:val="20"/>
                <w:lang w:eastAsia="es-CO"/>
              </w:rPr>
            </w:r>
            <w:r w:rsidR="00800F63">
              <w:rPr>
                <w:rFonts w:ascii="Arial" w:eastAsia="Arial" w:hAnsi="Arial" w:cs="Arial"/>
                <w:sz w:val="20"/>
                <w:szCs w:val="20"/>
                <w:lang w:eastAsia="es-CO"/>
              </w:rPr>
              <w:fldChar w:fldCharType="separate"/>
            </w:r>
            <w:r w:rsidRPr="00953761">
              <w:rPr>
                <w:rFonts w:ascii="Arial" w:eastAsia="Arial" w:hAnsi="Arial" w:cs="Arial"/>
                <w:sz w:val="20"/>
                <w:szCs w:val="20"/>
                <w:lang w:eastAsia="es-CO"/>
              </w:rPr>
              <w:fldChar w:fldCharType="end"/>
            </w:r>
          </w:p>
        </w:tc>
      </w:tr>
      <w:tr w:rsidR="00B014B0" w:rsidRPr="00953761" w14:paraId="1BE7844E" w14:textId="77777777" w:rsidTr="00D6652A">
        <w:trPr>
          <w:trHeight w:val="272"/>
        </w:trPr>
        <w:tc>
          <w:tcPr>
            <w:tcW w:w="4254" w:type="dxa"/>
            <w:vMerge/>
            <w:noWrap/>
          </w:tcPr>
          <w:p w14:paraId="75092A19" w14:textId="77777777" w:rsidR="00B014B0" w:rsidRPr="00953761" w:rsidRDefault="00B014B0" w:rsidP="00B014B0">
            <w:pPr>
              <w:rPr>
                <w:rFonts w:cs="Calibri"/>
                <w:color w:val="000000"/>
                <w:szCs w:val="22"/>
                <w:lang w:val="en-GB" w:eastAsia="es-CO"/>
              </w:rPr>
            </w:pPr>
          </w:p>
        </w:tc>
        <w:tc>
          <w:tcPr>
            <w:tcW w:w="4193" w:type="dxa"/>
          </w:tcPr>
          <w:p w14:paraId="7BA0FFB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Married</w:t>
            </w:r>
          </w:p>
        </w:tc>
        <w:tc>
          <w:tcPr>
            <w:tcW w:w="1328" w:type="dxa"/>
            <w:vAlign w:val="center"/>
          </w:tcPr>
          <w:p w14:paraId="6A7EC20E"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2</w:t>
            </w:r>
            <w:r w:rsidRPr="00953761">
              <w:rPr>
                <w:rFonts w:ascii="Arial" w:eastAsia="Arial" w:hAnsi="Arial" w:cs="Arial"/>
                <w:sz w:val="20"/>
                <w:szCs w:val="20"/>
                <w:lang w:eastAsia="es-CO"/>
              </w:rPr>
              <w:fldChar w:fldCharType="begin">
                <w:ffData>
                  <w:name w:val="Casilla2"/>
                  <w:enabled/>
                  <w:calcOnExit w:val="0"/>
                  <w:checkBox>
                    <w:sizeAuto/>
                    <w:default w:val="0"/>
                  </w:checkBox>
                </w:ffData>
              </w:fldChar>
            </w:r>
            <w:r w:rsidRPr="00953761">
              <w:rPr>
                <w:rFonts w:ascii="Arial" w:eastAsia="Arial" w:hAnsi="Arial" w:cs="Arial"/>
                <w:sz w:val="20"/>
                <w:szCs w:val="20"/>
                <w:lang w:val="en-GB" w:eastAsia="es-CO"/>
              </w:rPr>
              <w:instrText xml:space="preserve"> FORMCHECKBOX </w:instrText>
            </w:r>
            <w:r w:rsidR="00800F63">
              <w:rPr>
                <w:rFonts w:ascii="Arial" w:eastAsia="Arial" w:hAnsi="Arial" w:cs="Arial"/>
                <w:sz w:val="20"/>
                <w:szCs w:val="20"/>
                <w:lang w:eastAsia="es-CO"/>
              </w:rPr>
            </w:r>
            <w:r w:rsidR="00800F63">
              <w:rPr>
                <w:rFonts w:ascii="Arial" w:eastAsia="Arial" w:hAnsi="Arial" w:cs="Arial"/>
                <w:sz w:val="20"/>
                <w:szCs w:val="20"/>
                <w:lang w:eastAsia="es-CO"/>
              </w:rPr>
              <w:fldChar w:fldCharType="separate"/>
            </w:r>
            <w:r w:rsidRPr="00953761">
              <w:rPr>
                <w:rFonts w:ascii="Arial" w:eastAsia="Arial" w:hAnsi="Arial" w:cs="Arial"/>
                <w:sz w:val="20"/>
                <w:szCs w:val="20"/>
                <w:lang w:eastAsia="es-CO"/>
              </w:rPr>
              <w:fldChar w:fldCharType="end"/>
            </w:r>
          </w:p>
        </w:tc>
      </w:tr>
      <w:tr w:rsidR="00B014B0" w:rsidRPr="00953761" w14:paraId="653E1250" w14:textId="77777777" w:rsidTr="00D6652A">
        <w:trPr>
          <w:trHeight w:val="272"/>
        </w:trPr>
        <w:tc>
          <w:tcPr>
            <w:tcW w:w="4254" w:type="dxa"/>
            <w:vMerge/>
            <w:noWrap/>
          </w:tcPr>
          <w:p w14:paraId="1BCB696C" w14:textId="77777777" w:rsidR="00B014B0" w:rsidRPr="00953761" w:rsidRDefault="00B014B0" w:rsidP="00B014B0">
            <w:pPr>
              <w:rPr>
                <w:rFonts w:cs="Calibri"/>
                <w:color w:val="000000"/>
                <w:szCs w:val="22"/>
                <w:lang w:val="en-GB" w:eastAsia="es-CO"/>
              </w:rPr>
            </w:pPr>
          </w:p>
        </w:tc>
        <w:tc>
          <w:tcPr>
            <w:tcW w:w="4193" w:type="dxa"/>
          </w:tcPr>
          <w:p w14:paraId="659819D7"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Separated</w:t>
            </w:r>
          </w:p>
        </w:tc>
        <w:tc>
          <w:tcPr>
            <w:tcW w:w="1328" w:type="dxa"/>
            <w:vAlign w:val="center"/>
          </w:tcPr>
          <w:p w14:paraId="1724437F"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3</w:t>
            </w:r>
            <w:r w:rsidRPr="00953761">
              <w:rPr>
                <w:rFonts w:ascii="Arial" w:eastAsia="Arial" w:hAnsi="Arial" w:cs="Arial"/>
                <w:sz w:val="20"/>
                <w:szCs w:val="20"/>
                <w:lang w:eastAsia="es-CO"/>
              </w:rPr>
              <w:fldChar w:fldCharType="begin">
                <w:ffData>
                  <w:name w:val="Casilla2"/>
                  <w:enabled/>
                  <w:calcOnExit w:val="0"/>
                  <w:checkBox>
                    <w:sizeAuto/>
                    <w:default w:val="0"/>
                  </w:checkBox>
                </w:ffData>
              </w:fldChar>
            </w:r>
            <w:r w:rsidRPr="00953761">
              <w:rPr>
                <w:rFonts w:ascii="Arial" w:eastAsia="Arial" w:hAnsi="Arial" w:cs="Arial"/>
                <w:sz w:val="20"/>
                <w:szCs w:val="20"/>
                <w:lang w:val="en-GB" w:eastAsia="es-CO"/>
              </w:rPr>
              <w:instrText xml:space="preserve"> FORMCHECKBOX </w:instrText>
            </w:r>
            <w:r w:rsidR="00800F63">
              <w:rPr>
                <w:rFonts w:ascii="Arial" w:eastAsia="Arial" w:hAnsi="Arial" w:cs="Arial"/>
                <w:sz w:val="20"/>
                <w:szCs w:val="20"/>
                <w:lang w:eastAsia="es-CO"/>
              </w:rPr>
            </w:r>
            <w:r w:rsidR="00800F63">
              <w:rPr>
                <w:rFonts w:ascii="Arial" w:eastAsia="Arial" w:hAnsi="Arial" w:cs="Arial"/>
                <w:sz w:val="20"/>
                <w:szCs w:val="20"/>
                <w:lang w:eastAsia="es-CO"/>
              </w:rPr>
              <w:fldChar w:fldCharType="separate"/>
            </w:r>
            <w:r w:rsidRPr="00953761">
              <w:rPr>
                <w:rFonts w:ascii="Arial" w:eastAsia="Arial" w:hAnsi="Arial" w:cs="Arial"/>
                <w:sz w:val="20"/>
                <w:szCs w:val="20"/>
                <w:lang w:eastAsia="es-CO"/>
              </w:rPr>
              <w:fldChar w:fldCharType="end"/>
            </w:r>
          </w:p>
        </w:tc>
      </w:tr>
      <w:tr w:rsidR="00B014B0" w:rsidRPr="00953761" w14:paraId="011B4E67" w14:textId="77777777" w:rsidTr="00D6652A">
        <w:trPr>
          <w:trHeight w:val="272"/>
        </w:trPr>
        <w:tc>
          <w:tcPr>
            <w:tcW w:w="4254" w:type="dxa"/>
            <w:vMerge/>
            <w:noWrap/>
          </w:tcPr>
          <w:p w14:paraId="1951633A" w14:textId="77777777" w:rsidR="00B014B0" w:rsidRPr="00953761" w:rsidRDefault="00B014B0" w:rsidP="00B014B0">
            <w:pPr>
              <w:rPr>
                <w:rFonts w:cs="Calibri"/>
                <w:color w:val="000000"/>
                <w:szCs w:val="22"/>
                <w:lang w:val="en-GB" w:eastAsia="es-CO"/>
              </w:rPr>
            </w:pPr>
          </w:p>
        </w:tc>
        <w:tc>
          <w:tcPr>
            <w:tcW w:w="4193" w:type="dxa"/>
          </w:tcPr>
          <w:p w14:paraId="62586B94"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Divorced</w:t>
            </w:r>
          </w:p>
        </w:tc>
        <w:tc>
          <w:tcPr>
            <w:tcW w:w="1328" w:type="dxa"/>
            <w:vAlign w:val="center"/>
          </w:tcPr>
          <w:p w14:paraId="7523FFDA"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4</w:t>
            </w:r>
            <w:r w:rsidRPr="00953761">
              <w:rPr>
                <w:rFonts w:ascii="Arial" w:eastAsia="Arial" w:hAnsi="Arial" w:cs="Arial"/>
                <w:sz w:val="20"/>
                <w:szCs w:val="20"/>
                <w:lang w:eastAsia="es-CO"/>
              </w:rPr>
              <w:fldChar w:fldCharType="begin">
                <w:ffData>
                  <w:name w:val="Casilla2"/>
                  <w:enabled/>
                  <w:calcOnExit w:val="0"/>
                  <w:checkBox>
                    <w:sizeAuto/>
                    <w:default w:val="0"/>
                  </w:checkBox>
                </w:ffData>
              </w:fldChar>
            </w:r>
            <w:r w:rsidRPr="00953761">
              <w:rPr>
                <w:rFonts w:ascii="Arial" w:eastAsia="Arial" w:hAnsi="Arial" w:cs="Arial"/>
                <w:sz w:val="20"/>
                <w:szCs w:val="20"/>
                <w:lang w:val="en-GB" w:eastAsia="es-CO"/>
              </w:rPr>
              <w:instrText xml:space="preserve"> FORMCHECKBOX </w:instrText>
            </w:r>
            <w:r w:rsidR="00800F63">
              <w:rPr>
                <w:rFonts w:ascii="Arial" w:eastAsia="Arial" w:hAnsi="Arial" w:cs="Arial"/>
                <w:sz w:val="20"/>
                <w:szCs w:val="20"/>
                <w:lang w:eastAsia="es-CO"/>
              </w:rPr>
            </w:r>
            <w:r w:rsidR="00800F63">
              <w:rPr>
                <w:rFonts w:ascii="Arial" w:eastAsia="Arial" w:hAnsi="Arial" w:cs="Arial"/>
                <w:sz w:val="20"/>
                <w:szCs w:val="20"/>
                <w:lang w:eastAsia="es-CO"/>
              </w:rPr>
              <w:fldChar w:fldCharType="separate"/>
            </w:r>
            <w:r w:rsidRPr="00953761">
              <w:rPr>
                <w:rFonts w:ascii="Arial" w:eastAsia="Arial" w:hAnsi="Arial" w:cs="Arial"/>
                <w:sz w:val="20"/>
                <w:szCs w:val="20"/>
                <w:lang w:eastAsia="es-CO"/>
              </w:rPr>
              <w:fldChar w:fldCharType="end"/>
            </w:r>
          </w:p>
        </w:tc>
      </w:tr>
      <w:tr w:rsidR="00B014B0" w:rsidRPr="00953761" w14:paraId="18EFE65D" w14:textId="77777777" w:rsidTr="00D6652A">
        <w:trPr>
          <w:trHeight w:val="272"/>
        </w:trPr>
        <w:tc>
          <w:tcPr>
            <w:tcW w:w="4254" w:type="dxa"/>
            <w:vMerge/>
            <w:noWrap/>
          </w:tcPr>
          <w:p w14:paraId="0F9B70CE" w14:textId="77777777" w:rsidR="00B014B0" w:rsidRPr="00953761" w:rsidRDefault="00B014B0" w:rsidP="00B014B0">
            <w:pPr>
              <w:rPr>
                <w:rFonts w:cs="Calibri"/>
                <w:color w:val="000000"/>
                <w:szCs w:val="22"/>
                <w:lang w:val="en-GB" w:eastAsia="es-CO"/>
              </w:rPr>
            </w:pPr>
          </w:p>
        </w:tc>
        <w:tc>
          <w:tcPr>
            <w:tcW w:w="4193" w:type="dxa"/>
          </w:tcPr>
          <w:p w14:paraId="594348D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widowed</w:t>
            </w:r>
          </w:p>
        </w:tc>
        <w:tc>
          <w:tcPr>
            <w:tcW w:w="1328" w:type="dxa"/>
            <w:vAlign w:val="center"/>
          </w:tcPr>
          <w:p w14:paraId="054DE8FD"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5</w:t>
            </w:r>
            <w:r w:rsidRPr="00953761">
              <w:rPr>
                <w:rFonts w:ascii="Arial" w:eastAsia="Arial" w:hAnsi="Arial" w:cs="Arial"/>
                <w:sz w:val="20"/>
                <w:szCs w:val="20"/>
                <w:lang w:eastAsia="es-CO"/>
              </w:rPr>
              <w:fldChar w:fldCharType="begin">
                <w:ffData>
                  <w:name w:val="Casilla2"/>
                  <w:enabled/>
                  <w:calcOnExit w:val="0"/>
                  <w:checkBox>
                    <w:sizeAuto/>
                    <w:default w:val="0"/>
                  </w:checkBox>
                </w:ffData>
              </w:fldChar>
            </w:r>
            <w:r w:rsidRPr="00953761">
              <w:rPr>
                <w:rFonts w:ascii="Arial" w:eastAsia="Arial" w:hAnsi="Arial" w:cs="Arial"/>
                <w:sz w:val="20"/>
                <w:szCs w:val="20"/>
                <w:lang w:val="en-GB" w:eastAsia="es-CO"/>
              </w:rPr>
              <w:instrText xml:space="preserve"> FORMCHECKBOX </w:instrText>
            </w:r>
            <w:r w:rsidR="00800F63">
              <w:rPr>
                <w:rFonts w:ascii="Arial" w:eastAsia="Arial" w:hAnsi="Arial" w:cs="Arial"/>
                <w:sz w:val="20"/>
                <w:szCs w:val="20"/>
                <w:lang w:eastAsia="es-CO"/>
              </w:rPr>
            </w:r>
            <w:r w:rsidR="00800F63">
              <w:rPr>
                <w:rFonts w:ascii="Arial" w:eastAsia="Arial" w:hAnsi="Arial" w:cs="Arial"/>
                <w:sz w:val="20"/>
                <w:szCs w:val="20"/>
                <w:lang w:eastAsia="es-CO"/>
              </w:rPr>
              <w:fldChar w:fldCharType="separate"/>
            </w:r>
            <w:r w:rsidRPr="00953761">
              <w:rPr>
                <w:rFonts w:ascii="Arial" w:eastAsia="Arial" w:hAnsi="Arial" w:cs="Arial"/>
                <w:sz w:val="20"/>
                <w:szCs w:val="20"/>
                <w:lang w:eastAsia="es-CO"/>
              </w:rPr>
              <w:fldChar w:fldCharType="end"/>
            </w:r>
          </w:p>
        </w:tc>
      </w:tr>
      <w:tr w:rsidR="00B014B0" w:rsidRPr="00953761" w14:paraId="7D845951" w14:textId="77777777" w:rsidTr="00D6652A">
        <w:trPr>
          <w:trHeight w:val="452"/>
        </w:trPr>
        <w:tc>
          <w:tcPr>
            <w:tcW w:w="4254" w:type="dxa"/>
            <w:vMerge w:val="restart"/>
            <w:noWrap/>
            <w:hideMark/>
          </w:tcPr>
          <w:p w14:paraId="466536F5" w14:textId="77777777" w:rsidR="00B014B0" w:rsidRPr="00953761" w:rsidRDefault="00B014B0" w:rsidP="00B014B0">
            <w:pPr>
              <w:rPr>
                <w:rFonts w:cs="Calibri"/>
                <w:color w:val="000000"/>
                <w:szCs w:val="22"/>
                <w:lang w:val="en-GB" w:eastAsia="es-CO"/>
              </w:rPr>
            </w:pPr>
            <w:r w:rsidRPr="00953761">
              <w:rPr>
                <w:rFonts w:ascii="Arial" w:eastAsia="Arial" w:hAnsi="Arial" w:cs="Arial"/>
                <w:b/>
                <w:sz w:val="20"/>
                <w:szCs w:val="20"/>
                <w:lang w:val="en-GB" w:eastAsia="es-CO"/>
              </w:rPr>
              <w:t>HL6.</w:t>
            </w:r>
            <w:r w:rsidRPr="00953761">
              <w:rPr>
                <w:rFonts w:ascii="Arial" w:eastAsia="Arial" w:hAnsi="Arial" w:cs="Arial"/>
                <w:sz w:val="20"/>
                <w:szCs w:val="20"/>
                <w:lang w:val="en-GB" w:eastAsia="es-CO"/>
              </w:rPr>
              <w:t xml:space="preserve"> DO YOU HAVE IN CHARGE THE CARE OF THE CHILDREN UNDER 12 YEARS OLD OF YOUR HOUSEHOLD?</w:t>
            </w:r>
          </w:p>
        </w:tc>
        <w:tc>
          <w:tcPr>
            <w:tcW w:w="4193" w:type="dxa"/>
            <w:vAlign w:val="center"/>
          </w:tcPr>
          <w:p w14:paraId="33FA1F2F"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328" w:type="dxa"/>
            <w:vAlign w:val="center"/>
          </w:tcPr>
          <w:p w14:paraId="1D8B212C"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DDEA4F2" w14:textId="77777777" w:rsidTr="00D6652A">
        <w:trPr>
          <w:trHeight w:val="452"/>
        </w:trPr>
        <w:tc>
          <w:tcPr>
            <w:tcW w:w="4254" w:type="dxa"/>
            <w:vMerge/>
            <w:noWrap/>
          </w:tcPr>
          <w:p w14:paraId="59636B71" w14:textId="77777777" w:rsidR="00B014B0" w:rsidRPr="00953761" w:rsidRDefault="00B014B0" w:rsidP="00B014B0">
            <w:pPr>
              <w:rPr>
                <w:rFonts w:cs="Calibri"/>
                <w:color w:val="000000"/>
                <w:szCs w:val="22"/>
                <w:lang w:val="en-GB" w:eastAsia="es-CO"/>
              </w:rPr>
            </w:pPr>
          </w:p>
        </w:tc>
        <w:tc>
          <w:tcPr>
            <w:tcW w:w="4193" w:type="dxa"/>
            <w:vAlign w:val="center"/>
          </w:tcPr>
          <w:p w14:paraId="561DA0FF"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328" w:type="dxa"/>
            <w:vAlign w:val="center"/>
          </w:tcPr>
          <w:p w14:paraId="49B63366"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B209F4D" w14:textId="77777777" w:rsidTr="00D6652A">
        <w:trPr>
          <w:trHeight w:val="272"/>
        </w:trPr>
        <w:tc>
          <w:tcPr>
            <w:tcW w:w="4254" w:type="dxa"/>
            <w:vMerge w:val="restart"/>
            <w:noWrap/>
            <w:hideMark/>
          </w:tcPr>
          <w:p w14:paraId="116AD067" w14:textId="77777777" w:rsidR="00B014B0" w:rsidRPr="00953761" w:rsidRDefault="00B014B0" w:rsidP="00B014B0">
            <w:pPr>
              <w:rPr>
                <w:rFonts w:cs="Calibri"/>
                <w:color w:val="000000"/>
                <w:szCs w:val="22"/>
                <w:lang w:val="en-GB" w:eastAsia="es-CO"/>
              </w:rPr>
            </w:pPr>
            <w:r w:rsidRPr="00953761">
              <w:rPr>
                <w:rFonts w:ascii="Arial" w:eastAsia="Arial" w:hAnsi="Arial" w:cs="Arial"/>
                <w:b/>
                <w:sz w:val="20"/>
                <w:szCs w:val="20"/>
                <w:lang w:val="en-GB" w:eastAsia="es-CO"/>
              </w:rPr>
              <w:t>HL7.</w:t>
            </w:r>
            <w:r w:rsidRPr="00953761">
              <w:rPr>
                <w:rFonts w:ascii="Arial" w:eastAsia="Arial" w:hAnsi="Arial" w:cs="Arial"/>
                <w:sz w:val="20"/>
                <w:szCs w:val="20"/>
                <w:lang w:val="en-GB" w:eastAsia="es-CO"/>
              </w:rPr>
              <w:t xml:space="preserve"> WHO SUPPORTS YOU WITH THE CARE OF THE CHILDREN UNDER 12 YEARS OLD OF YOUR HOUSEHOLD?</w:t>
            </w:r>
          </w:p>
        </w:tc>
        <w:tc>
          <w:tcPr>
            <w:tcW w:w="4193" w:type="dxa"/>
          </w:tcPr>
          <w:p w14:paraId="49C9B5E4"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Spouse/Partner</w:t>
            </w:r>
          </w:p>
        </w:tc>
        <w:tc>
          <w:tcPr>
            <w:tcW w:w="1328" w:type="dxa"/>
            <w:vAlign w:val="bottom"/>
          </w:tcPr>
          <w:p w14:paraId="5A53C7B0"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01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A1696C9" w14:textId="77777777" w:rsidTr="00D6652A">
        <w:trPr>
          <w:trHeight w:val="272"/>
        </w:trPr>
        <w:tc>
          <w:tcPr>
            <w:tcW w:w="4254" w:type="dxa"/>
            <w:vMerge/>
            <w:noWrap/>
          </w:tcPr>
          <w:p w14:paraId="0D8C2A30" w14:textId="77777777" w:rsidR="00B014B0" w:rsidRPr="00953761" w:rsidRDefault="00B014B0" w:rsidP="00B014B0">
            <w:pPr>
              <w:rPr>
                <w:rFonts w:cs="Calibri"/>
                <w:color w:val="000000"/>
                <w:szCs w:val="22"/>
                <w:lang w:val="en-GB" w:eastAsia="es-CO"/>
              </w:rPr>
            </w:pPr>
          </w:p>
        </w:tc>
        <w:tc>
          <w:tcPr>
            <w:tcW w:w="4193" w:type="dxa"/>
          </w:tcPr>
          <w:p w14:paraId="553B256A"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Parent</w:t>
            </w:r>
          </w:p>
        </w:tc>
        <w:tc>
          <w:tcPr>
            <w:tcW w:w="1328" w:type="dxa"/>
            <w:vAlign w:val="bottom"/>
          </w:tcPr>
          <w:p w14:paraId="59173344"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02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02DD1E2" w14:textId="77777777" w:rsidTr="00D6652A">
        <w:trPr>
          <w:trHeight w:val="272"/>
        </w:trPr>
        <w:tc>
          <w:tcPr>
            <w:tcW w:w="4254" w:type="dxa"/>
            <w:vMerge/>
            <w:noWrap/>
          </w:tcPr>
          <w:p w14:paraId="7FA38A1D" w14:textId="77777777" w:rsidR="00B014B0" w:rsidRPr="00953761" w:rsidRDefault="00B014B0" w:rsidP="00B014B0">
            <w:pPr>
              <w:rPr>
                <w:rFonts w:cs="Calibri"/>
                <w:color w:val="000000"/>
                <w:szCs w:val="22"/>
                <w:lang w:val="en-GB" w:eastAsia="es-CO"/>
              </w:rPr>
            </w:pPr>
          </w:p>
        </w:tc>
        <w:tc>
          <w:tcPr>
            <w:tcW w:w="4193" w:type="dxa"/>
          </w:tcPr>
          <w:p w14:paraId="3FF6665B" w14:textId="77777777" w:rsidR="00B014B0" w:rsidRPr="00953761" w:rsidRDefault="00B014B0" w:rsidP="00B014B0">
            <w:pPr>
              <w:rPr>
                <w:rFonts w:cs="Calibri"/>
                <w:color w:val="000000"/>
                <w:szCs w:val="22"/>
                <w:lang w:val="en-GB" w:eastAsia="es-CO"/>
              </w:rPr>
            </w:pPr>
            <w:r w:rsidRPr="00953761">
              <w:rPr>
                <w:rFonts w:ascii="Arial" w:eastAsia="Arial" w:hAnsi="Arial" w:cs="Arial"/>
                <w:sz w:val="20"/>
                <w:szCs w:val="20"/>
                <w:lang w:val="en-GB" w:eastAsia="es-CO"/>
              </w:rPr>
              <w:t>Brother / Sister</w:t>
            </w:r>
          </w:p>
        </w:tc>
        <w:tc>
          <w:tcPr>
            <w:tcW w:w="1328" w:type="dxa"/>
            <w:vAlign w:val="bottom"/>
          </w:tcPr>
          <w:p w14:paraId="6AC19995"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03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129AD9A" w14:textId="77777777" w:rsidTr="00D6652A">
        <w:trPr>
          <w:trHeight w:val="272"/>
        </w:trPr>
        <w:tc>
          <w:tcPr>
            <w:tcW w:w="4254" w:type="dxa"/>
            <w:vMerge/>
            <w:noWrap/>
          </w:tcPr>
          <w:p w14:paraId="18D97C08" w14:textId="77777777" w:rsidR="00B014B0" w:rsidRPr="00953761" w:rsidRDefault="00B014B0" w:rsidP="00B014B0">
            <w:pPr>
              <w:rPr>
                <w:rFonts w:cs="Calibri"/>
                <w:color w:val="000000"/>
                <w:szCs w:val="22"/>
                <w:lang w:val="en-GB" w:eastAsia="es-CO"/>
              </w:rPr>
            </w:pPr>
          </w:p>
        </w:tc>
        <w:tc>
          <w:tcPr>
            <w:tcW w:w="4193" w:type="dxa"/>
          </w:tcPr>
          <w:p w14:paraId="6A7809D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Uncle / Aunt</w:t>
            </w:r>
          </w:p>
        </w:tc>
        <w:tc>
          <w:tcPr>
            <w:tcW w:w="1328" w:type="dxa"/>
            <w:vAlign w:val="bottom"/>
          </w:tcPr>
          <w:p w14:paraId="1A1E22CC"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04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7C2442A" w14:textId="77777777" w:rsidTr="00D6652A">
        <w:trPr>
          <w:trHeight w:val="272"/>
        </w:trPr>
        <w:tc>
          <w:tcPr>
            <w:tcW w:w="4254" w:type="dxa"/>
            <w:vMerge/>
            <w:noWrap/>
          </w:tcPr>
          <w:p w14:paraId="06F596FC" w14:textId="77777777" w:rsidR="00B014B0" w:rsidRPr="00953761" w:rsidRDefault="00B014B0" w:rsidP="00B014B0">
            <w:pPr>
              <w:rPr>
                <w:rFonts w:cs="Calibri"/>
                <w:color w:val="000000"/>
                <w:szCs w:val="22"/>
                <w:lang w:val="en-GB" w:eastAsia="es-CO"/>
              </w:rPr>
            </w:pPr>
          </w:p>
        </w:tc>
        <w:tc>
          <w:tcPr>
            <w:tcW w:w="4193" w:type="dxa"/>
          </w:tcPr>
          <w:p w14:paraId="16ADF134"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Niece / Nephew</w:t>
            </w:r>
          </w:p>
        </w:tc>
        <w:tc>
          <w:tcPr>
            <w:tcW w:w="1328" w:type="dxa"/>
            <w:vAlign w:val="bottom"/>
          </w:tcPr>
          <w:p w14:paraId="2A0B1F73"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05</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8E08DF4" w14:textId="77777777" w:rsidTr="00D6652A">
        <w:trPr>
          <w:trHeight w:val="272"/>
        </w:trPr>
        <w:tc>
          <w:tcPr>
            <w:tcW w:w="4254" w:type="dxa"/>
            <w:vMerge/>
            <w:noWrap/>
          </w:tcPr>
          <w:p w14:paraId="42BDBA60" w14:textId="77777777" w:rsidR="00B014B0" w:rsidRPr="00953761" w:rsidRDefault="00B014B0" w:rsidP="00B014B0">
            <w:pPr>
              <w:rPr>
                <w:rFonts w:cs="Calibri"/>
                <w:color w:val="000000"/>
                <w:szCs w:val="22"/>
                <w:lang w:val="en-GB" w:eastAsia="es-CO"/>
              </w:rPr>
            </w:pPr>
          </w:p>
        </w:tc>
        <w:tc>
          <w:tcPr>
            <w:tcW w:w="4193" w:type="dxa"/>
          </w:tcPr>
          <w:p w14:paraId="03A3DAC8"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Other relative</w:t>
            </w:r>
          </w:p>
        </w:tc>
        <w:tc>
          <w:tcPr>
            <w:tcW w:w="1328" w:type="dxa"/>
            <w:vAlign w:val="bottom"/>
          </w:tcPr>
          <w:p w14:paraId="400CDF55" w14:textId="77777777" w:rsidR="00B014B0" w:rsidRPr="00953761" w:rsidRDefault="00B014B0" w:rsidP="00B014B0">
            <w:pPr>
              <w:jc w:val="center"/>
              <w:rPr>
                <w:rFonts w:cs="Calibri"/>
                <w:color w:val="000000"/>
                <w:szCs w:val="22"/>
                <w:lang w:val="en-GB" w:eastAsia="es-CO"/>
              </w:rPr>
            </w:pPr>
            <w:r w:rsidRPr="00953761">
              <w:rPr>
                <w:rFonts w:ascii="Arial" w:eastAsia="Arial" w:hAnsi="Arial" w:cs="Arial"/>
                <w:sz w:val="20"/>
                <w:szCs w:val="20"/>
                <w:lang w:val="en-GB" w:eastAsia="es-CO"/>
              </w:rPr>
              <w:t>06</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FE6C0FC" w14:textId="77777777" w:rsidTr="00D6652A">
        <w:trPr>
          <w:trHeight w:val="272"/>
        </w:trPr>
        <w:tc>
          <w:tcPr>
            <w:tcW w:w="4254" w:type="dxa"/>
            <w:vMerge w:val="restart"/>
            <w:noWrap/>
            <w:hideMark/>
          </w:tcPr>
          <w:p w14:paraId="69B2ADD1" w14:textId="77777777" w:rsidR="00B014B0" w:rsidRPr="00953761" w:rsidRDefault="00B014B0" w:rsidP="00B014B0">
            <w:pPr>
              <w:rPr>
                <w:rFonts w:cs="Calibri"/>
                <w:color w:val="000000"/>
                <w:szCs w:val="22"/>
                <w:lang w:val="en-GB" w:eastAsia="es-CO"/>
              </w:rPr>
            </w:pPr>
            <w:r w:rsidRPr="00953761">
              <w:rPr>
                <w:rFonts w:ascii="Arial" w:eastAsia="Arial" w:hAnsi="Arial" w:cs="Arial"/>
                <w:b/>
                <w:sz w:val="20"/>
                <w:szCs w:val="20"/>
                <w:lang w:val="en-GB" w:eastAsia="es-CO"/>
              </w:rPr>
              <w:t>HL8.</w:t>
            </w:r>
            <w:r w:rsidRPr="00953761">
              <w:rPr>
                <w:rFonts w:ascii="Arial" w:eastAsia="Arial" w:hAnsi="Arial" w:cs="Arial"/>
                <w:sz w:val="20"/>
                <w:szCs w:val="20"/>
                <w:lang w:val="en-GB" w:eastAsia="es-CO"/>
              </w:rPr>
              <w:t xml:space="preserve"> IS THIS PERSON FROM YOUR HOUSEHOLD?</w:t>
            </w:r>
            <w:r w:rsidRPr="00953761">
              <w:rPr>
                <w:rFonts w:cs="Calibri"/>
                <w:color w:val="000000"/>
                <w:szCs w:val="22"/>
                <w:lang w:val="en-GB" w:eastAsia="es-CO"/>
              </w:rPr>
              <w:t xml:space="preserve"> </w:t>
            </w:r>
          </w:p>
        </w:tc>
        <w:tc>
          <w:tcPr>
            <w:tcW w:w="4193" w:type="dxa"/>
            <w:vAlign w:val="center"/>
          </w:tcPr>
          <w:p w14:paraId="06C32583"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328" w:type="dxa"/>
            <w:vAlign w:val="center"/>
          </w:tcPr>
          <w:p w14:paraId="0782CC5D"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CFDC2E3" w14:textId="77777777" w:rsidTr="00D6652A">
        <w:trPr>
          <w:trHeight w:val="272"/>
        </w:trPr>
        <w:tc>
          <w:tcPr>
            <w:tcW w:w="4254" w:type="dxa"/>
            <w:vMerge/>
            <w:noWrap/>
          </w:tcPr>
          <w:p w14:paraId="12865C0A" w14:textId="77777777" w:rsidR="00B014B0" w:rsidRPr="00953761" w:rsidRDefault="00B014B0" w:rsidP="00B014B0">
            <w:pPr>
              <w:rPr>
                <w:rFonts w:cs="Calibri"/>
                <w:color w:val="000000"/>
                <w:szCs w:val="22"/>
                <w:lang w:val="en-GB" w:eastAsia="es-CO"/>
              </w:rPr>
            </w:pPr>
          </w:p>
        </w:tc>
        <w:tc>
          <w:tcPr>
            <w:tcW w:w="4193" w:type="dxa"/>
            <w:vAlign w:val="center"/>
          </w:tcPr>
          <w:p w14:paraId="4785B2F7"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328" w:type="dxa"/>
            <w:vAlign w:val="center"/>
          </w:tcPr>
          <w:p w14:paraId="6F2F8492"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1CB9B0F" w14:textId="77777777" w:rsidTr="00D6652A">
        <w:trPr>
          <w:trHeight w:val="272"/>
        </w:trPr>
        <w:tc>
          <w:tcPr>
            <w:tcW w:w="4254" w:type="dxa"/>
            <w:vMerge w:val="restart"/>
            <w:noWrap/>
            <w:hideMark/>
          </w:tcPr>
          <w:p w14:paraId="7E2A3D07"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HL9. </w:t>
            </w:r>
            <w:r w:rsidRPr="00953761">
              <w:rPr>
                <w:rFonts w:ascii="Arial" w:eastAsia="Arial" w:hAnsi="Arial" w:cs="Arial"/>
                <w:sz w:val="20"/>
                <w:szCs w:val="20"/>
                <w:lang w:val="en-GB" w:eastAsia="es-CO"/>
              </w:rPr>
              <w:t>(NAME) HAS ANY DIAGNOSED DISEASE OR DISABILITY?</w:t>
            </w:r>
          </w:p>
        </w:tc>
        <w:tc>
          <w:tcPr>
            <w:tcW w:w="4193" w:type="dxa"/>
            <w:vAlign w:val="center"/>
          </w:tcPr>
          <w:p w14:paraId="35742915"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Yes</w:t>
            </w:r>
          </w:p>
        </w:tc>
        <w:tc>
          <w:tcPr>
            <w:tcW w:w="1328" w:type="dxa"/>
            <w:vAlign w:val="center"/>
          </w:tcPr>
          <w:p w14:paraId="4458E811"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02C239C" w14:textId="77777777" w:rsidTr="00D6652A">
        <w:trPr>
          <w:trHeight w:val="272"/>
        </w:trPr>
        <w:tc>
          <w:tcPr>
            <w:tcW w:w="4254" w:type="dxa"/>
            <w:vMerge/>
            <w:noWrap/>
          </w:tcPr>
          <w:p w14:paraId="1B0861D9" w14:textId="77777777" w:rsidR="00B014B0" w:rsidRPr="00953761" w:rsidRDefault="00B014B0" w:rsidP="00B014B0">
            <w:pPr>
              <w:rPr>
                <w:rFonts w:ascii="Arial" w:eastAsia="Arial" w:hAnsi="Arial" w:cs="Arial"/>
                <w:sz w:val="20"/>
                <w:szCs w:val="20"/>
                <w:lang w:val="en-GB" w:eastAsia="es-CO"/>
              </w:rPr>
            </w:pPr>
          </w:p>
        </w:tc>
        <w:tc>
          <w:tcPr>
            <w:tcW w:w="4193" w:type="dxa"/>
            <w:vAlign w:val="center"/>
          </w:tcPr>
          <w:p w14:paraId="2B9E7BAE"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No</w:t>
            </w:r>
          </w:p>
        </w:tc>
        <w:tc>
          <w:tcPr>
            <w:tcW w:w="1328" w:type="dxa"/>
            <w:vAlign w:val="center"/>
          </w:tcPr>
          <w:p w14:paraId="79FB7E60"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829DA3C" w14:textId="77777777" w:rsidTr="00D6652A">
        <w:trPr>
          <w:trHeight w:val="272"/>
        </w:trPr>
        <w:tc>
          <w:tcPr>
            <w:tcW w:w="4254" w:type="dxa"/>
            <w:vMerge w:val="restart"/>
            <w:noWrap/>
            <w:hideMark/>
          </w:tcPr>
          <w:p w14:paraId="785EDF86"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HL10.</w:t>
            </w:r>
            <w:r w:rsidRPr="00953761">
              <w:rPr>
                <w:rFonts w:ascii="Arial" w:eastAsia="Arial" w:hAnsi="Arial" w:cs="Arial"/>
                <w:sz w:val="20"/>
                <w:szCs w:val="20"/>
                <w:lang w:val="en-GB" w:eastAsia="es-CO"/>
              </w:rPr>
              <w:t xml:space="preserve"> DOES (NAME) NEED A PERMANENT CAREGIVER DUE TO HIS/HER DESEASE OR DISABILITY?</w:t>
            </w:r>
          </w:p>
        </w:tc>
        <w:tc>
          <w:tcPr>
            <w:tcW w:w="4193" w:type="dxa"/>
            <w:vAlign w:val="center"/>
          </w:tcPr>
          <w:p w14:paraId="6AB21F4C"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Yes</w:t>
            </w:r>
          </w:p>
        </w:tc>
        <w:tc>
          <w:tcPr>
            <w:tcW w:w="1328" w:type="dxa"/>
            <w:vAlign w:val="center"/>
          </w:tcPr>
          <w:p w14:paraId="4E679E1F"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3251C2E" w14:textId="77777777" w:rsidTr="00D6652A">
        <w:trPr>
          <w:trHeight w:val="272"/>
        </w:trPr>
        <w:tc>
          <w:tcPr>
            <w:tcW w:w="4254" w:type="dxa"/>
            <w:vMerge/>
            <w:noWrap/>
          </w:tcPr>
          <w:p w14:paraId="78A61ADE" w14:textId="77777777" w:rsidR="00B014B0" w:rsidRPr="00953761" w:rsidRDefault="00B014B0" w:rsidP="00B014B0">
            <w:pPr>
              <w:rPr>
                <w:rFonts w:ascii="Arial" w:eastAsia="Arial" w:hAnsi="Arial" w:cs="Arial"/>
                <w:sz w:val="20"/>
                <w:szCs w:val="20"/>
                <w:lang w:val="en-GB" w:eastAsia="es-CO"/>
              </w:rPr>
            </w:pPr>
          </w:p>
        </w:tc>
        <w:tc>
          <w:tcPr>
            <w:tcW w:w="4193" w:type="dxa"/>
            <w:vAlign w:val="center"/>
          </w:tcPr>
          <w:p w14:paraId="1761A638"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No</w:t>
            </w:r>
          </w:p>
        </w:tc>
        <w:tc>
          <w:tcPr>
            <w:tcW w:w="1328" w:type="dxa"/>
            <w:vAlign w:val="center"/>
          </w:tcPr>
          <w:p w14:paraId="183277A8"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C98A427" w14:textId="77777777" w:rsidTr="00D6652A">
        <w:trPr>
          <w:trHeight w:val="272"/>
        </w:trPr>
        <w:tc>
          <w:tcPr>
            <w:tcW w:w="4254" w:type="dxa"/>
            <w:vMerge w:val="restart"/>
            <w:noWrap/>
            <w:hideMark/>
          </w:tcPr>
          <w:p w14:paraId="21B6FAB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HL11.</w:t>
            </w:r>
            <w:r w:rsidRPr="00953761">
              <w:rPr>
                <w:rFonts w:ascii="Arial" w:eastAsia="Arial" w:hAnsi="Arial" w:cs="Arial"/>
                <w:sz w:val="20"/>
                <w:szCs w:val="20"/>
                <w:lang w:val="en-GB" w:eastAsia="es-CO"/>
              </w:rPr>
              <w:t xml:space="preserve"> WHO IS THIS PERMANENT CAREGIVER?</w:t>
            </w:r>
          </w:p>
        </w:tc>
        <w:tc>
          <w:tcPr>
            <w:tcW w:w="4193" w:type="dxa"/>
          </w:tcPr>
          <w:p w14:paraId="03BDD8F7"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Nurse </w:t>
            </w:r>
          </w:p>
        </w:tc>
        <w:tc>
          <w:tcPr>
            <w:tcW w:w="1328" w:type="dxa"/>
            <w:vAlign w:val="center"/>
          </w:tcPr>
          <w:p w14:paraId="253926F7"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10CD55D" w14:textId="77777777" w:rsidTr="00D6652A">
        <w:trPr>
          <w:trHeight w:val="272"/>
        </w:trPr>
        <w:tc>
          <w:tcPr>
            <w:tcW w:w="4254" w:type="dxa"/>
            <w:vMerge/>
            <w:noWrap/>
          </w:tcPr>
          <w:p w14:paraId="26DE3E84" w14:textId="77777777" w:rsidR="00B014B0" w:rsidRPr="00953761" w:rsidRDefault="00B014B0" w:rsidP="00B014B0">
            <w:pPr>
              <w:rPr>
                <w:rFonts w:ascii="Arial" w:eastAsia="Arial" w:hAnsi="Arial" w:cs="Arial"/>
                <w:sz w:val="20"/>
                <w:szCs w:val="20"/>
                <w:lang w:val="en-GB" w:eastAsia="es-CO"/>
              </w:rPr>
            </w:pPr>
          </w:p>
        </w:tc>
        <w:tc>
          <w:tcPr>
            <w:tcW w:w="4193" w:type="dxa"/>
          </w:tcPr>
          <w:p w14:paraId="3711195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Parent </w:t>
            </w:r>
          </w:p>
        </w:tc>
        <w:tc>
          <w:tcPr>
            <w:tcW w:w="1328" w:type="dxa"/>
            <w:vAlign w:val="center"/>
          </w:tcPr>
          <w:p w14:paraId="2605A161"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2A6FD43" w14:textId="77777777" w:rsidTr="00D6652A">
        <w:trPr>
          <w:trHeight w:val="272"/>
        </w:trPr>
        <w:tc>
          <w:tcPr>
            <w:tcW w:w="4254" w:type="dxa"/>
            <w:vMerge/>
            <w:noWrap/>
          </w:tcPr>
          <w:p w14:paraId="2462236F" w14:textId="77777777" w:rsidR="00B014B0" w:rsidRPr="00953761" w:rsidRDefault="00B014B0" w:rsidP="00B014B0">
            <w:pPr>
              <w:rPr>
                <w:rFonts w:ascii="Arial" w:eastAsia="Arial" w:hAnsi="Arial" w:cs="Arial"/>
                <w:sz w:val="20"/>
                <w:szCs w:val="20"/>
                <w:lang w:val="en-GB" w:eastAsia="es-CO"/>
              </w:rPr>
            </w:pPr>
          </w:p>
        </w:tc>
        <w:tc>
          <w:tcPr>
            <w:tcW w:w="4193" w:type="dxa"/>
          </w:tcPr>
          <w:p w14:paraId="63F61A36"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Uncle</w:t>
            </w:r>
          </w:p>
        </w:tc>
        <w:tc>
          <w:tcPr>
            <w:tcW w:w="1328" w:type="dxa"/>
            <w:vAlign w:val="center"/>
          </w:tcPr>
          <w:p w14:paraId="73586EFE"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B49F3A7" w14:textId="77777777" w:rsidTr="00D6652A">
        <w:trPr>
          <w:trHeight w:val="272"/>
        </w:trPr>
        <w:tc>
          <w:tcPr>
            <w:tcW w:w="4254" w:type="dxa"/>
            <w:vMerge/>
            <w:noWrap/>
          </w:tcPr>
          <w:p w14:paraId="7B4EB7E5" w14:textId="77777777" w:rsidR="00B014B0" w:rsidRPr="00953761" w:rsidRDefault="00B014B0" w:rsidP="00B014B0">
            <w:pPr>
              <w:rPr>
                <w:rFonts w:ascii="Arial" w:eastAsia="Arial" w:hAnsi="Arial" w:cs="Arial"/>
                <w:sz w:val="20"/>
                <w:szCs w:val="20"/>
                <w:lang w:val="en-GB" w:eastAsia="es-CO"/>
              </w:rPr>
            </w:pPr>
          </w:p>
        </w:tc>
        <w:tc>
          <w:tcPr>
            <w:tcW w:w="4193" w:type="dxa"/>
          </w:tcPr>
          <w:p w14:paraId="15F1D41D"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Other (Not related)</w:t>
            </w:r>
          </w:p>
        </w:tc>
        <w:tc>
          <w:tcPr>
            <w:tcW w:w="1328" w:type="dxa"/>
            <w:vAlign w:val="center"/>
          </w:tcPr>
          <w:p w14:paraId="79632330"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DFFEE20" w14:textId="77777777" w:rsidTr="00D6652A">
        <w:trPr>
          <w:trHeight w:val="272"/>
        </w:trPr>
        <w:tc>
          <w:tcPr>
            <w:tcW w:w="4254" w:type="dxa"/>
            <w:vMerge w:val="restart"/>
            <w:noWrap/>
            <w:hideMark/>
          </w:tcPr>
          <w:p w14:paraId="0F153A64"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HL12.</w:t>
            </w:r>
            <w:r w:rsidRPr="00953761">
              <w:rPr>
                <w:rFonts w:ascii="Arial" w:eastAsia="Arial" w:hAnsi="Arial" w:cs="Arial"/>
                <w:sz w:val="20"/>
                <w:szCs w:val="20"/>
                <w:lang w:val="en-GB" w:eastAsia="es-CO"/>
              </w:rPr>
              <w:t xml:space="preserve"> HOW OFTEN DO YOU READ A NEWSPAPER OR MAGAZINE?</w:t>
            </w:r>
          </w:p>
        </w:tc>
        <w:tc>
          <w:tcPr>
            <w:tcW w:w="4193" w:type="dxa"/>
          </w:tcPr>
          <w:p w14:paraId="3C6DD762"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Everyday</w:t>
            </w:r>
          </w:p>
        </w:tc>
        <w:tc>
          <w:tcPr>
            <w:tcW w:w="1328" w:type="dxa"/>
            <w:vAlign w:val="center"/>
          </w:tcPr>
          <w:p w14:paraId="5CECA843"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F6081DA" w14:textId="77777777" w:rsidTr="00D6652A">
        <w:trPr>
          <w:trHeight w:val="272"/>
        </w:trPr>
        <w:tc>
          <w:tcPr>
            <w:tcW w:w="4254" w:type="dxa"/>
            <w:vMerge/>
            <w:noWrap/>
          </w:tcPr>
          <w:p w14:paraId="5E5F2F05" w14:textId="77777777" w:rsidR="00B014B0" w:rsidRPr="00953761" w:rsidRDefault="00B014B0" w:rsidP="00B014B0">
            <w:pPr>
              <w:rPr>
                <w:rFonts w:ascii="Arial" w:eastAsia="Arial" w:hAnsi="Arial" w:cs="Arial"/>
                <w:sz w:val="20"/>
                <w:szCs w:val="20"/>
                <w:highlight w:val="yellow"/>
                <w:lang w:val="en-GB" w:eastAsia="es-CO"/>
              </w:rPr>
            </w:pPr>
          </w:p>
        </w:tc>
        <w:tc>
          <w:tcPr>
            <w:tcW w:w="4193" w:type="dxa"/>
          </w:tcPr>
          <w:p w14:paraId="049BB427"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Once a week</w:t>
            </w:r>
          </w:p>
        </w:tc>
        <w:tc>
          <w:tcPr>
            <w:tcW w:w="1328" w:type="dxa"/>
            <w:vAlign w:val="center"/>
          </w:tcPr>
          <w:p w14:paraId="645AEDC5"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2B27419" w14:textId="77777777" w:rsidTr="00D6652A">
        <w:trPr>
          <w:trHeight w:val="272"/>
        </w:trPr>
        <w:tc>
          <w:tcPr>
            <w:tcW w:w="4254" w:type="dxa"/>
            <w:vMerge/>
            <w:noWrap/>
          </w:tcPr>
          <w:p w14:paraId="04622F29" w14:textId="77777777" w:rsidR="00B014B0" w:rsidRPr="00953761" w:rsidRDefault="00B014B0" w:rsidP="00B014B0">
            <w:pPr>
              <w:rPr>
                <w:rFonts w:ascii="Arial" w:eastAsia="Arial" w:hAnsi="Arial" w:cs="Arial"/>
                <w:sz w:val="20"/>
                <w:szCs w:val="20"/>
                <w:highlight w:val="yellow"/>
                <w:lang w:val="en-GB" w:eastAsia="es-CO"/>
              </w:rPr>
            </w:pPr>
          </w:p>
        </w:tc>
        <w:tc>
          <w:tcPr>
            <w:tcW w:w="4193" w:type="dxa"/>
          </w:tcPr>
          <w:p w14:paraId="45B7FCC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Once a month</w:t>
            </w:r>
          </w:p>
        </w:tc>
        <w:tc>
          <w:tcPr>
            <w:tcW w:w="1328" w:type="dxa"/>
            <w:vAlign w:val="center"/>
          </w:tcPr>
          <w:p w14:paraId="3E684F2E"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12F585B" w14:textId="77777777" w:rsidTr="00D6652A">
        <w:trPr>
          <w:trHeight w:val="272"/>
        </w:trPr>
        <w:tc>
          <w:tcPr>
            <w:tcW w:w="4254" w:type="dxa"/>
            <w:vMerge/>
            <w:noWrap/>
          </w:tcPr>
          <w:p w14:paraId="531CBB7F" w14:textId="77777777" w:rsidR="00B014B0" w:rsidRPr="00953761" w:rsidRDefault="00B014B0" w:rsidP="00B014B0">
            <w:pPr>
              <w:rPr>
                <w:rFonts w:ascii="Arial" w:eastAsia="Arial" w:hAnsi="Arial" w:cs="Arial"/>
                <w:sz w:val="20"/>
                <w:szCs w:val="20"/>
                <w:highlight w:val="yellow"/>
                <w:lang w:val="en-GB" w:eastAsia="es-CO"/>
              </w:rPr>
            </w:pPr>
          </w:p>
        </w:tc>
        <w:tc>
          <w:tcPr>
            <w:tcW w:w="4193" w:type="dxa"/>
          </w:tcPr>
          <w:p w14:paraId="1051DDDE"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Never</w:t>
            </w:r>
          </w:p>
        </w:tc>
        <w:tc>
          <w:tcPr>
            <w:tcW w:w="1328" w:type="dxa"/>
            <w:vAlign w:val="center"/>
          </w:tcPr>
          <w:p w14:paraId="2FB94240"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96EAB3A" w14:textId="77777777" w:rsidTr="00D6652A">
        <w:trPr>
          <w:trHeight w:val="272"/>
        </w:trPr>
        <w:tc>
          <w:tcPr>
            <w:tcW w:w="4254" w:type="dxa"/>
            <w:vMerge w:val="restart"/>
            <w:noWrap/>
            <w:hideMark/>
          </w:tcPr>
          <w:p w14:paraId="405D835C"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HL13</w:t>
            </w:r>
            <w:r w:rsidRPr="00953761">
              <w:rPr>
                <w:rFonts w:ascii="Arial" w:eastAsia="Arial" w:hAnsi="Arial" w:cs="Arial"/>
                <w:sz w:val="20"/>
                <w:szCs w:val="20"/>
                <w:lang w:val="en-GB" w:eastAsia="es-CO"/>
              </w:rPr>
              <w:t>. HOW OFTEN DO YOU LISTEN TO THE RADIO?</w:t>
            </w:r>
          </w:p>
        </w:tc>
        <w:tc>
          <w:tcPr>
            <w:tcW w:w="4193" w:type="dxa"/>
          </w:tcPr>
          <w:p w14:paraId="5E853444"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Everyday</w:t>
            </w:r>
          </w:p>
        </w:tc>
        <w:tc>
          <w:tcPr>
            <w:tcW w:w="1328" w:type="dxa"/>
            <w:vAlign w:val="center"/>
          </w:tcPr>
          <w:p w14:paraId="3732F85C"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87F1C6E" w14:textId="77777777" w:rsidTr="00D6652A">
        <w:trPr>
          <w:trHeight w:val="272"/>
        </w:trPr>
        <w:tc>
          <w:tcPr>
            <w:tcW w:w="4254" w:type="dxa"/>
            <w:vMerge/>
            <w:noWrap/>
          </w:tcPr>
          <w:p w14:paraId="65ABA6AF" w14:textId="77777777" w:rsidR="00B014B0" w:rsidRPr="00953761" w:rsidRDefault="00B014B0" w:rsidP="00B014B0">
            <w:pPr>
              <w:rPr>
                <w:rFonts w:ascii="Arial" w:eastAsia="Arial" w:hAnsi="Arial" w:cs="Arial"/>
                <w:sz w:val="20"/>
                <w:szCs w:val="20"/>
                <w:lang w:val="en-GB" w:eastAsia="es-CO"/>
              </w:rPr>
            </w:pPr>
          </w:p>
        </w:tc>
        <w:tc>
          <w:tcPr>
            <w:tcW w:w="4193" w:type="dxa"/>
          </w:tcPr>
          <w:p w14:paraId="052686E2"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Once a week</w:t>
            </w:r>
          </w:p>
        </w:tc>
        <w:tc>
          <w:tcPr>
            <w:tcW w:w="1328" w:type="dxa"/>
            <w:vAlign w:val="center"/>
          </w:tcPr>
          <w:p w14:paraId="32113085"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451F8D3" w14:textId="77777777" w:rsidTr="00D6652A">
        <w:trPr>
          <w:trHeight w:val="272"/>
        </w:trPr>
        <w:tc>
          <w:tcPr>
            <w:tcW w:w="4254" w:type="dxa"/>
            <w:vMerge/>
            <w:noWrap/>
          </w:tcPr>
          <w:p w14:paraId="1F72980E" w14:textId="77777777" w:rsidR="00B014B0" w:rsidRPr="00953761" w:rsidRDefault="00B014B0" w:rsidP="00B014B0">
            <w:pPr>
              <w:rPr>
                <w:rFonts w:ascii="Arial" w:eastAsia="Arial" w:hAnsi="Arial" w:cs="Arial"/>
                <w:sz w:val="20"/>
                <w:szCs w:val="20"/>
                <w:lang w:val="en-GB" w:eastAsia="es-CO"/>
              </w:rPr>
            </w:pPr>
          </w:p>
        </w:tc>
        <w:tc>
          <w:tcPr>
            <w:tcW w:w="4193" w:type="dxa"/>
          </w:tcPr>
          <w:p w14:paraId="0A4020BD"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Once a month</w:t>
            </w:r>
          </w:p>
        </w:tc>
        <w:tc>
          <w:tcPr>
            <w:tcW w:w="1328" w:type="dxa"/>
            <w:vAlign w:val="center"/>
          </w:tcPr>
          <w:p w14:paraId="5934A95B"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512B463" w14:textId="77777777" w:rsidTr="00D6652A">
        <w:trPr>
          <w:trHeight w:val="272"/>
        </w:trPr>
        <w:tc>
          <w:tcPr>
            <w:tcW w:w="4254" w:type="dxa"/>
            <w:vMerge/>
            <w:noWrap/>
          </w:tcPr>
          <w:p w14:paraId="67C39EA7" w14:textId="77777777" w:rsidR="00B014B0" w:rsidRPr="00953761" w:rsidRDefault="00B014B0" w:rsidP="00B014B0">
            <w:pPr>
              <w:rPr>
                <w:rFonts w:ascii="Arial" w:eastAsia="Arial" w:hAnsi="Arial" w:cs="Arial"/>
                <w:sz w:val="20"/>
                <w:szCs w:val="20"/>
                <w:lang w:val="en-GB" w:eastAsia="es-CO"/>
              </w:rPr>
            </w:pPr>
          </w:p>
        </w:tc>
        <w:tc>
          <w:tcPr>
            <w:tcW w:w="4193" w:type="dxa"/>
          </w:tcPr>
          <w:p w14:paraId="56AA4B00"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Never</w:t>
            </w:r>
          </w:p>
        </w:tc>
        <w:tc>
          <w:tcPr>
            <w:tcW w:w="1328" w:type="dxa"/>
            <w:vAlign w:val="center"/>
          </w:tcPr>
          <w:p w14:paraId="5E0C3323"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E249436" w14:textId="77777777" w:rsidTr="00D6652A">
        <w:trPr>
          <w:trHeight w:val="272"/>
        </w:trPr>
        <w:tc>
          <w:tcPr>
            <w:tcW w:w="4254" w:type="dxa"/>
            <w:vMerge w:val="restart"/>
            <w:noWrap/>
            <w:hideMark/>
          </w:tcPr>
          <w:p w14:paraId="099EF84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HL14.</w:t>
            </w:r>
            <w:r w:rsidRPr="00953761">
              <w:rPr>
                <w:rFonts w:ascii="Arial" w:eastAsia="Arial" w:hAnsi="Arial" w:cs="Arial"/>
                <w:sz w:val="20"/>
                <w:szCs w:val="20"/>
                <w:lang w:val="en-GB" w:eastAsia="es-CO"/>
              </w:rPr>
              <w:t xml:space="preserve"> HAVE YOU EVER USED THE INTERNET?</w:t>
            </w:r>
          </w:p>
        </w:tc>
        <w:tc>
          <w:tcPr>
            <w:tcW w:w="4193" w:type="dxa"/>
            <w:vAlign w:val="center"/>
          </w:tcPr>
          <w:p w14:paraId="32A8A6F9"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Yes</w:t>
            </w:r>
          </w:p>
        </w:tc>
        <w:tc>
          <w:tcPr>
            <w:tcW w:w="1328" w:type="dxa"/>
            <w:vAlign w:val="center"/>
          </w:tcPr>
          <w:p w14:paraId="0B1A61BF"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4A07887" w14:textId="77777777" w:rsidTr="00D6652A">
        <w:trPr>
          <w:trHeight w:val="272"/>
        </w:trPr>
        <w:tc>
          <w:tcPr>
            <w:tcW w:w="4254" w:type="dxa"/>
            <w:vMerge/>
            <w:noWrap/>
          </w:tcPr>
          <w:p w14:paraId="2C569B75" w14:textId="77777777" w:rsidR="00B014B0" w:rsidRPr="00953761" w:rsidRDefault="00B014B0" w:rsidP="00B014B0">
            <w:pPr>
              <w:rPr>
                <w:rFonts w:ascii="Arial" w:eastAsia="Arial" w:hAnsi="Arial" w:cs="Arial"/>
                <w:sz w:val="20"/>
                <w:szCs w:val="20"/>
                <w:lang w:val="en-GB" w:eastAsia="es-CO"/>
              </w:rPr>
            </w:pPr>
          </w:p>
        </w:tc>
        <w:tc>
          <w:tcPr>
            <w:tcW w:w="4193" w:type="dxa"/>
            <w:vAlign w:val="center"/>
          </w:tcPr>
          <w:p w14:paraId="1196A80E"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No</w:t>
            </w:r>
          </w:p>
        </w:tc>
        <w:tc>
          <w:tcPr>
            <w:tcW w:w="1328" w:type="dxa"/>
            <w:vAlign w:val="center"/>
          </w:tcPr>
          <w:p w14:paraId="5BB9DEAD"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84CC6D5" w14:textId="77777777" w:rsidTr="00D6652A">
        <w:trPr>
          <w:trHeight w:val="260"/>
        </w:trPr>
        <w:tc>
          <w:tcPr>
            <w:tcW w:w="4254" w:type="dxa"/>
            <w:vMerge w:val="restart"/>
            <w:noWrap/>
            <w:hideMark/>
          </w:tcPr>
          <w:p w14:paraId="1B3C992E"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lastRenderedPageBreak/>
              <w:t>HL15.</w:t>
            </w:r>
            <w:r w:rsidRPr="00953761">
              <w:rPr>
                <w:rFonts w:ascii="Arial" w:eastAsia="Arial" w:hAnsi="Arial" w:cs="Arial"/>
                <w:sz w:val="20"/>
                <w:szCs w:val="20"/>
                <w:lang w:val="en-GB" w:eastAsia="es-CO"/>
              </w:rPr>
              <w:t xml:space="preserve"> IN THE LAST 12 MONTHS, HAVE YOU USED THE INTERNET?</w:t>
            </w:r>
          </w:p>
        </w:tc>
        <w:tc>
          <w:tcPr>
            <w:tcW w:w="4193" w:type="dxa"/>
            <w:vAlign w:val="center"/>
          </w:tcPr>
          <w:p w14:paraId="7ECD2DC8"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Yes</w:t>
            </w:r>
          </w:p>
        </w:tc>
        <w:tc>
          <w:tcPr>
            <w:tcW w:w="1328" w:type="dxa"/>
            <w:vAlign w:val="center"/>
          </w:tcPr>
          <w:p w14:paraId="20625B14"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EF7F5B1" w14:textId="77777777" w:rsidTr="00D6652A">
        <w:trPr>
          <w:trHeight w:val="259"/>
        </w:trPr>
        <w:tc>
          <w:tcPr>
            <w:tcW w:w="4254" w:type="dxa"/>
            <w:vMerge/>
            <w:noWrap/>
          </w:tcPr>
          <w:p w14:paraId="3474DEE7" w14:textId="77777777" w:rsidR="00B014B0" w:rsidRPr="00953761" w:rsidRDefault="00B014B0" w:rsidP="00B014B0">
            <w:pPr>
              <w:rPr>
                <w:rFonts w:ascii="Arial" w:eastAsia="Arial" w:hAnsi="Arial" w:cs="Arial"/>
                <w:sz w:val="20"/>
                <w:szCs w:val="20"/>
                <w:lang w:val="en-GB" w:eastAsia="es-CO"/>
              </w:rPr>
            </w:pPr>
          </w:p>
        </w:tc>
        <w:tc>
          <w:tcPr>
            <w:tcW w:w="4193" w:type="dxa"/>
            <w:vAlign w:val="center"/>
          </w:tcPr>
          <w:p w14:paraId="029811C6"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No</w:t>
            </w:r>
          </w:p>
        </w:tc>
        <w:tc>
          <w:tcPr>
            <w:tcW w:w="1328" w:type="dxa"/>
            <w:vAlign w:val="center"/>
          </w:tcPr>
          <w:p w14:paraId="1EEE81D8"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A31A5BB" w14:textId="77777777" w:rsidTr="00D6652A">
        <w:trPr>
          <w:trHeight w:val="168"/>
        </w:trPr>
        <w:tc>
          <w:tcPr>
            <w:tcW w:w="4254" w:type="dxa"/>
            <w:vMerge w:val="restart"/>
            <w:noWrap/>
            <w:hideMark/>
          </w:tcPr>
          <w:p w14:paraId="499956F3"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HL16.</w:t>
            </w:r>
            <w:r w:rsidRPr="00953761">
              <w:rPr>
                <w:rFonts w:ascii="Arial" w:eastAsia="Arial" w:hAnsi="Arial" w:cs="Arial"/>
                <w:sz w:val="20"/>
                <w:szCs w:val="20"/>
                <w:lang w:val="en-GB" w:eastAsia="es-CO"/>
              </w:rPr>
              <w:t xml:space="preserve"> DO YOU HAVE A MOBILE PHONE?</w:t>
            </w:r>
          </w:p>
        </w:tc>
        <w:tc>
          <w:tcPr>
            <w:tcW w:w="4193" w:type="dxa"/>
            <w:vAlign w:val="center"/>
          </w:tcPr>
          <w:p w14:paraId="1AA98557"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Yes</w:t>
            </w:r>
          </w:p>
        </w:tc>
        <w:tc>
          <w:tcPr>
            <w:tcW w:w="1328" w:type="dxa"/>
            <w:vAlign w:val="center"/>
          </w:tcPr>
          <w:p w14:paraId="746D2502"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E31238F" w14:textId="77777777" w:rsidTr="00D6652A">
        <w:trPr>
          <w:trHeight w:val="167"/>
        </w:trPr>
        <w:tc>
          <w:tcPr>
            <w:tcW w:w="4254" w:type="dxa"/>
            <w:vMerge/>
            <w:noWrap/>
          </w:tcPr>
          <w:p w14:paraId="7DAFAEE7" w14:textId="77777777" w:rsidR="00B014B0" w:rsidRPr="00953761" w:rsidRDefault="00B014B0" w:rsidP="00B014B0">
            <w:pPr>
              <w:rPr>
                <w:rFonts w:ascii="Arial" w:eastAsia="Arial" w:hAnsi="Arial" w:cs="Arial"/>
                <w:sz w:val="20"/>
                <w:szCs w:val="20"/>
                <w:highlight w:val="yellow"/>
                <w:lang w:val="en-GB" w:eastAsia="es-CO"/>
              </w:rPr>
            </w:pPr>
          </w:p>
        </w:tc>
        <w:tc>
          <w:tcPr>
            <w:tcW w:w="4193" w:type="dxa"/>
            <w:vAlign w:val="center"/>
          </w:tcPr>
          <w:p w14:paraId="57D5C80E"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No</w:t>
            </w:r>
          </w:p>
        </w:tc>
        <w:tc>
          <w:tcPr>
            <w:tcW w:w="1328" w:type="dxa"/>
            <w:vAlign w:val="center"/>
          </w:tcPr>
          <w:p w14:paraId="3F68AFE8"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CE89C39" w14:textId="77777777" w:rsidTr="00D6652A">
        <w:trPr>
          <w:trHeight w:val="107"/>
        </w:trPr>
        <w:tc>
          <w:tcPr>
            <w:tcW w:w="4254" w:type="dxa"/>
            <w:vMerge w:val="restart"/>
            <w:noWrap/>
            <w:hideMark/>
          </w:tcPr>
          <w:p w14:paraId="2E2DFB58" w14:textId="77777777" w:rsidR="00B014B0" w:rsidRPr="000F2C40" w:rsidRDefault="00B014B0" w:rsidP="00B014B0">
            <w:pPr>
              <w:rPr>
                <w:rFonts w:ascii="Arial" w:eastAsia="Arial" w:hAnsi="Arial" w:cs="Arial"/>
                <w:sz w:val="20"/>
                <w:szCs w:val="20"/>
                <w:lang w:val="en-GB" w:eastAsia="es-CO"/>
              </w:rPr>
            </w:pPr>
            <w:r w:rsidRPr="000F2C40">
              <w:rPr>
                <w:rFonts w:ascii="Arial" w:eastAsia="Arial" w:hAnsi="Arial" w:cs="Arial"/>
                <w:b/>
                <w:sz w:val="20"/>
                <w:szCs w:val="20"/>
                <w:lang w:val="en-GB" w:eastAsia="es-CO"/>
              </w:rPr>
              <w:t>HL17.</w:t>
            </w:r>
            <w:r w:rsidRPr="000F2C40">
              <w:rPr>
                <w:rFonts w:ascii="Arial" w:eastAsia="Arial" w:hAnsi="Arial" w:cs="Arial"/>
                <w:sz w:val="20"/>
                <w:szCs w:val="20"/>
                <w:lang w:val="en-GB" w:eastAsia="es-CO"/>
              </w:rPr>
              <w:t xml:space="preserve"> WHAT FEATURES DO YOU USE IN YOUR MOBILE PHONE?</w:t>
            </w:r>
          </w:p>
        </w:tc>
        <w:tc>
          <w:tcPr>
            <w:tcW w:w="4193" w:type="dxa"/>
          </w:tcPr>
          <w:p w14:paraId="35102301" w14:textId="77777777" w:rsidR="00B014B0" w:rsidRPr="00953761" w:rsidRDefault="00B014B0" w:rsidP="00B014B0">
            <w:pPr>
              <w:rPr>
                <w:rFonts w:ascii="Arial" w:eastAsia="Arial" w:hAnsi="Arial" w:cs="Arial"/>
                <w:sz w:val="20"/>
                <w:szCs w:val="20"/>
                <w:highlight w:val="yellow"/>
                <w:lang w:val="en-GB" w:eastAsia="es-CO"/>
              </w:rPr>
            </w:pPr>
          </w:p>
        </w:tc>
        <w:tc>
          <w:tcPr>
            <w:tcW w:w="1328" w:type="dxa"/>
          </w:tcPr>
          <w:p w14:paraId="471BB481" w14:textId="77777777" w:rsidR="00B014B0" w:rsidRPr="00953761" w:rsidRDefault="00B014B0" w:rsidP="00B014B0">
            <w:pPr>
              <w:rPr>
                <w:rFonts w:ascii="Arial" w:eastAsia="Arial" w:hAnsi="Arial" w:cs="Arial"/>
                <w:sz w:val="20"/>
                <w:szCs w:val="20"/>
                <w:highlight w:val="yellow"/>
                <w:lang w:val="en-GB" w:eastAsia="es-CO"/>
              </w:rPr>
            </w:pPr>
          </w:p>
        </w:tc>
      </w:tr>
      <w:tr w:rsidR="00B014B0" w:rsidRPr="00953761" w14:paraId="17855784" w14:textId="77777777" w:rsidTr="00D6652A">
        <w:trPr>
          <w:trHeight w:val="103"/>
        </w:trPr>
        <w:tc>
          <w:tcPr>
            <w:tcW w:w="4254" w:type="dxa"/>
            <w:vMerge/>
            <w:noWrap/>
          </w:tcPr>
          <w:p w14:paraId="52BDE4A3" w14:textId="77777777" w:rsidR="00B014B0" w:rsidRPr="000F2C40" w:rsidRDefault="00B014B0" w:rsidP="00B014B0">
            <w:pPr>
              <w:rPr>
                <w:rFonts w:ascii="Arial" w:eastAsia="Arial" w:hAnsi="Arial" w:cs="Arial"/>
                <w:sz w:val="20"/>
                <w:szCs w:val="20"/>
                <w:lang w:val="en-GB" w:eastAsia="es-CO"/>
              </w:rPr>
            </w:pPr>
          </w:p>
        </w:tc>
        <w:tc>
          <w:tcPr>
            <w:tcW w:w="4193" w:type="dxa"/>
          </w:tcPr>
          <w:p w14:paraId="59F92851" w14:textId="77777777" w:rsidR="00B014B0" w:rsidRPr="00953761" w:rsidRDefault="00B014B0" w:rsidP="00B014B0">
            <w:pPr>
              <w:rPr>
                <w:rFonts w:ascii="Arial" w:eastAsia="Arial" w:hAnsi="Arial" w:cs="Arial"/>
                <w:sz w:val="20"/>
                <w:szCs w:val="20"/>
                <w:highlight w:val="yellow"/>
                <w:lang w:val="en-GB" w:eastAsia="es-CO"/>
              </w:rPr>
            </w:pPr>
          </w:p>
        </w:tc>
        <w:tc>
          <w:tcPr>
            <w:tcW w:w="1328" w:type="dxa"/>
          </w:tcPr>
          <w:p w14:paraId="468C82DE" w14:textId="77777777" w:rsidR="00B014B0" w:rsidRPr="00953761" w:rsidRDefault="00B014B0" w:rsidP="00B014B0">
            <w:pPr>
              <w:rPr>
                <w:rFonts w:ascii="Arial" w:eastAsia="Arial" w:hAnsi="Arial" w:cs="Arial"/>
                <w:sz w:val="20"/>
                <w:szCs w:val="20"/>
                <w:highlight w:val="yellow"/>
                <w:lang w:val="en-GB" w:eastAsia="es-CO"/>
              </w:rPr>
            </w:pPr>
          </w:p>
        </w:tc>
      </w:tr>
      <w:tr w:rsidR="00B014B0" w:rsidRPr="00953761" w14:paraId="2AC0E7F4" w14:textId="77777777" w:rsidTr="00D6652A">
        <w:trPr>
          <w:trHeight w:val="103"/>
        </w:trPr>
        <w:tc>
          <w:tcPr>
            <w:tcW w:w="4254" w:type="dxa"/>
            <w:vMerge/>
            <w:noWrap/>
          </w:tcPr>
          <w:p w14:paraId="717B26C3" w14:textId="77777777" w:rsidR="00B014B0" w:rsidRPr="000F2C40" w:rsidRDefault="00B014B0" w:rsidP="00B014B0">
            <w:pPr>
              <w:rPr>
                <w:rFonts w:ascii="Arial" w:eastAsia="Arial" w:hAnsi="Arial" w:cs="Arial"/>
                <w:sz w:val="20"/>
                <w:szCs w:val="20"/>
                <w:lang w:val="en-GB" w:eastAsia="es-CO"/>
              </w:rPr>
            </w:pPr>
          </w:p>
        </w:tc>
        <w:tc>
          <w:tcPr>
            <w:tcW w:w="4193" w:type="dxa"/>
          </w:tcPr>
          <w:p w14:paraId="1C8AEF71" w14:textId="77777777" w:rsidR="00B014B0" w:rsidRPr="00953761" w:rsidRDefault="00B014B0" w:rsidP="00B014B0">
            <w:pPr>
              <w:rPr>
                <w:rFonts w:ascii="Arial" w:eastAsia="Arial" w:hAnsi="Arial" w:cs="Arial"/>
                <w:sz w:val="20"/>
                <w:szCs w:val="20"/>
                <w:highlight w:val="yellow"/>
                <w:lang w:val="en-GB" w:eastAsia="es-CO"/>
              </w:rPr>
            </w:pPr>
          </w:p>
        </w:tc>
        <w:tc>
          <w:tcPr>
            <w:tcW w:w="1328" w:type="dxa"/>
          </w:tcPr>
          <w:p w14:paraId="19108B69" w14:textId="77777777" w:rsidR="00B014B0" w:rsidRPr="00953761" w:rsidRDefault="00B014B0" w:rsidP="00B014B0">
            <w:pPr>
              <w:rPr>
                <w:rFonts w:ascii="Arial" w:eastAsia="Arial" w:hAnsi="Arial" w:cs="Arial"/>
                <w:sz w:val="20"/>
                <w:szCs w:val="20"/>
                <w:highlight w:val="yellow"/>
                <w:lang w:val="en-GB" w:eastAsia="es-CO"/>
              </w:rPr>
            </w:pPr>
          </w:p>
        </w:tc>
      </w:tr>
      <w:tr w:rsidR="00B014B0" w:rsidRPr="00953761" w14:paraId="654E37AA" w14:textId="77777777" w:rsidTr="00D6652A">
        <w:trPr>
          <w:trHeight w:val="103"/>
        </w:trPr>
        <w:tc>
          <w:tcPr>
            <w:tcW w:w="4254" w:type="dxa"/>
            <w:vMerge/>
            <w:noWrap/>
          </w:tcPr>
          <w:p w14:paraId="458F46F2" w14:textId="77777777" w:rsidR="00B014B0" w:rsidRPr="000F2C40" w:rsidRDefault="00B014B0" w:rsidP="00B014B0">
            <w:pPr>
              <w:rPr>
                <w:rFonts w:ascii="Arial" w:eastAsia="Arial" w:hAnsi="Arial" w:cs="Arial"/>
                <w:sz w:val="20"/>
                <w:szCs w:val="20"/>
                <w:lang w:val="en-GB" w:eastAsia="es-CO"/>
              </w:rPr>
            </w:pPr>
          </w:p>
        </w:tc>
        <w:tc>
          <w:tcPr>
            <w:tcW w:w="4193" w:type="dxa"/>
          </w:tcPr>
          <w:p w14:paraId="24A17A72" w14:textId="77777777" w:rsidR="00B014B0" w:rsidRPr="00953761" w:rsidRDefault="00B014B0" w:rsidP="00B014B0">
            <w:pPr>
              <w:rPr>
                <w:rFonts w:ascii="Arial" w:eastAsia="Arial" w:hAnsi="Arial" w:cs="Arial"/>
                <w:sz w:val="20"/>
                <w:szCs w:val="20"/>
                <w:highlight w:val="yellow"/>
                <w:lang w:val="en-GB" w:eastAsia="es-CO"/>
              </w:rPr>
            </w:pPr>
          </w:p>
        </w:tc>
        <w:tc>
          <w:tcPr>
            <w:tcW w:w="1328" w:type="dxa"/>
          </w:tcPr>
          <w:p w14:paraId="61E33AA8" w14:textId="77777777" w:rsidR="00B014B0" w:rsidRPr="00953761" w:rsidRDefault="00B014B0" w:rsidP="00B014B0">
            <w:pPr>
              <w:rPr>
                <w:rFonts w:ascii="Arial" w:eastAsia="Arial" w:hAnsi="Arial" w:cs="Arial"/>
                <w:sz w:val="20"/>
                <w:szCs w:val="20"/>
                <w:highlight w:val="yellow"/>
                <w:lang w:val="en-GB" w:eastAsia="es-CO"/>
              </w:rPr>
            </w:pPr>
          </w:p>
        </w:tc>
      </w:tr>
      <w:tr w:rsidR="00B014B0" w:rsidRPr="00953761" w14:paraId="58B21A7D" w14:textId="77777777" w:rsidTr="00D6652A">
        <w:trPr>
          <w:trHeight w:val="103"/>
        </w:trPr>
        <w:tc>
          <w:tcPr>
            <w:tcW w:w="4254" w:type="dxa"/>
            <w:vMerge/>
            <w:noWrap/>
          </w:tcPr>
          <w:p w14:paraId="04BA5F89" w14:textId="77777777" w:rsidR="00B014B0" w:rsidRPr="000F2C40" w:rsidRDefault="00B014B0" w:rsidP="00B014B0">
            <w:pPr>
              <w:rPr>
                <w:rFonts w:ascii="Arial" w:eastAsia="Arial" w:hAnsi="Arial" w:cs="Arial"/>
                <w:sz w:val="20"/>
                <w:szCs w:val="20"/>
                <w:lang w:val="en-GB" w:eastAsia="es-CO"/>
              </w:rPr>
            </w:pPr>
          </w:p>
        </w:tc>
        <w:tc>
          <w:tcPr>
            <w:tcW w:w="4193" w:type="dxa"/>
          </w:tcPr>
          <w:p w14:paraId="7CEFB806" w14:textId="77777777" w:rsidR="00B014B0" w:rsidRPr="00953761" w:rsidRDefault="00B014B0" w:rsidP="00B014B0">
            <w:pPr>
              <w:rPr>
                <w:rFonts w:ascii="Arial" w:eastAsia="Arial" w:hAnsi="Arial" w:cs="Arial"/>
                <w:sz w:val="20"/>
                <w:szCs w:val="20"/>
                <w:highlight w:val="yellow"/>
                <w:lang w:val="en-GB" w:eastAsia="es-CO"/>
              </w:rPr>
            </w:pPr>
          </w:p>
        </w:tc>
        <w:tc>
          <w:tcPr>
            <w:tcW w:w="1328" w:type="dxa"/>
          </w:tcPr>
          <w:p w14:paraId="1373B34C" w14:textId="77777777" w:rsidR="00B014B0" w:rsidRPr="00953761" w:rsidRDefault="00B014B0" w:rsidP="00B014B0">
            <w:pPr>
              <w:rPr>
                <w:rFonts w:ascii="Arial" w:eastAsia="Arial" w:hAnsi="Arial" w:cs="Arial"/>
                <w:sz w:val="20"/>
                <w:szCs w:val="20"/>
                <w:highlight w:val="yellow"/>
                <w:lang w:val="en-GB" w:eastAsia="es-CO"/>
              </w:rPr>
            </w:pPr>
          </w:p>
        </w:tc>
      </w:tr>
      <w:tr w:rsidR="00B014B0" w:rsidRPr="00953761" w14:paraId="537156F2" w14:textId="77777777" w:rsidTr="00D6652A">
        <w:trPr>
          <w:trHeight w:val="645"/>
        </w:trPr>
        <w:tc>
          <w:tcPr>
            <w:tcW w:w="4254" w:type="dxa"/>
            <w:vMerge w:val="restart"/>
            <w:shd w:val="clear" w:color="auto" w:fill="auto"/>
            <w:noWrap/>
            <w:hideMark/>
          </w:tcPr>
          <w:p w14:paraId="43AF09DF" w14:textId="77777777" w:rsidR="00B014B0" w:rsidRPr="000F2C40" w:rsidRDefault="00B014B0" w:rsidP="00B014B0">
            <w:pPr>
              <w:rPr>
                <w:rFonts w:ascii="Arial" w:eastAsia="Arial" w:hAnsi="Arial" w:cs="Arial"/>
                <w:sz w:val="20"/>
                <w:szCs w:val="20"/>
                <w:lang w:val="en-GB" w:eastAsia="es-CO"/>
              </w:rPr>
            </w:pPr>
            <w:r w:rsidRPr="000F2C40">
              <w:rPr>
                <w:rFonts w:ascii="Arial" w:eastAsia="Arial" w:hAnsi="Arial" w:cs="Arial"/>
                <w:b/>
                <w:sz w:val="20"/>
                <w:szCs w:val="20"/>
                <w:lang w:val="en-GB" w:eastAsia="es-CO"/>
              </w:rPr>
              <w:t>HL18.</w:t>
            </w:r>
            <w:r w:rsidRPr="000F2C40">
              <w:rPr>
                <w:rFonts w:ascii="Arial" w:eastAsia="Arial" w:hAnsi="Arial" w:cs="Arial"/>
                <w:sz w:val="20"/>
                <w:szCs w:val="20"/>
                <w:lang w:val="en-GB" w:eastAsia="es-CO"/>
              </w:rPr>
              <w:t xml:space="preserve"> DURING THE LAST YEAR HAVE YOU SEEN/HEARD IN THE SOCIAL MEDIA (TV, RADIO, NEWSPAPERS, OUTDOORS ADVERTISING, ETC.) CAMPAIGNS RAISING AWARENESS ABOUT:</w:t>
            </w:r>
          </w:p>
        </w:tc>
        <w:tc>
          <w:tcPr>
            <w:tcW w:w="4193" w:type="dxa"/>
            <w:vAlign w:val="center"/>
          </w:tcPr>
          <w:p w14:paraId="2D1A8F66"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Yes</w:t>
            </w:r>
          </w:p>
        </w:tc>
        <w:tc>
          <w:tcPr>
            <w:tcW w:w="1328" w:type="dxa"/>
            <w:vAlign w:val="center"/>
          </w:tcPr>
          <w:p w14:paraId="6EFBF84B"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0F97A2C" w14:textId="77777777" w:rsidTr="00D6652A">
        <w:trPr>
          <w:trHeight w:val="644"/>
        </w:trPr>
        <w:tc>
          <w:tcPr>
            <w:tcW w:w="4254" w:type="dxa"/>
            <w:vMerge/>
            <w:shd w:val="clear" w:color="auto" w:fill="auto"/>
            <w:noWrap/>
          </w:tcPr>
          <w:p w14:paraId="3E216BF0" w14:textId="77777777" w:rsidR="00B014B0" w:rsidRPr="000F2C40" w:rsidRDefault="00B014B0" w:rsidP="00B014B0">
            <w:pPr>
              <w:rPr>
                <w:rFonts w:ascii="Arial" w:eastAsia="Arial" w:hAnsi="Arial" w:cs="Arial"/>
                <w:sz w:val="20"/>
                <w:szCs w:val="20"/>
                <w:lang w:val="en-GB" w:eastAsia="es-CO"/>
              </w:rPr>
            </w:pPr>
          </w:p>
        </w:tc>
        <w:tc>
          <w:tcPr>
            <w:tcW w:w="4193" w:type="dxa"/>
            <w:vAlign w:val="center"/>
          </w:tcPr>
          <w:p w14:paraId="2336B0DA"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No</w:t>
            </w:r>
          </w:p>
        </w:tc>
        <w:tc>
          <w:tcPr>
            <w:tcW w:w="1328" w:type="dxa"/>
            <w:vAlign w:val="center"/>
          </w:tcPr>
          <w:p w14:paraId="042B6CCC"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868EF75" w14:textId="77777777" w:rsidTr="00D6652A">
        <w:trPr>
          <w:trHeight w:val="168"/>
        </w:trPr>
        <w:tc>
          <w:tcPr>
            <w:tcW w:w="4254" w:type="dxa"/>
            <w:noWrap/>
            <w:hideMark/>
          </w:tcPr>
          <w:p w14:paraId="4DD095F7" w14:textId="77777777" w:rsidR="00B014B0" w:rsidRPr="000F2C40" w:rsidRDefault="00B014B0" w:rsidP="00B014B0">
            <w:pPr>
              <w:rPr>
                <w:rFonts w:ascii="Arial" w:eastAsia="Arial" w:hAnsi="Arial" w:cs="Arial"/>
                <w:sz w:val="20"/>
                <w:szCs w:val="20"/>
                <w:lang w:val="en-GB" w:eastAsia="es-CO"/>
              </w:rPr>
            </w:pPr>
            <w:r w:rsidRPr="000F2C40">
              <w:rPr>
                <w:rFonts w:ascii="Arial" w:eastAsia="Arial" w:hAnsi="Arial" w:cs="Arial"/>
                <w:b/>
                <w:sz w:val="20"/>
                <w:szCs w:val="20"/>
                <w:lang w:val="en-GB" w:eastAsia="es-CO"/>
              </w:rPr>
              <w:t>HL19.</w:t>
            </w:r>
            <w:r w:rsidRPr="000F2C40">
              <w:rPr>
                <w:rFonts w:ascii="Arial" w:eastAsia="Arial" w:hAnsi="Arial" w:cs="Arial"/>
                <w:sz w:val="20"/>
                <w:szCs w:val="20"/>
                <w:lang w:val="en-GB" w:eastAsia="es-CO"/>
              </w:rPr>
              <w:t xml:space="preserve"> WHERE DID THIS INFORMATION MAINLY COME FROM? </w:t>
            </w:r>
          </w:p>
        </w:tc>
        <w:tc>
          <w:tcPr>
            <w:tcW w:w="5521" w:type="dxa"/>
            <w:gridSpan w:val="2"/>
          </w:tcPr>
          <w:p w14:paraId="56161678" w14:textId="77777777" w:rsidR="00B014B0" w:rsidRPr="00953761" w:rsidRDefault="00B014B0" w:rsidP="00B014B0">
            <w:pPr>
              <w:rPr>
                <w:rFonts w:ascii="Arial" w:eastAsia="Arial" w:hAnsi="Arial" w:cs="Arial"/>
                <w:sz w:val="20"/>
                <w:szCs w:val="20"/>
                <w:highlight w:val="yellow"/>
                <w:lang w:val="en-GB" w:eastAsia="es-CO"/>
              </w:rPr>
            </w:pPr>
          </w:p>
        </w:tc>
      </w:tr>
    </w:tbl>
    <w:p w14:paraId="5CB72AA0"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p w14:paraId="79EB3522" w14:textId="77777777" w:rsidR="00B014B0" w:rsidRPr="00953761" w:rsidRDefault="00B014B0" w:rsidP="00B014B0">
      <w:pPr>
        <w:spacing w:before="0" w:after="0" w:line="240" w:lineRule="auto"/>
        <w:jc w:val="left"/>
        <w:rPr>
          <w:rFonts w:ascii="Calibri" w:eastAsia="Calibri" w:hAnsi="Calibri" w:cs="Arial"/>
          <w:b/>
          <w:sz w:val="28"/>
          <w:szCs w:val="20"/>
          <w:lang w:eastAsia="es-CO"/>
        </w:rPr>
      </w:pPr>
      <w:r w:rsidRPr="00953761">
        <w:rPr>
          <w:rFonts w:ascii="Calibri" w:eastAsia="Calibri" w:hAnsi="Calibri" w:cs="Arial"/>
          <w:b/>
          <w:sz w:val="28"/>
          <w:szCs w:val="20"/>
          <w:lang w:eastAsia="es-CO"/>
        </w:rPr>
        <w:t>Education</w:t>
      </w:r>
    </w:p>
    <w:p w14:paraId="4F62409A" w14:textId="77777777" w:rsidR="00B014B0" w:rsidRPr="00953761" w:rsidRDefault="00B014B0" w:rsidP="00B014B0">
      <w:pPr>
        <w:spacing w:before="0" w:after="0" w:line="240" w:lineRule="auto"/>
        <w:jc w:val="left"/>
        <w:rPr>
          <w:rFonts w:ascii="Calibri" w:eastAsia="Calibri" w:hAnsi="Calibri" w:cs="Arial"/>
          <w:b/>
          <w:sz w:val="28"/>
          <w:szCs w:val="20"/>
          <w:lang w:eastAsia="es-CO"/>
        </w:rPr>
      </w:pPr>
    </w:p>
    <w:tbl>
      <w:tblPr>
        <w:tblStyle w:val="TableGridLight1"/>
        <w:tblW w:w="9775" w:type="dxa"/>
        <w:tblLook w:val="04A0" w:firstRow="1" w:lastRow="0" w:firstColumn="1" w:lastColumn="0" w:noHBand="0" w:noVBand="1"/>
      </w:tblPr>
      <w:tblGrid>
        <w:gridCol w:w="4248"/>
        <w:gridCol w:w="4252"/>
        <w:gridCol w:w="1275"/>
      </w:tblGrid>
      <w:tr w:rsidR="00B014B0" w:rsidRPr="00953761" w14:paraId="31C8083C" w14:textId="77777777" w:rsidTr="00D6652A">
        <w:trPr>
          <w:trHeight w:val="173"/>
        </w:trPr>
        <w:tc>
          <w:tcPr>
            <w:tcW w:w="4248" w:type="dxa"/>
            <w:vMerge w:val="restart"/>
            <w:noWrap/>
            <w:hideMark/>
          </w:tcPr>
          <w:p w14:paraId="0755397A"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E1.</w:t>
            </w:r>
            <w:r w:rsidRPr="00953761">
              <w:rPr>
                <w:rFonts w:ascii="Arial" w:eastAsia="Arial" w:hAnsi="Arial" w:cs="Arial"/>
                <w:sz w:val="20"/>
                <w:szCs w:val="20"/>
                <w:lang w:val="en-GB" w:eastAsia="es-CO"/>
              </w:rPr>
              <w:t xml:space="preserve"> WHAT IS THE HIGHEST LEVEL OF SCHOOL (NAME) HAS ATTENDED?</w:t>
            </w:r>
          </w:p>
        </w:tc>
        <w:tc>
          <w:tcPr>
            <w:tcW w:w="4252" w:type="dxa"/>
          </w:tcPr>
          <w:p w14:paraId="6B8AB584"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Elementary (1-6)</w:t>
            </w:r>
          </w:p>
        </w:tc>
        <w:tc>
          <w:tcPr>
            <w:tcW w:w="1275" w:type="dxa"/>
            <w:vAlign w:val="center"/>
          </w:tcPr>
          <w:p w14:paraId="43626BA2"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6BC2D45" w14:textId="77777777" w:rsidTr="00D6652A">
        <w:trPr>
          <w:trHeight w:val="173"/>
        </w:trPr>
        <w:tc>
          <w:tcPr>
            <w:tcW w:w="4248" w:type="dxa"/>
            <w:vMerge/>
            <w:noWrap/>
          </w:tcPr>
          <w:p w14:paraId="61F0AC3A" w14:textId="77777777" w:rsidR="00B014B0" w:rsidRPr="00953761" w:rsidRDefault="00B014B0" w:rsidP="00B014B0">
            <w:pPr>
              <w:rPr>
                <w:rFonts w:ascii="Arial" w:eastAsia="Arial" w:hAnsi="Arial" w:cs="Arial"/>
                <w:b/>
                <w:sz w:val="20"/>
                <w:szCs w:val="20"/>
                <w:lang w:val="en-GB" w:eastAsia="es-CO"/>
              </w:rPr>
            </w:pPr>
          </w:p>
        </w:tc>
        <w:tc>
          <w:tcPr>
            <w:tcW w:w="4252" w:type="dxa"/>
          </w:tcPr>
          <w:p w14:paraId="690C236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Basic Education (7-9)</w:t>
            </w:r>
          </w:p>
        </w:tc>
        <w:tc>
          <w:tcPr>
            <w:tcW w:w="1275" w:type="dxa"/>
            <w:vAlign w:val="center"/>
          </w:tcPr>
          <w:p w14:paraId="11B6392D"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9773FB2" w14:textId="77777777" w:rsidTr="00D6652A">
        <w:trPr>
          <w:trHeight w:val="173"/>
        </w:trPr>
        <w:tc>
          <w:tcPr>
            <w:tcW w:w="4248" w:type="dxa"/>
            <w:vMerge/>
            <w:noWrap/>
          </w:tcPr>
          <w:p w14:paraId="4C217334" w14:textId="77777777" w:rsidR="00B014B0" w:rsidRPr="00953761" w:rsidRDefault="00B014B0" w:rsidP="00B014B0">
            <w:pPr>
              <w:rPr>
                <w:rFonts w:ascii="Arial" w:eastAsia="Arial" w:hAnsi="Arial" w:cs="Arial"/>
                <w:b/>
                <w:sz w:val="20"/>
                <w:szCs w:val="20"/>
                <w:lang w:val="en-GB" w:eastAsia="es-CO"/>
              </w:rPr>
            </w:pPr>
          </w:p>
        </w:tc>
        <w:tc>
          <w:tcPr>
            <w:tcW w:w="4252" w:type="dxa"/>
          </w:tcPr>
          <w:p w14:paraId="3A4D6224"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Secondary (10-12)</w:t>
            </w:r>
          </w:p>
        </w:tc>
        <w:tc>
          <w:tcPr>
            <w:tcW w:w="1275" w:type="dxa"/>
            <w:vAlign w:val="center"/>
          </w:tcPr>
          <w:p w14:paraId="45BAC729"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6B169E3" w14:textId="77777777" w:rsidTr="00D6652A">
        <w:trPr>
          <w:trHeight w:val="173"/>
        </w:trPr>
        <w:tc>
          <w:tcPr>
            <w:tcW w:w="4248" w:type="dxa"/>
            <w:vMerge/>
            <w:noWrap/>
          </w:tcPr>
          <w:p w14:paraId="5ED3544C" w14:textId="77777777" w:rsidR="00B014B0" w:rsidRPr="00953761" w:rsidRDefault="00B014B0" w:rsidP="00B014B0">
            <w:pPr>
              <w:rPr>
                <w:rFonts w:ascii="Arial" w:eastAsia="Arial" w:hAnsi="Arial" w:cs="Arial"/>
                <w:b/>
                <w:sz w:val="20"/>
                <w:szCs w:val="20"/>
                <w:lang w:val="en-GB" w:eastAsia="es-CO"/>
              </w:rPr>
            </w:pPr>
          </w:p>
        </w:tc>
        <w:tc>
          <w:tcPr>
            <w:tcW w:w="4252" w:type="dxa"/>
          </w:tcPr>
          <w:p w14:paraId="6C55D022"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Vocational Secondary </w:t>
            </w:r>
          </w:p>
        </w:tc>
        <w:tc>
          <w:tcPr>
            <w:tcW w:w="1275" w:type="dxa"/>
            <w:vAlign w:val="center"/>
          </w:tcPr>
          <w:p w14:paraId="331E911A"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B44297C" w14:textId="77777777" w:rsidTr="00D6652A">
        <w:trPr>
          <w:trHeight w:val="46"/>
        </w:trPr>
        <w:tc>
          <w:tcPr>
            <w:tcW w:w="4248" w:type="dxa"/>
            <w:vMerge w:val="restart"/>
            <w:noWrap/>
            <w:hideMark/>
          </w:tcPr>
          <w:p w14:paraId="4F380254"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E2.</w:t>
            </w:r>
            <w:r w:rsidRPr="00953761">
              <w:rPr>
                <w:rFonts w:ascii="Arial" w:eastAsia="Arial" w:hAnsi="Arial" w:cs="Arial"/>
                <w:sz w:val="20"/>
                <w:szCs w:val="20"/>
                <w:lang w:val="en-GB" w:eastAsia="es-CO"/>
              </w:rPr>
              <w:t xml:space="preserve"> WHAT IS THE HIGHEST GRADE (NAME) COMPLETED AT THAT LEVEL?</w:t>
            </w:r>
          </w:p>
        </w:tc>
        <w:tc>
          <w:tcPr>
            <w:tcW w:w="4252" w:type="dxa"/>
          </w:tcPr>
          <w:p w14:paraId="32BE3AB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1</w:t>
            </w:r>
          </w:p>
        </w:tc>
        <w:tc>
          <w:tcPr>
            <w:tcW w:w="1275" w:type="dxa"/>
          </w:tcPr>
          <w:p w14:paraId="46DE5A8A"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7C1BCCD" w14:textId="77777777" w:rsidTr="00D6652A">
        <w:trPr>
          <w:trHeight w:val="43"/>
        </w:trPr>
        <w:tc>
          <w:tcPr>
            <w:tcW w:w="4248" w:type="dxa"/>
            <w:vMerge/>
            <w:noWrap/>
          </w:tcPr>
          <w:p w14:paraId="60F87394" w14:textId="77777777" w:rsidR="00B014B0" w:rsidRPr="00953761" w:rsidRDefault="00B014B0" w:rsidP="00B014B0">
            <w:pPr>
              <w:rPr>
                <w:rFonts w:ascii="Arial" w:eastAsia="Arial" w:hAnsi="Arial" w:cs="Arial"/>
                <w:b/>
                <w:sz w:val="20"/>
                <w:szCs w:val="20"/>
                <w:lang w:val="en-GB" w:eastAsia="es-CO"/>
              </w:rPr>
            </w:pPr>
          </w:p>
        </w:tc>
        <w:tc>
          <w:tcPr>
            <w:tcW w:w="4252" w:type="dxa"/>
          </w:tcPr>
          <w:p w14:paraId="3676E66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2</w:t>
            </w:r>
          </w:p>
        </w:tc>
        <w:tc>
          <w:tcPr>
            <w:tcW w:w="1275" w:type="dxa"/>
          </w:tcPr>
          <w:p w14:paraId="0A72F8DC"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025AA49" w14:textId="77777777" w:rsidTr="00D6652A">
        <w:trPr>
          <w:trHeight w:val="43"/>
        </w:trPr>
        <w:tc>
          <w:tcPr>
            <w:tcW w:w="4248" w:type="dxa"/>
            <w:vMerge/>
            <w:noWrap/>
          </w:tcPr>
          <w:p w14:paraId="5E74FD1B" w14:textId="77777777" w:rsidR="00B014B0" w:rsidRPr="00953761" w:rsidRDefault="00B014B0" w:rsidP="00B014B0">
            <w:pPr>
              <w:rPr>
                <w:rFonts w:ascii="Arial" w:eastAsia="Arial" w:hAnsi="Arial" w:cs="Arial"/>
                <w:b/>
                <w:sz w:val="20"/>
                <w:szCs w:val="20"/>
                <w:lang w:val="en-GB" w:eastAsia="es-CO"/>
              </w:rPr>
            </w:pPr>
          </w:p>
        </w:tc>
        <w:tc>
          <w:tcPr>
            <w:tcW w:w="4252" w:type="dxa"/>
          </w:tcPr>
          <w:p w14:paraId="491EDFBB"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3</w:t>
            </w:r>
          </w:p>
        </w:tc>
        <w:tc>
          <w:tcPr>
            <w:tcW w:w="1275" w:type="dxa"/>
          </w:tcPr>
          <w:p w14:paraId="4079EA7E"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A7539AD" w14:textId="77777777" w:rsidTr="00D6652A">
        <w:trPr>
          <w:trHeight w:val="43"/>
        </w:trPr>
        <w:tc>
          <w:tcPr>
            <w:tcW w:w="4248" w:type="dxa"/>
            <w:vMerge/>
            <w:noWrap/>
          </w:tcPr>
          <w:p w14:paraId="60026312" w14:textId="77777777" w:rsidR="00B014B0" w:rsidRPr="00953761" w:rsidRDefault="00B014B0" w:rsidP="00B014B0">
            <w:pPr>
              <w:rPr>
                <w:rFonts w:ascii="Arial" w:eastAsia="Arial" w:hAnsi="Arial" w:cs="Arial"/>
                <w:b/>
                <w:sz w:val="20"/>
                <w:szCs w:val="20"/>
                <w:lang w:val="en-GB" w:eastAsia="es-CO"/>
              </w:rPr>
            </w:pPr>
          </w:p>
        </w:tc>
        <w:tc>
          <w:tcPr>
            <w:tcW w:w="4252" w:type="dxa"/>
          </w:tcPr>
          <w:p w14:paraId="569F9E5A"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4</w:t>
            </w:r>
          </w:p>
        </w:tc>
        <w:tc>
          <w:tcPr>
            <w:tcW w:w="1275" w:type="dxa"/>
          </w:tcPr>
          <w:p w14:paraId="448AC35A"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EB8E452" w14:textId="77777777" w:rsidTr="00D6652A">
        <w:trPr>
          <w:trHeight w:val="43"/>
        </w:trPr>
        <w:tc>
          <w:tcPr>
            <w:tcW w:w="4248" w:type="dxa"/>
            <w:vMerge/>
            <w:noWrap/>
          </w:tcPr>
          <w:p w14:paraId="1E325D7E" w14:textId="77777777" w:rsidR="00B014B0" w:rsidRPr="00953761" w:rsidRDefault="00B014B0" w:rsidP="00B014B0">
            <w:pPr>
              <w:rPr>
                <w:rFonts w:ascii="Arial" w:eastAsia="Arial" w:hAnsi="Arial" w:cs="Arial"/>
                <w:b/>
                <w:sz w:val="20"/>
                <w:szCs w:val="20"/>
                <w:lang w:val="en-GB" w:eastAsia="es-CO"/>
              </w:rPr>
            </w:pPr>
          </w:p>
        </w:tc>
        <w:tc>
          <w:tcPr>
            <w:tcW w:w="4252" w:type="dxa"/>
          </w:tcPr>
          <w:p w14:paraId="0D3974BB"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5</w:t>
            </w:r>
          </w:p>
        </w:tc>
        <w:tc>
          <w:tcPr>
            <w:tcW w:w="1275" w:type="dxa"/>
          </w:tcPr>
          <w:p w14:paraId="703FE81F"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9DEBB09" w14:textId="77777777" w:rsidTr="00D6652A">
        <w:trPr>
          <w:trHeight w:val="43"/>
        </w:trPr>
        <w:tc>
          <w:tcPr>
            <w:tcW w:w="4248" w:type="dxa"/>
            <w:vMerge/>
            <w:noWrap/>
          </w:tcPr>
          <w:p w14:paraId="761C0FC1" w14:textId="77777777" w:rsidR="00B014B0" w:rsidRPr="00953761" w:rsidRDefault="00B014B0" w:rsidP="00B014B0">
            <w:pPr>
              <w:rPr>
                <w:rFonts w:ascii="Arial" w:eastAsia="Arial" w:hAnsi="Arial" w:cs="Arial"/>
                <w:b/>
                <w:sz w:val="20"/>
                <w:szCs w:val="20"/>
                <w:lang w:val="en-GB" w:eastAsia="es-CO"/>
              </w:rPr>
            </w:pPr>
          </w:p>
        </w:tc>
        <w:tc>
          <w:tcPr>
            <w:tcW w:w="4252" w:type="dxa"/>
          </w:tcPr>
          <w:p w14:paraId="2D95438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6</w:t>
            </w:r>
          </w:p>
        </w:tc>
        <w:tc>
          <w:tcPr>
            <w:tcW w:w="1275" w:type="dxa"/>
          </w:tcPr>
          <w:p w14:paraId="524C0814"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EDDB95A" w14:textId="77777777" w:rsidTr="00D6652A">
        <w:trPr>
          <w:trHeight w:val="43"/>
        </w:trPr>
        <w:tc>
          <w:tcPr>
            <w:tcW w:w="4248" w:type="dxa"/>
            <w:vMerge/>
            <w:noWrap/>
          </w:tcPr>
          <w:p w14:paraId="00BA24F6" w14:textId="77777777" w:rsidR="00B014B0" w:rsidRPr="00953761" w:rsidRDefault="00B014B0" w:rsidP="00B014B0">
            <w:pPr>
              <w:rPr>
                <w:rFonts w:ascii="Arial" w:eastAsia="Arial" w:hAnsi="Arial" w:cs="Arial"/>
                <w:b/>
                <w:sz w:val="20"/>
                <w:szCs w:val="20"/>
                <w:lang w:val="en-GB" w:eastAsia="es-CO"/>
              </w:rPr>
            </w:pPr>
          </w:p>
        </w:tc>
        <w:tc>
          <w:tcPr>
            <w:tcW w:w="4252" w:type="dxa"/>
          </w:tcPr>
          <w:p w14:paraId="002898E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7</w:t>
            </w:r>
          </w:p>
        </w:tc>
        <w:tc>
          <w:tcPr>
            <w:tcW w:w="1275" w:type="dxa"/>
          </w:tcPr>
          <w:p w14:paraId="307FB8B5"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BF64D7A" w14:textId="77777777" w:rsidTr="00D6652A">
        <w:trPr>
          <w:trHeight w:val="43"/>
        </w:trPr>
        <w:tc>
          <w:tcPr>
            <w:tcW w:w="4248" w:type="dxa"/>
            <w:vMerge/>
            <w:noWrap/>
          </w:tcPr>
          <w:p w14:paraId="0B1C8B9D" w14:textId="77777777" w:rsidR="00B014B0" w:rsidRPr="00953761" w:rsidRDefault="00B014B0" w:rsidP="00B014B0">
            <w:pPr>
              <w:rPr>
                <w:rFonts w:ascii="Arial" w:eastAsia="Arial" w:hAnsi="Arial" w:cs="Arial"/>
                <w:b/>
                <w:sz w:val="20"/>
                <w:szCs w:val="20"/>
                <w:lang w:val="en-GB" w:eastAsia="es-CO"/>
              </w:rPr>
            </w:pPr>
          </w:p>
        </w:tc>
        <w:tc>
          <w:tcPr>
            <w:tcW w:w="4252" w:type="dxa"/>
          </w:tcPr>
          <w:p w14:paraId="6124B84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8</w:t>
            </w:r>
          </w:p>
        </w:tc>
        <w:tc>
          <w:tcPr>
            <w:tcW w:w="1275" w:type="dxa"/>
          </w:tcPr>
          <w:p w14:paraId="58BFAA54"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2E69392" w14:textId="77777777" w:rsidTr="00D6652A">
        <w:trPr>
          <w:trHeight w:val="43"/>
        </w:trPr>
        <w:tc>
          <w:tcPr>
            <w:tcW w:w="4248" w:type="dxa"/>
            <w:vMerge/>
            <w:noWrap/>
          </w:tcPr>
          <w:p w14:paraId="43072FEA" w14:textId="77777777" w:rsidR="00B014B0" w:rsidRPr="00953761" w:rsidRDefault="00B014B0" w:rsidP="00B014B0">
            <w:pPr>
              <w:rPr>
                <w:rFonts w:ascii="Arial" w:eastAsia="Arial" w:hAnsi="Arial" w:cs="Arial"/>
                <w:b/>
                <w:sz w:val="20"/>
                <w:szCs w:val="20"/>
                <w:lang w:val="en-GB" w:eastAsia="es-CO"/>
              </w:rPr>
            </w:pPr>
          </w:p>
        </w:tc>
        <w:tc>
          <w:tcPr>
            <w:tcW w:w="4252" w:type="dxa"/>
          </w:tcPr>
          <w:p w14:paraId="05C601B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9</w:t>
            </w:r>
          </w:p>
        </w:tc>
        <w:tc>
          <w:tcPr>
            <w:tcW w:w="1275" w:type="dxa"/>
          </w:tcPr>
          <w:p w14:paraId="183DB8C8"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85D2A77" w14:textId="77777777" w:rsidTr="00D6652A">
        <w:trPr>
          <w:trHeight w:val="43"/>
        </w:trPr>
        <w:tc>
          <w:tcPr>
            <w:tcW w:w="4248" w:type="dxa"/>
            <w:vMerge/>
            <w:noWrap/>
          </w:tcPr>
          <w:p w14:paraId="32B80362" w14:textId="77777777" w:rsidR="00B014B0" w:rsidRPr="00953761" w:rsidRDefault="00B014B0" w:rsidP="00B014B0">
            <w:pPr>
              <w:rPr>
                <w:rFonts w:ascii="Arial" w:eastAsia="Arial" w:hAnsi="Arial" w:cs="Arial"/>
                <w:b/>
                <w:sz w:val="20"/>
                <w:szCs w:val="20"/>
                <w:lang w:val="en-GB" w:eastAsia="es-CO"/>
              </w:rPr>
            </w:pPr>
          </w:p>
        </w:tc>
        <w:tc>
          <w:tcPr>
            <w:tcW w:w="4252" w:type="dxa"/>
          </w:tcPr>
          <w:p w14:paraId="58669B0B"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10</w:t>
            </w:r>
          </w:p>
        </w:tc>
        <w:tc>
          <w:tcPr>
            <w:tcW w:w="1275" w:type="dxa"/>
          </w:tcPr>
          <w:p w14:paraId="7356EA08"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C5FC85C" w14:textId="77777777" w:rsidTr="00D6652A">
        <w:trPr>
          <w:trHeight w:val="43"/>
        </w:trPr>
        <w:tc>
          <w:tcPr>
            <w:tcW w:w="4248" w:type="dxa"/>
            <w:vMerge/>
            <w:noWrap/>
          </w:tcPr>
          <w:p w14:paraId="59331748" w14:textId="77777777" w:rsidR="00B014B0" w:rsidRPr="00953761" w:rsidRDefault="00B014B0" w:rsidP="00B014B0">
            <w:pPr>
              <w:rPr>
                <w:rFonts w:ascii="Arial" w:eastAsia="Arial" w:hAnsi="Arial" w:cs="Arial"/>
                <w:b/>
                <w:sz w:val="20"/>
                <w:szCs w:val="20"/>
                <w:lang w:val="en-GB" w:eastAsia="es-CO"/>
              </w:rPr>
            </w:pPr>
          </w:p>
        </w:tc>
        <w:tc>
          <w:tcPr>
            <w:tcW w:w="4252" w:type="dxa"/>
          </w:tcPr>
          <w:p w14:paraId="18110F42"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11</w:t>
            </w:r>
          </w:p>
        </w:tc>
        <w:tc>
          <w:tcPr>
            <w:tcW w:w="1275" w:type="dxa"/>
          </w:tcPr>
          <w:p w14:paraId="6183123E"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603760E" w14:textId="77777777" w:rsidTr="00D6652A">
        <w:trPr>
          <w:trHeight w:val="43"/>
        </w:trPr>
        <w:tc>
          <w:tcPr>
            <w:tcW w:w="4248" w:type="dxa"/>
            <w:vMerge/>
            <w:noWrap/>
          </w:tcPr>
          <w:p w14:paraId="01966A96" w14:textId="77777777" w:rsidR="00B014B0" w:rsidRPr="00953761" w:rsidRDefault="00B014B0" w:rsidP="00B014B0">
            <w:pPr>
              <w:rPr>
                <w:rFonts w:ascii="Arial" w:eastAsia="Arial" w:hAnsi="Arial" w:cs="Arial"/>
                <w:b/>
                <w:sz w:val="20"/>
                <w:szCs w:val="20"/>
                <w:lang w:val="en-GB" w:eastAsia="es-CO"/>
              </w:rPr>
            </w:pPr>
          </w:p>
        </w:tc>
        <w:tc>
          <w:tcPr>
            <w:tcW w:w="4252" w:type="dxa"/>
          </w:tcPr>
          <w:p w14:paraId="0283A508"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12</w:t>
            </w:r>
          </w:p>
        </w:tc>
        <w:tc>
          <w:tcPr>
            <w:tcW w:w="1275" w:type="dxa"/>
          </w:tcPr>
          <w:p w14:paraId="0F5EE1A7"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FBB4ABF" w14:textId="77777777" w:rsidTr="00D6652A">
        <w:trPr>
          <w:trHeight w:val="511"/>
        </w:trPr>
        <w:tc>
          <w:tcPr>
            <w:tcW w:w="4248" w:type="dxa"/>
            <w:vMerge w:val="restart"/>
            <w:noWrap/>
            <w:hideMark/>
          </w:tcPr>
          <w:p w14:paraId="0DD4D2F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E3. </w:t>
            </w:r>
            <w:r w:rsidRPr="00953761">
              <w:rPr>
                <w:rFonts w:ascii="Arial" w:eastAsia="Arial" w:hAnsi="Arial" w:cs="Arial"/>
                <w:sz w:val="20"/>
                <w:szCs w:val="20"/>
                <w:lang w:val="en-GB" w:eastAsia="es-CO"/>
              </w:rPr>
              <w:t>AT ANY TIME DURING THE CURRENT SCHOOL YEAR DID (NAME) ATTEND SCHOOL OR ANY EARLY CHILDHOOD EDUCATION PROGRAMME?</w:t>
            </w:r>
          </w:p>
        </w:tc>
        <w:tc>
          <w:tcPr>
            <w:tcW w:w="4252" w:type="dxa"/>
            <w:vAlign w:val="center"/>
          </w:tcPr>
          <w:p w14:paraId="38AEF240"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Yes</w:t>
            </w:r>
          </w:p>
        </w:tc>
        <w:tc>
          <w:tcPr>
            <w:tcW w:w="1275" w:type="dxa"/>
            <w:vAlign w:val="center"/>
          </w:tcPr>
          <w:p w14:paraId="2A905FE3"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05E5134" w14:textId="77777777" w:rsidTr="00D6652A">
        <w:trPr>
          <w:trHeight w:val="510"/>
        </w:trPr>
        <w:tc>
          <w:tcPr>
            <w:tcW w:w="4248" w:type="dxa"/>
            <w:vMerge/>
            <w:noWrap/>
          </w:tcPr>
          <w:p w14:paraId="4F2F85EF"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6D320819"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No</w:t>
            </w:r>
          </w:p>
        </w:tc>
        <w:tc>
          <w:tcPr>
            <w:tcW w:w="1275" w:type="dxa"/>
            <w:vAlign w:val="center"/>
          </w:tcPr>
          <w:p w14:paraId="336DA4F6"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8F5557C" w14:textId="77777777" w:rsidTr="00D6652A">
        <w:trPr>
          <w:trHeight w:val="66"/>
        </w:trPr>
        <w:tc>
          <w:tcPr>
            <w:tcW w:w="4248" w:type="dxa"/>
            <w:vMerge w:val="restart"/>
            <w:noWrap/>
          </w:tcPr>
          <w:p w14:paraId="0D5DF795" w14:textId="77777777" w:rsidR="00B014B0" w:rsidRPr="00953761" w:rsidRDefault="00B014B0" w:rsidP="00B014B0">
            <w:pPr>
              <w:rPr>
                <w:rFonts w:ascii="Arial" w:eastAsia="Arial" w:hAnsi="Arial" w:cs="Arial"/>
                <w:b/>
                <w:sz w:val="20"/>
                <w:szCs w:val="20"/>
                <w:lang w:val="en-GB" w:eastAsia="es-CO"/>
              </w:rPr>
            </w:pPr>
            <w:r w:rsidRPr="00953761">
              <w:rPr>
                <w:rFonts w:ascii="Arial" w:eastAsia="Arial" w:hAnsi="Arial" w:cs="Arial"/>
                <w:b/>
                <w:sz w:val="20"/>
                <w:szCs w:val="20"/>
                <w:lang w:val="en-GB" w:eastAsia="es-CO"/>
              </w:rPr>
              <w:t xml:space="preserve">E4. </w:t>
            </w:r>
            <w:r w:rsidRPr="00953761">
              <w:rPr>
                <w:rFonts w:ascii="Arial" w:eastAsia="Arial" w:hAnsi="Arial" w:cs="Arial"/>
                <w:sz w:val="20"/>
                <w:szCs w:val="20"/>
                <w:lang w:val="en-GB" w:eastAsia="es-CO"/>
              </w:rPr>
              <w:t>DURING THIS CURRENT SCHOOL YEAR, WHICH LEVEL AND GRADE OR YEAR IS (NAME) ATTENDING?</w:t>
            </w:r>
          </w:p>
        </w:tc>
        <w:tc>
          <w:tcPr>
            <w:tcW w:w="4252" w:type="dxa"/>
          </w:tcPr>
          <w:p w14:paraId="68EFD1B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Elementary (1-6)</w:t>
            </w:r>
          </w:p>
        </w:tc>
        <w:tc>
          <w:tcPr>
            <w:tcW w:w="1275" w:type="dxa"/>
            <w:vAlign w:val="center"/>
          </w:tcPr>
          <w:p w14:paraId="534E2BDB" w14:textId="77777777" w:rsidR="00B014B0" w:rsidRPr="00953761" w:rsidRDefault="00B014B0" w:rsidP="00B014B0">
            <w:pPr>
              <w:jc w:val="center"/>
              <w:rPr>
                <w:rFonts w:ascii="Arial" w:eastAsia="Calibri" w:hAnsi="Arial" w:cs="Arial"/>
                <w:sz w:val="20"/>
                <w:szCs w:val="20"/>
                <w:lang w:val="en-GB" w:eastAsia="es-CO"/>
              </w:rPr>
            </w:pPr>
            <w:r w:rsidRPr="00953761">
              <w:rPr>
                <w:rFonts w:ascii="Arial" w:eastAsia="Arial" w:hAnsi="Arial" w:cs="Arial"/>
                <w:sz w:val="20"/>
                <w:szCs w:val="20"/>
                <w:lang w:val="en-GB" w:eastAsia="es-CO"/>
              </w:rPr>
              <w:t>01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2D14C3C" w14:textId="77777777" w:rsidTr="00D6652A">
        <w:trPr>
          <w:trHeight w:val="66"/>
        </w:trPr>
        <w:tc>
          <w:tcPr>
            <w:tcW w:w="4248" w:type="dxa"/>
            <w:vMerge/>
            <w:noWrap/>
          </w:tcPr>
          <w:p w14:paraId="76DD6995"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27287CEE"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Basic Education (7-9)</w:t>
            </w:r>
          </w:p>
        </w:tc>
        <w:tc>
          <w:tcPr>
            <w:tcW w:w="1275" w:type="dxa"/>
            <w:vAlign w:val="center"/>
          </w:tcPr>
          <w:p w14:paraId="574D7D6B" w14:textId="77777777" w:rsidR="00B014B0" w:rsidRPr="00953761" w:rsidRDefault="00B014B0" w:rsidP="00B014B0">
            <w:pPr>
              <w:jc w:val="center"/>
              <w:rPr>
                <w:rFonts w:ascii="Arial" w:eastAsia="Calibri" w:hAnsi="Arial" w:cs="Arial"/>
                <w:sz w:val="20"/>
                <w:szCs w:val="20"/>
                <w:lang w:val="en-GB" w:eastAsia="es-CO"/>
              </w:rPr>
            </w:pPr>
            <w:r w:rsidRPr="00953761">
              <w:rPr>
                <w:rFonts w:ascii="Arial" w:eastAsia="Arial" w:hAnsi="Arial" w:cs="Arial"/>
                <w:sz w:val="20"/>
                <w:szCs w:val="20"/>
                <w:lang w:val="en-GB" w:eastAsia="es-CO"/>
              </w:rPr>
              <w:t>02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2CF3BF2" w14:textId="77777777" w:rsidTr="00D6652A">
        <w:trPr>
          <w:trHeight w:val="66"/>
        </w:trPr>
        <w:tc>
          <w:tcPr>
            <w:tcW w:w="4248" w:type="dxa"/>
            <w:vMerge/>
            <w:noWrap/>
          </w:tcPr>
          <w:p w14:paraId="426675E2"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6FC5420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Secondary (10-12)</w:t>
            </w:r>
          </w:p>
        </w:tc>
        <w:tc>
          <w:tcPr>
            <w:tcW w:w="1275" w:type="dxa"/>
            <w:vAlign w:val="center"/>
          </w:tcPr>
          <w:p w14:paraId="7D821792" w14:textId="77777777" w:rsidR="00B014B0" w:rsidRPr="00953761" w:rsidRDefault="00B014B0" w:rsidP="00B014B0">
            <w:pPr>
              <w:jc w:val="center"/>
              <w:rPr>
                <w:rFonts w:ascii="Arial" w:eastAsia="Calibri" w:hAnsi="Arial" w:cs="Arial"/>
                <w:sz w:val="20"/>
                <w:szCs w:val="20"/>
                <w:lang w:val="en-GB" w:eastAsia="es-CO"/>
              </w:rPr>
            </w:pPr>
            <w:r w:rsidRPr="00953761">
              <w:rPr>
                <w:rFonts w:ascii="Arial" w:eastAsia="Arial" w:hAnsi="Arial" w:cs="Arial"/>
                <w:sz w:val="20"/>
                <w:szCs w:val="20"/>
                <w:lang w:val="en-GB" w:eastAsia="es-CO"/>
              </w:rPr>
              <w:t>03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FBCDA57" w14:textId="77777777" w:rsidTr="00D6652A">
        <w:trPr>
          <w:trHeight w:val="66"/>
        </w:trPr>
        <w:tc>
          <w:tcPr>
            <w:tcW w:w="4248" w:type="dxa"/>
            <w:vMerge/>
            <w:noWrap/>
          </w:tcPr>
          <w:p w14:paraId="633B68C9"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792FD7DC"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Vocational Secondary </w:t>
            </w:r>
          </w:p>
        </w:tc>
        <w:tc>
          <w:tcPr>
            <w:tcW w:w="1275" w:type="dxa"/>
            <w:vAlign w:val="center"/>
          </w:tcPr>
          <w:p w14:paraId="3B7918E5" w14:textId="77777777" w:rsidR="00B014B0" w:rsidRPr="00953761" w:rsidRDefault="00B014B0" w:rsidP="00B014B0">
            <w:pPr>
              <w:jc w:val="center"/>
              <w:rPr>
                <w:rFonts w:ascii="Arial" w:eastAsia="Calibri" w:hAnsi="Arial" w:cs="Arial"/>
                <w:sz w:val="20"/>
                <w:szCs w:val="20"/>
                <w:lang w:val="en-GB" w:eastAsia="es-CO"/>
              </w:rPr>
            </w:pPr>
            <w:r w:rsidRPr="00953761">
              <w:rPr>
                <w:rFonts w:ascii="Arial" w:eastAsia="Arial" w:hAnsi="Arial" w:cs="Arial"/>
                <w:sz w:val="20"/>
                <w:szCs w:val="20"/>
                <w:lang w:val="en-GB" w:eastAsia="es-CO"/>
              </w:rPr>
              <w:t>04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D03294C" w14:textId="77777777" w:rsidTr="00D6652A">
        <w:trPr>
          <w:trHeight w:val="66"/>
        </w:trPr>
        <w:tc>
          <w:tcPr>
            <w:tcW w:w="4248" w:type="dxa"/>
            <w:vMerge/>
            <w:noWrap/>
            <w:hideMark/>
          </w:tcPr>
          <w:p w14:paraId="7B110A94" w14:textId="77777777" w:rsidR="00B014B0" w:rsidRPr="00953761" w:rsidRDefault="00B014B0" w:rsidP="00B014B0">
            <w:pPr>
              <w:rPr>
                <w:rFonts w:ascii="Arial" w:eastAsia="Arial" w:hAnsi="Arial" w:cs="Arial"/>
                <w:sz w:val="20"/>
                <w:szCs w:val="20"/>
                <w:highlight w:val="yellow"/>
                <w:lang w:val="en-GB" w:eastAsia="es-CO"/>
              </w:rPr>
            </w:pPr>
          </w:p>
        </w:tc>
        <w:tc>
          <w:tcPr>
            <w:tcW w:w="4252" w:type="dxa"/>
          </w:tcPr>
          <w:p w14:paraId="57CFBAD6"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1</w:t>
            </w:r>
          </w:p>
        </w:tc>
        <w:tc>
          <w:tcPr>
            <w:tcW w:w="1275" w:type="dxa"/>
          </w:tcPr>
          <w:p w14:paraId="573F934F"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77A6ED0" w14:textId="77777777" w:rsidTr="00D6652A">
        <w:trPr>
          <w:trHeight w:val="64"/>
        </w:trPr>
        <w:tc>
          <w:tcPr>
            <w:tcW w:w="4248" w:type="dxa"/>
            <w:vMerge/>
            <w:noWrap/>
          </w:tcPr>
          <w:p w14:paraId="3D541C28"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5EC8F250"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2</w:t>
            </w:r>
          </w:p>
        </w:tc>
        <w:tc>
          <w:tcPr>
            <w:tcW w:w="1275" w:type="dxa"/>
          </w:tcPr>
          <w:p w14:paraId="5E04C159"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A1A2A30" w14:textId="77777777" w:rsidTr="00D6652A">
        <w:trPr>
          <w:trHeight w:val="64"/>
        </w:trPr>
        <w:tc>
          <w:tcPr>
            <w:tcW w:w="4248" w:type="dxa"/>
            <w:vMerge/>
            <w:noWrap/>
          </w:tcPr>
          <w:p w14:paraId="2EFA0897"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49285967"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3</w:t>
            </w:r>
          </w:p>
        </w:tc>
        <w:tc>
          <w:tcPr>
            <w:tcW w:w="1275" w:type="dxa"/>
          </w:tcPr>
          <w:p w14:paraId="2BFAA860"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162387A" w14:textId="77777777" w:rsidTr="00D6652A">
        <w:trPr>
          <w:trHeight w:val="64"/>
        </w:trPr>
        <w:tc>
          <w:tcPr>
            <w:tcW w:w="4248" w:type="dxa"/>
            <w:vMerge/>
            <w:noWrap/>
          </w:tcPr>
          <w:p w14:paraId="68D15FEE"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435A2E43"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4</w:t>
            </w:r>
          </w:p>
        </w:tc>
        <w:tc>
          <w:tcPr>
            <w:tcW w:w="1275" w:type="dxa"/>
          </w:tcPr>
          <w:p w14:paraId="75ADA364"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1FFEF4A" w14:textId="77777777" w:rsidTr="00D6652A">
        <w:trPr>
          <w:trHeight w:val="64"/>
        </w:trPr>
        <w:tc>
          <w:tcPr>
            <w:tcW w:w="4248" w:type="dxa"/>
            <w:vMerge/>
            <w:noWrap/>
          </w:tcPr>
          <w:p w14:paraId="501D719E"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149C9750"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5</w:t>
            </w:r>
          </w:p>
        </w:tc>
        <w:tc>
          <w:tcPr>
            <w:tcW w:w="1275" w:type="dxa"/>
          </w:tcPr>
          <w:p w14:paraId="56659487"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D92D889" w14:textId="77777777" w:rsidTr="00D6652A">
        <w:trPr>
          <w:trHeight w:val="64"/>
        </w:trPr>
        <w:tc>
          <w:tcPr>
            <w:tcW w:w="4248" w:type="dxa"/>
            <w:vMerge/>
            <w:noWrap/>
          </w:tcPr>
          <w:p w14:paraId="228BA11B"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61B05DA0"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6</w:t>
            </w:r>
          </w:p>
        </w:tc>
        <w:tc>
          <w:tcPr>
            <w:tcW w:w="1275" w:type="dxa"/>
          </w:tcPr>
          <w:p w14:paraId="4604B4A4"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803401B" w14:textId="77777777" w:rsidTr="00D6652A">
        <w:trPr>
          <w:trHeight w:val="64"/>
        </w:trPr>
        <w:tc>
          <w:tcPr>
            <w:tcW w:w="4248" w:type="dxa"/>
            <w:vMerge/>
            <w:noWrap/>
          </w:tcPr>
          <w:p w14:paraId="4589DB42"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54AD447F"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7</w:t>
            </w:r>
          </w:p>
        </w:tc>
        <w:tc>
          <w:tcPr>
            <w:tcW w:w="1275" w:type="dxa"/>
          </w:tcPr>
          <w:p w14:paraId="1629ADF5"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5BF0783" w14:textId="77777777" w:rsidTr="00D6652A">
        <w:trPr>
          <w:trHeight w:val="64"/>
        </w:trPr>
        <w:tc>
          <w:tcPr>
            <w:tcW w:w="4248" w:type="dxa"/>
            <w:vMerge/>
            <w:noWrap/>
          </w:tcPr>
          <w:p w14:paraId="0FBF3D2E"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369ABA5E"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8</w:t>
            </w:r>
          </w:p>
        </w:tc>
        <w:tc>
          <w:tcPr>
            <w:tcW w:w="1275" w:type="dxa"/>
          </w:tcPr>
          <w:p w14:paraId="68EC8BE0"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B7697E1" w14:textId="77777777" w:rsidTr="00D6652A">
        <w:trPr>
          <w:trHeight w:val="64"/>
        </w:trPr>
        <w:tc>
          <w:tcPr>
            <w:tcW w:w="4248" w:type="dxa"/>
            <w:vMerge/>
            <w:noWrap/>
          </w:tcPr>
          <w:p w14:paraId="1C8FFF17"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5B39C84E"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9</w:t>
            </w:r>
          </w:p>
        </w:tc>
        <w:tc>
          <w:tcPr>
            <w:tcW w:w="1275" w:type="dxa"/>
          </w:tcPr>
          <w:p w14:paraId="52C645F5"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CBC73F7" w14:textId="77777777" w:rsidTr="00D6652A">
        <w:trPr>
          <w:trHeight w:val="64"/>
        </w:trPr>
        <w:tc>
          <w:tcPr>
            <w:tcW w:w="4248" w:type="dxa"/>
            <w:vMerge/>
            <w:noWrap/>
          </w:tcPr>
          <w:p w14:paraId="2FAD5E58"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29091403"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10</w:t>
            </w:r>
          </w:p>
        </w:tc>
        <w:tc>
          <w:tcPr>
            <w:tcW w:w="1275" w:type="dxa"/>
          </w:tcPr>
          <w:p w14:paraId="5C5179D9"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0096A29" w14:textId="77777777" w:rsidTr="00D6652A">
        <w:trPr>
          <w:trHeight w:val="64"/>
        </w:trPr>
        <w:tc>
          <w:tcPr>
            <w:tcW w:w="4248" w:type="dxa"/>
            <w:vMerge/>
            <w:noWrap/>
          </w:tcPr>
          <w:p w14:paraId="24B9A76B"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015881CD"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11</w:t>
            </w:r>
          </w:p>
        </w:tc>
        <w:tc>
          <w:tcPr>
            <w:tcW w:w="1275" w:type="dxa"/>
          </w:tcPr>
          <w:p w14:paraId="3B78455A"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EE3557B" w14:textId="77777777" w:rsidTr="00D6652A">
        <w:trPr>
          <w:trHeight w:val="64"/>
        </w:trPr>
        <w:tc>
          <w:tcPr>
            <w:tcW w:w="4248" w:type="dxa"/>
            <w:vMerge/>
            <w:noWrap/>
          </w:tcPr>
          <w:p w14:paraId="543A6B61"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603642D3"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12</w:t>
            </w:r>
          </w:p>
        </w:tc>
        <w:tc>
          <w:tcPr>
            <w:tcW w:w="1275" w:type="dxa"/>
          </w:tcPr>
          <w:p w14:paraId="1CAE89A6"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69011AD" w14:textId="77777777" w:rsidTr="00D6652A">
        <w:trPr>
          <w:trHeight w:val="385"/>
        </w:trPr>
        <w:tc>
          <w:tcPr>
            <w:tcW w:w="4248" w:type="dxa"/>
            <w:vMerge w:val="restart"/>
            <w:noWrap/>
            <w:hideMark/>
          </w:tcPr>
          <w:p w14:paraId="2253480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E5.</w:t>
            </w:r>
            <w:r w:rsidRPr="00953761">
              <w:rPr>
                <w:rFonts w:ascii="Arial" w:eastAsia="Arial" w:hAnsi="Arial" w:cs="Arial"/>
                <w:sz w:val="20"/>
                <w:szCs w:val="20"/>
                <w:lang w:val="en-GB" w:eastAsia="es-CO"/>
              </w:rPr>
              <w:t xml:space="preserve"> HAS (NAME) EVER ATTENDED SCHOOL OR ANY EARLY CHILDHOOD EDUCATION PROGRAMME?</w:t>
            </w:r>
          </w:p>
        </w:tc>
        <w:tc>
          <w:tcPr>
            <w:tcW w:w="4252" w:type="dxa"/>
            <w:vAlign w:val="center"/>
          </w:tcPr>
          <w:p w14:paraId="6FFEB6DD"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Yes</w:t>
            </w:r>
          </w:p>
        </w:tc>
        <w:tc>
          <w:tcPr>
            <w:tcW w:w="1275" w:type="dxa"/>
            <w:vAlign w:val="center"/>
          </w:tcPr>
          <w:p w14:paraId="19BA2E54"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6EA0A25" w14:textId="77777777" w:rsidTr="00D6652A">
        <w:trPr>
          <w:trHeight w:val="385"/>
        </w:trPr>
        <w:tc>
          <w:tcPr>
            <w:tcW w:w="4248" w:type="dxa"/>
            <w:vMerge/>
            <w:noWrap/>
          </w:tcPr>
          <w:p w14:paraId="3002E66D"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7A4EAF7F"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No</w:t>
            </w:r>
          </w:p>
        </w:tc>
        <w:tc>
          <w:tcPr>
            <w:tcW w:w="1275" w:type="dxa"/>
            <w:vAlign w:val="center"/>
          </w:tcPr>
          <w:p w14:paraId="37AF9B6A"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58AEB74" w14:textId="77777777" w:rsidTr="00D6652A">
        <w:trPr>
          <w:trHeight w:val="511"/>
        </w:trPr>
        <w:tc>
          <w:tcPr>
            <w:tcW w:w="4248" w:type="dxa"/>
            <w:vMerge w:val="restart"/>
            <w:noWrap/>
            <w:hideMark/>
          </w:tcPr>
          <w:p w14:paraId="3B942913"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E6. </w:t>
            </w:r>
            <w:r w:rsidRPr="00953761">
              <w:rPr>
                <w:rFonts w:ascii="Arial" w:eastAsia="Arial" w:hAnsi="Arial" w:cs="Arial"/>
                <w:sz w:val="20"/>
                <w:szCs w:val="20"/>
                <w:lang w:val="en-GB" w:eastAsia="es-CO"/>
              </w:rPr>
              <w:t>AT ANY TIME DURING THE PREVIOUS SCHOOL YEAR DID (NAME) ATTEND SCHOOL OR ANY EARLY CHILDHOOD EDUCATION PROGRAMME?</w:t>
            </w:r>
          </w:p>
        </w:tc>
        <w:tc>
          <w:tcPr>
            <w:tcW w:w="4252" w:type="dxa"/>
            <w:vAlign w:val="center"/>
          </w:tcPr>
          <w:p w14:paraId="3DF88C81"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Yes</w:t>
            </w:r>
          </w:p>
        </w:tc>
        <w:tc>
          <w:tcPr>
            <w:tcW w:w="1275" w:type="dxa"/>
            <w:vAlign w:val="center"/>
          </w:tcPr>
          <w:p w14:paraId="0332F919"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2629F12" w14:textId="77777777" w:rsidTr="00D6652A">
        <w:trPr>
          <w:trHeight w:val="510"/>
        </w:trPr>
        <w:tc>
          <w:tcPr>
            <w:tcW w:w="4248" w:type="dxa"/>
            <w:vMerge/>
            <w:noWrap/>
          </w:tcPr>
          <w:p w14:paraId="4D77A3E6"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01D78879"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No</w:t>
            </w:r>
          </w:p>
        </w:tc>
        <w:tc>
          <w:tcPr>
            <w:tcW w:w="1275" w:type="dxa"/>
            <w:vAlign w:val="center"/>
          </w:tcPr>
          <w:p w14:paraId="449B3C3C"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0C63862" w14:textId="77777777" w:rsidTr="00D6652A">
        <w:trPr>
          <w:trHeight w:val="50"/>
        </w:trPr>
        <w:tc>
          <w:tcPr>
            <w:tcW w:w="4248" w:type="dxa"/>
            <w:vMerge w:val="restart"/>
            <w:noWrap/>
            <w:hideMark/>
          </w:tcPr>
          <w:p w14:paraId="6C7D34C7"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E7.</w:t>
            </w:r>
            <w:r w:rsidRPr="00953761">
              <w:rPr>
                <w:rFonts w:ascii="Arial" w:eastAsia="Arial" w:hAnsi="Arial" w:cs="Arial"/>
                <w:sz w:val="20"/>
                <w:szCs w:val="20"/>
                <w:lang w:val="en-GB" w:eastAsia="es-CO"/>
              </w:rPr>
              <w:t xml:space="preserve"> DURING THAT PREVIOUS SCHOOL YEAR, WHICH LEVEL AND GRADE OR YEAR DID (NAME) ATTEND?</w:t>
            </w:r>
          </w:p>
        </w:tc>
        <w:tc>
          <w:tcPr>
            <w:tcW w:w="4252" w:type="dxa"/>
          </w:tcPr>
          <w:p w14:paraId="1A5E9BD3"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Elementary (1-6)</w:t>
            </w:r>
          </w:p>
        </w:tc>
        <w:tc>
          <w:tcPr>
            <w:tcW w:w="1275" w:type="dxa"/>
            <w:vAlign w:val="center"/>
          </w:tcPr>
          <w:p w14:paraId="3A8CA5ED"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6E01691" w14:textId="77777777" w:rsidTr="00D6652A">
        <w:trPr>
          <w:trHeight w:val="48"/>
        </w:trPr>
        <w:tc>
          <w:tcPr>
            <w:tcW w:w="4248" w:type="dxa"/>
            <w:vMerge/>
            <w:noWrap/>
          </w:tcPr>
          <w:p w14:paraId="0F6DE5CA"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0615363A"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Basic Education (7-9)</w:t>
            </w:r>
          </w:p>
        </w:tc>
        <w:tc>
          <w:tcPr>
            <w:tcW w:w="1275" w:type="dxa"/>
            <w:vAlign w:val="center"/>
          </w:tcPr>
          <w:p w14:paraId="76CDF940"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031185C" w14:textId="77777777" w:rsidTr="00D6652A">
        <w:trPr>
          <w:trHeight w:val="48"/>
        </w:trPr>
        <w:tc>
          <w:tcPr>
            <w:tcW w:w="4248" w:type="dxa"/>
            <w:vMerge/>
            <w:noWrap/>
          </w:tcPr>
          <w:p w14:paraId="6DCE9E80"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2AA38EEF"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Secondary (10-12)</w:t>
            </w:r>
          </w:p>
        </w:tc>
        <w:tc>
          <w:tcPr>
            <w:tcW w:w="1275" w:type="dxa"/>
            <w:vAlign w:val="center"/>
          </w:tcPr>
          <w:p w14:paraId="5FAF392B"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BB187BD" w14:textId="77777777" w:rsidTr="00D6652A">
        <w:trPr>
          <w:trHeight w:val="48"/>
        </w:trPr>
        <w:tc>
          <w:tcPr>
            <w:tcW w:w="4248" w:type="dxa"/>
            <w:vMerge/>
            <w:noWrap/>
          </w:tcPr>
          <w:p w14:paraId="56807748"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196CFAA6"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 xml:space="preserve">Vocational Secondary </w:t>
            </w:r>
          </w:p>
        </w:tc>
        <w:tc>
          <w:tcPr>
            <w:tcW w:w="1275" w:type="dxa"/>
            <w:vAlign w:val="center"/>
          </w:tcPr>
          <w:p w14:paraId="04D85E97"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04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24E620A" w14:textId="77777777" w:rsidTr="00D6652A">
        <w:trPr>
          <w:trHeight w:val="48"/>
        </w:trPr>
        <w:tc>
          <w:tcPr>
            <w:tcW w:w="4248" w:type="dxa"/>
            <w:vMerge/>
            <w:noWrap/>
          </w:tcPr>
          <w:p w14:paraId="64B16966"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0525651F"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1</w:t>
            </w:r>
          </w:p>
        </w:tc>
        <w:tc>
          <w:tcPr>
            <w:tcW w:w="1275" w:type="dxa"/>
          </w:tcPr>
          <w:p w14:paraId="06A4FB6E"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1E95225" w14:textId="77777777" w:rsidTr="00D6652A">
        <w:trPr>
          <w:trHeight w:val="48"/>
        </w:trPr>
        <w:tc>
          <w:tcPr>
            <w:tcW w:w="4248" w:type="dxa"/>
            <w:vMerge/>
            <w:noWrap/>
          </w:tcPr>
          <w:p w14:paraId="1413BA28"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53D93D91"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2</w:t>
            </w:r>
          </w:p>
        </w:tc>
        <w:tc>
          <w:tcPr>
            <w:tcW w:w="1275" w:type="dxa"/>
          </w:tcPr>
          <w:p w14:paraId="501BB486"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9FFFB82" w14:textId="77777777" w:rsidTr="00D6652A">
        <w:trPr>
          <w:trHeight w:val="48"/>
        </w:trPr>
        <w:tc>
          <w:tcPr>
            <w:tcW w:w="4248" w:type="dxa"/>
            <w:vMerge/>
            <w:noWrap/>
          </w:tcPr>
          <w:p w14:paraId="7F012AA2"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6ACD76D8"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3</w:t>
            </w:r>
          </w:p>
        </w:tc>
        <w:tc>
          <w:tcPr>
            <w:tcW w:w="1275" w:type="dxa"/>
          </w:tcPr>
          <w:p w14:paraId="67552F2F"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7781C52" w14:textId="77777777" w:rsidTr="00D6652A">
        <w:trPr>
          <w:trHeight w:val="48"/>
        </w:trPr>
        <w:tc>
          <w:tcPr>
            <w:tcW w:w="4248" w:type="dxa"/>
            <w:vMerge/>
            <w:noWrap/>
          </w:tcPr>
          <w:p w14:paraId="7C609778"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209FD05B"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4</w:t>
            </w:r>
          </w:p>
        </w:tc>
        <w:tc>
          <w:tcPr>
            <w:tcW w:w="1275" w:type="dxa"/>
          </w:tcPr>
          <w:p w14:paraId="2E08ECFB"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15E77CA" w14:textId="77777777" w:rsidTr="00D6652A">
        <w:trPr>
          <w:trHeight w:val="48"/>
        </w:trPr>
        <w:tc>
          <w:tcPr>
            <w:tcW w:w="4248" w:type="dxa"/>
            <w:vMerge/>
            <w:noWrap/>
          </w:tcPr>
          <w:p w14:paraId="45E3460A"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3B02B5B7"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5</w:t>
            </w:r>
          </w:p>
        </w:tc>
        <w:tc>
          <w:tcPr>
            <w:tcW w:w="1275" w:type="dxa"/>
          </w:tcPr>
          <w:p w14:paraId="7201FD47"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CD1EE75" w14:textId="77777777" w:rsidTr="00D6652A">
        <w:trPr>
          <w:trHeight w:val="48"/>
        </w:trPr>
        <w:tc>
          <w:tcPr>
            <w:tcW w:w="4248" w:type="dxa"/>
            <w:vMerge/>
            <w:noWrap/>
          </w:tcPr>
          <w:p w14:paraId="302668E9"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4C937508"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6</w:t>
            </w:r>
          </w:p>
        </w:tc>
        <w:tc>
          <w:tcPr>
            <w:tcW w:w="1275" w:type="dxa"/>
          </w:tcPr>
          <w:p w14:paraId="4FFD8B32"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86D9002" w14:textId="77777777" w:rsidTr="00D6652A">
        <w:trPr>
          <w:trHeight w:val="48"/>
        </w:trPr>
        <w:tc>
          <w:tcPr>
            <w:tcW w:w="4248" w:type="dxa"/>
            <w:vMerge/>
            <w:noWrap/>
          </w:tcPr>
          <w:p w14:paraId="2CB5CA8F"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55289170"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7</w:t>
            </w:r>
          </w:p>
        </w:tc>
        <w:tc>
          <w:tcPr>
            <w:tcW w:w="1275" w:type="dxa"/>
          </w:tcPr>
          <w:p w14:paraId="10604617"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35F8A83" w14:textId="77777777" w:rsidTr="00D6652A">
        <w:trPr>
          <w:trHeight w:val="48"/>
        </w:trPr>
        <w:tc>
          <w:tcPr>
            <w:tcW w:w="4248" w:type="dxa"/>
            <w:vMerge/>
            <w:noWrap/>
          </w:tcPr>
          <w:p w14:paraId="7E3A8AA5"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26E5C7B1"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8</w:t>
            </w:r>
          </w:p>
        </w:tc>
        <w:tc>
          <w:tcPr>
            <w:tcW w:w="1275" w:type="dxa"/>
          </w:tcPr>
          <w:p w14:paraId="582A8C91"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44E9D65" w14:textId="77777777" w:rsidTr="00D6652A">
        <w:trPr>
          <w:trHeight w:val="48"/>
        </w:trPr>
        <w:tc>
          <w:tcPr>
            <w:tcW w:w="4248" w:type="dxa"/>
            <w:vMerge/>
            <w:noWrap/>
          </w:tcPr>
          <w:p w14:paraId="3351BCC0"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61C2E0A6"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9</w:t>
            </w:r>
          </w:p>
        </w:tc>
        <w:tc>
          <w:tcPr>
            <w:tcW w:w="1275" w:type="dxa"/>
          </w:tcPr>
          <w:p w14:paraId="0C31246A"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EE42371" w14:textId="77777777" w:rsidTr="00D6652A">
        <w:trPr>
          <w:trHeight w:val="48"/>
        </w:trPr>
        <w:tc>
          <w:tcPr>
            <w:tcW w:w="4248" w:type="dxa"/>
            <w:vMerge/>
            <w:noWrap/>
          </w:tcPr>
          <w:p w14:paraId="66F90FF2"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7BE59219"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10</w:t>
            </w:r>
          </w:p>
        </w:tc>
        <w:tc>
          <w:tcPr>
            <w:tcW w:w="1275" w:type="dxa"/>
          </w:tcPr>
          <w:p w14:paraId="3122CB75"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2957DDF" w14:textId="77777777" w:rsidTr="00D6652A">
        <w:trPr>
          <w:trHeight w:val="48"/>
        </w:trPr>
        <w:tc>
          <w:tcPr>
            <w:tcW w:w="4248" w:type="dxa"/>
            <w:vMerge/>
            <w:noWrap/>
          </w:tcPr>
          <w:p w14:paraId="31307B05"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2BEC47E8"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11</w:t>
            </w:r>
          </w:p>
        </w:tc>
        <w:tc>
          <w:tcPr>
            <w:tcW w:w="1275" w:type="dxa"/>
          </w:tcPr>
          <w:p w14:paraId="228F6800"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DF6D2D6" w14:textId="77777777" w:rsidTr="00D6652A">
        <w:trPr>
          <w:trHeight w:val="48"/>
        </w:trPr>
        <w:tc>
          <w:tcPr>
            <w:tcW w:w="4248" w:type="dxa"/>
            <w:vMerge/>
            <w:noWrap/>
          </w:tcPr>
          <w:p w14:paraId="6C0AC4DA"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tcPr>
          <w:p w14:paraId="742ECE50"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sz w:val="20"/>
                <w:szCs w:val="20"/>
                <w:lang w:val="en-GB" w:eastAsia="es-CO"/>
              </w:rPr>
              <w:t>12</w:t>
            </w:r>
          </w:p>
        </w:tc>
        <w:tc>
          <w:tcPr>
            <w:tcW w:w="1275" w:type="dxa"/>
          </w:tcPr>
          <w:p w14:paraId="42ADBB4A"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3E116BF" w14:textId="77777777" w:rsidTr="00D6652A">
        <w:trPr>
          <w:trHeight w:val="300"/>
        </w:trPr>
        <w:tc>
          <w:tcPr>
            <w:tcW w:w="4248" w:type="dxa"/>
            <w:noWrap/>
            <w:hideMark/>
          </w:tcPr>
          <w:p w14:paraId="2103242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E8.</w:t>
            </w:r>
            <w:r w:rsidRPr="00953761">
              <w:rPr>
                <w:rFonts w:ascii="Arial" w:eastAsia="Arial" w:hAnsi="Arial" w:cs="Arial"/>
                <w:sz w:val="20"/>
                <w:szCs w:val="20"/>
                <w:lang w:val="en-GB" w:eastAsia="es-CO"/>
              </w:rPr>
              <w:t xml:space="preserve"> DO YOU KNOW HOW TO ADD AND SUBSTRACT? (SHOW CARD TO RESPONDENT</w:t>
            </w:r>
            <w:r w:rsidRPr="00953761">
              <w:rPr>
                <w:rFonts w:ascii="Arial" w:eastAsia="Arial" w:hAnsi="Arial" w:cs="Arial"/>
                <w:i/>
                <w:sz w:val="20"/>
                <w:szCs w:val="20"/>
                <w:lang w:val="en-GB" w:eastAsia="es-CO"/>
              </w:rPr>
              <w:t>. if respondent cannot solve the operation</w:t>
            </w:r>
            <w:r w:rsidRPr="00953761">
              <w:rPr>
                <w:rFonts w:ascii="Arial" w:eastAsia="Arial" w:hAnsi="Arial" w:cs="Arial"/>
                <w:sz w:val="20"/>
                <w:szCs w:val="20"/>
                <w:lang w:val="en-GB" w:eastAsia="es-CO"/>
              </w:rPr>
              <w:t>, PROBE: CAN YOU SOLVE ANY OF THIS OPERATIONS?)</w:t>
            </w:r>
          </w:p>
        </w:tc>
        <w:tc>
          <w:tcPr>
            <w:tcW w:w="5527" w:type="dxa"/>
            <w:gridSpan w:val="2"/>
          </w:tcPr>
          <w:p w14:paraId="108DA4F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Yes and can solve = 1</w:t>
            </w:r>
          </w:p>
          <w:p w14:paraId="24FD3F57"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Yes but cannot solve = 2</w:t>
            </w:r>
          </w:p>
          <w:p w14:paraId="2273B04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No</w:t>
            </w:r>
          </w:p>
          <w:p w14:paraId="4B3DFB5E" w14:textId="77777777" w:rsidR="00B014B0" w:rsidRPr="00953761" w:rsidRDefault="00B014B0" w:rsidP="00B014B0">
            <w:pPr>
              <w:rPr>
                <w:rFonts w:ascii="Arial" w:eastAsia="Arial" w:hAnsi="Arial" w:cs="Arial"/>
                <w:sz w:val="20"/>
                <w:szCs w:val="20"/>
                <w:lang w:val="en-GB" w:eastAsia="es-CO"/>
              </w:rPr>
            </w:pPr>
          </w:p>
        </w:tc>
      </w:tr>
      <w:tr w:rsidR="00B014B0" w:rsidRPr="00953761" w14:paraId="3B99DBA9" w14:textId="77777777" w:rsidTr="00D6652A">
        <w:trPr>
          <w:trHeight w:val="645"/>
        </w:trPr>
        <w:tc>
          <w:tcPr>
            <w:tcW w:w="4248" w:type="dxa"/>
            <w:vMerge w:val="restart"/>
            <w:noWrap/>
            <w:hideMark/>
          </w:tcPr>
          <w:p w14:paraId="0D326FD0"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eastAsia="Arial" w:hAnsi="Arial" w:cs="Arial"/>
                <w:b/>
                <w:sz w:val="20"/>
                <w:szCs w:val="20"/>
                <w:lang w:val="en-GB" w:eastAsia="es-CO"/>
              </w:rPr>
              <w:t>E9.</w:t>
            </w:r>
            <w:r w:rsidRPr="00953761">
              <w:rPr>
                <w:rFonts w:ascii="Arial" w:eastAsia="Arial" w:hAnsi="Arial" w:cs="Arial"/>
                <w:sz w:val="20"/>
                <w:szCs w:val="20"/>
                <w:lang w:val="en-GB" w:eastAsia="es-CO"/>
              </w:rPr>
              <w:t xml:space="preserve"> DO YOU KNOW HOW TO READ AND WRITE? (SHOW CARD TO RESPONDENT. IF RESPONDENT CANNOT READ WHOLE SENTENCE, PROBE: CAN YOU READ ANY PART OF THE SENTENCE TO ME?)</w:t>
            </w:r>
          </w:p>
        </w:tc>
        <w:tc>
          <w:tcPr>
            <w:tcW w:w="4252" w:type="dxa"/>
            <w:vAlign w:val="center"/>
          </w:tcPr>
          <w:p w14:paraId="62F82A8B"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Yes</w:t>
            </w:r>
          </w:p>
        </w:tc>
        <w:tc>
          <w:tcPr>
            <w:tcW w:w="1275" w:type="dxa"/>
            <w:vAlign w:val="center"/>
          </w:tcPr>
          <w:p w14:paraId="6585083C"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1CEFBC6" w14:textId="77777777" w:rsidTr="00D6652A">
        <w:trPr>
          <w:trHeight w:val="644"/>
        </w:trPr>
        <w:tc>
          <w:tcPr>
            <w:tcW w:w="4248" w:type="dxa"/>
            <w:vMerge/>
            <w:noWrap/>
          </w:tcPr>
          <w:p w14:paraId="188CB186" w14:textId="77777777" w:rsidR="00B014B0" w:rsidRPr="00953761" w:rsidRDefault="00B014B0" w:rsidP="00B014B0">
            <w:pPr>
              <w:rPr>
                <w:rFonts w:ascii="Arial" w:eastAsia="Arial" w:hAnsi="Arial" w:cs="Arial"/>
                <w:b/>
                <w:sz w:val="20"/>
                <w:szCs w:val="20"/>
                <w:highlight w:val="yellow"/>
                <w:lang w:val="en-GB" w:eastAsia="es-CO"/>
              </w:rPr>
            </w:pPr>
          </w:p>
        </w:tc>
        <w:tc>
          <w:tcPr>
            <w:tcW w:w="4252" w:type="dxa"/>
            <w:vAlign w:val="center"/>
          </w:tcPr>
          <w:p w14:paraId="68830DF6" w14:textId="77777777" w:rsidR="00B014B0" w:rsidRPr="00953761" w:rsidRDefault="00B014B0" w:rsidP="00B014B0">
            <w:pP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No</w:t>
            </w:r>
          </w:p>
        </w:tc>
        <w:tc>
          <w:tcPr>
            <w:tcW w:w="1275" w:type="dxa"/>
            <w:vAlign w:val="center"/>
          </w:tcPr>
          <w:p w14:paraId="06BB7D9F" w14:textId="77777777" w:rsidR="00B014B0" w:rsidRPr="00953761" w:rsidRDefault="00B014B0" w:rsidP="00B014B0">
            <w:pPr>
              <w:jc w:val="center"/>
              <w:rPr>
                <w:rFonts w:ascii="Arial" w:eastAsia="Arial" w:hAnsi="Arial" w:cs="Arial"/>
                <w:sz w:val="20"/>
                <w:szCs w:val="20"/>
                <w:highlight w:val="yellow"/>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bl>
    <w:p w14:paraId="5C9DD1EA"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p w14:paraId="2D8AE8EF" w14:textId="77777777" w:rsidR="00B014B0" w:rsidRPr="00953761" w:rsidRDefault="00B014B0" w:rsidP="00B014B0">
      <w:pPr>
        <w:spacing w:before="0" w:after="0" w:line="240" w:lineRule="auto"/>
        <w:jc w:val="left"/>
        <w:rPr>
          <w:rFonts w:ascii="Calibri" w:eastAsia="Calibri" w:hAnsi="Calibri" w:cs="Arial"/>
          <w:b/>
          <w:sz w:val="28"/>
          <w:szCs w:val="20"/>
          <w:lang w:eastAsia="es-CO"/>
        </w:rPr>
      </w:pPr>
      <w:r w:rsidRPr="00953761">
        <w:rPr>
          <w:rFonts w:ascii="Calibri" w:eastAsia="Calibri" w:hAnsi="Calibri" w:cs="Arial"/>
          <w:b/>
          <w:sz w:val="28"/>
          <w:szCs w:val="20"/>
          <w:lang w:eastAsia="es-CO"/>
        </w:rPr>
        <w:t>Health</w:t>
      </w:r>
    </w:p>
    <w:p w14:paraId="4516D405"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tbl>
      <w:tblPr>
        <w:tblStyle w:val="TableGridLight1"/>
        <w:tblW w:w="9776" w:type="dxa"/>
        <w:tblLook w:val="04A0" w:firstRow="1" w:lastRow="0" w:firstColumn="1" w:lastColumn="0" w:noHBand="0" w:noVBand="1"/>
      </w:tblPr>
      <w:tblGrid>
        <w:gridCol w:w="4248"/>
        <w:gridCol w:w="4252"/>
        <w:gridCol w:w="1276"/>
      </w:tblGrid>
      <w:tr w:rsidR="00B014B0" w:rsidRPr="00953761" w14:paraId="46FABB91" w14:textId="77777777" w:rsidTr="00D6652A">
        <w:trPr>
          <w:trHeight w:val="272"/>
        </w:trPr>
        <w:tc>
          <w:tcPr>
            <w:tcW w:w="4248" w:type="dxa"/>
            <w:vMerge w:val="restart"/>
            <w:noWrap/>
            <w:hideMark/>
          </w:tcPr>
          <w:p w14:paraId="17D08A54" w14:textId="77777777" w:rsidR="00B014B0" w:rsidRPr="000F2C40" w:rsidRDefault="00B014B0" w:rsidP="00B014B0">
            <w:pPr>
              <w:rPr>
                <w:rFonts w:ascii="Arial" w:eastAsia="Arial" w:hAnsi="Arial" w:cs="Arial"/>
                <w:sz w:val="20"/>
                <w:szCs w:val="20"/>
                <w:lang w:val="en-GB" w:eastAsia="es-CO"/>
              </w:rPr>
            </w:pPr>
            <w:r w:rsidRPr="000F2C40">
              <w:rPr>
                <w:rFonts w:ascii="Arial" w:eastAsia="Arial" w:hAnsi="Arial" w:cs="Arial"/>
                <w:b/>
                <w:sz w:val="20"/>
                <w:szCs w:val="20"/>
                <w:lang w:val="en-GB" w:eastAsia="es-CO"/>
              </w:rPr>
              <w:t>HH1</w:t>
            </w:r>
            <w:r w:rsidRPr="000F2C40">
              <w:rPr>
                <w:rFonts w:ascii="Arial" w:eastAsia="Arial" w:hAnsi="Arial" w:cs="Arial"/>
                <w:sz w:val="20"/>
                <w:szCs w:val="20"/>
                <w:lang w:val="en-GB" w:eastAsia="es-CO"/>
              </w:rPr>
              <w:t>. IS (NAME) COVERED BY ANY HEALTH INSURANCE?</w:t>
            </w:r>
          </w:p>
        </w:tc>
        <w:tc>
          <w:tcPr>
            <w:tcW w:w="4252" w:type="dxa"/>
            <w:vAlign w:val="center"/>
          </w:tcPr>
          <w:p w14:paraId="36576912"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Yes</w:t>
            </w:r>
          </w:p>
        </w:tc>
        <w:tc>
          <w:tcPr>
            <w:tcW w:w="1276" w:type="dxa"/>
            <w:vAlign w:val="center"/>
          </w:tcPr>
          <w:p w14:paraId="5266A5FD"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4E7AE1A" w14:textId="77777777" w:rsidTr="00D6652A">
        <w:trPr>
          <w:trHeight w:val="272"/>
        </w:trPr>
        <w:tc>
          <w:tcPr>
            <w:tcW w:w="4248" w:type="dxa"/>
            <w:vMerge/>
            <w:noWrap/>
          </w:tcPr>
          <w:p w14:paraId="1BFA8FA8" w14:textId="77777777" w:rsidR="00B014B0" w:rsidRPr="000F2C40" w:rsidRDefault="00B014B0" w:rsidP="00B014B0">
            <w:pPr>
              <w:rPr>
                <w:rFonts w:ascii="Arial" w:eastAsia="Arial" w:hAnsi="Arial" w:cs="Arial"/>
                <w:b/>
                <w:sz w:val="20"/>
                <w:szCs w:val="20"/>
                <w:lang w:val="en-GB" w:eastAsia="es-CO"/>
              </w:rPr>
            </w:pPr>
          </w:p>
        </w:tc>
        <w:tc>
          <w:tcPr>
            <w:tcW w:w="4252" w:type="dxa"/>
            <w:vAlign w:val="center"/>
          </w:tcPr>
          <w:p w14:paraId="7665DBAC"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No</w:t>
            </w:r>
          </w:p>
        </w:tc>
        <w:tc>
          <w:tcPr>
            <w:tcW w:w="1276" w:type="dxa"/>
            <w:vAlign w:val="center"/>
          </w:tcPr>
          <w:p w14:paraId="3CA945CD"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C27095C" w14:textId="77777777" w:rsidTr="00D6652A">
        <w:trPr>
          <w:trHeight w:val="300"/>
        </w:trPr>
        <w:tc>
          <w:tcPr>
            <w:tcW w:w="4248" w:type="dxa"/>
            <w:noWrap/>
            <w:hideMark/>
          </w:tcPr>
          <w:p w14:paraId="070EF31D" w14:textId="77777777" w:rsidR="00B014B0" w:rsidRPr="000F2C40" w:rsidRDefault="00B014B0" w:rsidP="00B014B0">
            <w:pPr>
              <w:rPr>
                <w:rFonts w:ascii="Arial" w:eastAsia="Arial" w:hAnsi="Arial" w:cs="Arial"/>
                <w:sz w:val="20"/>
                <w:szCs w:val="20"/>
                <w:lang w:val="en-GB" w:eastAsia="es-CO"/>
              </w:rPr>
            </w:pPr>
            <w:r w:rsidRPr="000F2C40">
              <w:rPr>
                <w:rFonts w:ascii="Arial" w:eastAsia="Arial" w:hAnsi="Arial" w:cs="Arial"/>
                <w:b/>
                <w:sz w:val="20"/>
                <w:szCs w:val="20"/>
                <w:lang w:val="en-GB" w:eastAsia="es-CO"/>
              </w:rPr>
              <w:t>HH2.</w:t>
            </w:r>
            <w:r w:rsidRPr="000F2C40">
              <w:rPr>
                <w:rFonts w:ascii="Arial" w:eastAsia="Arial" w:hAnsi="Arial" w:cs="Arial"/>
                <w:sz w:val="20"/>
                <w:szCs w:val="20"/>
                <w:lang w:val="en-GB" w:eastAsia="es-CO"/>
              </w:rPr>
              <w:t xml:space="preserve"> WHAT TYPE OF HEALTH INSURANCE IS (NAME) COVERED BY?</w:t>
            </w:r>
          </w:p>
        </w:tc>
        <w:tc>
          <w:tcPr>
            <w:tcW w:w="5528" w:type="dxa"/>
            <w:gridSpan w:val="2"/>
          </w:tcPr>
          <w:p w14:paraId="639166F1" w14:textId="77777777" w:rsidR="00B014B0" w:rsidRPr="00953761" w:rsidRDefault="00B014B0" w:rsidP="00B014B0">
            <w:pPr>
              <w:rPr>
                <w:rFonts w:ascii="Arial" w:eastAsia="Arial" w:hAnsi="Arial" w:cs="Arial"/>
                <w:sz w:val="20"/>
                <w:szCs w:val="20"/>
                <w:lang w:val="en-GB" w:eastAsia="es-CO"/>
              </w:rPr>
            </w:pPr>
          </w:p>
        </w:tc>
      </w:tr>
      <w:tr w:rsidR="00B014B0" w:rsidRPr="00953761" w14:paraId="2D2787E6" w14:textId="77777777" w:rsidTr="00D6652A">
        <w:trPr>
          <w:trHeight w:val="272"/>
        </w:trPr>
        <w:tc>
          <w:tcPr>
            <w:tcW w:w="4248" w:type="dxa"/>
            <w:vMerge w:val="restart"/>
            <w:noWrap/>
            <w:hideMark/>
          </w:tcPr>
          <w:p w14:paraId="609EF82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HH3.</w:t>
            </w:r>
            <w:r w:rsidRPr="00953761">
              <w:rPr>
                <w:rFonts w:ascii="Arial" w:eastAsia="Arial" w:hAnsi="Arial" w:cs="Arial"/>
                <w:sz w:val="20"/>
                <w:szCs w:val="20"/>
                <w:lang w:val="en-GB" w:eastAsia="es-CO"/>
              </w:rPr>
              <w:t xml:space="preserve"> DOES (NAME) HAVE ACCES TO ANY TYPE OF HEALTH CARE?</w:t>
            </w:r>
          </w:p>
        </w:tc>
        <w:tc>
          <w:tcPr>
            <w:tcW w:w="4252" w:type="dxa"/>
            <w:vAlign w:val="center"/>
          </w:tcPr>
          <w:p w14:paraId="4DA28898"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Yes</w:t>
            </w:r>
          </w:p>
        </w:tc>
        <w:tc>
          <w:tcPr>
            <w:tcW w:w="1276" w:type="dxa"/>
            <w:vAlign w:val="center"/>
          </w:tcPr>
          <w:p w14:paraId="6F5F114C"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6211B99" w14:textId="77777777" w:rsidTr="00D6652A">
        <w:trPr>
          <w:trHeight w:val="272"/>
        </w:trPr>
        <w:tc>
          <w:tcPr>
            <w:tcW w:w="4248" w:type="dxa"/>
            <w:vMerge/>
            <w:noWrap/>
          </w:tcPr>
          <w:p w14:paraId="60953C9F"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58439732"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No</w:t>
            </w:r>
          </w:p>
        </w:tc>
        <w:tc>
          <w:tcPr>
            <w:tcW w:w="1276" w:type="dxa"/>
            <w:vAlign w:val="center"/>
          </w:tcPr>
          <w:p w14:paraId="340C4789"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B3D855E" w14:textId="77777777" w:rsidTr="00D6652A">
        <w:trPr>
          <w:trHeight w:val="511"/>
        </w:trPr>
        <w:tc>
          <w:tcPr>
            <w:tcW w:w="4248" w:type="dxa"/>
            <w:vMerge w:val="restart"/>
            <w:noWrap/>
            <w:hideMark/>
          </w:tcPr>
          <w:p w14:paraId="4F2CABB3"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HH4.</w:t>
            </w:r>
            <w:r w:rsidRPr="00953761">
              <w:rPr>
                <w:rFonts w:ascii="Arial" w:eastAsia="Arial" w:hAnsi="Arial" w:cs="Arial"/>
                <w:sz w:val="20"/>
                <w:szCs w:val="20"/>
                <w:lang w:val="en-GB" w:eastAsia="es-CO"/>
              </w:rPr>
              <w:t xml:space="preserve"> WITHOUT BEING SICK AND AS A PREVENTIVE MEASURE, DOES (NAME) SEE THE DOCTOR AT LEATS ONCE A YEAR?</w:t>
            </w:r>
          </w:p>
        </w:tc>
        <w:tc>
          <w:tcPr>
            <w:tcW w:w="4252" w:type="dxa"/>
            <w:vAlign w:val="center"/>
          </w:tcPr>
          <w:p w14:paraId="7FC3DA2D"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Yes</w:t>
            </w:r>
          </w:p>
        </w:tc>
        <w:tc>
          <w:tcPr>
            <w:tcW w:w="1276" w:type="dxa"/>
            <w:vAlign w:val="center"/>
          </w:tcPr>
          <w:p w14:paraId="1795DC9F"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90885CB" w14:textId="77777777" w:rsidTr="00D6652A">
        <w:trPr>
          <w:trHeight w:val="510"/>
        </w:trPr>
        <w:tc>
          <w:tcPr>
            <w:tcW w:w="4248" w:type="dxa"/>
            <w:vMerge/>
            <w:noWrap/>
          </w:tcPr>
          <w:p w14:paraId="32325D89"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513B2A4F"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No</w:t>
            </w:r>
          </w:p>
        </w:tc>
        <w:tc>
          <w:tcPr>
            <w:tcW w:w="1276" w:type="dxa"/>
            <w:vAlign w:val="center"/>
          </w:tcPr>
          <w:p w14:paraId="65D2F4DC"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3F1F0DD" w14:textId="77777777" w:rsidTr="00D6652A">
        <w:trPr>
          <w:trHeight w:val="261"/>
        </w:trPr>
        <w:tc>
          <w:tcPr>
            <w:tcW w:w="4248" w:type="dxa"/>
            <w:vMerge w:val="restart"/>
            <w:noWrap/>
            <w:hideMark/>
          </w:tcPr>
          <w:p w14:paraId="0701AFD7"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HH5.</w:t>
            </w:r>
            <w:r w:rsidRPr="00953761">
              <w:rPr>
                <w:rFonts w:ascii="Arial" w:eastAsia="Arial" w:hAnsi="Arial" w:cs="Arial"/>
                <w:sz w:val="20"/>
                <w:szCs w:val="20"/>
                <w:lang w:val="en-GB" w:eastAsia="es-CO"/>
              </w:rPr>
              <w:t xml:space="preserve"> HOW MANY TIMES A WEEK DO YOU HAVE BREAKFAST?</w:t>
            </w:r>
          </w:p>
        </w:tc>
        <w:tc>
          <w:tcPr>
            <w:tcW w:w="4252" w:type="dxa"/>
            <w:noWrap/>
            <w:hideMark/>
          </w:tcPr>
          <w:p w14:paraId="66C37E94"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Don’t eat breakfast</w:t>
            </w:r>
          </w:p>
        </w:tc>
        <w:tc>
          <w:tcPr>
            <w:tcW w:w="1276" w:type="dxa"/>
            <w:vAlign w:val="center"/>
          </w:tcPr>
          <w:p w14:paraId="74DBEBCC" w14:textId="77777777" w:rsidR="00B014B0" w:rsidRPr="00953761" w:rsidRDefault="00B014B0" w:rsidP="00B014B0">
            <w:pPr>
              <w:jc w:val="center"/>
              <w:rPr>
                <w:rFonts w:ascii="Arial" w:hAnsi="Arial" w:cs="Arial"/>
                <w:color w:val="000000"/>
                <w:sz w:val="20"/>
                <w:szCs w:val="22"/>
                <w:lang w:val="en-GB" w:eastAsia="es-CO"/>
              </w:rPr>
            </w:pPr>
            <w:r w:rsidRPr="00953761">
              <w:rPr>
                <w:rFonts w:ascii="Arial" w:hAnsi="Arial" w:cs="Arial"/>
                <w:color w:val="000000"/>
                <w:sz w:val="20"/>
                <w:szCs w:val="22"/>
                <w:lang w:val="en-GB" w:eastAsia="es-CO"/>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E78C501" w14:textId="77777777" w:rsidTr="00D6652A">
        <w:trPr>
          <w:trHeight w:val="257"/>
        </w:trPr>
        <w:tc>
          <w:tcPr>
            <w:tcW w:w="4248" w:type="dxa"/>
            <w:vMerge/>
            <w:noWrap/>
          </w:tcPr>
          <w:p w14:paraId="63B21C95"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42FF7937"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1-2 days a week</w:t>
            </w:r>
          </w:p>
        </w:tc>
        <w:tc>
          <w:tcPr>
            <w:tcW w:w="1276" w:type="dxa"/>
            <w:vAlign w:val="center"/>
          </w:tcPr>
          <w:p w14:paraId="5DD9FAD6" w14:textId="77777777" w:rsidR="00B014B0" w:rsidRPr="00953761" w:rsidRDefault="00B014B0" w:rsidP="00B014B0">
            <w:pPr>
              <w:jc w:val="center"/>
              <w:rPr>
                <w:rFonts w:ascii="Arial" w:hAnsi="Arial" w:cs="Arial"/>
                <w:color w:val="000000"/>
                <w:sz w:val="20"/>
                <w:szCs w:val="22"/>
                <w:lang w:val="en-GB" w:eastAsia="es-CO"/>
              </w:rPr>
            </w:pPr>
            <w:r w:rsidRPr="00953761">
              <w:rPr>
                <w:rFonts w:ascii="Arial" w:hAnsi="Arial" w:cs="Arial"/>
                <w:color w:val="000000"/>
                <w:sz w:val="20"/>
                <w:szCs w:val="22"/>
                <w:lang w:val="en-GB" w:eastAsia="es-CO"/>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A8151E0" w14:textId="77777777" w:rsidTr="00D6652A">
        <w:trPr>
          <w:trHeight w:val="257"/>
        </w:trPr>
        <w:tc>
          <w:tcPr>
            <w:tcW w:w="4248" w:type="dxa"/>
            <w:vMerge/>
            <w:noWrap/>
          </w:tcPr>
          <w:p w14:paraId="4A2A61FF"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56FE5B09"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3-4 days a week</w:t>
            </w:r>
          </w:p>
        </w:tc>
        <w:tc>
          <w:tcPr>
            <w:tcW w:w="1276" w:type="dxa"/>
            <w:vAlign w:val="center"/>
          </w:tcPr>
          <w:p w14:paraId="76F75B95" w14:textId="77777777" w:rsidR="00B014B0" w:rsidRPr="00953761" w:rsidRDefault="00B014B0" w:rsidP="00B014B0">
            <w:pPr>
              <w:jc w:val="center"/>
              <w:rPr>
                <w:rFonts w:ascii="Arial" w:hAnsi="Arial" w:cs="Arial"/>
                <w:color w:val="000000"/>
                <w:sz w:val="20"/>
                <w:szCs w:val="22"/>
                <w:lang w:val="en-GB" w:eastAsia="es-CO"/>
              </w:rPr>
            </w:pPr>
            <w:r w:rsidRPr="00953761">
              <w:rPr>
                <w:rFonts w:ascii="Arial" w:hAnsi="Arial" w:cs="Arial"/>
                <w:color w:val="000000"/>
                <w:sz w:val="20"/>
                <w:szCs w:val="22"/>
                <w:lang w:val="en-GB" w:eastAsia="es-CO"/>
              </w:rPr>
              <w:t>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E423586" w14:textId="77777777" w:rsidTr="00D6652A">
        <w:trPr>
          <w:trHeight w:val="257"/>
        </w:trPr>
        <w:tc>
          <w:tcPr>
            <w:tcW w:w="4248" w:type="dxa"/>
            <w:vMerge/>
            <w:noWrap/>
          </w:tcPr>
          <w:p w14:paraId="1E2EC3D6"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031BAAD5"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5-6 days a week</w:t>
            </w:r>
          </w:p>
        </w:tc>
        <w:tc>
          <w:tcPr>
            <w:tcW w:w="1276" w:type="dxa"/>
            <w:vAlign w:val="center"/>
          </w:tcPr>
          <w:p w14:paraId="577568CC" w14:textId="77777777" w:rsidR="00B014B0" w:rsidRPr="00953761" w:rsidRDefault="00B014B0" w:rsidP="00B014B0">
            <w:pPr>
              <w:jc w:val="center"/>
              <w:rPr>
                <w:rFonts w:ascii="Arial" w:hAnsi="Arial" w:cs="Arial"/>
                <w:color w:val="000000"/>
                <w:sz w:val="20"/>
                <w:szCs w:val="22"/>
                <w:lang w:val="en-GB" w:eastAsia="es-CO"/>
              </w:rPr>
            </w:pPr>
            <w:r w:rsidRPr="00953761">
              <w:rPr>
                <w:rFonts w:ascii="Arial" w:hAnsi="Arial" w:cs="Arial"/>
                <w:color w:val="000000"/>
                <w:sz w:val="20"/>
                <w:szCs w:val="22"/>
                <w:lang w:val="en-GB" w:eastAsia="es-CO"/>
              </w:rPr>
              <w:t>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6DD5615" w14:textId="77777777" w:rsidTr="00D6652A">
        <w:trPr>
          <w:trHeight w:val="257"/>
        </w:trPr>
        <w:tc>
          <w:tcPr>
            <w:tcW w:w="4248" w:type="dxa"/>
            <w:vMerge/>
            <w:noWrap/>
          </w:tcPr>
          <w:p w14:paraId="5D0C373C"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38AFE5AB" w14:textId="77777777" w:rsidR="00B014B0" w:rsidRPr="00953761" w:rsidRDefault="00B014B0" w:rsidP="00B014B0">
            <w:pPr>
              <w:rPr>
                <w:rFonts w:ascii="Arial" w:hAnsi="Arial" w:cs="Arial"/>
                <w:color w:val="000000"/>
                <w:sz w:val="20"/>
                <w:szCs w:val="20"/>
                <w:lang w:val="en-GB" w:eastAsia="es-ES"/>
              </w:rPr>
            </w:pPr>
            <w:r w:rsidRPr="00953761">
              <w:rPr>
                <w:rFonts w:ascii="Arial" w:hAnsi="Arial" w:cs="Arial"/>
                <w:color w:val="000000"/>
                <w:sz w:val="20"/>
                <w:szCs w:val="20"/>
                <w:lang w:val="en-GB" w:eastAsia="es-ES"/>
              </w:rPr>
              <w:t>Everyday</w:t>
            </w:r>
          </w:p>
        </w:tc>
        <w:tc>
          <w:tcPr>
            <w:tcW w:w="1276" w:type="dxa"/>
            <w:vAlign w:val="center"/>
          </w:tcPr>
          <w:p w14:paraId="4F0AA80A" w14:textId="77777777" w:rsidR="00B014B0" w:rsidRPr="00953761" w:rsidRDefault="00B014B0" w:rsidP="00B014B0">
            <w:pPr>
              <w:jc w:val="center"/>
              <w:rPr>
                <w:rFonts w:ascii="Arial" w:hAnsi="Arial" w:cs="Arial"/>
                <w:color w:val="000000"/>
                <w:sz w:val="20"/>
                <w:szCs w:val="22"/>
                <w:lang w:val="en-GB" w:eastAsia="es-CO"/>
              </w:rPr>
            </w:pPr>
            <w:r w:rsidRPr="00953761">
              <w:rPr>
                <w:rFonts w:ascii="Arial" w:hAnsi="Arial" w:cs="Arial"/>
                <w:color w:val="000000"/>
                <w:sz w:val="20"/>
                <w:szCs w:val="22"/>
                <w:lang w:val="en-GB" w:eastAsia="es-CO"/>
              </w:rPr>
              <w:t>5</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168B166" w14:textId="77777777" w:rsidTr="00D6652A">
        <w:trPr>
          <w:trHeight w:val="272"/>
        </w:trPr>
        <w:tc>
          <w:tcPr>
            <w:tcW w:w="4248" w:type="dxa"/>
            <w:vMerge w:val="restart"/>
            <w:noWrap/>
          </w:tcPr>
          <w:p w14:paraId="543C4449"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HH5A</w:t>
            </w:r>
            <w:r w:rsidRPr="00953761">
              <w:rPr>
                <w:rFonts w:ascii="Arial" w:eastAsia="Arial" w:hAnsi="Arial" w:cs="Arial"/>
                <w:sz w:val="20"/>
                <w:szCs w:val="20"/>
                <w:lang w:val="en-GB" w:eastAsia="es-CO"/>
              </w:rPr>
              <w:t>. THIS MEAL USUALLY INCLUDES:</w:t>
            </w:r>
          </w:p>
        </w:tc>
        <w:tc>
          <w:tcPr>
            <w:tcW w:w="4252" w:type="dxa"/>
            <w:noWrap/>
            <w:vAlign w:val="center"/>
          </w:tcPr>
          <w:p w14:paraId="27148A80"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Grains, white roots, tubers and plantains</w:t>
            </w:r>
          </w:p>
        </w:tc>
        <w:tc>
          <w:tcPr>
            <w:tcW w:w="1276" w:type="dxa"/>
            <w:vAlign w:val="center"/>
          </w:tcPr>
          <w:p w14:paraId="5A120C24"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E24F466" w14:textId="77777777" w:rsidTr="00D6652A">
        <w:trPr>
          <w:trHeight w:val="272"/>
        </w:trPr>
        <w:tc>
          <w:tcPr>
            <w:tcW w:w="4248" w:type="dxa"/>
            <w:vMerge/>
            <w:noWrap/>
          </w:tcPr>
          <w:p w14:paraId="286A543F"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122EC597"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Pulses (beans, peas and lentils)</w:t>
            </w:r>
          </w:p>
        </w:tc>
        <w:tc>
          <w:tcPr>
            <w:tcW w:w="1276" w:type="dxa"/>
            <w:vAlign w:val="center"/>
          </w:tcPr>
          <w:p w14:paraId="275EE286"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18F18A7" w14:textId="77777777" w:rsidTr="00D6652A">
        <w:trPr>
          <w:trHeight w:val="272"/>
        </w:trPr>
        <w:tc>
          <w:tcPr>
            <w:tcW w:w="4248" w:type="dxa"/>
            <w:vMerge/>
            <w:noWrap/>
          </w:tcPr>
          <w:p w14:paraId="6AC0DAB6"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03935EB3"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Nuts and seeds</w:t>
            </w:r>
          </w:p>
        </w:tc>
        <w:tc>
          <w:tcPr>
            <w:tcW w:w="1276" w:type="dxa"/>
            <w:vAlign w:val="center"/>
          </w:tcPr>
          <w:p w14:paraId="47A49FB1"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3DDB36E" w14:textId="77777777" w:rsidTr="00D6652A">
        <w:trPr>
          <w:trHeight w:val="272"/>
        </w:trPr>
        <w:tc>
          <w:tcPr>
            <w:tcW w:w="4248" w:type="dxa"/>
            <w:vMerge/>
            <w:noWrap/>
          </w:tcPr>
          <w:p w14:paraId="39B17FDB"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6982CF72"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Milk and milk products</w:t>
            </w:r>
          </w:p>
        </w:tc>
        <w:tc>
          <w:tcPr>
            <w:tcW w:w="1276" w:type="dxa"/>
            <w:vAlign w:val="center"/>
          </w:tcPr>
          <w:p w14:paraId="5A5D2EEA"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F6C925E" w14:textId="77777777" w:rsidTr="00D6652A">
        <w:trPr>
          <w:trHeight w:val="272"/>
        </w:trPr>
        <w:tc>
          <w:tcPr>
            <w:tcW w:w="4248" w:type="dxa"/>
            <w:vMerge/>
            <w:noWrap/>
          </w:tcPr>
          <w:p w14:paraId="2B39566F"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51B5A123"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Meat, poultry, fish and organ meat</w:t>
            </w:r>
          </w:p>
        </w:tc>
        <w:tc>
          <w:tcPr>
            <w:tcW w:w="1276" w:type="dxa"/>
            <w:vAlign w:val="center"/>
          </w:tcPr>
          <w:p w14:paraId="3FF39A20"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5208D8B" w14:textId="77777777" w:rsidTr="00D6652A">
        <w:trPr>
          <w:trHeight w:val="272"/>
        </w:trPr>
        <w:tc>
          <w:tcPr>
            <w:tcW w:w="4248" w:type="dxa"/>
            <w:vMerge/>
            <w:noWrap/>
          </w:tcPr>
          <w:p w14:paraId="03380AB3"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17FF33E5"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Eggs</w:t>
            </w:r>
          </w:p>
        </w:tc>
        <w:tc>
          <w:tcPr>
            <w:tcW w:w="1276" w:type="dxa"/>
            <w:vAlign w:val="center"/>
          </w:tcPr>
          <w:p w14:paraId="34769AE2"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2E02AAE" w14:textId="77777777" w:rsidTr="00D6652A">
        <w:trPr>
          <w:trHeight w:val="272"/>
        </w:trPr>
        <w:tc>
          <w:tcPr>
            <w:tcW w:w="4248" w:type="dxa"/>
            <w:vMerge/>
            <w:noWrap/>
          </w:tcPr>
          <w:p w14:paraId="0CE2E53E"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77812388"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Dark leafy green vegetables</w:t>
            </w:r>
          </w:p>
        </w:tc>
        <w:tc>
          <w:tcPr>
            <w:tcW w:w="1276" w:type="dxa"/>
            <w:vAlign w:val="center"/>
          </w:tcPr>
          <w:p w14:paraId="303D1876"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FDA9EFC" w14:textId="77777777" w:rsidTr="00D6652A">
        <w:trPr>
          <w:trHeight w:val="272"/>
        </w:trPr>
        <w:tc>
          <w:tcPr>
            <w:tcW w:w="4248" w:type="dxa"/>
            <w:vMerge/>
            <w:noWrap/>
          </w:tcPr>
          <w:p w14:paraId="5CD21772"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02DA6023"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Vitamin A-rich fruits, vegetables, roots and tubers</w:t>
            </w:r>
          </w:p>
        </w:tc>
        <w:tc>
          <w:tcPr>
            <w:tcW w:w="1276" w:type="dxa"/>
            <w:vAlign w:val="center"/>
          </w:tcPr>
          <w:p w14:paraId="0EA6CB86"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77333B0" w14:textId="77777777" w:rsidTr="00D6652A">
        <w:trPr>
          <w:trHeight w:val="272"/>
        </w:trPr>
        <w:tc>
          <w:tcPr>
            <w:tcW w:w="4248" w:type="dxa"/>
            <w:vMerge/>
            <w:noWrap/>
          </w:tcPr>
          <w:p w14:paraId="71120914"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5BF334CE"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Other vegetables</w:t>
            </w:r>
          </w:p>
        </w:tc>
        <w:tc>
          <w:tcPr>
            <w:tcW w:w="1276" w:type="dxa"/>
            <w:vAlign w:val="center"/>
          </w:tcPr>
          <w:p w14:paraId="1C3DBC72"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569DD80" w14:textId="77777777" w:rsidTr="00D6652A">
        <w:trPr>
          <w:trHeight w:val="272"/>
        </w:trPr>
        <w:tc>
          <w:tcPr>
            <w:tcW w:w="4248" w:type="dxa"/>
            <w:vMerge/>
            <w:noWrap/>
          </w:tcPr>
          <w:p w14:paraId="6992AB58"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3AC448F4"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Other Fruits</w:t>
            </w:r>
          </w:p>
        </w:tc>
        <w:tc>
          <w:tcPr>
            <w:tcW w:w="1276" w:type="dxa"/>
            <w:vAlign w:val="center"/>
          </w:tcPr>
          <w:p w14:paraId="172F8765"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37436B9" w14:textId="77777777" w:rsidTr="00D6652A">
        <w:trPr>
          <w:trHeight w:val="272"/>
        </w:trPr>
        <w:tc>
          <w:tcPr>
            <w:tcW w:w="4248" w:type="dxa"/>
            <w:vMerge/>
            <w:noWrap/>
          </w:tcPr>
          <w:p w14:paraId="196326A2"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0BCDD1FF"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Fortified foods</w:t>
            </w:r>
          </w:p>
        </w:tc>
        <w:tc>
          <w:tcPr>
            <w:tcW w:w="1276" w:type="dxa"/>
            <w:vAlign w:val="center"/>
          </w:tcPr>
          <w:p w14:paraId="71FDDF80"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5614CDB" w14:textId="77777777" w:rsidTr="00D6652A">
        <w:trPr>
          <w:trHeight w:val="272"/>
        </w:trPr>
        <w:tc>
          <w:tcPr>
            <w:tcW w:w="4248" w:type="dxa"/>
            <w:vMerge/>
            <w:noWrap/>
          </w:tcPr>
          <w:p w14:paraId="0C642F8D"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7A80ED9D" w14:textId="77777777" w:rsidR="00B014B0" w:rsidRPr="00953761" w:rsidRDefault="00B014B0" w:rsidP="00483B36">
            <w:pPr>
              <w:numPr>
                <w:ilvl w:val="0"/>
                <w:numId w:val="77"/>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Bread (roti), other foods made from grains</w:t>
            </w:r>
          </w:p>
        </w:tc>
        <w:tc>
          <w:tcPr>
            <w:tcW w:w="1276" w:type="dxa"/>
            <w:vAlign w:val="center"/>
          </w:tcPr>
          <w:p w14:paraId="3F28A57C"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4B23C4C" w14:textId="77777777" w:rsidTr="00D6652A">
        <w:trPr>
          <w:trHeight w:val="272"/>
        </w:trPr>
        <w:tc>
          <w:tcPr>
            <w:tcW w:w="4248" w:type="dxa"/>
            <w:vMerge w:val="restart"/>
            <w:noWrap/>
            <w:hideMark/>
          </w:tcPr>
          <w:p w14:paraId="50CE39FC"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HH6.</w:t>
            </w:r>
            <w:r w:rsidRPr="00953761">
              <w:rPr>
                <w:rFonts w:ascii="Arial" w:eastAsia="Arial" w:hAnsi="Arial" w:cs="Arial"/>
                <w:sz w:val="20"/>
                <w:szCs w:val="20"/>
                <w:lang w:val="en-GB" w:eastAsia="es-CO"/>
              </w:rPr>
              <w:t xml:space="preserve"> HOW MANY TIMES A WEEK DO YOU HAVE LUNCH?</w:t>
            </w:r>
          </w:p>
        </w:tc>
        <w:tc>
          <w:tcPr>
            <w:tcW w:w="4252" w:type="dxa"/>
            <w:noWrap/>
            <w:hideMark/>
          </w:tcPr>
          <w:p w14:paraId="12935CE1" w14:textId="77777777" w:rsidR="00B014B0" w:rsidRPr="00953761" w:rsidRDefault="00B014B0" w:rsidP="00B014B0">
            <w:pPr>
              <w:rPr>
                <w:color w:val="000000"/>
                <w:sz w:val="20"/>
                <w:szCs w:val="22"/>
                <w:lang w:val="en-GB" w:eastAsia="es-CO"/>
              </w:rPr>
            </w:pPr>
            <w:r w:rsidRPr="00953761">
              <w:rPr>
                <w:rFonts w:ascii="Arial" w:hAnsi="Arial" w:cs="Arial"/>
                <w:color w:val="000000"/>
                <w:sz w:val="20"/>
                <w:szCs w:val="20"/>
                <w:lang w:val="en-GB" w:eastAsia="es-ES"/>
              </w:rPr>
              <w:t>Don’t eat lunch</w:t>
            </w:r>
          </w:p>
        </w:tc>
        <w:tc>
          <w:tcPr>
            <w:tcW w:w="1276" w:type="dxa"/>
            <w:vAlign w:val="center"/>
          </w:tcPr>
          <w:p w14:paraId="3A5EDF88" w14:textId="77777777" w:rsidR="00B014B0" w:rsidRPr="00953761" w:rsidRDefault="00B014B0" w:rsidP="00B014B0">
            <w:pPr>
              <w:jc w:val="center"/>
              <w:rPr>
                <w:rFonts w:ascii="Arial" w:hAnsi="Arial" w:cs="Arial"/>
                <w:color w:val="000000"/>
                <w:sz w:val="20"/>
                <w:szCs w:val="22"/>
                <w:lang w:val="en-GB" w:eastAsia="es-CO"/>
              </w:rPr>
            </w:pPr>
            <w:r w:rsidRPr="00953761">
              <w:rPr>
                <w:rFonts w:ascii="Arial" w:hAnsi="Arial" w:cs="Arial"/>
                <w:color w:val="000000"/>
                <w:sz w:val="20"/>
                <w:szCs w:val="22"/>
                <w:lang w:val="en-GB" w:eastAsia="es-CO"/>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FEE99B0" w14:textId="77777777" w:rsidTr="00D6652A">
        <w:trPr>
          <w:trHeight w:val="272"/>
        </w:trPr>
        <w:tc>
          <w:tcPr>
            <w:tcW w:w="4248" w:type="dxa"/>
            <w:vMerge/>
            <w:noWrap/>
          </w:tcPr>
          <w:p w14:paraId="24C00BEC"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76962E2E" w14:textId="77777777" w:rsidR="00B014B0" w:rsidRPr="00953761" w:rsidRDefault="00B014B0" w:rsidP="00B014B0">
            <w:pPr>
              <w:rPr>
                <w:color w:val="000000"/>
                <w:sz w:val="20"/>
                <w:szCs w:val="22"/>
                <w:lang w:val="en-GB" w:eastAsia="es-CO"/>
              </w:rPr>
            </w:pPr>
            <w:r w:rsidRPr="00953761">
              <w:rPr>
                <w:rFonts w:ascii="Arial" w:hAnsi="Arial" w:cs="Arial"/>
                <w:color w:val="000000"/>
                <w:sz w:val="20"/>
                <w:szCs w:val="20"/>
                <w:lang w:val="en-GB" w:eastAsia="es-ES"/>
              </w:rPr>
              <w:t>1-2 days a week</w:t>
            </w:r>
          </w:p>
        </w:tc>
        <w:tc>
          <w:tcPr>
            <w:tcW w:w="1276" w:type="dxa"/>
            <w:vAlign w:val="center"/>
          </w:tcPr>
          <w:p w14:paraId="7A76858E" w14:textId="77777777" w:rsidR="00B014B0" w:rsidRPr="00953761" w:rsidRDefault="00B014B0" w:rsidP="00B014B0">
            <w:pPr>
              <w:jc w:val="center"/>
              <w:rPr>
                <w:rFonts w:ascii="Arial" w:hAnsi="Arial" w:cs="Arial"/>
                <w:color w:val="000000"/>
                <w:sz w:val="20"/>
                <w:szCs w:val="22"/>
                <w:lang w:val="en-GB" w:eastAsia="es-CO"/>
              </w:rPr>
            </w:pPr>
            <w:r w:rsidRPr="00953761">
              <w:rPr>
                <w:rFonts w:ascii="Arial" w:hAnsi="Arial" w:cs="Arial"/>
                <w:color w:val="000000"/>
                <w:sz w:val="20"/>
                <w:szCs w:val="22"/>
                <w:lang w:val="en-GB" w:eastAsia="es-CO"/>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2B479FD" w14:textId="77777777" w:rsidTr="00D6652A">
        <w:trPr>
          <w:trHeight w:val="272"/>
        </w:trPr>
        <w:tc>
          <w:tcPr>
            <w:tcW w:w="4248" w:type="dxa"/>
            <w:vMerge/>
            <w:noWrap/>
          </w:tcPr>
          <w:p w14:paraId="6F8ACD93"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3AFD7C09" w14:textId="77777777" w:rsidR="00B014B0" w:rsidRPr="00953761" w:rsidRDefault="00B014B0" w:rsidP="00B014B0">
            <w:pPr>
              <w:rPr>
                <w:color w:val="000000"/>
                <w:sz w:val="20"/>
                <w:szCs w:val="22"/>
                <w:lang w:val="en-GB" w:eastAsia="es-CO"/>
              </w:rPr>
            </w:pPr>
            <w:r w:rsidRPr="00953761">
              <w:rPr>
                <w:rFonts w:ascii="Arial" w:hAnsi="Arial" w:cs="Arial"/>
                <w:color w:val="000000"/>
                <w:sz w:val="20"/>
                <w:szCs w:val="20"/>
                <w:lang w:val="en-GB" w:eastAsia="es-ES"/>
              </w:rPr>
              <w:t>3-4 days a week</w:t>
            </w:r>
          </w:p>
        </w:tc>
        <w:tc>
          <w:tcPr>
            <w:tcW w:w="1276" w:type="dxa"/>
            <w:vAlign w:val="center"/>
          </w:tcPr>
          <w:p w14:paraId="298C3405" w14:textId="77777777" w:rsidR="00B014B0" w:rsidRPr="00953761" w:rsidRDefault="00B014B0" w:rsidP="00B014B0">
            <w:pPr>
              <w:jc w:val="center"/>
              <w:rPr>
                <w:rFonts w:ascii="Arial" w:hAnsi="Arial" w:cs="Arial"/>
                <w:color w:val="000000"/>
                <w:sz w:val="20"/>
                <w:szCs w:val="22"/>
                <w:lang w:val="en-GB" w:eastAsia="es-CO"/>
              </w:rPr>
            </w:pPr>
            <w:r w:rsidRPr="00953761">
              <w:rPr>
                <w:rFonts w:ascii="Arial" w:hAnsi="Arial" w:cs="Arial"/>
                <w:color w:val="000000"/>
                <w:sz w:val="20"/>
                <w:szCs w:val="22"/>
                <w:lang w:val="en-GB" w:eastAsia="es-CO"/>
              </w:rPr>
              <w:t>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BE6BC11" w14:textId="77777777" w:rsidTr="00D6652A">
        <w:trPr>
          <w:trHeight w:val="272"/>
        </w:trPr>
        <w:tc>
          <w:tcPr>
            <w:tcW w:w="4248" w:type="dxa"/>
            <w:vMerge/>
            <w:noWrap/>
          </w:tcPr>
          <w:p w14:paraId="60B88E0A"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232DF924" w14:textId="77777777" w:rsidR="00B014B0" w:rsidRPr="00953761" w:rsidRDefault="00B014B0" w:rsidP="00B014B0">
            <w:pPr>
              <w:rPr>
                <w:color w:val="000000"/>
                <w:sz w:val="20"/>
                <w:szCs w:val="22"/>
                <w:lang w:val="en-GB" w:eastAsia="es-CO"/>
              </w:rPr>
            </w:pPr>
            <w:r w:rsidRPr="00953761">
              <w:rPr>
                <w:rFonts w:ascii="Arial" w:hAnsi="Arial" w:cs="Arial"/>
                <w:color w:val="000000"/>
                <w:sz w:val="20"/>
                <w:szCs w:val="20"/>
                <w:lang w:val="en-GB" w:eastAsia="es-ES"/>
              </w:rPr>
              <w:t>5-6 days a week</w:t>
            </w:r>
          </w:p>
        </w:tc>
        <w:tc>
          <w:tcPr>
            <w:tcW w:w="1276" w:type="dxa"/>
            <w:vAlign w:val="center"/>
          </w:tcPr>
          <w:p w14:paraId="35BBACF3" w14:textId="77777777" w:rsidR="00B014B0" w:rsidRPr="00953761" w:rsidRDefault="00B014B0" w:rsidP="00B014B0">
            <w:pPr>
              <w:jc w:val="center"/>
              <w:rPr>
                <w:rFonts w:ascii="Arial" w:hAnsi="Arial" w:cs="Arial"/>
                <w:color w:val="000000"/>
                <w:sz w:val="20"/>
                <w:szCs w:val="22"/>
                <w:lang w:val="en-GB" w:eastAsia="es-CO"/>
              </w:rPr>
            </w:pPr>
            <w:r w:rsidRPr="00953761">
              <w:rPr>
                <w:rFonts w:ascii="Arial" w:hAnsi="Arial" w:cs="Arial"/>
                <w:color w:val="000000"/>
                <w:sz w:val="20"/>
                <w:szCs w:val="22"/>
                <w:lang w:val="en-GB" w:eastAsia="es-CO"/>
              </w:rPr>
              <w:t>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BD5CB44" w14:textId="77777777" w:rsidTr="00D6652A">
        <w:trPr>
          <w:trHeight w:val="272"/>
        </w:trPr>
        <w:tc>
          <w:tcPr>
            <w:tcW w:w="4248" w:type="dxa"/>
            <w:vMerge/>
            <w:noWrap/>
          </w:tcPr>
          <w:p w14:paraId="5DC9D78D"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235F3456" w14:textId="77777777" w:rsidR="00B014B0" w:rsidRPr="00953761" w:rsidRDefault="00B014B0" w:rsidP="00B014B0">
            <w:pPr>
              <w:rPr>
                <w:color w:val="000000"/>
                <w:sz w:val="20"/>
                <w:szCs w:val="22"/>
                <w:lang w:val="en-GB" w:eastAsia="es-CO"/>
              </w:rPr>
            </w:pPr>
            <w:r w:rsidRPr="00953761">
              <w:rPr>
                <w:rFonts w:ascii="Arial" w:hAnsi="Arial" w:cs="Arial"/>
                <w:color w:val="000000"/>
                <w:sz w:val="20"/>
                <w:szCs w:val="20"/>
                <w:lang w:val="en-GB" w:eastAsia="es-ES"/>
              </w:rPr>
              <w:t>Everyday</w:t>
            </w:r>
          </w:p>
        </w:tc>
        <w:tc>
          <w:tcPr>
            <w:tcW w:w="1276" w:type="dxa"/>
            <w:vAlign w:val="center"/>
          </w:tcPr>
          <w:p w14:paraId="1667813D" w14:textId="77777777" w:rsidR="00B014B0" w:rsidRPr="00953761" w:rsidRDefault="00B014B0" w:rsidP="00B014B0">
            <w:pPr>
              <w:jc w:val="center"/>
              <w:rPr>
                <w:rFonts w:ascii="Arial" w:hAnsi="Arial" w:cs="Arial"/>
                <w:color w:val="000000"/>
                <w:sz w:val="20"/>
                <w:szCs w:val="22"/>
                <w:lang w:val="en-GB" w:eastAsia="es-CO"/>
              </w:rPr>
            </w:pPr>
            <w:r w:rsidRPr="00953761">
              <w:rPr>
                <w:rFonts w:ascii="Arial" w:hAnsi="Arial" w:cs="Arial"/>
                <w:color w:val="000000"/>
                <w:sz w:val="20"/>
                <w:szCs w:val="22"/>
                <w:lang w:val="en-GB" w:eastAsia="es-CO"/>
              </w:rPr>
              <w:t>5</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51B4E15" w14:textId="77777777" w:rsidTr="00D6652A">
        <w:trPr>
          <w:trHeight w:val="112"/>
        </w:trPr>
        <w:tc>
          <w:tcPr>
            <w:tcW w:w="4248" w:type="dxa"/>
            <w:vMerge w:val="restart"/>
            <w:noWrap/>
          </w:tcPr>
          <w:p w14:paraId="73E3BBD4"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HH6A</w:t>
            </w:r>
            <w:r w:rsidRPr="00953761">
              <w:rPr>
                <w:rFonts w:ascii="Arial" w:eastAsia="Arial" w:hAnsi="Arial" w:cs="Arial"/>
                <w:sz w:val="20"/>
                <w:szCs w:val="20"/>
                <w:lang w:val="en-GB" w:eastAsia="es-CO"/>
              </w:rPr>
              <w:t>. THIS MEAL USUALLY INCLUDES:</w:t>
            </w:r>
          </w:p>
        </w:tc>
        <w:tc>
          <w:tcPr>
            <w:tcW w:w="4252" w:type="dxa"/>
            <w:noWrap/>
            <w:vAlign w:val="center"/>
          </w:tcPr>
          <w:p w14:paraId="02A9A2D7"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Grains, white roots, tubers and plantains</w:t>
            </w:r>
          </w:p>
        </w:tc>
        <w:tc>
          <w:tcPr>
            <w:tcW w:w="1276" w:type="dxa"/>
            <w:vAlign w:val="center"/>
          </w:tcPr>
          <w:p w14:paraId="40D8B818"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4076F30" w14:textId="77777777" w:rsidTr="00D6652A">
        <w:trPr>
          <w:trHeight w:val="107"/>
        </w:trPr>
        <w:tc>
          <w:tcPr>
            <w:tcW w:w="4248" w:type="dxa"/>
            <w:vMerge/>
            <w:noWrap/>
          </w:tcPr>
          <w:p w14:paraId="138F528C"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7C5E934E"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Pulses (beans, peas and lentils)</w:t>
            </w:r>
          </w:p>
        </w:tc>
        <w:tc>
          <w:tcPr>
            <w:tcW w:w="1276" w:type="dxa"/>
            <w:vAlign w:val="center"/>
          </w:tcPr>
          <w:p w14:paraId="53461E5B"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1F36EDC" w14:textId="77777777" w:rsidTr="00D6652A">
        <w:trPr>
          <w:trHeight w:val="107"/>
        </w:trPr>
        <w:tc>
          <w:tcPr>
            <w:tcW w:w="4248" w:type="dxa"/>
            <w:vMerge/>
            <w:noWrap/>
          </w:tcPr>
          <w:p w14:paraId="6C414E04"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205AD788"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Nuts and seeds</w:t>
            </w:r>
          </w:p>
        </w:tc>
        <w:tc>
          <w:tcPr>
            <w:tcW w:w="1276" w:type="dxa"/>
            <w:vAlign w:val="center"/>
          </w:tcPr>
          <w:p w14:paraId="580B3B6B"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20180D4" w14:textId="77777777" w:rsidTr="00D6652A">
        <w:trPr>
          <w:trHeight w:val="107"/>
        </w:trPr>
        <w:tc>
          <w:tcPr>
            <w:tcW w:w="4248" w:type="dxa"/>
            <w:vMerge/>
            <w:noWrap/>
          </w:tcPr>
          <w:p w14:paraId="32F0B27B"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56FBFA3D"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Milk and milk products</w:t>
            </w:r>
          </w:p>
        </w:tc>
        <w:tc>
          <w:tcPr>
            <w:tcW w:w="1276" w:type="dxa"/>
            <w:vAlign w:val="center"/>
          </w:tcPr>
          <w:p w14:paraId="1BBBE309"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C71E73E" w14:textId="77777777" w:rsidTr="00D6652A">
        <w:trPr>
          <w:trHeight w:val="107"/>
        </w:trPr>
        <w:tc>
          <w:tcPr>
            <w:tcW w:w="4248" w:type="dxa"/>
            <w:vMerge/>
            <w:noWrap/>
          </w:tcPr>
          <w:p w14:paraId="5EB7ED1A"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510FDF1A"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Meat, poultry, fish and organ meat</w:t>
            </w:r>
          </w:p>
        </w:tc>
        <w:tc>
          <w:tcPr>
            <w:tcW w:w="1276" w:type="dxa"/>
            <w:vAlign w:val="center"/>
          </w:tcPr>
          <w:p w14:paraId="68EECE6C"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067C56E" w14:textId="77777777" w:rsidTr="00D6652A">
        <w:trPr>
          <w:trHeight w:val="107"/>
        </w:trPr>
        <w:tc>
          <w:tcPr>
            <w:tcW w:w="4248" w:type="dxa"/>
            <w:vMerge/>
            <w:noWrap/>
          </w:tcPr>
          <w:p w14:paraId="28C0FF7B"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0F15CFE1"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Eggs</w:t>
            </w:r>
          </w:p>
        </w:tc>
        <w:tc>
          <w:tcPr>
            <w:tcW w:w="1276" w:type="dxa"/>
            <w:vAlign w:val="center"/>
          </w:tcPr>
          <w:p w14:paraId="52D49512"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008EF6A" w14:textId="77777777" w:rsidTr="00D6652A">
        <w:trPr>
          <w:trHeight w:val="107"/>
        </w:trPr>
        <w:tc>
          <w:tcPr>
            <w:tcW w:w="4248" w:type="dxa"/>
            <w:vMerge/>
            <w:noWrap/>
          </w:tcPr>
          <w:p w14:paraId="680DEA65"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78E611EF"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Dark leafy green vegetables</w:t>
            </w:r>
          </w:p>
        </w:tc>
        <w:tc>
          <w:tcPr>
            <w:tcW w:w="1276" w:type="dxa"/>
            <w:vAlign w:val="center"/>
          </w:tcPr>
          <w:p w14:paraId="2D4AF796"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25EA2E7" w14:textId="77777777" w:rsidTr="00D6652A">
        <w:trPr>
          <w:trHeight w:val="107"/>
        </w:trPr>
        <w:tc>
          <w:tcPr>
            <w:tcW w:w="4248" w:type="dxa"/>
            <w:vMerge/>
            <w:noWrap/>
          </w:tcPr>
          <w:p w14:paraId="61D578A4"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55822230"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Vitamin A-rich fruits, vegetables, roots and tubers</w:t>
            </w:r>
          </w:p>
        </w:tc>
        <w:tc>
          <w:tcPr>
            <w:tcW w:w="1276" w:type="dxa"/>
            <w:vAlign w:val="center"/>
          </w:tcPr>
          <w:p w14:paraId="7C6679E1"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4622788" w14:textId="77777777" w:rsidTr="00D6652A">
        <w:trPr>
          <w:trHeight w:val="107"/>
        </w:trPr>
        <w:tc>
          <w:tcPr>
            <w:tcW w:w="4248" w:type="dxa"/>
            <w:vMerge/>
            <w:noWrap/>
          </w:tcPr>
          <w:p w14:paraId="039C3CA2"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1BCEB5A0"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Other vegetables</w:t>
            </w:r>
          </w:p>
        </w:tc>
        <w:tc>
          <w:tcPr>
            <w:tcW w:w="1276" w:type="dxa"/>
            <w:vAlign w:val="center"/>
          </w:tcPr>
          <w:p w14:paraId="641A6A05"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F7CAABC" w14:textId="77777777" w:rsidTr="00D6652A">
        <w:trPr>
          <w:trHeight w:val="107"/>
        </w:trPr>
        <w:tc>
          <w:tcPr>
            <w:tcW w:w="4248" w:type="dxa"/>
            <w:vMerge/>
            <w:noWrap/>
          </w:tcPr>
          <w:p w14:paraId="2493692B"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46366B84"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Other Fruits</w:t>
            </w:r>
          </w:p>
        </w:tc>
        <w:tc>
          <w:tcPr>
            <w:tcW w:w="1276" w:type="dxa"/>
            <w:vAlign w:val="center"/>
          </w:tcPr>
          <w:p w14:paraId="30C77913"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9052D81" w14:textId="77777777" w:rsidTr="00D6652A">
        <w:trPr>
          <w:trHeight w:val="107"/>
        </w:trPr>
        <w:tc>
          <w:tcPr>
            <w:tcW w:w="4248" w:type="dxa"/>
            <w:vMerge/>
            <w:noWrap/>
          </w:tcPr>
          <w:p w14:paraId="1CAEF086"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7E4E12D4"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Fortified foods</w:t>
            </w:r>
          </w:p>
        </w:tc>
        <w:tc>
          <w:tcPr>
            <w:tcW w:w="1276" w:type="dxa"/>
            <w:vAlign w:val="center"/>
          </w:tcPr>
          <w:p w14:paraId="14353A2B"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DF5A9E0" w14:textId="77777777" w:rsidTr="00D6652A">
        <w:trPr>
          <w:trHeight w:val="107"/>
        </w:trPr>
        <w:tc>
          <w:tcPr>
            <w:tcW w:w="4248" w:type="dxa"/>
            <w:vMerge/>
            <w:noWrap/>
          </w:tcPr>
          <w:p w14:paraId="36AF9C4F"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0A0C5280" w14:textId="77777777" w:rsidR="00B014B0" w:rsidRPr="00953761" w:rsidRDefault="00B014B0" w:rsidP="00483B36">
            <w:pPr>
              <w:numPr>
                <w:ilvl w:val="0"/>
                <w:numId w:val="78"/>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Bread (roti), other foods made from grains</w:t>
            </w:r>
          </w:p>
        </w:tc>
        <w:tc>
          <w:tcPr>
            <w:tcW w:w="1276" w:type="dxa"/>
            <w:vAlign w:val="center"/>
          </w:tcPr>
          <w:p w14:paraId="15C5BD23"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10D9D06" w14:textId="77777777" w:rsidTr="00D6652A">
        <w:trPr>
          <w:trHeight w:val="261"/>
        </w:trPr>
        <w:tc>
          <w:tcPr>
            <w:tcW w:w="4248" w:type="dxa"/>
            <w:vMerge w:val="restart"/>
            <w:noWrap/>
            <w:hideMark/>
          </w:tcPr>
          <w:p w14:paraId="3482DF2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HH7.</w:t>
            </w:r>
            <w:r w:rsidRPr="00953761">
              <w:rPr>
                <w:rFonts w:ascii="Arial" w:eastAsia="Arial" w:hAnsi="Arial" w:cs="Arial"/>
                <w:sz w:val="20"/>
                <w:szCs w:val="20"/>
                <w:lang w:val="en-GB" w:eastAsia="es-CO"/>
              </w:rPr>
              <w:t xml:space="preserve"> HOW MANY TIMES A WEEK DO YOU HAVE SUPPER?</w:t>
            </w:r>
          </w:p>
        </w:tc>
        <w:tc>
          <w:tcPr>
            <w:tcW w:w="4252" w:type="dxa"/>
            <w:noWrap/>
            <w:hideMark/>
          </w:tcPr>
          <w:p w14:paraId="1BB6A5EB" w14:textId="77777777" w:rsidR="00B014B0" w:rsidRPr="00953761" w:rsidRDefault="00B014B0" w:rsidP="00B014B0">
            <w:pPr>
              <w:rPr>
                <w:color w:val="000000"/>
                <w:sz w:val="20"/>
                <w:szCs w:val="22"/>
                <w:lang w:val="en-GB" w:eastAsia="es-CO"/>
              </w:rPr>
            </w:pPr>
            <w:r w:rsidRPr="00953761">
              <w:rPr>
                <w:rFonts w:ascii="Arial" w:hAnsi="Arial" w:cs="Arial"/>
                <w:color w:val="000000"/>
                <w:sz w:val="20"/>
                <w:szCs w:val="20"/>
                <w:lang w:val="en-GB" w:eastAsia="es-ES"/>
              </w:rPr>
              <w:t>Don’t eat supper</w:t>
            </w:r>
          </w:p>
        </w:tc>
        <w:tc>
          <w:tcPr>
            <w:tcW w:w="1276" w:type="dxa"/>
            <w:vAlign w:val="center"/>
          </w:tcPr>
          <w:p w14:paraId="4907F34D" w14:textId="77777777" w:rsidR="00B014B0" w:rsidRPr="00953761" w:rsidRDefault="00B014B0" w:rsidP="00B014B0">
            <w:pPr>
              <w:jc w:val="center"/>
              <w:rPr>
                <w:color w:val="000000"/>
                <w:sz w:val="20"/>
                <w:szCs w:val="22"/>
                <w:lang w:val="en-GB" w:eastAsia="es-CO"/>
              </w:rPr>
            </w:pPr>
            <w:r w:rsidRPr="00953761">
              <w:rPr>
                <w:rFonts w:ascii="Arial" w:hAnsi="Arial" w:cs="Arial"/>
                <w:color w:val="000000"/>
                <w:sz w:val="20"/>
                <w:szCs w:val="22"/>
                <w:lang w:val="en-GB" w:eastAsia="es-CO"/>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A9BA69D" w14:textId="77777777" w:rsidTr="00D6652A">
        <w:trPr>
          <w:trHeight w:val="257"/>
        </w:trPr>
        <w:tc>
          <w:tcPr>
            <w:tcW w:w="4248" w:type="dxa"/>
            <w:vMerge/>
            <w:noWrap/>
          </w:tcPr>
          <w:p w14:paraId="124DD709"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4F3F1E4E" w14:textId="77777777" w:rsidR="00B014B0" w:rsidRPr="00953761" w:rsidRDefault="00B014B0" w:rsidP="00B014B0">
            <w:pPr>
              <w:rPr>
                <w:color w:val="000000"/>
                <w:sz w:val="20"/>
                <w:szCs w:val="22"/>
                <w:lang w:val="en-GB" w:eastAsia="es-CO"/>
              </w:rPr>
            </w:pPr>
            <w:r w:rsidRPr="00953761">
              <w:rPr>
                <w:rFonts w:ascii="Arial" w:hAnsi="Arial" w:cs="Arial"/>
                <w:color w:val="000000"/>
                <w:sz w:val="20"/>
                <w:szCs w:val="20"/>
                <w:lang w:val="en-GB" w:eastAsia="es-ES"/>
              </w:rPr>
              <w:t>1-2 days a week</w:t>
            </w:r>
          </w:p>
        </w:tc>
        <w:tc>
          <w:tcPr>
            <w:tcW w:w="1276" w:type="dxa"/>
            <w:vAlign w:val="center"/>
          </w:tcPr>
          <w:p w14:paraId="437A6C5B" w14:textId="77777777" w:rsidR="00B014B0" w:rsidRPr="00953761" w:rsidRDefault="00B014B0" w:rsidP="00B014B0">
            <w:pPr>
              <w:jc w:val="center"/>
              <w:rPr>
                <w:color w:val="000000"/>
                <w:sz w:val="20"/>
                <w:szCs w:val="22"/>
                <w:lang w:val="en-GB" w:eastAsia="es-CO"/>
              </w:rPr>
            </w:pPr>
            <w:r w:rsidRPr="00953761">
              <w:rPr>
                <w:rFonts w:ascii="Arial" w:hAnsi="Arial" w:cs="Arial"/>
                <w:color w:val="000000"/>
                <w:sz w:val="20"/>
                <w:szCs w:val="22"/>
                <w:lang w:val="en-GB" w:eastAsia="es-CO"/>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F4D866F" w14:textId="77777777" w:rsidTr="00D6652A">
        <w:trPr>
          <w:trHeight w:val="257"/>
        </w:trPr>
        <w:tc>
          <w:tcPr>
            <w:tcW w:w="4248" w:type="dxa"/>
            <w:vMerge/>
            <w:noWrap/>
          </w:tcPr>
          <w:p w14:paraId="5053C0C8"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38179A24" w14:textId="77777777" w:rsidR="00B014B0" w:rsidRPr="00953761" w:rsidRDefault="00B014B0" w:rsidP="00B014B0">
            <w:pPr>
              <w:rPr>
                <w:color w:val="000000"/>
                <w:sz w:val="20"/>
                <w:szCs w:val="22"/>
                <w:lang w:val="en-GB" w:eastAsia="es-CO"/>
              </w:rPr>
            </w:pPr>
            <w:r w:rsidRPr="00953761">
              <w:rPr>
                <w:rFonts w:ascii="Arial" w:hAnsi="Arial" w:cs="Arial"/>
                <w:color w:val="000000"/>
                <w:sz w:val="20"/>
                <w:szCs w:val="20"/>
                <w:lang w:val="en-GB" w:eastAsia="es-ES"/>
              </w:rPr>
              <w:t>3-4 days a week</w:t>
            </w:r>
          </w:p>
        </w:tc>
        <w:tc>
          <w:tcPr>
            <w:tcW w:w="1276" w:type="dxa"/>
            <w:vAlign w:val="center"/>
          </w:tcPr>
          <w:p w14:paraId="7C81169D" w14:textId="77777777" w:rsidR="00B014B0" w:rsidRPr="00953761" w:rsidRDefault="00B014B0" w:rsidP="00B014B0">
            <w:pPr>
              <w:jc w:val="center"/>
              <w:rPr>
                <w:color w:val="000000"/>
                <w:sz w:val="20"/>
                <w:szCs w:val="22"/>
                <w:lang w:val="en-GB" w:eastAsia="es-CO"/>
              </w:rPr>
            </w:pPr>
            <w:r w:rsidRPr="00953761">
              <w:rPr>
                <w:rFonts w:ascii="Arial" w:hAnsi="Arial" w:cs="Arial"/>
                <w:color w:val="000000"/>
                <w:sz w:val="20"/>
                <w:szCs w:val="22"/>
                <w:lang w:val="en-GB" w:eastAsia="es-CO"/>
              </w:rPr>
              <w:t>3</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8F9D080" w14:textId="77777777" w:rsidTr="00D6652A">
        <w:trPr>
          <w:trHeight w:val="257"/>
        </w:trPr>
        <w:tc>
          <w:tcPr>
            <w:tcW w:w="4248" w:type="dxa"/>
            <w:vMerge/>
            <w:noWrap/>
          </w:tcPr>
          <w:p w14:paraId="5C2B44D6"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02FCB0F8" w14:textId="77777777" w:rsidR="00B014B0" w:rsidRPr="00953761" w:rsidRDefault="00B014B0" w:rsidP="00B014B0">
            <w:pPr>
              <w:rPr>
                <w:color w:val="000000"/>
                <w:sz w:val="20"/>
                <w:szCs w:val="22"/>
                <w:lang w:val="en-GB" w:eastAsia="es-CO"/>
              </w:rPr>
            </w:pPr>
            <w:r w:rsidRPr="00953761">
              <w:rPr>
                <w:rFonts w:ascii="Arial" w:hAnsi="Arial" w:cs="Arial"/>
                <w:color w:val="000000"/>
                <w:sz w:val="20"/>
                <w:szCs w:val="20"/>
                <w:lang w:val="en-GB" w:eastAsia="es-ES"/>
              </w:rPr>
              <w:t>5-6 days a week</w:t>
            </w:r>
          </w:p>
        </w:tc>
        <w:tc>
          <w:tcPr>
            <w:tcW w:w="1276" w:type="dxa"/>
            <w:vAlign w:val="center"/>
          </w:tcPr>
          <w:p w14:paraId="331DCACC" w14:textId="77777777" w:rsidR="00B014B0" w:rsidRPr="00953761" w:rsidRDefault="00B014B0" w:rsidP="00B014B0">
            <w:pPr>
              <w:jc w:val="center"/>
              <w:rPr>
                <w:color w:val="000000"/>
                <w:sz w:val="20"/>
                <w:szCs w:val="22"/>
                <w:lang w:val="en-GB" w:eastAsia="es-CO"/>
              </w:rPr>
            </w:pPr>
            <w:r w:rsidRPr="00953761">
              <w:rPr>
                <w:rFonts w:ascii="Arial" w:hAnsi="Arial" w:cs="Arial"/>
                <w:color w:val="000000"/>
                <w:sz w:val="20"/>
                <w:szCs w:val="22"/>
                <w:lang w:val="en-GB" w:eastAsia="es-CO"/>
              </w:rPr>
              <w:t>4</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BE2FFF4" w14:textId="77777777" w:rsidTr="00D6652A">
        <w:trPr>
          <w:trHeight w:val="257"/>
        </w:trPr>
        <w:tc>
          <w:tcPr>
            <w:tcW w:w="4248" w:type="dxa"/>
            <w:vMerge/>
            <w:noWrap/>
          </w:tcPr>
          <w:p w14:paraId="42C0878E" w14:textId="77777777" w:rsidR="00B014B0" w:rsidRPr="00953761" w:rsidRDefault="00B014B0" w:rsidP="00B014B0">
            <w:pPr>
              <w:rPr>
                <w:rFonts w:ascii="Arial" w:eastAsia="Arial" w:hAnsi="Arial" w:cs="Arial"/>
                <w:b/>
                <w:sz w:val="20"/>
                <w:szCs w:val="20"/>
                <w:lang w:val="en-GB" w:eastAsia="es-CO"/>
              </w:rPr>
            </w:pPr>
          </w:p>
        </w:tc>
        <w:tc>
          <w:tcPr>
            <w:tcW w:w="4252" w:type="dxa"/>
            <w:noWrap/>
          </w:tcPr>
          <w:p w14:paraId="6F1D303E" w14:textId="77777777" w:rsidR="00B014B0" w:rsidRPr="00953761" w:rsidRDefault="00B014B0" w:rsidP="00B014B0">
            <w:pPr>
              <w:rPr>
                <w:color w:val="000000"/>
                <w:sz w:val="20"/>
                <w:szCs w:val="22"/>
                <w:lang w:val="en-GB" w:eastAsia="es-CO"/>
              </w:rPr>
            </w:pPr>
            <w:r w:rsidRPr="00953761">
              <w:rPr>
                <w:rFonts w:ascii="Arial" w:hAnsi="Arial" w:cs="Arial"/>
                <w:color w:val="000000"/>
                <w:sz w:val="20"/>
                <w:szCs w:val="20"/>
                <w:lang w:val="en-GB" w:eastAsia="es-ES"/>
              </w:rPr>
              <w:t>Everyday</w:t>
            </w:r>
          </w:p>
        </w:tc>
        <w:tc>
          <w:tcPr>
            <w:tcW w:w="1276" w:type="dxa"/>
            <w:vAlign w:val="center"/>
          </w:tcPr>
          <w:p w14:paraId="4DD0BCAC" w14:textId="77777777" w:rsidR="00B014B0" w:rsidRPr="00953761" w:rsidRDefault="00B014B0" w:rsidP="00B014B0">
            <w:pPr>
              <w:jc w:val="center"/>
              <w:rPr>
                <w:color w:val="000000"/>
                <w:sz w:val="20"/>
                <w:szCs w:val="22"/>
                <w:lang w:val="en-GB" w:eastAsia="es-CO"/>
              </w:rPr>
            </w:pPr>
            <w:r w:rsidRPr="00953761">
              <w:rPr>
                <w:rFonts w:ascii="Arial" w:hAnsi="Arial" w:cs="Arial"/>
                <w:color w:val="000000"/>
                <w:sz w:val="20"/>
                <w:szCs w:val="22"/>
                <w:lang w:val="en-GB" w:eastAsia="es-CO"/>
              </w:rPr>
              <w:t>5</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6290E23" w14:textId="77777777" w:rsidTr="00D6652A">
        <w:trPr>
          <w:trHeight w:val="112"/>
        </w:trPr>
        <w:tc>
          <w:tcPr>
            <w:tcW w:w="4248" w:type="dxa"/>
            <w:vMerge w:val="restart"/>
            <w:noWrap/>
          </w:tcPr>
          <w:p w14:paraId="2E821BF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HH7A.</w:t>
            </w:r>
            <w:r w:rsidRPr="00953761">
              <w:rPr>
                <w:rFonts w:ascii="Arial" w:eastAsia="Arial" w:hAnsi="Arial" w:cs="Arial"/>
                <w:sz w:val="20"/>
                <w:szCs w:val="20"/>
                <w:lang w:val="en-GB" w:eastAsia="es-CO"/>
              </w:rPr>
              <w:t xml:space="preserve"> THIS MEAL USUALLY INCLUDES:</w:t>
            </w:r>
          </w:p>
        </w:tc>
        <w:tc>
          <w:tcPr>
            <w:tcW w:w="4252" w:type="dxa"/>
            <w:noWrap/>
            <w:vAlign w:val="center"/>
          </w:tcPr>
          <w:p w14:paraId="5076C065"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Grains, white roots, tubers and plantains</w:t>
            </w:r>
          </w:p>
        </w:tc>
        <w:tc>
          <w:tcPr>
            <w:tcW w:w="1276" w:type="dxa"/>
            <w:vAlign w:val="center"/>
          </w:tcPr>
          <w:p w14:paraId="76BFC658"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761EBDB" w14:textId="77777777" w:rsidTr="00D6652A">
        <w:trPr>
          <w:trHeight w:val="107"/>
        </w:trPr>
        <w:tc>
          <w:tcPr>
            <w:tcW w:w="4248" w:type="dxa"/>
            <w:vMerge/>
            <w:noWrap/>
          </w:tcPr>
          <w:p w14:paraId="60102B68"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675E14B0"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Pulses (beans, peas and lentils)</w:t>
            </w:r>
          </w:p>
        </w:tc>
        <w:tc>
          <w:tcPr>
            <w:tcW w:w="1276" w:type="dxa"/>
            <w:vAlign w:val="center"/>
          </w:tcPr>
          <w:p w14:paraId="1F4C90F6"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E0F7248" w14:textId="77777777" w:rsidTr="00D6652A">
        <w:trPr>
          <w:trHeight w:val="107"/>
        </w:trPr>
        <w:tc>
          <w:tcPr>
            <w:tcW w:w="4248" w:type="dxa"/>
            <w:vMerge/>
            <w:noWrap/>
          </w:tcPr>
          <w:p w14:paraId="62A21D21"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00445C66"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Nuts and seeds</w:t>
            </w:r>
          </w:p>
        </w:tc>
        <w:tc>
          <w:tcPr>
            <w:tcW w:w="1276" w:type="dxa"/>
            <w:vAlign w:val="center"/>
          </w:tcPr>
          <w:p w14:paraId="59996DA0"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041F15F" w14:textId="77777777" w:rsidTr="00D6652A">
        <w:trPr>
          <w:trHeight w:val="107"/>
        </w:trPr>
        <w:tc>
          <w:tcPr>
            <w:tcW w:w="4248" w:type="dxa"/>
            <w:vMerge/>
            <w:noWrap/>
          </w:tcPr>
          <w:p w14:paraId="61A0369B"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5A5BBB4A"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Milk and milk products</w:t>
            </w:r>
          </w:p>
        </w:tc>
        <w:tc>
          <w:tcPr>
            <w:tcW w:w="1276" w:type="dxa"/>
            <w:vAlign w:val="center"/>
          </w:tcPr>
          <w:p w14:paraId="0C2CDDB4"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D2AC0AB" w14:textId="77777777" w:rsidTr="00D6652A">
        <w:trPr>
          <w:trHeight w:val="107"/>
        </w:trPr>
        <w:tc>
          <w:tcPr>
            <w:tcW w:w="4248" w:type="dxa"/>
            <w:vMerge/>
            <w:noWrap/>
          </w:tcPr>
          <w:p w14:paraId="6CD59F14"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5A44ACBD"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Meat, poultry, fish and organ meat</w:t>
            </w:r>
          </w:p>
        </w:tc>
        <w:tc>
          <w:tcPr>
            <w:tcW w:w="1276" w:type="dxa"/>
            <w:vAlign w:val="center"/>
          </w:tcPr>
          <w:p w14:paraId="17A3ACD9"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C1165D7" w14:textId="77777777" w:rsidTr="00D6652A">
        <w:trPr>
          <w:trHeight w:val="107"/>
        </w:trPr>
        <w:tc>
          <w:tcPr>
            <w:tcW w:w="4248" w:type="dxa"/>
            <w:vMerge/>
            <w:noWrap/>
          </w:tcPr>
          <w:p w14:paraId="6C2E5708"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48CDB1EF"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Eggs</w:t>
            </w:r>
          </w:p>
        </w:tc>
        <w:tc>
          <w:tcPr>
            <w:tcW w:w="1276" w:type="dxa"/>
            <w:vAlign w:val="center"/>
          </w:tcPr>
          <w:p w14:paraId="16300A8C"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5DAF1CF" w14:textId="77777777" w:rsidTr="00D6652A">
        <w:trPr>
          <w:trHeight w:val="107"/>
        </w:trPr>
        <w:tc>
          <w:tcPr>
            <w:tcW w:w="4248" w:type="dxa"/>
            <w:vMerge/>
            <w:noWrap/>
          </w:tcPr>
          <w:p w14:paraId="527CBFCC"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16D6D505"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Dark leafy green vegetables</w:t>
            </w:r>
          </w:p>
        </w:tc>
        <w:tc>
          <w:tcPr>
            <w:tcW w:w="1276" w:type="dxa"/>
            <w:vAlign w:val="center"/>
          </w:tcPr>
          <w:p w14:paraId="4AB6E779"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8C27A91" w14:textId="77777777" w:rsidTr="00D6652A">
        <w:trPr>
          <w:trHeight w:val="107"/>
        </w:trPr>
        <w:tc>
          <w:tcPr>
            <w:tcW w:w="4248" w:type="dxa"/>
            <w:vMerge/>
            <w:noWrap/>
          </w:tcPr>
          <w:p w14:paraId="1B7B7EC6"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6BBB2CF9"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Vitamin A-rich fruits, vegetables, roots and tubers</w:t>
            </w:r>
          </w:p>
        </w:tc>
        <w:tc>
          <w:tcPr>
            <w:tcW w:w="1276" w:type="dxa"/>
            <w:vAlign w:val="center"/>
          </w:tcPr>
          <w:p w14:paraId="06B92B65"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456D65F" w14:textId="77777777" w:rsidTr="00D6652A">
        <w:trPr>
          <w:trHeight w:val="107"/>
        </w:trPr>
        <w:tc>
          <w:tcPr>
            <w:tcW w:w="4248" w:type="dxa"/>
            <w:vMerge/>
            <w:noWrap/>
          </w:tcPr>
          <w:p w14:paraId="27E4BAFC"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0CE612C4"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Other vegetables</w:t>
            </w:r>
          </w:p>
        </w:tc>
        <w:tc>
          <w:tcPr>
            <w:tcW w:w="1276" w:type="dxa"/>
            <w:vAlign w:val="center"/>
          </w:tcPr>
          <w:p w14:paraId="716AAC09"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192AE1D" w14:textId="77777777" w:rsidTr="00D6652A">
        <w:trPr>
          <w:trHeight w:val="107"/>
        </w:trPr>
        <w:tc>
          <w:tcPr>
            <w:tcW w:w="4248" w:type="dxa"/>
            <w:vMerge/>
            <w:noWrap/>
          </w:tcPr>
          <w:p w14:paraId="326AD327"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47335470"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Other Fruits</w:t>
            </w:r>
          </w:p>
        </w:tc>
        <w:tc>
          <w:tcPr>
            <w:tcW w:w="1276" w:type="dxa"/>
            <w:vAlign w:val="center"/>
          </w:tcPr>
          <w:p w14:paraId="173B1B4A"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A40A705" w14:textId="77777777" w:rsidTr="00D6652A">
        <w:trPr>
          <w:trHeight w:val="107"/>
        </w:trPr>
        <w:tc>
          <w:tcPr>
            <w:tcW w:w="4248" w:type="dxa"/>
            <w:vMerge/>
            <w:noWrap/>
          </w:tcPr>
          <w:p w14:paraId="032E6C46"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26FC75D3"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Fortified foods</w:t>
            </w:r>
          </w:p>
        </w:tc>
        <w:tc>
          <w:tcPr>
            <w:tcW w:w="1276" w:type="dxa"/>
            <w:vAlign w:val="center"/>
          </w:tcPr>
          <w:p w14:paraId="3E40E291"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108A370" w14:textId="77777777" w:rsidTr="00D6652A">
        <w:trPr>
          <w:trHeight w:val="107"/>
        </w:trPr>
        <w:tc>
          <w:tcPr>
            <w:tcW w:w="4248" w:type="dxa"/>
            <w:vMerge/>
            <w:noWrap/>
          </w:tcPr>
          <w:p w14:paraId="7D545C8E"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286FA973" w14:textId="77777777" w:rsidR="00B014B0" w:rsidRPr="00953761" w:rsidRDefault="00B014B0" w:rsidP="00483B36">
            <w:pPr>
              <w:numPr>
                <w:ilvl w:val="0"/>
                <w:numId w:val="79"/>
              </w:numPr>
              <w:contextualSpacing/>
              <w:rPr>
                <w:color w:val="000000"/>
                <w:sz w:val="20"/>
                <w:szCs w:val="22"/>
                <w:lang w:val="en-GB" w:eastAsia="es-CO"/>
              </w:rPr>
            </w:pPr>
            <w:r w:rsidRPr="00953761">
              <w:rPr>
                <w:rFonts w:ascii="Arial" w:hAnsi="Arial" w:cs="Arial"/>
                <w:color w:val="000000"/>
                <w:sz w:val="20"/>
                <w:szCs w:val="20"/>
                <w:lang w:val="en-GB" w:eastAsia="es-ES"/>
              </w:rPr>
              <w:t>Bread (roti), other foods made from grains</w:t>
            </w:r>
          </w:p>
        </w:tc>
        <w:tc>
          <w:tcPr>
            <w:tcW w:w="1276" w:type="dxa"/>
            <w:vAlign w:val="center"/>
          </w:tcPr>
          <w:p w14:paraId="5EC46FFA" w14:textId="77777777" w:rsidR="00B014B0" w:rsidRPr="00953761" w:rsidRDefault="00B014B0" w:rsidP="00B014B0">
            <w:pPr>
              <w:jc w:val="center"/>
              <w:rPr>
                <w:color w:val="000000"/>
                <w:sz w:val="2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736CBBE" w14:textId="77777777" w:rsidTr="00D6652A">
        <w:trPr>
          <w:trHeight w:val="274"/>
        </w:trPr>
        <w:tc>
          <w:tcPr>
            <w:tcW w:w="4248" w:type="dxa"/>
            <w:vMerge w:val="restart"/>
            <w:noWrap/>
          </w:tcPr>
          <w:p w14:paraId="3372BC7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HH8.</w:t>
            </w:r>
            <w:r w:rsidRPr="00953761">
              <w:rPr>
                <w:rFonts w:ascii="Arial" w:eastAsia="Arial" w:hAnsi="Arial" w:cs="Arial"/>
                <w:sz w:val="20"/>
                <w:szCs w:val="20"/>
                <w:lang w:val="en-GB" w:eastAsia="es-CO"/>
              </w:rPr>
              <w:t xml:space="preserve"> DO YOU USE IODIZED SALT WHEN PREPARING YOUR MEALS?</w:t>
            </w:r>
          </w:p>
          <w:p w14:paraId="53B493E4" w14:textId="77777777" w:rsidR="00B014B0" w:rsidRPr="00953761" w:rsidRDefault="00B014B0" w:rsidP="00B014B0">
            <w:pPr>
              <w:rPr>
                <w:rFonts w:ascii="Arial" w:eastAsia="Arial" w:hAnsi="Arial" w:cs="Arial"/>
                <w:b/>
                <w:sz w:val="20"/>
                <w:szCs w:val="20"/>
                <w:lang w:val="en-GB" w:eastAsia="es-CO"/>
              </w:rPr>
            </w:pPr>
            <w:r w:rsidRPr="00953761">
              <w:rPr>
                <w:rFonts w:cs="Calibri"/>
                <w:color w:val="000000"/>
                <w:szCs w:val="22"/>
                <w:lang w:val="en-GB" w:eastAsia="es-ES"/>
              </w:rPr>
              <w:t> </w:t>
            </w:r>
          </w:p>
        </w:tc>
        <w:tc>
          <w:tcPr>
            <w:tcW w:w="4252" w:type="dxa"/>
            <w:noWrap/>
            <w:vAlign w:val="center"/>
          </w:tcPr>
          <w:p w14:paraId="519A854B" w14:textId="77777777" w:rsidR="00B014B0" w:rsidRPr="00953761" w:rsidRDefault="00B014B0" w:rsidP="00B014B0">
            <w:pPr>
              <w:rPr>
                <w:rFonts w:ascii="Arial" w:eastAsia="Calibri" w:hAnsi="Arial" w:cs="Arial"/>
                <w:sz w:val="20"/>
                <w:szCs w:val="20"/>
                <w:lang w:val="en-GB" w:eastAsia="es-CO"/>
              </w:rPr>
            </w:pPr>
            <w:r w:rsidRPr="00953761">
              <w:rPr>
                <w:rFonts w:ascii="Arial" w:eastAsia="Calibri" w:hAnsi="Arial" w:cs="Arial"/>
                <w:sz w:val="20"/>
                <w:szCs w:val="20"/>
                <w:lang w:val="en-GB" w:eastAsia="es-CO"/>
              </w:rPr>
              <w:t>Always</w:t>
            </w:r>
          </w:p>
        </w:tc>
        <w:tc>
          <w:tcPr>
            <w:tcW w:w="1276" w:type="dxa"/>
            <w:vAlign w:val="center"/>
          </w:tcPr>
          <w:p w14:paraId="2FF86491" w14:textId="77777777" w:rsidR="00B014B0" w:rsidRPr="00953761" w:rsidRDefault="00B014B0" w:rsidP="00B014B0">
            <w:pPr>
              <w:jc w:val="center"/>
              <w:rPr>
                <w:rFonts w:ascii="Arial" w:eastAsia="Calibri"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CF230C5" w14:textId="77777777" w:rsidTr="00D6652A">
        <w:trPr>
          <w:trHeight w:val="273"/>
        </w:trPr>
        <w:tc>
          <w:tcPr>
            <w:tcW w:w="4248" w:type="dxa"/>
            <w:vMerge/>
            <w:noWrap/>
          </w:tcPr>
          <w:p w14:paraId="3C331349"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0E77BA81" w14:textId="77777777" w:rsidR="00B014B0" w:rsidRPr="00953761" w:rsidRDefault="00B014B0" w:rsidP="00B014B0">
            <w:pPr>
              <w:rPr>
                <w:rFonts w:ascii="Arial" w:eastAsia="Calibri" w:hAnsi="Arial" w:cs="Arial"/>
                <w:sz w:val="20"/>
                <w:szCs w:val="20"/>
                <w:lang w:val="en-GB" w:eastAsia="es-CO"/>
              </w:rPr>
            </w:pPr>
            <w:r w:rsidRPr="00953761">
              <w:rPr>
                <w:rFonts w:ascii="Arial" w:eastAsia="Calibri" w:hAnsi="Arial" w:cs="Arial"/>
                <w:sz w:val="20"/>
                <w:szCs w:val="20"/>
                <w:lang w:val="en-GB" w:eastAsia="es-CO"/>
              </w:rPr>
              <w:t>Never</w:t>
            </w:r>
          </w:p>
        </w:tc>
        <w:tc>
          <w:tcPr>
            <w:tcW w:w="1276" w:type="dxa"/>
            <w:vAlign w:val="center"/>
          </w:tcPr>
          <w:p w14:paraId="223A9851" w14:textId="77777777" w:rsidR="00B014B0" w:rsidRPr="00953761" w:rsidRDefault="00B014B0" w:rsidP="00B014B0">
            <w:pPr>
              <w:jc w:val="center"/>
              <w:rPr>
                <w:rFonts w:ascii="Arial" w:eastAsia="Calibri"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24DAD12" w14:textId="77777777" w:rsidTr="00D6652A">
        <w:trPr>
          <w:trHeight w:val="273"/>
        </w:trPr>
        <w:tc>
          <w:tcPr>
            <w:tcW w:w="4248" w:type="dxa"/>
            <w:vMerge/>
            <w:noWrap/>
          </w:tcPr>
          <w:p w14:paraId="3245CB23" w14:textId="77777777" w:rsidR="00B014B0" w:rsidRPr="00953761" w:rsidRDefault="00B014B0" w:rsidP="00B014B0">
            <w:pPr>
              <w:rPr>
                <w:rFonts w:ascii="Arial" w:eastAsia="Arial" w:hAnsi="Arial" w:cs="Arial"/>
                <w:b/>
                <w:sz w:val="20"/>
                <w:szCs w:val="20"/>
                <w:lang w:val="en-GB" w:eastAsia="es-CO"/>
              </w:rPr>
            </w:pPr>
          </w:p>
        </w:tc>
        <w:tc>
          <w:tcPr>
            <w:tcW w:w="4252" w:type="dxa"/>
            <w:noWrap/>
            <w:vAlign w:val="center"/>
          </w:tcPr>
          <w:p w14:paraId="3A8EC1D3" w14:textId="77777777" w:rsidR="00B014B0" w:rsidRPr="00953761" w:rsidRDefault="00B014B0" w:rsidP="00B014B0">
            <w:pPr>
              <w:rPr>
                <w:rFonts w:ascii="Arial" w:eastAsia="Calibri" w:hAnsi="Arial" w:cs="Arial"/>
                <w:sz w:val="20"/>
                <w:szCs w:val="20"/>
                <w:lang w:val="en-GB" w:eastAsia="es-CO"/>
              </w:rPr>
            </w:pPr>
            <w:r w:rsidRPr="00953761">
              <w:rPr>
                <w:rFonts w:ascii="Arial" w:eastAsia="Calibri" w:hAnsi="Arial" w:cs="Arial"/>
                <w:sz w:val="20"/>
                <w:szCs w:val="20"/>
                <w:lang w:val="en-GB" w:eastAsia="es-CO"/>
              </w:rPr>
              <w:t>Sometimes</w:t>
            </w:r>
          </w:p>
        </w:tc>
        <w:tc>
          <w:tcPr>
            <w:tcW w:w="1276" w:type="dxa"/>
            <w:vAlign w:val="center"/>
          </w:tcPr>
          <w:p w14:paraId="11AE99C4" w14:textId="77777777" w:rsidR="00B014B0" w:rsidRPr="00953761" w:rsidRDefault="00B014B0" w:rsidP="00B014B0">
            <w:pPr>
              <w:jc w:val="center"/>
              <w:rPr>
                <w:rFonts w:ascii="Arial" w:eastAsia="Calibri"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6BA9C41" w14:textId="77777777" w:rsidTr="00D6652A">
        <w:trPr>
          <w:trHeight w:val="173"/>
        </w:trPr>
        <w:tc>
          <w:tcPr>
            <w:tcW w:w="4248" w:type="dxa"/>
            <w:vMerge w:val="restart"/>
            <w:noWrap/>
            <w:hideMark/>
          </w:tcPr>
          <w:p w14:paraId="28F58693"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HH19.</w:t>
            </w:r>
            <w:r w:rsidRPr="00953761">
              <w:rPr>
                <w:rFonts w:ascii="Arial" w:eastAsia="Arial" w:hAnsi="Arial" w:cs="Arial"/>
                <w:sz w:val="20"/>
                <w:szCs w:val="20"/>
                <w:lang w:val="en-GB" w:eastAsia="es-CO"/>
              </w:rPr>
              <w:t xml:space="preserve"> THE HEALTH CONDITION OF (NAME) IS IN GENERAL:</w:t>
            </w:r>
          </w:p>
        </w:tc>
        <w:tc>
          <w:tcPr>
            <w:tcW w:w="4252" w:type="dxa"/>
          </w:tcPr>
          <w:p w14:paraId="6E3872C4"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Good</w:t>
            </w:r>
          </w:p>
        </w:tc>
        <w:tc>
          <w:tcPr>
            <w:tcW w:w="1276" w:type="dxa"/>
            <w:vAlign w:val="center"/>
          </w:tcPr>
          <w:p w14:paraId="0697C058"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165D959" w14:textId="77777777" w:rsidTr="00D6652A">
        <w:trPr>
          <w:trHeight w:val="173"/>
        </w:trPr>
        <w:tc>
          <w:tcPr>
            <w:tcW w:w="4248" w:type="dxa"/>
            <w:vMerge/>
            <w:noWrap/>
          </w:tcPr>
          <w:p w14:paraId="40092A80" w14:textId="77777777" w:rsidR="00B014B0" w:rsidRPr="00953761" w:rsidRDefault="00B014B0" w:rsidP="00B014B0">
            <w:pPr>
              <w:rPr>
                <w:rFonts w:ascii="Arial" w:eastAsia="Arial" w:hAnsi="Arial" w:cs="Arial"/>
                <w:b/>
                <w:sz w:val="20"/>
                <w:szCs w:val="20"/>
                <w:lang w:val="en-GB" w:eastAsia="es-CO"/>
              </w:rPr>
            </w:pPr>
          </w:p>
        </w:tc>
        <w:tc>
          <w:tcPr>
            <w:tcW w:w="4252" w:type="dxa"/>
          </w:tcPr>
          <w:p w14:paraId="3AB055E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Regular </w:t>
            </w:r>
          </w:p>
        </w:tc>
        <w:tc>
          <w:tcPr>
            <w:tcW w:w="1276" w:type="dxa"/>
            <w:vAlign w:val="center"/>
          </w:tcPr>
          <w:p w14:paraId="19DB695D"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11F9288" w14:textId="77777777" w:rsidTr="00D6652A">
        <w:trPr>
          <w:trHeight w:val="173"/>
        </w:trPr>
        <w:tc>
          <w:tcPr>
            <w:tcW w:w="4248" w:type="dxa"/>
            <w:vMerge/>
            <w:noWrap/>
          </w:tcPr>
          <w:p w14:paraId="0B4FE687" w14:textId="77777777" w:rsidR="00B014B0" w:rsidRPr="00953761" w:rsidRDefault="00B014B0" w:rsidP="00B014B0">
            <w:pPr>
              <w:rPr>
                <w:rFonts w:ascii="Arial" w:eastAsia="Arial" w:hAnsi="Arial" w:cs="Arial"/>
                <w:b/>
                <w:sz w:val="20"/>
                <w:szCs w:val="20"/>
                <w:lang w:val="en-GB" w:eastAsia="es-CO"/>
              </w:rPr>
            </w:pPr>
          </w:p>
        </w:tc>
        <w:tc>
          <w:tcPr>
            <w:tcW w:w="4252" w:type="dxa"/>
          </w:tcPr>
          <w:p w14:paraId="134B8F8E"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Bad</w:t>
            </w:r>
          </w:p>
        </w:tc>
        <w:tc>
          <w:tcPr>
            <w:tcW w:w="1276" w:type="dxa"/>
            <w:vAlign w:val="center"/>
          </w:tcPr>
          <w:p w14:paraId="54CEEB23"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bl>
    <w:p w14:paraId="534525B3"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p w14:paraId="1EC42A02" w14:textId="77777777" w:rsidR="00B014B0" w:rsidRPr="00953761" w:rsidRDefault="00B014B0" w:rsidP="00B014B0">
      <w:pPr>
        <w:spacing w:before="0" w:after="0" w:line="240" w:lineRule="auto"/>
        <w:jc w:val="left"/>
        <w:rPr>
          <w:rFonts w:ascii="Calibri" w:eastAsia="Calibri" w:hAnsi="Calibri" w:cs="Arial"/>
          <w:b/>
          <w:sz w:val="28"/>
          <w:szCs w:val="20"/>
          <w:lang w:eastAsia="es-CO"/>
        </w:rPr>
      </w:pPr>
      <w:r w:rsidRPr="00953761">
        <w:rPr>
          <w:rFonts w:ascii="Calibri" w:eastAsia="Calibri" w:hAnsi="Calibri" w:cs="Arial"/>
          <w:b/>
          <w:sz w:val="28"/>
          <w:szCs w:val="20"/>
          <w:lang w:eastAsia="es-CO"/>
        </w:rPr>
        <w:t>Early childhood development</w:t>
      </w:r>
    </w:p>
    <w:p w14:paraId="668C4A5E"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tbl>
      <w:tblPr>
        <w:tblStyle w:val="TableGridLight1"/>
        <w:tblW w:w="9776" w:type="dxa"/>
        <w:tblLook w:val="04A0" w:firstRow="1" w:lastRow="0" w:firstColumn="1" w:lastColumn="0" w:noHBand="0" w:noVBand="1"/>
      </w:tblPr>
      <w:tblGrid>
        <w:gridCol w:w="4248"/>
        <w:gridCol w:w="4252"/>
        <w:gridCol w:w="1276"/>
      </w:tblGrid>
      <w:tr w:rsidR="00B014B0" w:rsidRPr="00953761" w14:paraId="5A74FA5F" w14:textId="77777777" w:rsidTr="00D6652A">
        <w:trPr>
          <w:trHeight w:val="154"/>
        </w:trPr>
        <w:tc>
          <w:tcPr>
            <w:tcW w:w="4248" w:type="dxa"/>
            <w:vMerge w:val="restart"/>
            <w:noWrap/>
            <w:hideMark/>
          </w:tcPr>
          <w:p w14:paraId="2F0DE878"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 ECD1</w:t>
            </w:r>
            <w:r w:rsidRPr="00953761">
              <w:rPr>
                <w:rFonts w:ascii="Arial" w:eastAsia="Arial" w:hAnsi="Arial" w:cs="Arial"/>
                <w:sz w:val="20"/>
                <w:szCs w:val="20"/>
                <w:lang w:val="en-GB" w:eastAsia="es-CO"/>
              </w:rPr>
              <w:t>. HOW MANY CHILDREN’S BOOKS OR PICTURE BOOKS DO YOU HAVE FOR (NAME)?</w:t>
            </w:r>
          </w:p>
        </w:tc>
        <w:tc>
          <w:tcPr>
            <w:tcW w:w="4252" w:type="dxa"/>
          </w:tcPr>
          <w:p w14:paraId="439C01C9"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Between 1-4</w:t>
            </w:r>
          </w:p>
        </w:tc>
        <w:tc>
          <w:tcPr>
            <w:tcW w:w="1276" w:type="dxa"/>
            <w:vAlign w:val="center"/>
          </w:tcPr>
          <w:p w14:paraId="52FD4CB7"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3BE1F17" w14:textId="77777777" w:rsidTr="00D6652A">
        <w:trPr>
          <w:trHeight w:val="154"/>
        </w:trPr>
        <w:tc>
          <w:tcPr>
            <w:tcW w:w="4248" w:type="dxa"/>
            <w:vMerge/>
            <w:noWrap/>
          </w:tcPr>
          <w:p w14:paraId="54B5EBF2" w14:textId="77777777" w:rsidR="00B014B0" w:rsidRPr="00953761" w:rsidRDefault="00B014B0" w:rsidP="00B014B0">
            <w:pPr>
              <w:rPr>
                <w:rFonts w:ascii="Arial" w:eastAsia="Arial" w:hAnsi="Arial" w:cs="Arial"/>
                <w:sz w:val="20"/>
                <w:szCs w:val="20"/>
                <w:lang w:val="en-GB" w:eastAsia="es-CO"/>
              </w:rPr>
            </w:pPr>
          </w:p>
        </w:tc>
        <w:tc>
          <w:tcPr>
            <w:tcW w:w="4252" w:type="dxa"/>
          </w:tcPr>
          <w:p w14:paraId="62299028"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Between 5-8</w:t>
            </w:r>
          </w:p>
        </w:tc>
        <w:tc>
          <w:tcPr>
            <w:tcW w:w="1276" w:type="dxa"/>
            <w:vAlign w:val="center"/>
          </w:tcPr>
          <w:p w14:paraId="6F8C484A"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7C6D8FE" w14:textId="77777777" w:rsidTr="00D6652A">
        <w:trPr>
          <w:trHeight w:val="154"/>
        </w:trPr>
        <w:tc>
          <w:tcPr>
            <w:tcW w:w="4248" w:type="dxa"/>
            <w:vMerge/>
            <w:noWrap/>
          </w:tcPr>
          <w:p w14:paraId="5FBB97E2" w14:textId="77777777" w:rsidR="00B014B0" w:rsidRPr="00953761" w:rsidRDefault="00B014B0" w:rsidP="00B014B0">
            <w:pPr>
              <w:rPr>
                <w:rFonts w:ascii="Arial" w:eastAsia="Arial" w:hAnsi="Arial" w:cs="Arial"/>
                <w:sz w:val="20"/>
                <w:szCs w:val="20"/>
                <w:lang w:val="en-GB" w:eastAsia="es-CO"/>
              </w:rPr>
            </w:pPr>
          </w:p>
        </w:tc>
        <w:tc>
          <w:tcPr>
            <w:tcW w:w="4252" w:type="dxa"/>
          </w:tcPr>
          <w:p w14:paraId="3ABEB3E9"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Between 9-12</w:t>
            </w:r>
          </w:p>
        </w:tc>
        <w:tc>
          <w:tcPr>
            <w:tcW w:w="1276" w:type="dxa"/>
            <w:vAlign w:val="center"/>
          </w:tcPr>
          <w:p w14:paraId="4108C052"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EB5559D" w14:textId="77777777" w:rsidTr="00D6652A">
        <w:trPr>
          <w:trHeight w:val="154"/>
        </w:trPr>
        <w:tc>
          <w:tcPr>
            <w:tcW w:w="4248" w:type="dxa"/>
            <w:vMerge/>
            <w:noWrap/>
          </w:tcPr>
          <w:p w14:paraId="727F3B86" w14:textId="77777777" w:rsidR="00B014B0" w:rsidRPr="00953761" w:rsidRDefault="00B014B0" w:rsidP="00B014B0">
            <w:pPr>
              <w:rPr>
                <w:rFonts w:ascii="Arial" w:eastAsia="Arial" w:hAnsi="Arial" w:cs="Arial"/>
                <w:sz w:val="20"/>
                <w:szCs w:val="20"/>
                <w:lang w:val="en-GB" w:eastAsia="es-CO"/>
              </w:rPr>
            </w:pPr>
          </w:p>
        </w:tc>
        <w:tc>
          <w:tcPr>
            <w:tcW w:w="4252" w:type="dxa"/>
          </w:tcPr>
          <w:p w14:paraId="161B66D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Between 13-16</w:t>
            </w:r>
          </w:p>
        </w:tc>
        <w:tc>
          <w:tcPr>
            <w:tcW w:w="1276" w:type="dxa"/>
            <w:vAlign w:val="center"/>
          </w:tcPr>
          <w:p w14:paraId="3443F907"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907904C" w14:textId="77777777" w:rsidTr="00D6652A">
        <w:trPr>
          <w:trHeight w:val="154"/>
        </w:trPr>
        <w:tc>
          <w:tcPr>
            <w:tcW w:w="4248" w:type="dxa"/>
            <w:vMerge/>
            <w:noWrap/>
          </w:tcPr>
          <w:p w14:paraId="7DA23A3A" w14:textId="77777777" w:rsidR="00B014B0" w:rsidRPr="00953761" w:rsidRDefault="00B014B0" w:rsidP="00B014B0">
            <w:pPr>
              <w:rPr>
                <w:rFonts w:ascii="Arial" w:eastAsia="Arial" w:hAnsi="Arial" w:cs="Arial"/>
                <w:sz w:val="20"/>
                <w:szCs w:val="20"/>
                <w:lang w:val="en-GB" w:eastAsia="es-CO"/>
              </w:rPr>
            </w:pPr>
          </w:p>
        </w:tc>
        <w:tc>
          <w:tcPr>
            <w:tcW w:w="4252" w:type="dxa"/>
          </w:tcPr>
          <w:p w14:paraId="53A0CD3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More than 16</w:t>
            </w:r>
          </w:p>
        </w:tc>
        <w:tc>
          <w:tcPr>
            <w:tcW w:w="1276" w:type="dxa"/>
            <w:vAlign w:val="center"/>
          </w:tcPr>
          <w:p w14:paraId="5AEE74E6"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254E5A1" w14:textId="77777777" w:rsidTr="00D6652A">
        <w:trPr>
          <w:trHeight w:val="510"/>
        </w:trPr>
        <w:tc>
          <w:tcPr>
            <w:tcW w:w="4248" w:type="dxa"/>
            <w:vMerge w:val="restart"/>
            <w:hideMark/>
          </w:tcPr>
          <w:p w14:paraId="023766F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ECD2. </w:t>
            </w:r>
            <w:r w:rsidRPr="00953761">
              <w:rPr>
                <w:rFonts w:ascii="Arial" w:eastAsia="Arial" w:hAnsi="Arial" w:cs="Arial"/>
                <w:sz w:val="20"/>
                <w:szCs w:val="20"/>
                <w:lang w:val="en-GB" w:eastAsia="es-CO"/>
              </w:rPr>
              <w:t>DOES (HE/SHE) PLAY WITH:</w:t>
            </w:r>
            <w:r w:rsidRPr="00953761">
              <w:rPr>
                <w:rFonts w:ascii="Arial" w:eastAsia="Arial" w:hAnsi="Arial" w:cs="Arial"/>
                <w:sz w:val="20"/>
                <w:szCs w:val="20"/>
                <w:lang w:val="en-GB" w:eastAsia="es-CO"/>
              </w:rPr>
              <w:br/>
            </w:r>
          </w:p>
        </w:tc>
        <w:tc>
          <w:tcPr>
            <w:tcW w:w="4252" w:type="dxa"/>
          </w:tcPr>
          <w:p w14:paraId="2274C8ED" w14:textId="77777777" w:rsidR="00B014B0" w:rsidRPr="00953761" w:rsidRDefault="00B014B0" w:rsidP="00483B36">
            <w:pPr>
              <w:numPr>
                <w:ilvl w:val="0"/>
                <w:numId w:val="80"/>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Homemade toys, such as dolls, cars, or other toys made at home?</w:t>
            </w:r>
          </w:p>
        </w:tc>
        <w:tc>
          <w:tcPr>
            <w:tcW w:w="1276" w:type="dxa"/>
            <w:vAlign w:val="center"/>
          </w:tcPr>
          <w:p w14:paraId="754CE75E"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25AA8ED" w14:textId="77777777" w:rsidTr="00D6652A">
        <w:trPr>
          <w:trHeight w:val="510"/>
        </w:trPr>
        <w:tc>
          <w:tcPr>
            <w:tcW w:w="4248" w:type="dxa"/>
            <w:vMerge/>
          </w:tcPr>
          <w:p w14:paraId="2DFA1B4B" w14:textId="77777777" w:rsidR="00B014B0" w:rsidRPr="00953761" w:rsidRDefault="00B014B0" w:rsidP="00B014B0">
            <w:pPr>
              <w:rPr>
                <w:rFonts w:ascii="Arial" w:eastAsia="Arial" w:hAnsi="Arial" w:cs="Arial"/>
                <w:sz w:val="20"/>
                <w:szCs w:val="20"/>
                <w:lang w:val="en-GB" w:eastAsia="es-CO"/>
              </w:rPr>
            </w:pPr>
          </w:p>
        </w:tc>
        <w:tc>
          <w:tcPr>
            <w:tcW w:w="4252" w:type="dxa"/>
          </w:tcPr>
          <w:p w14:paraId="6EF5E2DC" w14:textId="77777777" w:rsidR="00B014B0" w:rsidRPr="00953761" w:rsidRDefault="00B014B0" w:rsidP="00483B36">
            <w:pPr>
              <w:numPr>
                <w:ilvl w:val="0"/>
                <w:numId w:val="80"/>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Toys from a shop or manufactured toys?</w:t>
            </w:r>
          </w:p>
        </w:tc>
        <w:tc>
          <w:tcPr>
            <w:tcW w:w="1276" w:type="dxa"/>
            <w:vAlign w:val="center"/>
          </w:tcPr>
          <w:p w14:paraId="6A0D1139"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85AF11F" w14:textId="77777777" w:rsidTr="00D6652A">
        <w:trPr>
          <w:trHeight w:val="510"/>
        </w:trPr>
        <w:tc>
          <w:tcPr>
            <w:tcW w:w="4248" w:type="dxa"/>
            <w:vMerge/>
          </w:tcPr>
          <w:p w14:paraId="3B0F512F" w14:textId="77777777" w:rsidR="00B014B0" w:rsidRPr="00953761" w:rsidRDefault="00B014B0" w:rsidP="00B014B0">
            <w:pPr>
              <w:rPr>
                <w:rFonts w:ascii="Arial" w:eastAsia="Arial" w:hAnsi="Arial" w:cs="Arial"/>
                <w:sz w:val="20"/>
                <w:szCs w:val="20"/>
                <w:lang w:val="en-GB" w:eastAsia="es-CO"/>
              </w:rPr>
            </w:pPr>
          </w:p>
        </w:tc>
        <w:tc>
          <w:tcPr>
            <w:tcW w:w="4252" w:type="dxa"/>
          </w:tcPr>
          <w:p w14:paraId="55AA3DAE" w14:textId="77777777" w:rsidR="00B014B0" w:rsidRPr="00953761" w:rsidRDefault="00B014B0" w:rsidP="00483B36">
            <w:pPr>
              <w:numPr>
                <w:ilvl w:val="0"/>
                <w:numId w:val="80"/>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Household objects, such as bowls or pots, or objects found outside, such as sticks, rocks, animal shells or leaves?</w:t>
            </w:r>
          </w:p>
        </w:tc>
        <w:tc>
          <w:tcPr>
            <w:tcW w:w="1276" w:type="dxa"/>
            <w:vAlign w:val="center"/>
          </w:tcPr>
          <w:p w14:paraId="7F0D3298"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5FECE99" w14:textId="77777777" w:rsidTr="00D6652A">
        <w:trPr>
          <w:trHeight w:val="20"/>
        </w:trPr>
        <w:tc>
          <w:tcPr>
            <w:tcW w:w="4248" w:type="dxa"/>
            <w:vMerge w:val="restart"/>
            <w:hideMark/>
          </w:tcPr>
          <w:p w14:paraId="13E10E8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ECD3. </w:t>
            </w:r>
            <w:r w:rsidRPr="00953761">
              <w:rPr>
                <w:rFonts w:ascii="Arial" w:eastAsia="Arial" w:hAnsi="Arial" w:cs="Arial"/>
                <w:sz w:val="20"/>
                <w:szCs w:val="20"/>
                <w:lang w:val="en-GB" w:eastAsia="es-CO"/>
              </w:rPr>
              <w:t>IN THE PAST 3 DAYS, DID YOU OR ANY HOUSEHOLD MEMBER AGE 15 OR OVER ENGAGE IN ANY OF THE FOLLOWING ACTIVITIES WITH (NAME):</w:t>
            </w:r>
            <w:r w:rsidRPr="00953761">
              <w:rPr>
                <w:rFonts w:ascii="Arial" w:eastAsia="Arial" w:hAnsi="Arial" w:cs="Arial"/>
                <w:sz w:val="20"/>
                <w:szCs w:val="20"/>
                <w:lang w:val="en-GB" w:eastAsia="es-CO"/>
              </w:rPr>
              <w:br/>
            </w:r>
          </w:p>
        </w:tc>
        <w:tc>
          <w:tcPr>
            <w:tcW w:w="4252" w:type="dxa"/>
          </w:tcPr>
          <w:p w14:paraId="3BF60EFB" w14:textId="77777777" w:rsidR="00B014B0" w:rsidRPr="00953761" w:rsidRDefault="00B014B0" w:rsidP="00483B36">
            <w:pPr>
              <w:numPr>
                <w:ilvl w:val="0"/>
                <w:numId w:val="81"/>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Read books or looked at picture books with (name)?</w:t>
            </w:r>
          </w:p>
        </w:tc>
        <w:tc>
          <w:tcPr>
            <w:tcW w:w="1276" w:type="dxa"/>
            <w:vAlign w:val="center"/>
          </w:tcPr>
          <w:p w14:paraId="69A97BC9"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717CF15" w14:textId="77777777" w:rsidTr="00D6652A">
        <w:trPr>
          <w:trHeight w:val="20"/>
        </w:trPr>
        <w:tc>
          <w:tcPr>
            <w:tcW w:w="4248" w:type="dxa"/>
            <w:vMerge/>
          </w:tcPr>
          <w:p w14:paraId="3B4891BC" w14:textId="77777777" w:rsidR="00B014B0" w:rsidRPr="00953761" w:rsidRDefault="00B014B0" w:rsidP="00B014B0">
            <w:pPr>
              <w:rPr>
                <w:rFonts w:ascii="Arial" w:eastAsia="Arial" w:hAnsi="Arial" w:cs="Arial"/>
                <w:sz w:val="20"/>
                <w:szCs w:val="20"/>
                <w:lang w:val="en-GB" w:eastAsia="es-CO"/>
              </w:rPr>
            </w:pPr>
          </w:p>
        </w:tc>
        <w:tc>
          <w:tcPr>
            <w:tcW w:w="4252" w:type="dxa"/>
          </w:tcPr>
          <w:p w14:paraId="6A0B9E14" w14:textId="77777777" w:rsidR="00B014B0" w:rsidRPr="00953761" w:rsidRDefault="00B014B0" w:rsidP="00483B36">
            <w:pPr>
              <w:numPr>
                <w:ilvl w:val="0"/>
                <w:numId w:val="81"/>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Told stories to (name)?</w:t>
            </w:r>
          </w:p>
        </w:tc>
        <w:tc>
          <w:tcPr>
            <w:tcW w:w="1276" w:type="dxa"/>
            <w:vAlign w:val="center"/>
          </w:tcPr>
          <w:p w14:paraId="5ABC5BBA"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3EC0B42" w14:textId="77777777" w:rsidTr="00D6652A">
        <w:trPr>
          <w:trHeight w:val="20"/>
        </w:trPr>
        <w:tc>
          <w:tcPr>
            <w:tcW w:w="4248" w:type="dxa"/>
            <w:vMerge/>
          </w:tcPr>
          <w:p w14:paraId="37700A4F" w14:textId="77777777" w:rsidR="00B014B0" w:rsidRPr="00953761" w:rsidRDefault="00B014B0" w:rsidP="00B014B0">
            <w:pPr>
              <w:rPr>
                <w:rFonts w:ascii="Arial" w:eastAsia="Arial" w:hAnsi="Arial" w:cs="Arial"/>
                <w:sz w:val="20"/>
                <w:szCs w:val="20"/>
                <w:lang w:val="en-GB" w:eastAsia="es-CO"/>
              </w:rPr>
            </w:pPr>
          </w:p>
        </w:tc>
        <w:tc>
          <w:tcPr>
            <w:tcW w:w="4252" w:type="dxa"/>
          </w:tcPr>
          <w:p w14:paraId="60483C95" w14:textId="77777777" w:rsidR="00B014B0" w:rsidRPr="00953761" w:rsidRDefault="00B014B0" w:rsidP="00483B36">
            <w:pPr>
              <w:numPr>
                <w:ilvl w:val="0"/>
                <w:numId w:val="81"/>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Sang songs to or with (name), including lullabies?</w:t>
            </w:r>
          </w:p>
        </w:tc>
        <w:tc>
          <w:tcPr>
            <w:tcW w:w="1276" w:type="dxa"/>
            <w:vAlign w:val="center"/>
          </w:tcPr>
          <w:p w14:paraId="4E490FB2"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0EB0A35" w14:textId="77777777" w:rsidTr="00D6652A">
        <w:trPr>
          <w:trHeight w:val="20"/>
        </w:trPr>
        <w:tc>
          <w:tcPr>
            <w:tcW w:w="4248" w:type="dxa"/>
            <w:vMerge/>
          </w:tcPr>
          <w:p w14:paraId="7178DCE2" w14:textId="77777777" w:rsidR="00B014B0" w:rsidRPr="00953761" w:rsidRDefault="00B014B0" w:rsidP="00B014B0">
            <w:pPr>
              <w:rPr>
                <w:rFonts w:ascii="Arial" w:eastAsia="Arial" w:hAnsi="Arial" w:cs="Arial"/>
                <w:sz w:val="20"/>
                <w:szCs w:val="20"/>
                <w:lang w:val="en-GB" w:eastAsia="es-CO"/>
              </w:rPr>
            </w:pPr>
          </w:p>
        </w:tc>
        <w:tc>
          <w:tcPr>
            <w:tcW w:w="4252" w:type="dxa"/>
          </w:tcPr>
          <w:p w14:paraId="44BEB83F" w14:textId="77777777" w:rsidR="00B014B0" w:rsidRPr="00953761" w:rsidRDefault="00B014B0" w:rsidP="00483B36">
            <w:pPr>
              <w:numPr>
                <w:ilvl w:val="0"/>
                <w:numId w:val="81"/>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Took (name) outside the home?</w:t>
            </w:r>
          </w:p>
        </w:tc>
        <w:tc>
          <w:tcPr>
            <w:tcW w:w="1276" w:type="dxa"/>
            <w:vAlign w:val="center"/>
          </w:tcPr>
          <w:p w14:paraId="63AF2353"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B9DCA73" w14:textId="77777777" w:rsidTr="00D6652A">
        <w:trPr>
          <w:trHeight w:val="20"/>
        </w:trPr>
        <w:tc>
          <w:tcPr>
            <w:tcW w:w="4248" w:type="dxa"/>
            <w:vMerge/>
          </w:tcPr>
          <w:p w14:paraId="63F37209" w14:textId="77777777" w:rsidR="00B014B0" w:rsidRPr="00953761" w:rsidRDefault="00B014B0" w:rsidP="00B014B0">
            <w:pPr>
              <w:rPr>
                <w:rFonts w:ascii="Arial" w:eastAsia="Arial" w:hAnsi="Arial" w:cs="Arial"/>
                <w:sz w:val="20"/>
                <w:szCs w:val="20"/>
                <w:lang w:val="en-GB" w:eastAsia="es-CO"/>
              </w:rPr>
            </w:pPr>
          </w:p>
        </w:tc>
        <w:tc>
          <w:tcPr>
            <w:tcW w:w="4252" w:type="dxa"/>
          </w:tcPr>
          <w:p w14:paraId="0D6ABADC" w14:textId="77777777" w:rsidR="00B014B0" w:rsidRPr="00953761" w:rsidRDefault="00B014B0" w:rsidP="00483B36">
            <w:pPr>
              <w:numPr>
                <w:ilvl w:val="0"/>
                <w:numId w:val="81"/>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Played with (name)?</w:t>
            </w:r>
          </w:p>
        </w:tc>
        <w:tc>
          <w:tcPr>
            <w:tcW w:w="1276" w:type="dxa"/>
            <w:vAlign w:val="center"/>
          </w:tcPr>
          <w:p w14:paraId="528F3980"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99D1D4C" w14:textId="77777777" w:rsidTr="00D6652A">
        <w:trPr>
          <w:trHeight w:val="20"/>
        </w:trPr>
        <w:tc>
          <w:tcPr>
            <w:tcW w:w="4248" w:type="dxa"/>
            <w:vMerge/>
          </w:tcPr>
          <w:p w14:paraId="4F6C8DA5" w14:textId="77777777" w:rsidR="00B014B0" w:rsidRPr="00953761" w:rsidRDefault="00B014B0" w:rsidP="00B014B0">
            <w:pPr>
              <w:rPr>
                <w:rFonts w:ascii="Arial" w:eastAsia="Arial" w:hAnsi="Arial" w:cs="Arial"/>
                <w:sz w:val="20"/>
                <w:szCs w:val="20"/>
                <w:lang w:val="en-GB" w:eastAsia="es-CO"/>
              </w:rPr>
            </w:pPr>
          </w:p>
        </w:tc>
        <w:tc>
          <w:tcPr>
            <w:tcW w:w="4252" w:type="dxa"/>
          </w:tcPr>
          <w:p w14:paraId="1282D40D" w14:textId="77777777" w:rsidR="00B014B0" w:rsidRPr="00953761" w:rsidRDefault="00B014B0" w:rsidP="00483B36">
            <w:pPr>
              <w:numPr>
                <w:ilvl w:val="0"/>
                <w:numId w:val="81"/>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Named, counted, or drew things for or with (name)?</w:t>
            </w:r>
          </w:p>
        </w:tc>
        <w:tc>
          <w:tcPr>
            <w:tcW w:w="1276" w:type="dxa"/>
            <w:vAlign w:val="center"/>
          </w:tcPr>
          <w:p w14:paraId="400DB9C9"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7C056C3" w14:textId="77777777" w:rsidTr="00D6652A">
        <w:trPr>
          <w:trHeight w:val="272"/>
        </w:trPr>
        <w:tc>
          <w:tcPr>
            <w:tcW w:w="4248" w:type="dxa"/>
            <w:vMerge w:val="restart"/>
            <w:noWrap/>
            <w:hideMark/>
          </w:tcPr>
          <w:p w14:paraId="4B79DF2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ECD4. </w:t>
            </w:r>
            <w:r w:rsidRPr="00953761">
              <w:rPr>
                <w:rFonts w:ascii="Arial" w:eastAsia="Arial" w:hAnsi="Arial" w:cs="Arial"/>
                <w:sz w:val="20"/>
                <w:szCs w:val="20"/>
                <w:lang w:val="en-GB" w:eastAsia="es-CO"/>
              </w:rPr>
              <w:t>WHO ENGAGED IN THIS ACTIVITY WITH (NAME)?</w:t>
            </w:r>
          </w:p>
        </w:tc>
        <w:tc>
          <w:tcPr>
            <w:tcW w:w="4252" w:type="dxa"/>
          </w:tcPr>
          <w:p w14:paraId="1D7390C6" w14:textId="77777777" w:rsidR="00B014B0" w:rsidRPr="00953761" w:rsidRDefault="00B014B0" w:rsidP="00B014B0">
            <w:pPr>
              <w:rPr>
                <w:rFonts w:cs="Calibri"/>
                <w:color w:val="000000"/>
                <w:szCs w:val="22"/>
                <w:lang w:val="en-GB" w:eastAsia="es-CO"/>
              </w:rPr>
            </w:pPr>
            <w:r w:rsidRPr="00953761">
              <w:rPr>
                <w:rFonts w:ascii="Arial" w:eastAsia="Arial" w:hAnsi="Arial" w:cs="Arial"/>
                <w:sz w:val="20"/>
                <w:szCs w:val="20"/>
                <w:lang w:val="en-GB" w:eastAsia="es-CO"/>
              </w:rPr>
              <w:t>Mother/Father</w:t>
            </w:r>
          </w:p>
        </w:tc>
        <w:tc>
          <w:tcPr>
            <w:tcW w:w="1276" w:type="dxa"/>
            <w:vAlign w:val="center"/>
          </w:tcPr>
          <w:p w14:paraId="7585C415"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C787ADF" w14:textId="77777777" w:rsidTr="00D6652A">
        <w:trPr>
          <w:trHeight w:val="272"/>
        </w:trPr>
        <w:tc>
          <w:tcPr>
            <w:tcW w:w="4248" w:type="dxa"/>
            <w:vMerge/>
            <w:noWrap/>
          </w:tcPr>
          <w:p w14:paraId="18CD3781" w14:textId="77777777" w:rsidR="00B014B0" w:rsidRPr="00953761" w:rsidRDefault="00B014B0" w:rsidP="00B014B0">
            <w:pPr>
              <w:rPr>
                <w:rFonts w:ascii="Arial" w:eastAsia="Arial" w:hAnsi="Arial" w:cs="Arial"/>
                <w:b/>
                <w:sz w:val="20"/>
                <w:szCs w:val="20"/>
                <w:lang w:val="en-GB" w:eastAsia="es-CO"/>
              </w:rPr>
            </w:pPr>
          </w:p>
        </w:tc>
        <w:tc>
          <w:tcPr>
            <w:tcW w:w="4252" w:type="dxa"/>
          </w:tcPr>
          <w:p w14:paraId="13D72057" w14:textId="77777777" w:rsidR="00B014B0" w:rsidRPr="00953761" w:rsidRDefault="00B014B0" w:rsidP="00B014B0">
            <w:pPr>
              <w:rPr>
                <w:rFonts w:cs="Calibri"/>
                <w:color w:val="000000"/>
                <w:szCs w:val="22"/>
                <w:lang w:val="en-GB" w:eastAsia="es-CO"/>
              </w:rPr>
            </w:pPr>
            <w:r w:rsidRPr="00953761">
              <w:rPr>
                <w:rFonts w:ascii="Arial" w:eastAsia="Arial" w:hAnsi="Arial" w:cs="Arial"/>
                <w:sz w:val="20"/>
                <w:szCs w:val="20"/>
                <w:lang w:val="en-GB" w:eastAsia="es-CO"/>
              </w:rPr>
              <w:t>Brother / Sister</w:t>
            </w:r>
          </w:p>
        </w:tc>
        <w:tc>
          <w:tcPr>
            <w:tcW w:w="1276" w:type="dxa"/>
            <w:vAlign w:val="center"/>
          </w:tcPr>
          <w:p w14:paraId="3F00603B"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F1A8784" w14:textId="77777777" w:rsidTr="00D6652A">
        <w:trPr>
          <w:trHeight w:val="272"/>
        </w:trPr>
        <w:tc>
          <w:tcPr>
            <w:tcW w:w="4248" w:type="dxa"/>
            <w:vMerge/>
            <w:noWrap/>
          </w:tcPr>
          <w:p w14:paraId="050E82C6" w14:textId="77777777" w:rsidR="00B014B0" w:rsidRPr="00953761" w:rsidRDefault="00B014B0" w:rsidP="00B014B0">
            <w:pPr>
              <w:rPr>
                <w:rFonts w:ascii="Arial" w:eastAsia="Arial" w:hAnsi="Arial" w:cs="Arial"/>
                <w:b/>
                <w:sz w:val="20"/>
                <w:szCs w:val="20"/>
                <w:lang w:val="en-GB" w:eastAsia="es-CO"/>
              </w:rPr>
            </w:pPr>
          </w:p>
        </w:tc>
        <w:tc>
          <w:tcPr>
            <w:tcW w:w="4252" w:type="dxa"/>
          </w:tcPr>
          <w:p w14:paraId="18BB9D87" w14:textId="77777777" w:rsidR="00B014B0" w:rsidRPr="00953761" w:rsidRDefault="00B014B0" w:rsidP="00B014B0">
            <w:pPr>
              <w:rPr>
                <w:rFonts w:cs="Calibri"/>
                <w:color w:val="000000"/>
                <w:szCs w:val="22"/>
                <w:lang w:val="en-GB" w:eastAsia="es-CO"/>
              </w:rPr>
            </w:pPr>
            <w:r w:rsidRPr="00953761">
              <w:rPr>
                <w:rFonts w:ascii="Arial" w:eastAsia="Arial" w:hAnsi="Arial" w:cs="Arial"/>
                <w:sz w:val="20"/>
                <w:szCs w:val="20"/>
                <w:lang w:val="en-GB" w:eastAsia="es-CO"/>
              </w:rPr>
              <w:t>Uncle / Aunt</w:t>
            </w:r>
          </w:p>
        </w:tc>
        <w:tc>
          <w:tcPr>
            <w:tcW w:w="1276" w:type="dxa"/>
            <w:vAlign w:val="center"/>
          </w:tcPr>
          <w:p w14:paraId="70971556"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58D35C9" w14:textId="77777777" w:rsidTr="00D6652A">
        <w:trPr>
          <w:trHeight w:val="272"/>
        </w:trPr>
        <w:tc>
          <w:tcPr>
            <w:tcW w:w="4248" w:type="dxa"/>
            <w:vMerge/>
            <w:noWrap/>
          </w:tcPr>
          <w:p w14:paraId="67CDB5C8" w14:textId="77777777" w:rsidR="00B014B0" w:rsidRPr="00953761" w:rsidRDefault="00B014B0" w:rsidP="00B014B0">
            <w:pPr>
              <w:rPr>
                <w:rFonts w:ascii="Arial" w:eastAsia="Arial" w:hAnsi="Arial" w:cs="Arial"/>
                <w:b/>
                <w:sz w:val="20"/>
                <w:szCs w:val="20"/>
                <w:lang w:val="en-GB" w:eastAsia="es-CO"/>
              </w:rPr>
            </w:pPr>
          </w:p>
        </w:tc>
        <w:tc>
          <w:tcPr>
            <w:tcW w:w="4252" w:type="dxa"/>
          </w:tcPr>
          <w:p w14:paraId="59C3A9F9" w14:textId="77777777" w:rsidR="00B014B0" w:rsidRPr="00953761" w:rsidRDefault="00B014B0" w:rsidP="00B014B0">
            <w:pPr>
              <w:rPr>
                <w:rFonts w:cs="Calibri"/>
                <w:color w:val="000000"/>
                <w:szCs w:val="22"/>
                <w:lang w:val="en-GB" w:eastAsia="es-CO"/>
              </w:rPr>
            </w:pPr>
            <w:r w:rsidRPr="00953761">
              <w:rPr>
                <w:rFonts w:ascii="Arial" w:eastAsia="Arial" w:hAnsi="Arial" w:cs="Arial"/>
                <w:sz w:val="20"/>
                <w:szCs w:val="20"/>
                <w:lang w:val="en-GB" w:eastAsia="es-CO"/>
              </w:rPr>
              <w:t>Niece / Nephew</w:t>
            </w:r>
          </w:p>
        </w:tc>
        <w:tc>
          <w:tcPr>
            <w:tcW w:w="1276" w:type="dxa"/>
            <w:vAlign w:val="center"/>
          </w:tcPr>
          <w:p w14:paraId="425C9A03"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90FCE22" w14:textId="77777777" w:rsidTr="00D6652A">
        <w:trPr>
          <w:trHeight w:val="272"/>
        </w:trPr>
        <w:tc>
          <w:tcPr>
            <w:tcW w:w="4248" w:type="dxa"/>
            <w:vMerge/>
            <w:noWrap/>
          </w:tcPr>
          <w:p w14:paraId="455551E9" w14:textId="77777777" w:rsidR="00B014B0" w:rsidRPr="00953761" w:rsidRDefault="00B014B0" w:rsidP="00B014B0">
            <w:pPr>
              <w:rPr>
                <w:rFonts w:ascii="Arial" w:eastAsia="Arial" w:hAnsi="Arial" w:cs="Arial"/>
                <w:b/>
                <w:sz w:val="20"/>
                <w:szCs w:val="20"/>
                <w:lang w:val="en-GB" w:eastAsia="es-CO"/>
              </w:rPr>
            </w:pPr>
          </w:p>
        </w:tc>
        <w:tc>
          <w:tcPr>
            <w:tcW w:w="4252" w:type="dxa"/>
          </w:tcPr>
          <w:p w14:paraId="75343514" w14:textId="77777777" w:rsidR="00B014B0" w:rsidRPr="00953761" w:rsidRDefault="00B014B0" w:rsidP="00B014B0">
            <w:pPr>
              <w:rPr>
                <w:rFonts w:cs="Calibri"/>
                <w:color w:val="000000"/>
                <w:szCs w:val="22"/>
                <w:lang w:val="en-GB" w:eastAsia="es-CO"/>
              </w:rPr>
            </w:pPr>
            <w:r w:rsidRPr="00953761">
              <w:rPr>
                <w:rFonts w:ascii="Arial" w:eastAsia="Arial" w:hAnsi="Arial" w:cs="Arial"/>
                <w:sz w:val="20"/>
                <w:szCs w:val="20"/>
                <w:lang w:val="en-GB" w:eastAsia="es-CO"/>
              </w:rPr>
              <w:t>Other relative</w:t>
            </w:r>
          </w:p>
        </w:tc>
        <w:tc>
          <w:tcPr>
            <w:tcW w:w="1276" w:type="dxa"/>
            <w:vAlign w:val="center"/>
          </w:tcPr>
          <w:p w14:paraId="6EE52D82" w14:textId="77777777" w:rsidR="00B014B0" w:rsidRPr="00953761" w:rsidRDefault="00B014B0" w:rsidP="00B014B0">
            <w:pPr>
              <w:jc w:val="center"/>
              <w:rPr>
                <w:rFonts w:cs="Calibri"/>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FFEA3C9" w14:textId="77777777" w:rsidTr="00D6652A">
        <w:trPr>
          <w:trHeight w:val="272"/>
        </w:trPr>
        <w:tc>
          <w:tcPr>
            <w:tcW w:w="4248" w:type="dxa"/>
            <w:vMerge w:val="restart"/>
            <w:noWrap/>
            <w:hideMark/>
          </w:tcPr>
          <w:p w14:paraId="1E63DC93"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ECD5. </w:t>
            </w:r>
            <w:r w:rsidRPr="00953761">
              <w:rPr>
                <w:rFonts w:ascii="Arial" w:eastAsia="Arial" w:hAnsi="Arial" w:cs="Arial"/>
                <w:sz w:val="20"/>
                <w:szCs w:val="20"/>
                <w:lang w:val="en-GB" w:eastAsia="es-CO"/>
              </w:rPr>
              <w:t>CAN (NAME) IDENTIFY OR NAME AT LEAST TEN LETTERS OF THE ALPHABET?</w:t>
            </w:r>
          </w:p>
        </w:tc>
        <w:tc>
          <w:tcPr>
            <w:tcW w:w="4252" w:type="dxa"/>
            <w:vAlign w:val="center"/>
          </w:tcPr>
          <w:p w14:paraId="7811AE4B"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276" w:type="dxa"/>
            <w:vAlign w:val="center"/>
          </w:tcPr>
          <w:p w14:paraId="59586A9B"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BAF4AE1" w14:textId="77777777" w:rsidTr="00D6652A">
        <w:trPr>
          <w:trHeight w:val="272"/>
        </w:trPr>
        <w:tc>
          <w:tcPr>
            <w:tcW w:w="4248" w:type="dxa"/>
            <w:vMerge/>
            <w:noWrap/>
          </w:tcPr>
          <w:p w14:paraId="56DE29F0" w14:textId="77777777" w:rsidR="00B014B0" w:rsidRPr="00953761" w:rsidRDefault="00B014B0" w:rsidP="00B014B0">
            <w:pPr>
              <w:rPr>
                <w:rFonts w:ascii="Arial" w:eastAsia="Arial" w:hAnsi="Arial" w:cs="Arial"/>
                <w:sz w:val="20"/>
                <w:szCs w:val="20"/>
                <w:lang w:val="en-GB" w:eastAsia="es-CO"/>
              </w:rPr>
            </w:pPr>
          </w:p>
        </w:tc>
        <w:tc>
          <w:tcPr>
            <w:tcW w:w="4252" w:type="dxa"/>
            <w:vAlign w:val="center"/>
          </w:tcPr>
          <w:p w14:paraId="23FBC6D0"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276" w:type="dxa"/>
            <w:vAlign w:val="center"/>
          </w:tcPr>
          <w:p w14:paraId="0D06DF40"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B1B8167" w14:textId="77777777" w:rsidTr="00D6652A">
        <w:trPr>
          <w:trHeight w:val="272"/>
        </w:trPr>
        <w:tc>
          <w:tcPr>
            <w:tcW w:w="4248" w:type="dxa"/>
            <w:vMerge w:val="restart"/>
            <w:noWrap/>
            <w:hideMark/>
          </w:tcPr>
          <w:p w14:paraId="6ED86F27"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ECD6. </w:t>
            </w:r>
            <w:r w:rsidRPr="00953761">
              <w:rPr>
                <w:rFonts w:ascii="Arial" w:eastAsia="Arial" w:hAnsi="Arial" w:cs="Arial"/>
                <w:sz w:val="20"/>
                <w:szCs w:val="20"/>
                <w:lang w:val="en-GB" w:eastAsia="es-CO"/>
              </w:rPr>
              <w:t>CAN (NAME) READ AT LEAST FOUR SIMPLE, POPULAR WORDS?</w:t>
            </w:r>
          </w:p>
        </w:tc>
        <w:tc>
          <w:tcPr>
            <w:tcW w:w="4252" w:type="dxa"/>
            <w:vAlign w:val="center"/>
          </w:tcPr>
          <w:p w14:paraId="002D2E12"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276" w:type="dxa"/>
            <w:vAlign w:val="center"/>
          </w:tcPr>
          <w:p w14:paraId="604D289A"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061E3EC" w14:textId="77777777" w:rsidTr="00D6652A">
        <w:trPr>
          <w:trHeight w:val="272"/>
        </w:trPr>
        <w:tc>
          <w:tcPr>
            <w:tcW w:w="4248" w:type="dxa"/>
            <w:vMerge/>
            <w:noWrap/>
          </w:tcPr>
          <w:p w14:paraId="39400C08"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691A70E9"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276" w:type="dxa"/>
            <w:vAlign w:val="center"/>
          </w:tcPr>
          <w:p w14:paraId="366A8AF7"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B9343BB" w14:textId="77777777" w:rsidTr="00D6652A">
        <w:trPr>
          <w:trHeight w:val="272"/>
        </w:trPr>
        <w:tc>
          <w:tcPr>
            <w:tcW w:w="4248" w:type="dxa"/>
            <w:vMerge w:val="restart"/>
            <w:noWrap/>
            <w:hideMark/>
          </w:tcPr>
          <w:p w14:paraId="3671A56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ECD7.  </w:t>
            </w:r>
            <w:r w:rsidRPr="00953761">
              <w:rPr>
                <w:rFonts w:ascii="Arial" w:eastAsia="Arial" w:hAnsi="Arial" w:cs="Arial"/>
                <w:sz w:val="20"/>
                <w:szCs w:val="20"/>
                <w:lang w:val="en-GB" w:eastAsia="es-CO"/>
              </w:rPr>
              <w:t>DOES (NAME) KNOW THE NAME AND RECOGNIZE THE SYMBOL OF ALL NUMBERS FROM 1 TO 10?</w:t>
            </w:r>
          </w:p>
        </w:tc>
        <w:tc>
          <w:tcPr>
            <w:tcW w:w="4252" w:type="dxa"/>
            <w:vAlign w:val="center"/>
          </w:tcPr>
          <w:p w14:paraId="40E45EDA"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276" w:type="dxa"/>
            <w:vAlign w:val="center"/>
          </w:tcPr>
          <w:p w14:paraId="1417AEA2"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370DDBC" w14:textId="77777777" w:rsidTr="00D6652A">
        <w:trPr>
          <w:trHeight w:val="272"/>
        </w:trPr>
        <w:tc>
          <w:tcPr>
            <w:tcW w:w="4248" w:type="dxa"/>
            <w:vMerge/>
            <w:noWrap/>
          </w:tcPr>
          <w:p w14:paraId="0B9A56B2" w14:textId="77777777" w:rsidR="00B014B0" w:rsidRPr="00953761" w:rsidRDefault="00B014B0" w:rsidP="00B014B0">
            <w:pPr>
              <w:rPr>
                <w:rFonts w:ascii="Arial" w:eastAsia="Arial" w:hAnsi="Arial" w:cs="Arial"/>
                <w:sz w:val="20"/>
                <w:szCs w:val="20"/>
                <w:lang w:val="en-GB" w:eastAsia="es-CO"/>
              </w:rPr>
            </w:pPr>
          </w:p>
        </w:tc>
        <w:tc>
          <w:tcPr>
            <w:tcW w:w="4252" w:type="dxa"/>
            <w:vAlign w:val="center"/>
          </w:tcPr>
          <w:p w14:paraId="3AFCA496"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276" w:type="dxa"/>
            <w:vAlign w:val="center"/>
          </w:tcPr>
          <w:p w14:paraId="0942D1A2"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0AB26EA" w14:textId="77777777" w:rsidTr="00D6652A">
        <w:trPr>
          <w:trHeight w:val="272"/>
        </w:trPr>
        <w:tc>
          <w:tcPr>
            <w:tcW w:w="4248" w:type="dxa"/>
            <w:vMerge w:val="restart"/>
            <w:noWrap/>
            <w:hideMark/>
          </w:tcPr>
          <w:p w14:paraId="7BF763B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ECD8.  </w:t>
            </w:r>
            <w:r w:rsidRPr="00953761">
              <w:rPr>
                <w:rFonts w:ascii="Arial" w:eastAsia="Arial" w:hAnsi="Arial" w:cs="Arial"/>
                <w:sz w:val="20"/>
                <w:szCs w:val="20"/>
                <w:lang w:val="en-GB" w:eastAsia="es-CO"/>
              </w:rPr>
              <w:t>DOES (NAME) FOLLOW SIMPLE DIRECTIONS ON HOW TO DO SOMETHING CORRECTLY?</w:t>
            </w:r>
          </w:p>
        </w:tc>
        <w:tc>
          <w:tcPr>
            <w:tcW w:w="4252" w:type="dxa"/>
            <w:vAlign w:val="center"/>
          </w:tcPr>
          <w:p w14:paraId="5CBA3FD2"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276" w:type="dxa"/>
            <w:vAlign w:val="center"/>
          </w:tcPr>
          <w:p w14:paraId="702F465C"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D627D09" w14:textId="77777777" w:rsidTr="00D6652A">
        <w:trPr>
          <w:trHeight w:val="272"/>
        </w:trPr>
        <w:tc>
          <w:tcPr>
            <w:tcW w:w="4248" w:type="dxa"/>
            <w:vMerge/>
            <w:noWrap/>
          </w:tcPr>
          <w:p w14:paraId="2100C3A4" w14:textId="77777777" w:rsidR="00B014B0" w:rsidRPr="00953761" w:rsidRDefault="00B014B0" w:rsidP="00B014B0">
            <w:pPr>
              <w:rPr>
                <w:rFonts w:ascii="Arial" w:eastAsia="Arial" w:hAnsi="Arial" w:cs="Arial"/>
                <w:sz w:val="20"/>
                <w:szCs w:val="20"/>
                <w:lang w:val="en-GB" w:eastAsia="es-CO"/>
              </w:rPr>
            </w:pPr>
          </w:p>
        </w:tc>
        <w:tc>
          <w:tcPr>
            <w:tcW w:w="4252" w:type="dxa"/>
            <w:vAlign w:val="center"/>
          </w:tcPr>
          <w:p w14:paraId="355E1BE2"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276" w:type="dxa"/>
            <w:vAlign w:val="center"/>
          </w:tcPr>
          <w:p w14:paraId="76607481"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CA4DCE6" w14:textId="77777777" w:rsidTr="00D6652A">
        <w:trPr>
          <w:trHeight w:val="272"/>
        </w:trPr>
        <w:tc>
          <w:tcPr>
            <w:tcW w:w="4248" w:type="dxa"/>
            <w:vMerge w:val="restart"/>
            <w:noWrap/>
            <w:hideMark/>
          </w:tcPr>
          <w:p w14:paraId="7663ABFE"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ECD9.  </w:t>
            </w:r>
            <w:r w:rsidRPr="00953761">
              <w:rPr>
                <w:rFonts w:ascii="Arial" w:eastAsia="Arial" w:hAnsi="Arial" w:cs="Arial"/>
                <w:sz w:val="20"/>
                <w:szCs w:val="20"/>
                <w:lang w:val="en-GB" w:eastAsia="es-CO"/>
              </w:rPr>
              <w:t>WHEN GIVEN SOMETHING TO DO, IS (NAME) ABLE TO DO IT INDEPENDENTLY?</w:t>
            </w:r>
          </w:p>
        </w:tc>
        <w:tc>
          <w:tcPr>
            <w:tcW w:w="4252" w:type="dxa"/>
            <w:vAlign w:val="center"/>
          </w:tcPr>
          <w:p w14:paraId="68CA1480"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276" w:type="dxa"/>
            <w:vAlign w:val="center"/>
          </w:tcPr>
          <w:p w14:paraId="2B815BA0"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3BED676" w14:textId="77777777" w:rsidTr="00D6652A">
        <w:trPr>
          <w:trHeight w:val="272"/>
        </w:trPr>
        <w:tc>
          <w:tcPr>
            <w:tcW w:w="4248" w:type="dxa"/>
            <w:vMerge/>
            <w:noWrap/>
          </w:tcPr>
          <w:p w14:paraId="7BBB19E0" w14:textId="77777777" w:rsidR="00B014B0" w:rsidRPr="00953761" w:rsidRDefault="00B014B0" w:rsidP="00B014B0">
            <w:pPr>
              <w:rPr>
                <w:rFonts w:ascii="Arial" w:eastAsia="Arial" w:hAnsi="Arial" w:cs="Arial"/>
                <w:sz w:val="20"/>
                <w:szCs w:val="20"/>
                <w:lang w:val="en-GB" w:eastAsia="es-CO"/>
              </w:rPr>
            </w:pPr>
          </w:p>
        </w:tc>
        <w:tc>
          <w:tcPr>
            <w:tcW w:w="4252" w:type="dxa"/>
            <w:vAlign w:val="center"/>
          </w:tcPr>
          <w:p w14:paraId="53DC9AAA"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276" w:type="dxa"/>
            <w:vAlign w:val="center"/>
          </w:tcPr>
          <w:p w14:paraId="51264200"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CB83424" w14:textId="77777777" w:rsidTr="00D6652A">
        <w:trPr>
          <w:trHeight w:val="272"/>
        </w:trPr>
        <w:tc>
          <w:tcPr>
            <w:tcW w:w="4248" w:type="dxa"/>
            <w:vMerge w:val="restart"/>
            <w:noWrap/>
            <w:hideMark/>
          </w:tcPr>
          <w:p w14:paraId="0B364C41" w14:textId="77777777" w:rsidR="00B014B0" w:rsidRPr="00953761" w:rsidRDefault="00B014B0" w:rsidP="00B014B0">
            <w:pPr>
              <w:rPr>
                <w:rFonts w:cs="Calibri"/>
                <w:color w:val="000000"/>
                <w:szCs w:val="22"/>
                <w:lang w:val="en-GB" w:eastAsia="es-CO"/>
              </w:rPr>
            </w:pPr>
            <w:r w:rsidRPr="00953761">
              <w:rPr>
                <w:rFonts w:ascii="Arial" w:eastAsia="Arial" w:hAnsi="Arial" w:cs="Arial"/>
                <w:b/>
                <w:sz w:val="20"/>
                <w:szCs w:val="20"/>
                <w:lang w:val="en-GB" w:eastAsia="es-CO"/>
              </w:rPr>
              <w:t xml:space="preserve">ECD10.  </w:t>
            </w:r>
            <w:r w:rsidRPr="00953761">
              <w:rPr>
                <w:rFonts w:ascii="Arial" w:eastAsia="Arial" w:hAnsi="Arial" w:cs="Arial"/>
                <w:sz w:val="20"/>
                <w:szCs w:val="20"/>
                <w:lang w:val="en-GB" w:eastAsia="es-CO"/>
              </w:rPr>
              <w:t>DOES (NAME) GET DISTRACTED EASILY?</w:t>
            </w:r>
          </w:p>
        </w:tc>
        <w:tc>
          <w:tcPr>
            <w:tcW w:w="4252" w:type="dxa"/>
            <w:vAlign w:val="center"/>
          </w:tcPr>
          <w:p w14:paraId="3D1815DB"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276" w:type="dxa"/>
            <w:vAlign w:val="center"/>
          </w:tcPr>
          <w:p w14:paraId="600B4DE5"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F3DD191" w14:textId="77777777" w:rsidTr="00D6652A">
        <w:trPr>
          <w:trHeight w:val="272"/>
        </w:trPr>
        <w:tc>
          <w:tcPr>
            <w:tcW w:w="4248" w:type="dxa"/>
            <w:vMerge/>
            <w:noWrap/>
          </w:tcPr>
          <w:p w14:paraId="31B51CC6"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0C1DADA7"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276" w:type="dxa"/>
            <w:vAlign w:val="center"/>
          </w:tcPr>
          <w:p w14:paraId="699B8B59"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10D2BFD" w14:textId="77777777" w:rsidTr="00D6652A">
        <w:trPr>
          <w:trHeight w:val="272"/>
        </w:trPr>
        <w:tc>
          <w:tcPr>
            <w:tcW w:w="4248" w:type="dxa"/>
            <w:vMerge w:val="restart"/>
            <w:noWrap/>
            <w:hideMark/>
          </w:tcPr>
          <w:p w14:paraId="519D614B"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ECD11.  </w:t>
            </w:r>
            <w:r w:rsidRPr="00953761">
              <w:rPr>
                <w:rFonts w:ascii="Arial" w:eastAsia="Arial" w:hAnsi="Arial" w:cs="Arial"/>
                <w:sz w:val="20"/>
                <w:szCs w:val="20"/>
                <w:lang w:val="en-GB" w:eastAsia="es-CO"/>
              </w:rPr>
              <w:t>CAN (NAME) PICK UP A SMALL OBJECT WITH TWO FINGERS, LIKE A STICK OR A ROCK FROM THE GROUND?</w:t>
            </w:r>
          </w:p>
        </w:tc>
        <w:tc>
          <w:tcPr>
            <w:tcW w:w="4252" w:type="dxa"/>
            <w:vAlign w:val="center"/>
          </w:tcPr>
          <w:p w14:paraId="1DAA6E3D"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276" w:type="dxa"/>
            <w:vAlign w:val="center"/>
          </w:tcPr>
          <w:p w14:paraId="2E53D488"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787F144C" w14:textId="77777777" w:rsidTr="00D6652A">
        <w:trPr>
          <w:trHeight w:val="272"/>
        </w:trPr>
        <w:tc>
          <w:tcPr>
            <w:tcW w:w="4248" w:type="dxa"/>
            <w:vMerge/>
            <w:noWrap/>
          </w:tcPr>
          <w:p w14:paraId="515D66CB"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073D6A71"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276" w:type="dxa"/>
            <w:vAlign w:val="center"/>
          </w:tcPr>
          <w:p w14:paraId="5A292BB8"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BA76AE5" w14:textId="77777777" w:rsidTr="00D6652A">
        <w:trPr>
          <w:trHeight w:val="272"/>
        </w:trPr>
        <w:tc>
          <w:tcPr>
            <w:tcW w:w="4248" w:type="dxa"/>
            <w:vMerge w:val="restart"/>
            <w:noWrap/>
            <w:hideMark/>
          </w:tcPr>
          <w:p w14:paraId="3E3A9B6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ECD12.  </w:t>
            </w:r>
            <w:r w:rsidRPr="00953761">
              <w:rPr>
                <w:rFonts w:ascii="Arial" w:eastAsia="Arial" w:hAnsi="Arial" w:cs="Arial"/>
                <w:sz w:val="20"/>
                <w:szCs w:val="20"/>
                <w:lang w:val="en-GB" w:eastAsia="es-CO"/>
              </w:rPr>
              <w:t>DOES (NAME) GET ALONG WELL WITH OTHER CHILDREN?</w:t>
            </w:r>
          </w:p>
        </w:tc>
        <w:tc>
          <w:tcPr>
            <w:tcW w:w="4252" w:type="dxa"/>
            <w:vAlign w:val="center"/>
          </w:tcPr>
          <w:p w14:paraId="69677DC6"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276" w:type="dxa"/>
            <w:vAlign w:val="center"/>
          </w:tcPr>
          <w:p w14:paraId="42511535"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573C064" w14:textId="77777777" w:rsidTr="00D6652A">
        <w:trPr>
          <w:trHeight w:val="272"/>
        </w:trPr>
        <w:tc>
          <w:tcPr>
            <w:tcW w:w="4248" w:type="dxa"/>
            <w:vMerge/>
            <w:noWrap/>
          </w:tcPr>
          <w:p w14:paraId="20BCA876"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00978579"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276" w:type="dxa"/>
            <w:vAlign w:val="center"/>
          </w:tcPr>
          <w:p w14:paraId="4FE814D3"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4AF91C7" w14:textId="77777777" w:rsidTr="00D6652A">
        <w:trPr>
          <w:trHeight w:val="272"/>
        </w:trPr>
        <w:tc>
          <w:tcPr>
            <w:tcW w:w="4248" w:type="dxa"/>
            <w:vMerge w:val="restart"/>
            <w:noWrap/>
            <w:hideMark/>
          </w:tcPr>
          <w:p w14:paraId="14A88430"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ECD13.  </w:t>
            </w:r>
            <w:r w:rsidRPr="00953761">
              <w:rPr>
                <w:rFonts w:ascii="Arial" w:eastAsia="Arial" w:hAnsi="Arial" w:cs="Arial"/>
                <w:sz w:val="20"/>
                <w:szCs w:val="20"/>
                <w:lang w:val="en-GB" w:eastAsia="es-CO"/>
              </w:rPr>
              <w:t>DOES (NAME) KICK, BITE, OR HIT OTHER CHILDREN OR ADULTS</w:t>
            </w:r>
          </w:p>
        </w:tc>
        <w:tc>
          <w:tcPr>
            <w:tcW w:w="4252" w:type="dxa"/>
            <w:vAlign w:val="center"/>
          </w:tcPr>
          <w:p w14:paraId="1FE3E055"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Yes</w:t>
            </w:r>
          </w:p>
        </w:tc>
        <w:tc>
          <w:tcPr>
            <w:tcW w:w="1276" w:type="dxa"/>
            <w:vAlign w:val="center"/>
          </w:tcPr>
          <w:p w14:paraId="0421EDE1"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BEF6622" w14:textId="77777777" w:rsidTr="00D6652A">
        <w:trPr>
          <w:trHeight w:val="272"/>
        </w:trPr>
        <w:tc>
          <w:tcPr>
            <w:tcW w:w="4248" w:type="dxa"/>
            <w:vMerge/>
            <w:noWrap/>
          </w:tcPr>
          <w:p w14:paraId="7E784C3E"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6811D544" w14:textId="77777777" w:rsidR="00B014B0" w:rsidRPr="00953761" w:rsidRDefault="00B014B0" w:rsidP="00B014B0">
            <w:pPr>
              <w:rPr>
                <w:rFonts w:cs="Calibri"/>
                <w:color w:val="000000"/>
                <w:szCs w:val="22"/>
                <w:lang w:val="en-GB" w:eastAsia="es-CO"/>
              </w:rPr>
            </w:pPr>
            <w:r w:rsidRPr="00953761">
              <w:rPr>
                <w:rFonts w:ascii="Arial" w:hAnsi="Arial" w:cs="Arial"/>
                <w:color w:val="000000"/>
                <w:sz w:val="20"/>
                <w:szCs w:val="20"/>
                <w:lang w:val="en-GB" w:eastAsia="es-ES"/>
              </w:rPr>
              <w:t>No</w:t>
            </w:r>
          </w:p>
        </w:tc>
        <w:tc>
          <w:tcPr>
            <w:tcW w:w="1276" w:type="dxa"/>
            <w:vAlign w:val="center"/>
          </w:tcPr>
          <w:p w14:paraId="0F2F7D87" w14:textId="77777777" w:rsidR="00B014B0" w:rsidRPr="00953761" w:rsidRDefault="00B014B0" w:rsidP="00B014B0">
            <w:pPr>
              <w:jc w:val="center"/>
              <w:rPr>
                <w:rFonts w:cs="Calibri"/>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2955250" w14:textId="77777777" w:rsidTr="00D6652A">
        <w:trPr>
          <w:trHeight w:val="272"/>
        </w:trPr>
        <w:tc>
          <w:tcPr>
            <w:tcW w:w="4248" w:type="dxa"/>
            <w:vMerge w:val="restart"/>
            <w:hideMark/>
          </w:tcPr>
          <w:p w14:paraId="1A2DE1C6" w14:textId="77777777" w:rsidR="00B014B0" w:rsidRPr="00953761" w:rsidRDefault="00B014B0" w:rsidP="00B014B0">
            <w:pPr>
              <w:rPr>
                <w:color w:val="000000"/>
                <w:szCs w:val="22"/>
                <w:lang w:val="en-GB" w:eastAsia="es-CO"/>
              </w:rPr>
            </w:pPr>
            <w:r w:rsidRPr="00953761">
              <w:rPr>
                <w:rFonts w:ascii="Arial" w:eastAsia="Arial" w:hAnsi="Arial" w:cs="Arial"/>
                <w:b/>
                <w:sz w:val="20"/>
                <w:szCs w:val="20"/>
                <w:lang w:val="en-GB" w:eastAsia="es-CO"/>
              </w:rPr>
              <w:t xml:space="preserve">ECD14. </w:t>
            </w:r>
            <w:r w:rsidRPr="00953761">
              <w:rPr>
                <w:rFonts w:ascii="Arial" w:eastAsia="Arial" w:hAnsi="Arial" w:cs="Arial"/>
                <w:sz w:val="20"/>
                <w:szCs w:val="20"/>
                <w:lang w:val="en-GB" w:eastAsia="es-CO"/>
              </w:rPr>
              <w:t>ON HOW MANY DAYS IN THE PAST WEEK WAS (NAME):</w:t>
            </w:r>
            <w:r w:rsidRPr="00953761">
              <w:rPr>
                <w:color w:val="000000"/>
                <w:szCs w:val="22"/>
                <w:lang w:val="en-GB" w:eastAsia="es-CO"/>
              </w:rPr>
              <w:br/>
            </w:r>
          </w:p>
        </w:tc>
        <w:tc>
          <w:tcPr>
            <w:tcW w:w="4252" w:type="dxa"/>
          </w:tcPr>
          <w:p w14:paraId="6D3B1DFA" w14:textId="77777777" w:rsidR="00B014B0" w:rsidRPr="00953761" w:rsidRDefault="00B014B0" w:rsidP="00483B36">
            <w:pPr>
              <w:numPr>
                <w:ilvl w:val="0"/>
                <w:numId w:val="82"/>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Left alone for more than an hour?</w:t>
            </w:r>
          </w:p>
        </w:tc>
        <w:tc>
          <w:tcPr>
            <w:tcW w:w="1276" w:type="dxa"/>
            <w:vAlign w:val="center"/>
          </w:tcPr>
          <w:p w14:paraId="0FF9F0BE" w14:textId="77777777" w:rsidR="00B014B0" w:rsidRPr="00953761" w:rsidRDefault="00B014B0" w:rsidP="00B014B0">
            <w:pPr>
              <w:jc w:val="center"/>
              <w:rPr>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227C6150" w14:textId="77777777" w:rsidTr="00D6652A">
        <w:trPr>
          <w:trHeight w:val="272"/>
        </w:trPr>
        <w:tc>
          <w:tcPr>
            <w:tcW w:w="4248" w:type="dxa"/>
            <w:vMerge/>
          </w:tcPr>
          <w:p w14:paraId="35837DC3" w14:textId="77777777" w:rsidR="00B014B0" w:rsidRPr="00953761" w:rsidRDefault="00B014B0" w:rsidP="00B014B0">
            <w:pPr>
              <w:rPr>
                <w:color w:val="000000"/>
                <w:szCs w:val="22"/>
                <w:lang w:val="en-GB" w:eastAsia="es-CO"/>
              </w:rPr>
            </w:pPr>
          </w:p>
        </w:tc>
        <w:tc>
          <w:tcPr>
            <w:tcW w:w="4252" w:type="dxa"/>
          </w:tcPr>
          <w:p w14:paraId="107C6C40" w14:textId="77777777" w:rsidR="00B014B0" w:rsidRPr="00953761" w:rsidRDefault="00B014B0" w:rsidP="00483B36">
            <w:pPr>
              <w:numPr>
                <w:ilvl w:val="0"/>
                <w:numId w:val="82"/>
              </w:numPr>
              <w:contextualSpacing/>
              <w:rPr>
                <w:rFonts w:ascii="Arial" w:hAnsi="Arial" w:cs="Arial"/>
                <w:color w:val="000000"/>
                <w:sz w:val="20"/>
                <w:szCs w:val="20"/>
                <w:lang w:val="en-GB" w:eastAsia="es-ES"/>
              </w:rPr>
            </w:pPr>
            <w:r w:rsidRPr="00953761">
              <w:rPr>
                <w:rFonts w:ascii="Arial" w:hAnsi="Arial" w:cs="Arial"/>
                <w:color w:val="000000"/>
                <w:sz w:val="20"/>
                <w:szCs w:val="20"/>
                <w:lang w:val="en-GB" w:eastAsia="es-ES"/>
              </w:rPr>
              <w:t>Left in the care of another child, that is, someone less than 10 years old, for more than an hour?</w:t>
            </w:r>
          </w:p>
        </w:tc>
        <w:tc>
          <w:tcPr>
            <w:tcW w:w="1276" w:type="dxa"/>
            <w:vAlign w:val="center"/>
          </w:tcPr>
          <w:p w14:paraId="10518588" w14:textId="77777777" w:rsidR="00B014B0" w:rsidRPr="00953761" w:rsidRDefault="00B014B0" w:rsidP="00B014B0">
            <w:pPr>
              <w:jc w:val="center"/>
              <w:rPr>
                <w:color w:val="000000"/>
                <w:szCs w:val="22"/>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DCE18B3" w14:textId="77777777" w:rsidTr="00D6652A">
        <w:trPr>
          <w:trHeight w:val="260"/>
        </w:trPr>
        <w:tc>
          <w:tcPr>
            <w:tcW w:w="4248" w:type="dxa"/>
            <w:vMerge w:val="restart"/>
            <w:noWrap/>
            <w:hideMark/>
          </w:tcPr>
          <w:p w14:paraId="18AE08AA" w14:textId="77777777" w:rsidR="00B014B0" w:rsidRPr="00953761" w:rsidRDefault="00B014B0" w:rsidP="00B014B0">
            <w:pPr>
              <w:rPr>
                <w:color w:val="000000"/>
                <w:szCs w:val="22"/>
                <w:lang w:val="en-GB" w:eastAsia="es-CO"/>
              </w:rPr>
            </w:pPr>
            <w:r w:rsidRPr="00953761">
              <w:rPr>
                <w:rFonts w:ascii="Arial" w:eastAsia="Arial" w:hAnsi="Arial" w:cs="Arial"/>
                <w:b/>
                <w:sz w:val="20"/>
                <w:szCs w:val="20"/>
                <w:lang w:val="en-GB" w:eastAsia="es-CO"/>
              </w:rPr>
              <w:t xml:space="preserve">ECD15. </w:t>
            </w:r>
            <w:r w:rsidRPr="00953761">
              <w:rPr>
                <w:rFonts w:ascii="Arial" w:eastAsia="Arial" w:hAnsi="Arial" w:cs="Arial"/>
                <w:sz w:val="20"/>
                <w:szCs w:val="20"/>
                <w:lang w:val="en-GB" w:eastAsia="es-CO"/>
              </w:rPr>
              <w:t>IS (NAME) SOMETIMES TOO SICK TO PLAY?</w:t>
            </w:r>
          </w:p>
        </w:tc>
        <w:tc>
          <w:tcPr>
            <w:tcW w:w="4252" w:type="dxa"/>
            <w:vAlign w:val="center"/>
          </w:tcPr>
          <w:p w14:paraId="678F29FD" w14:textId="77777777" w:rsidR="00B014B0" w:rsidRPr="00953761" w:rsidRDefault="00B014B0" w:rsidP="00B014B0">
            <w:pPr>
              <w:rPr>
                <w:color w:val="000000"/>
                <w:szCs w:val="22"/>
                <w:lang w:val="en-GB" w:eastAsia="es-CO"/>
              </w:rPr>
            </w:pPr>
            <w:r w:rsidRPr="00953761">
              <w:rPr>
                <w:rFonts w:ascii="Arial" w:hAnsi="Arial" w:cs="Arial"/>
                <w:color w:val="000000"/>
                <w:sz w:val="20"/>
                <w:szCs w:val="20"/>
                <w:lang w:val="en-GB" w:eastAsia="es-ES"/>
              </w:rPr>
              <w:t>Yes</w:t>
            </w:r>
          </w:p>
        </w:tc>
        <w:tc>
          <w:tcPr>
            <w:tcW w:w="1276" w:type="dxa"/>
            <w:vAlign w:val="center"/>
          </w:tcPr>
          <w:p w14:paraId="7A4AACA4" w14:textId="77777777" w:rsidR="00B014B0" w:rsidRPr="00953761" w:rsidRDefault="00B014B0" w:rsidP="00B014B0">
            <w:pPr>
              <w:jc w:val="center"/>
              <w:rPr>
                <w:color w:val="000000"/>
                <w:szCs w:val="22"/>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645664C" w14:textId="77777777" w:rsidTr="00D6652A">
        <w:trPr>
          <w:trHeight w:val="259"/>
        </w:trPr>
        <w:tc>
          <w:tcPr>
            <w:tcW w:w="4248" w:type="dxa"/>
            <w:vMerge/>
            <w:noWrap/>
          </w:tcPr>
          <w:p w14:paraId="06964E18"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4F3E91A2" w14:textId="77777777" w:rsidR="00B014B0" w:rsidRPr="00953761" w:rsidRDefault="00B014B0" w:rsidP="00B014B0">
            <w:pPr>
              <w:rPr>
                <w:color w:val="000000"/>
                <w:szCs w:val="22"/>
                <w:lang w:val="en-GB" w:eastAsia="es-CO"/>
              </w:rPr>
            </w:pPr>
            <w:r w:rsidRPr="00953761">
              <w:rPr>
                <w:rFonts w:ascii="Arial" w:hAnsi="Arial" w:cs="Arial"/>
                <w:color w:val="000000"/>
                <w:sz w:val="20"/>
                <w:szCs w:val="20"/>
                <w:lang w:val="en-GB" w:eastAsia="es-ES"/>
              </w:rPr>
              <w:t>No</w:t>
            </w:r>
          </w:p>
        </w:tc>
        <w:tc>
          <w:tcPr>
            <w:tcW w:w="1276" w:type="dxa"/>
            <w:vAlign w:val="center"/>
          </w:tcPr>
          <w:p w14:paraId="2E65E66B" w14:textId="77777777" w:rsidR="00B014B0" w:rsidRPr="00953761" w:rsidRDefault="00B014B0" w:rsidP="00B014B0">
            <w:pPr>
              <w:jc w:val="center"/>
              <w:rPr>
                <w:color w:val="000000"/>
                <w:szCs w:val="22"/>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bl>
    <w:p w14:paraId="7F7239C3"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p w14:paraId="5C1EEAF8" w14:textId="77777777" w:rsidR="00B014B0" w:rsidRPr="00953761" w:rsidRDefault="00B014B0" w:rsidP="00B014B0">
      <w:pPr>
        <w:spacing w:before="0" w:after="0" w:line="240" w:lineRule="auto"/>
        <w:jc w:val="left"/>
        <w:rPr>
          <w:rFonts w:ascii="Calibri" w:eastAsia="Calibri" w:hAnsi="Calibri" w:cs="Arial"/>
          <w:b/>
          <w:sz w:val="28"/>
          <w:szCs w:val="20"/>
          <w:lang w:eastAsia="es-CO"/>
        </w:rPr>
      </w:pPr>
      <w:proofErr w:type="spellStart"/>
      <w:r w:rsidRPr="00953761">
        <w:rPr>
          <w:rFonts w:ascii="Calibri" w:eastAsia="Calibri" w:hAnsi="Calibri" w:cs="Arial"/>
          <w:b/>
          <w:sz w:val="28"/>
          <w:szCs w:val="20"/>
          <w:lang w:eastAsia="es-CO"/>
        </w:rPr>
        <w:t>Labor</w:t>
      </w:r>
      <w:proofErr w:type="spellEnd"/>
      <w:r w:rsidRPr="00953761">
        <w:rPr>
          <w:rFonts w:ascii="Calibri" w:eastAsia="Calibri" w:hAnsi="Calibri" w:cs="Arial"/>
          <w:b/>
          <w:sz w:val="28"/>
          <w:szCs w:val="20"/>
          <w:lang w:eastAsia="es-CO"/>
        </w:rPr>
        <w:t xml:space="preserve"> market participation</w:t>
      </w:r>
    </w:p>
    <w:p w14:paraId="2929131F" w14:textId="77777777" w:rsidR="00B014B0" w:rsidRPr="00953761" w:rsidRDefault="00B014B0" w:rsidP="00B014B0">
      <w:pPr>
        <w:spacing w:before="0" w:after="0" w:line="240" w:lineRule="auto"/>
        <w:jc w:val="left"/>
        <w:rPr>
          <w:rFonts w:ascii="Calibri" w:eastAsia="Calibri" w:hAnsi="Calibri" w:cs="Arial"/>
          <w:sz w:val="20"/>
          <w:szCs w:val="20"/>
          <w:lang w:eastAsia="es-CO"/>
        </w:rPr>
      </w:pPr>
    </w:p>
    <w:tbl>
      <w:tblPr>
        <w:tblStyle w:val="TableGridLight1"/>
        <w:tblW w:w="9776" w:type="dxa"/>
        <w:tblLook w:val="04A0" w:firstRow="1" w:lastRow="0" w:firstColumn="1" w:lastColumn="0" w:noHBand="0" w:noVBand="1"/>
      </w:tblPr>
      <w:tblGrid>
        <w:gridCol w:w="4248"/>
        <w:gridCol w:w="4252"/>
        <w:gridCol w:w="1276"/>
      </w:tblGrid>
      <w:tr w:rsidR="00B014B0" w:rsidRPr="00953761" w14:paraId="682960C3" w14:textId="77777777" w:rsidTr="00D6652A">
        <w:trPr>
          <w:trHeight w:val="169"/>
        </w:trPr>
        <w:tc>
          <w:tcPr>
            <w:tcW w:w="4248" w:type="dxa"/>
            <w:vMerge w:val="restart"/>
            <w:noWrap/>
            <w:hideMark/>
          </w:tcPr>
          <w:p w14:paraId="27CF5CB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LM1.</w:t>
            </w:r>
            <w:r w:rsidRPr="00953761">
              <w:rPr>
                <w:rFonts w:ascii="Arial" w:eastAsia="Arial" w:hAnsi="Arial" w:cs="Arial"/>
                <w:sz w:val="20"/>
                <w:szCs w:val="20"/>
                <w:lang w:val="en-GB" w:eastAsia="es-CO"/>
              </w:rPr>
              <w:t xml:space="preserve"> WHICH WAS THE MAIN ACTIVITY OF (NAME) THE LAST WEEK?</w:t>
            </w:r>
          </w:p>
        </w:tc>
        <w:tc>
          <w:tcPr>
            <w:tcW w:w="4252" w:type="dxa"/>
          </w:tcPr>
          <w:p w14:paraId="59257548"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Work in the household without payment</w:t>
            </w:r>
          </w:p>
        </w:tc>
        <w:tc>
          <w:tcPr>
            <w:tcW w:w="1276" w:type="dxa"/>
          </w:tcPr>
          <w:p w14:paraId="0D1134F5" w14:textId="77777777" w:rsidR="00B014B0" w:rsidRPr="00953761" w:rsidRDefault="00B014B0" w:rsidP="00B014B0">
            <w:pPr>
              <w:rPr>
                <w:rFonts w:ascii="Arial" w:eastAsia="Arial" w:hAnsi="Arial" w:cs="Arial"/>
                <w:sz w:val="20"/>
                <w:szCs w:val="20"/>
                <w:lang w:val="en-GB" w:eastAsia="es-CO"/>
              </w:rPr>
            </w:pPr>
          </w:p>
        </w:tc>
      </w:tr>
      <w:tr w:rsidR="00B014B0" w:rsidRPr="00953761" w14:paraId="2ECE2427" w14:textId="77777777" w:rsidTr="00D6652A">
        <w:trPr>
          <w:trHeight w:val="167"/>
        </w:trPr>
        <w:tc>
          <w:tcPr>
            <w:tcW w:w="4248" w:type="dxa"/>
            <w:vMerge/>
            <w:noWrap/>
          </w:tcPr>
          <w:p w14:paraId="1671F6CE" w14:textId="77777777" w:rsidR="00B014B0" w:rsidRPr="00953761" w:rsidRDefault="00B014B0" w:rsidP="00B014B0">
            <w:pPr>
              <w:rPr>
                <w:rFonts w:ascii="Arial" w:eastAsia="Arial" w:hAnsi="Arial" w:cs="Arial"/>
                <w:b/>
                <w:sz w:val="20"/>
                <w:szCs w:val="20"/>
                <w:lang w:val="en-GB" w:eastAsia="es-CO"/>
              </w:rPr>
            </w:pPr>
          </w:p>
        </w:tc>
        <w:tc>
          <w:tcPr>
            <w:tcW w:w="4252" w:type="dxa"/>
          </w:tcPr>
          <w:p w14:paraId="2D15E7C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Work in the household for a payment</w:t>
            </w:r>
          </w:p>
        </w:tc>
        <w:tc>
          <w:tcPr>
            <w:tcW w:w="1276" w:type="dxa"/>
          </w:tcPr>
          <w:p w14:paraId="3C694D7A" w14:textId="77777777" w:rsidR="00B014B0" w:rsidRPr="00953761" w:rsidRDefault="00B014B0" w:rsidP="00B014B0">
            <w:pPr>
              <w:rPr>
                <w:rFonts w:ascii="Arial" w:eastAsia="Arial" w:hAnsi="Arial" w:cs="Arial"/>
                <w:sz w:val="20"/>
                <w:szCs w:val="20"/>
                <w:lang w:val="en-GB" w:eastAsia="es-CO"/>
              </w:rPr>
            </w:pPr>
          </w:p>
        </w:tc>
      </w:tr>
      <w:tr w:rsidR="00B014B0" w:rsidRPr="00953761" w14:paraId="308AEE74" w14:textId="77777777" w:rsidTr="00D6652A">
        <w:trPr>
          <w:trHeight w:val="167"/>
        </w:trPr>
        <w:tc>
          <w:tcPr>
            <w:tcW w:w="4248" w:type="dxa"/>
            <w:vMerge/>
            <w:noWrap/>
          </w:tcPr>
          <w:p w14:paraId="354DB60C" w14:textId="77777777" w:rsidR="00B014B0" w:rsidRPr="00953761" w:rsidRDefault="00B014B0" w:rsidP="00B014B0">
            <w:pPr>
              <w:rPr>
                <w:rFonts w:ascii="Arial" w:eastAsia="Arial" w:hAnsi="Arial" w:cs="Arial"/>
                <w:b/>
                <w:sz w:val="20"/>
                <w:szCs w:val="20"/>
                <w:lang w:val="en-GB" w:eastAsia="es-CO"/>
              </w:rPr>
            </w:pPr>
          </w:p>
        </w:tc>
        <w:tc>
          <w:tcPr>
            <w:tcW w:w="4252" w:type="dxa"/>
          </w:tcPr>
          <w:p w14:paraId="014DC7F3"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Work outside the household</w:t>
            </w:r>
          </w:p>
        </w:tc>
        <w:tc>
          <w:tcPr>
            <w:tcW w:w="1276" w:type="dxa"/>
          </w:tcPr>
          <w:p w14:paraId="1FFC63BC" w14:textId="77777777" w:rsidR="00B014B0" w:rsidRPr="00953761" w:rsidRDefault="00B014B0" w:rsidP="00B014B0">
            <w:pPr>
              <w:rPr>
                <w:rFonts w:ascii="Arial" w:eastAsia="Arial" w:hAnsi="Arial" w:cs="Arial"/>
                <w:sz w:val="20"/>
                <w:szCs w:val="20"/>
                <w:lang w:val="en-GB" w:eastAsia="es-CO"/>
              </w:rPr>
            </w:pPr>
          </w:p>
        </w:tc>
      </w:tr>
      <w:tr w:rsidR="00B014B0" w:rsidRPr="00953761" w14:paraId="52A4B002" w14:textId="77777777" w:rsidTr="00D6652A">
        <w:trPr>
          <w:trHeight w:val="167"/>
        </w:trPr>
        <w:tc>
          <w:tcPr>
            <w:tcW w:w="4248" w:type="dxa"/>
            <w:vMerge/>
            <w:noWrap/>
          </w:tcPr>
          <w:p w14:paraId="5CEA9E3C" w14:textId="77777777" w:rsidR="00B014B0" w:rsidRPr="00953761" w:rsidRDefault="00B014B0" w:rsidP="00B014B0">
            <w:pPr>
              <w:rPr>
                <w:rFonts w:ascii="Arial" w:eastAsia="Arial" w:hAnsi="Arial" w:cs="Arial"/>
                <w:b/>
                <w:sz w:val="20"/>
                <w:szCs w:val="20"/>
                <w:lang w:val="en-GB" w:eastAsia="es-CO"/>
              </w:rPr>
            </w:pPr>
          </w:p>
        </w:tc>
        <w:tc>
          <w:tcPr>
            <w:tcW w:w="4252" w:type="dxa"/>
          </w:tcPr>
          <w:p w14:paraId="2FC54DEF"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 xml:space="preserve">Care of a household member (child or </w:t>
            </w:r>
            <w:proofErr w:type="spellStart"/>
            <w:r w:rsidRPr="00953761">
              <w:rPr>
                <w:rFonts w:ascii="Arial" w:eastAsia="Arial" w:hAnsi="Arial" w:cs="Arial"/>
                <w:sz w:val="20"/>
                <w:szCs w:val="20"/>
                <w:lang w:val="en-GB" w:eastAsia="es-CO"/>
              </w:rPr>
              <w:t>ederly</w:t>
            </w:r>
            <w:proofErr w:type="spellEnd"/>
            <w:r w:rsidRPr="00953761">
              <w:rPr>
                <w:rFonts w:ascii="Arial" w:eastAsia="Arial" w:hAnsi="Arial" w:cs="Arial"/>
                <w:sz w:val="20"/>
                <w:szCs w:val="20"/>
                <w:lang w:val="en-GB" w:eastAsia="es-CO"/>
              </w:rPr>
              <w:t>)</w:t>
            </w:r>
          </w:p>
        </w:tc>
        <w:tc>
          <w:tcPr>
            <w:tcW w:w="1276" w:type="dxa"/>
          </w:tcPr>
          <w:p w14:paraId="3F4B9BCC" w14:textId="77777777" w:rsidR="00B014B0" w:rsidRPr="00953761" w:rsidRDefault="00B014B0" w:rsidP="00B014B0">
            <w:pPr>
              <w:rPr>
                <w:rFonts w:ascii="Arial" w:eastAsia="Arial" w:hAnsi="Arial" w:cs="Arial"/>
                <w:sz w:val="20"/>
                <w:szCs w:val="20"/>
                <w:lang w:val="en-GB" w:eastAsia="es-CO"/>
              </w:rPr>
            </w:pPr>
          </w:p>
        </w:tc>
      </w:tr>
      <w:tr w:rsidR="00B014B0" w:rsidRPr="00953761" w14:paraId="382DE036" w14:textId="77777777" w:rsidTr="00D6652A">
        <w:trPr>
          <w:trHeight w:val="167"/>
        </w:trPr>
        <w:tc>
          <w:tcPr>
            <w:tcW w:w="4248" w:type="dxa"/>
            <w:vMerge/>
            <w:noWrap/>
          </w:tcPr>
          <w:p w14:paraId="130120D5" w14:textId="77777777" w:rsidR="00B014B0" w:rsidRPr="00953761" w:rsidRDefault="00B014B0" w:rsidP="00B014B0">
            <w:pPr>
              <w:rPr>
                <w:rFonts w:ascii="Arial" w:eastAsia="Arial" w:hAnsi="Arial" w:cs="Arial"/>
                <w:b/>
                <w:sz w:val="20"/>
                <w:szCs w:val="20"/>
                <w:lang w:val="en-GB" w:eastAsia="es-CO"/>
              </w:rPr>
            </w:pPr>
          </w:p>
        </w:tc>
        <w:tc>
          <w:tcPr>
            <w:tcW w:w="4252" w:type="dxa"/>
          </w:tcPr>
          <w:p w14:paraId="2D5558A2"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Looking for a job</w:t>
            </w:r>
          </w:p>
        </w:tc>
        <w:tc>
          <w:tcPr>
            <w:tcW w:w="1276" w:type="dxa"/>
          </w:tcPr>
          <w:p w14:paraId="3E35FCBE" w14:textId="77777777" w:rsidR="00B014B0" w:rsidRPr="00953761" w:rsidRDefault="00B014B0" w:rsidP="00B014B0">
            <w:pPr>
              <w:rPr>
                <w:rFonts w:ascii="Arial" w:eastAsia="Arial" w:hAnsi="Arial" w:cs="Arial"/>
                <w:sz w:val="20"/>
                <w:szCs w:val="20"/>
                <w:lang w:val="en-GB" w:eastAsia="es-CO"/>
              </w:rPr>
            </w:pPr>
          </w:p>
        </w:tc>
      </w:tr>
      <w:tr w:rsidR="00B014B0" w:rsidRPr="00953761" w14:paraId="6BE150C3" w14:textId="77777777" w:rsidTr="00D6652A">
        <w:trPr>
          <w:trHeight w:val="167"/>
        </w:trPr>
        <w:tc>
          <w:tcPr>
            <w:tcW w:w="4248" w:type="dxa"/>
            <w:vMerge/>
            <w:noWrap/>
          </w:tcPr>
          <w:p w14:paraId="52FF53A1" w14:textId="77777777" w:rsidR="00B014B0" w:rsidRPr="00953761" w:rsidRDefault="00B014B0" w:rsidP="00B014B0">
            <w:pPr>
              <w:rPr>
                <w:rFonts w:ascii="Arial" w:eastAsia="Arial" w:hAnsi="Arial" w:cs="Arial"/>
                <w:b/>
                <w:sz w:val="20"/>
                <w:szCs w:val="20"/>
                <w:lang w:val="en-GB" w:eastAsia="es-CO"/>
              </w:rPr>
            </w:pPr>
          </w:p>
        </w:tc>
        <w:tc>
          <w:tcPr>
            <w:tcW w:w="4252" w:type="dxa"/>
          </w:tcPr>
          <w:p w14:paraId="2838236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Studying</w:t>
            </w:r>
          </w:p>
        </w:tc>
        <w:tc>
          <w:tcPr>
            <w:tcW w:w="1276" w:type="dxa"/>
          </w:tcPr>
          <w:p w14:paraId="0CB3E192" w14:textId="77777777" w:rsidR="00B014B0" w:rsidRPr="00953761" w:rsidRDefault="00B014B0" w:rsidP="00B014B0">
            <w:pPr>
              <w:rPr>
                <w:rFonts w:ascii="Arial" w:eastAsia="Arial" w:hAnsi="Arial" w:cs="Arial"/>
                <w:sz w:val="20"/>
                <w:szCs w:val="20"/>
                <w:lang w:val="en-GB" w:eastAsia="es-CO"/>
              </w:rPr>
            </w:pPr>
          </w:p>
        </w:tc>
      </w:tr>
      <w:tr w:rsidR="00B014B0" w:rsidRPr="00953761" w14:paraId="6B4B8DEC" w14:textId="77777777" w:rsidTr="00D6652A">
        <w:trPr>
          <w:trHeight w:val="167"/>
        </w:trPr>
        <w:tc>
          <w:tcPr>
            <w:tcW w:w="4248" w:type="dxa"/>
            <w:vMerge/>
            <w:noWrap/>
          </w:tcPr>
          <w:p w14:paraId="3DE447EB" w14:textId="77777777" w:rsidR="00B014B0" w:rsidRPr="00953761" w:rsidRDefault="00B014B0" w:rsidP="00B014B0">
            <w:pPr>
              <w:rPr>
                <w:rFonts w:ascii="Arial" w:eastAsia="Arial" w:hAnsi="Arial" w:cs="Arial"/>
                <w:b/>
                <w:sz w:val="20"/>
                <w:szCs w:val="20"/>
                <w:lang w:val="en-GB" w:eastAsia="es-CO"/>
              </w:rPr>
            </w:pPr>
          </w:p>
        </w:tc>
        <w:tc>
          <w:tcPr>
            <w:tcW w:w="4252" w:type="dxa"/>
          </w:tcPr>
          <w:p w14:paraId="79A7DE9B" w14:textId="77777777" w:rsidR="00B014B0" w:rsidRPr="00953761" w:rsidRDefault="00B014B0" w:rsidP="00B014B0">
            <w:pPr>
              <w:rPr>
                <w:rFonts w:ascii="Arial" w:eastAsia="Arial" w:hAnsi="Arial" w:cs="Arial"/>
                <w:sz w:val="20"/>
                <w:szCs w:val="20"/>
                <w:lang w:val="en-GB" w:eastAsia="es-CO"/>
              </w:rPr>
            </w:pPr>
          </w:p>
        </w:tc>
        <w:tc>
          <w:tcPr>
            <w:tcW w:w="1276" w:type="dxa"/>
          </w:tcPr>
          <w:p w14:paraId="3813D127" w14:textId="77777777" w:rsidR="00B014B0" w:rsidRPr="00953761" w:rsidRDefault="00B014B0" w:rsidP="00B014B0">
            <w:pPr>
              <w:rPr>
                <w:rFonts w:ascii="Arial" w:eastAsia="Arial" w:hAnsi="Arial" w:cs="Arial"/>
                <w:sz w:val="20"/>
                <w:szCs w:val="20"/>
                <w:lang w:val="en-GB" w:eastAsia="es-CO"/>
              </w:rPr>
            </w:pPr>
          </w:p>
        </w:tc>
      </w:tr>
      <w:tr w:rsidR="00B014B0" w:rsidRPr="00953761" w14:paraId="2C97F0FC" w14:textId="77777777" w:rsidTr="00D6652A">
        <w:trPr>
          <w:trHeight w:val="167"/>
        </w:trPr>
        <w:tc>
          <w:tcPr>
            <w:tcW w:w="4248" w:type="dxa"/>
            <w:vMerge/>
            <w:noWrap/>
          </w:tcPr>
          <w:p w14:paraId="4C907EE2" w14:textId="77777777" w:rsidR="00B014B0" w:rsidRPr="00953761" w:rsidRDefault="00B014B0" w:rsidP="00B014B0">
            <w:pPr>
              <w:rPr>
                <w:rFonts w:ascii="Arial" w:eastAsia="Arial" w:hAnsi="Arial" w:cs="Arial"/>
                <w:b/>
                <w:sz w:val="20"/>
                <w:szCs w:val="20"/>
                <w:lang w:val="en-GB" w:eastAsia="es-CO"/>
              </w:rPr>
            </w:pPr>
          </w:p>
        </w:tc>
        <w:tc>
          <w:tcPr>
            <w:tcW w:w="4252" w:type="dxa"/>
          </w:tcPr>
          <w:p w14:paraId="5E609085"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sz w:val="20"/>
                <w:szCs w:val="20"/>
                <w:lang w:val="en-GB" w:eastAsia="es-CO"/>
              </w:rPr>
              <w:t>Other ____________</w:t>
            </w:r>
          </w:p>
        </w:tc>
        <w:tc>
          <w:tcPr>
            <w:tcW w:w="1276" w:type="dxa"/>
          </w:tcPr>
          <w:p w14:paraId="39953827" w14:textId="77777777" w:rsidR="00B014B0" w:rsidRPr="00953761" w:rsidRDefault="00B014B0" w:rsidP="00B014B0">
            <w:pPr>
              <w:rPr>
                <w:rFonts w:ascii="Arial" w:eastAsia="Arial" w:hAnsi="Arial" w:cs="Arial"/>
                <w:sz w:val="20"/>
                <w:szCs w:val="20"/>
                <w:lang w:val="en-GB" w:eastAsia="es-CO"/>
              </w:rPr>
            </w:pPr>
          </w:p>
        </w:tc>
      </w:tr>
      <w:tr w:rsidR="00B014B0" w:rsidRPr="00953761" w14:paraId="7FE24B15" w14:textId="77777777" w:rsidTr="00D6652A">
        <w:trPr>
          <w:trHeight w:val="385"/>
        </w:trPr>
        <w:tc>
          <w:tcPr>
            <w:tcW w:w="4248" w:type="dxa"/>
            <w:vMerge w:val="restart"/>
            <w:noWrap/>
            <w:hideMark/>
          </w:tcPr>
          <w:p w14:paraId="5C04AB98"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LM2. </w:t>
            </w:r>
            <w:r w:rsidRPr="00953761">
              <w:rPr>
                <w:rFonts w:ascii="Arial" w:eastAsia="Arial" w:hAnsi="Arial" w:cs="Arial"/>
                <w:sz w:val="20"/>
                <w:szCs w:val="20"/>
                <w:lang w:val="en-GB" w:eastAsia="es-CO"/>
              </w:rPr>
              <w:t xml:space="preserve">BESIDES THE ABOVE, DID (NAME) PERFORM ANY PAID ACTIVITY FOR AN HOUR </w:t>
            </w:r>
            <w:proofErr w:type="spellStart"/>
            <w:r w:rsidRPr="00953761">
              <w:rPr>
                <w:rFonts w:ascii="Arial" w:eastAsia="Arial" w:hAnsi="Arial" w:cs="Arial"/>
                <w:sz w:val="20"/>
                <w:szCs w:val="20"/>
                <w:lang w:val="en-GB" w:eastAsia="es-CO"/>
              </w:rPr>
              <w:t>O</w:t>
            </w:r>
            <w:proofErr w:type="spellEnd"/>
            <w:r w:rsidRPr="00953761">
              <w:rPr>
                <w:rFonts w:ascii="Arial" w:eastAsia="Arial" w:hAnsi="Arial" w:cs="Arial"/>
                <w:sz w:val="20"/>
                <w:szCs w:val="20"/>
                <w:lang w:val="en-GB" w:eastAsia="es-CO"/>
              </w:rPr>
              <w:t xml:space="preserve"> MORE LAST WEEK?</w:t>
            </w:r>
          </w:p>
        </w:tc>
        <w:tc>
          <w:tcPr>
            <w:tcW w:w="4252" w:type="dxa"/>
            <w:vAlign w:val="center"/>
          </w:tcPr>
          <w:p w14:paraId="3A37BAF7"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Yes</w:t>
            </w:r>
          </w:p>
        </w:tc>
        <w:tc>
          <w:tcPr>
            <w:tcW w:w="1276" w:type="dxa"/>
            <w:vAlign w:val="center"/>
          </w:tcPr>
          <w:p w14:paraId="070C59EB"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3198EF35" w14:textId="77777777" w:rsidTr="00D6652A">
        <w:trPr>
          <w:trHeight w:val="385"/>
        </w:trPr>
        <w:tc>
          <w:tcPr>
            <w:tcW w:w="4248" w:type="dxa"/>
            <w:vMerge/>
            <w:noWrap/>
          </w:tcPr>
          <w:p w14:paraId="2767661B"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44C4EEDA"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No</w:t>
            </w:r>
          </w:p>
        </w:tc>
        <w:tc>
          <w:tcPr>
            <w:tcW w:w="1276" w:type="dxa"/>
            <w:vAlign w:val="center"/>
          </w:tcPr>
          <w:p w14:paraId="520C0141"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113A993" w14:textId="77777777" w:rsidTr="00D6652A">
        <w:trPr>
          <w:trHeight w:val="645"/>
        </w:trPr>
        <w:tc>
          <w:tcPr>
            <w:tcW w:w="4248" w:type="dxa"/>
            <w:vMerge w:val="restart"/>
            <w:hideMark/>
          </w:tcPr>
          <w:p w14:paraId="531DA0DD"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LM3. </w:t>
            </w:r>
            <w:r w:rsidRPr="00953761">
              <w:rPr>
                <w:rFonts w:ascii="Arial" w:eastAsia="Arial" w:hAnsi="Arial" w:cs="Arial"/>
                <w:sz w:val="20"/>
                <w:szCs w:val="20"/>
                <w:lang w:val="en-GB" w:eastAsia="es-CO"/>
              </w:rPr>
              <w:t>THOUGH (NAME) DID NOT WORK LAST WEEK FOR AN HOUR OR MORE IN A PAID ACTIVITY, DID (NAME) HAVE ANY WORK OR BUSINESS WHEREBY (NAME) RECEIVES INCOME DURING THAT WEEK?</w:t>
            </w:r>
          </w:p>
        </w:tc>
        <w:tc>
          <w:tcPr>
            <w:tcW w:w="4252" w:type="dxa"/>
            <w:vAlign w:val="center"/>
          </w:tcPr>
          <w:p w14:paraId="32B12B9B"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Yes</w:t>
            </w:r>
          </w:p>
        </w:tc>
        <w:tc>
          <w:tcPr>
            <w:tcW w:w="1276" w:type="dxa"/>
            <w:vAlign w:val="center"/>
          </w:tcPr>
          <w:p w14:paraId="51E2B3AC"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E2357BF" w14:textId="77777777" w:rsidTr="00D6652A">
        <w:trPr>
          <w:trHeight w:val="644"/>
        </w:trPr>
        <w:tc>
          <w:tcPr>
            <w:tcW w:w="4248" w:type="dxa"/>
            <w:vMerge/>
          </w:tcPr>
          <w:p w14:paraId="6A5D28F1"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12F89CC4"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No</w:t>
            </w:r>
          </w:p>
        </w:tc>
        <w:tc>
          <w:tcPr>
            <w:tcW w:w="1276" w:type="dxa"/>
            <w:vAlign w:val="center"/>
          </w:tcPr>
          <w:p w14:paraId="66A2C9C4"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0970F23F" w14:textId="77777777" w:rsidTr="00D6652A">
        <w:trPr>
          <w:trHeight w:val="272"/>
        </w:trPr>
        <w:tc>
          <w:tcPr>
            <w:tcW w:w="4248" w:type="dxa"/>
            <w:vMerge w:val="restart"/>
            <w:noWrap/>
            <w:hideMark/>
          </w:tcPr>
          <w:p w14:paraId="7CE9F14E"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LM4. </w:t>
            </w:r>
            <w:r w:rsidRPr="00953761">
              <w:rPr>
                <w:rFonts w:ascii="Arial" w:eastAsia="Arial" w:hAnsi="Arial" w:cs="Arial"/>
                <w:sz w:val="20"/>
                <w:szCs w:val="20"/>
                <w:lang w:val="en-GB" w:eastAsia="es-CO"/>
              </w:rPr>
              <w:t>DID (NAME) WORK WITHOUT PAYMENT FOR AN HOUR OR MORE LAST WEEK?</w:t>
            </w:r>
          </w:p>
        </w:tc>
        <w:tc>
          <w:tcPr>
            <w:tcW w:w="4252" w:type="dxa"/>
            <w:vAlign w:val="center"/>
          </w:tcPr>
          <w:p w14:paraId="35DB4302"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Yes</w:t>
            </w:r>
          </w:p>
        </w:tc>
        <w:tc>
          <w:tcPr>
            <w:tcW w:w="1276" w:type="dxa"/>
            <w:vAlign w:val="center"/>
          </w:tcPr>
          <w:p w14:paraId="37A67F5D"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19D8F600" w14:textId="77777777" w:rsidTr="00D6652A">
        <w:trPr>
          <w:trHeight w:val="272"/>
        </w:trPr>
        <w:tc>
          <w:tcPr>
            <w:tcW w:w="4248" w:type="dxa"/>
            <w:vMerge/>
            <w:noWrap/>
          </w:tcPr>
          <w:p w14:paraId="4D0A1E19"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18317C4D"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No</w:t>
            </w:r>
          </w:p>
        </w:tc>
        <w:tc>
          <w:tcPr>
            <w:tcW w:w="1276" w:type="dxa"/>
            <w:vAlign w:val="center"/>
          </w:tcPr>
          <w:p w14:paraId="3D7A59EF"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C8DE7E2" w14:textId="77777777" w:rsidTr="00D6652A">
        <w:trPr>
          <w:trHeight w:val="260"/>
        </w:trPr>
        <w:tc>
          <w:tcPr>
            <w:tcW w:w="4248" w:type="dxa"/>
            <w:vMerge w:val="restart"/>
            <w:noWrap/>
            <w:hideMark/>
          </w:tcPr>
          <w:p w14:paraId="33621F1D" w14:textId="77777777" w:rsidR="00B014B0" w:rsidRPr="000F2C40" w:rsidRDefault="00B014B0" w:rsidP="00B014B0">
            <w:pPr>
              <w:rPr>
                <w:rFonts w:ascii="Arial" w:eastAsia="Arial" w:hAnsi="Arial" w:cs="Arial"/>
                <w:sz w:val="20"/>
                <w:szCs w:val="20"/>
                <w:lang w:val="en-GB" w:eastAsia="es-CO"/>
              </w:rPr>
            </w:pPr>
            <w:r w:rsidRPr="000F2C40">
              <w:rPr>
                <w:rFonts w:ascii="Arial" w:eastAsia="Arial" w:hAnsi="Arial" w:cs="Arial"/>
                <w:b/>
                <w:sz w:val="20"/>
                <w:szCs w:val="20"/>
                <w:lang w:val="en-GB" w:eastAsia="es-CO"/>
              </w:rPr>
              <w:t xml:space="preserve">LM5. </w:t>
            </w:r>
            <w:r w:rsidRPr="000F2C40">
              <w:rPr>
                <w:rFonts w:ascii="Arial" w:eastAsia="Arial" w:hAnsi="Arial" w:cs="Arial"/>
                <w:sz w:val="20"/>
                <w:szCs w:val="20"/>
                <w:lang w:val="en-GB" w:eastAsia="es-CO"/>
              </w:rPr>
              <w:t>DO YOU WANT TO FIND A PAID JOB OR TO SET UP A BUSINESS?</w:t>
            </w:r>
          </w:p>
        </w:tc>
        <w:tc>
          <w:tcPr>
            <w:tcW w:w="4252" w:type="dxa"/>
          </w:tcPr>
          <w:p w14:paraId="56506F74" w14:textId="77777777" w:rsidR="00B014B0" w:rsidRPr="00953761" w:rsidRDefault="00B014B0" w:rsidP="00483B36">
            <w:pPr>
              <w:numPr>
                <w:ilvl w:val="0"/>
                <w:numId w:val="83"/>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Paid job</w:t>
            </w:r>
          </w:p>
        </w:tc>
        <w:tc>
          <w:tcPr>
            <w:tcW w:w="1276" w:type="dxa"/>
            <w:vAlign w:val="center"/>
          </w:tcPr>
          <w:p w14:paraId="66D09FC3"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66CB9C4F" w14:textId="77777777" w:rsidTr="00D6652A">
        <w:trPr>
          <w:trHeight w:val="259"/>
        </w:trPr>
        <w:tc>
          <w:tcPr>
            <w:tcW w:w="4248" w:type="dxa"/>
            <w:vMerge/>
            <w:noWrap/>
          </w:tcPr>
          <w:p w14:paraId="1B05C676" w14:textId="77777777" w:rsidR="00B014B0" w:rsidRPr="000F2C40" w:rsidRDefault="00B014B0" w:rsidP="00B014B0">
            <w:pPr>
              <w:rPr>
                <w:rFonts w:ascii="Arial" w:eastAsia="Arial" w:hAnsi="Arial" w:cs="Arial"/>
                <w:b/>
                <w:sz w:val="20"/>
                <w:szCs w:val="20"/>
                <w:lang w:val="en-GB" w:eastAsia="es-CO"/>
              </w:rPr>
            </w:pPr>
          </w:p>
        </w:tc>
        <w:tc>
          <w:tcPr>
            <w:tcW w:w="4252" w:type="dxa"/>
          </w:tcPr>
          <w:p w14:paraId="479B4BFF" w14:textId="77777777" w:rsidR="00B014B0" w:rsidRPr="00953761" w:rsidRDefault="00B014B0" w:rsidP="00483B36">
            <w:pPr>
              <w:numPr>
                <w:ilvl w:val="0"/>
                <w:numId w:val="83"/>
              </w:numPr>
              <w:contextualSpacing/>
              <w:rPr>
                <w:rFonts w:ascii="Arial" w:eastAsia="Arial" w:hAnsi="Arial" w:cs="Arial"/>
                <w:sz w:val="20"/>
                <w:szCs w:val="20"/>
                <w:lang w:val="en-GB" w:eastAsia="es-CO"/>
              </w:rPr>
            </w:pPr>
            <w:r w:rsidRPr="00953761">
              <w:rPr>
                <w:rFonts w:ascii="Arial" w:eastAsia="Arial" w:hAnsi="Arial" w:cs="Arial"/>
                <w:sz w:val="20"/>
                <w:szCs w:val="20"/>
                <w:lang w:val="en-GB" w:eastAsia="es-CO"/>
              </w:rPr>
              <w:t>Set up a business</w:t>
            </w:r>
          </w:p>
        </w:tc>
        <w:tc>
          <w:tcPr>
            <w:tcW w:w="1276" w:type="dxa"/>
            <w:vAlign w:val="center"/>
          </w:tcPr>
          <w:p w14:paraId="2BBF5925" w14:textId="77777777" w:rsidR="00B014B0" w:rsidRPr="00953761" w:rsidRDefault="00B014B0" w:rsidP="00B014B0">
            <w:pPr>
              <w:jc w:val="center"/>
              <w:rPr>
                <w:rFonts w:ascii="Arial" w:eastAsia="Arial" w:hAnsi="Arial" w:cs="Arial"/>
                <w:sz w:val="20"/>
                <w:szCs w:val="20"/>
                <w:lang w:val="en-GB" w:eastAsia="es-CO"/>
              </w:rPr>
            </w:pP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43CACDE6" w14:textId="77777777" w:rsidTr="00D6652A">
        <w:trPr>
          <w:trHeight w:val="450"/>
        </w:trPr>
        <w:tc>
          <w:tcPr>
            <w:tcW w:w="4248" w:type="dxa"/>
            <w:noWrap/>
            <w:hideMark/>
          </w:tcPr>
          <w:p w14:paraId="2C38618F" w14:textId="77777777" w:rsidR="00B014B0" w:rsidRPr="000F2C40" w:rsidRDefault="00B014B0" w:rsidP="00B014B0">
            <w:pPr>
              <w:rPr>
                <w:rFonts w:ascii="Arial" w:eastAsia="Arial" w:hAnsi="Arial" w:cs="Arial"/>
                <w:sz w:val="20"/>
                <w:szCs w:val="20"/>
                <w:lang w:val="en-GB" w:eastAsia="es-CO"/>
              </w:rPr>
            </w:pPr>
            <w:r w:rsidRPr="000F2C40">
              <w:rPr>
                <w:rFonts w:ascii="Arial" w:eastAsia="Arial" w:hAnsi="Arial" w:cs="Arial"/>
                <w:b/>
                <w:sz w:val="20"/>
                <w:szCs w:val="20"/>
                <w:lang w:val="en-GB" w:eastAsia="es-CO"/>
              </w:rPr>
              <w:t xml:space="preserve">LM6. </w:t>
            </w:r>
            <w:r w:rsidRPr="000F2C40">
              <w:rPr>
                <w:rFonts w:ascii="Arial" w:eastAsia="Arial" w:hAnsi="Arial" w:cs="Arial"/>
                <w:sz w:val="20"/>
                <w:szCs w:val="20"/>
                <w:lang w:val="en-GB" w:eastAsia="es-CO"/>
              </w:rPr>
              <w:t>WHICH WAS THE MAIN ACTIVITY YOU DID THE LAST FOUR WEEKS TO FIND A JOB OR TO SET UP A BUSINESS?</w:t>
            </w:r>
          </w:p>
        </w:tc>
        <w:tc>
          <w:tcPr>
            <w:tcW w:w="5528" w:type="dxa"/>
            <w:gridSpan w:val="2"/>
          </w:tcPr>
          <w:p w14:paraId="0A038325" w14:textId="77777777" w:rsidR="00B014B0" w:rsidRPr="00953761" w:rsidRDefault="00B014B0" w:rsidP="00B014B0">
            <w:pPr>
              <w:rPr>
                <w:rFonts w:ascii="Arial" w:eastAsia="Arial" w:hAnsi="Arial" w:cs="Arial"/>
                <w:sz w:val="20"/>
                <w:szCs w:val="20"/>
                <w:lang w:val="en-GB" w:eastAsia="es-CO"/>
              </w:rPr>
            </w:pPr>
          </w:p>
        </w:tc>
      </w:tr>
      <w:tr w:rsidR="00B014B0" w:rsidRPr="00953761" w14:paraId="0AA47C13" w14:textId="77777777" w:rsidTr="00D6652A">
        <w:trPr>
          <w:trHeight w:val="645"/>
        </w:trPr>
        <w:tc>
          <w:tcPr>
            <w:tcW w:w="4248" w:type="dxa"/>
            <w:vMerge w:val="restart"/>
            <w:noWrap/>
            <w:hideMark/>
          </w:tcPr>
          <w:p w14:paraId="5649D7E1" w14:textId="77777777" w:rsidR="00B014B0" w:rsidRPr="00953761" w:rsidRDefault="00B014B0" w:rsidP="00B014B0">
            <w:pPr>
              <w:rPr>
                <w:rFonts w:ascii="Arial" w:eastAsia="Arial" w:hAnsi="Arial" w:cs="Arial"/>
                <w:sz w:val="20"/>
                <w:szCs w:val="20"/>
                <w:lang w:val="en-GB" w:eastAsia="es-CO"/>
              </w:rPr>
            </w:pPr>
            <w:r w:rsidRPr="00953761">
              <w:rPr>
                <w:rFonts w:ascii="Arial" w:eastAsia="Arial" w:hAnsi="Arial" w:cs="Arial"/>
                <w:b/>
                <w:sz w:val="20"/>
                <w:szCs w:val="20"/>
                <w:lang w:val="en-GB" w:eastAsia="es-CO"/>
              </w:rPr>
              <w:t xml:space="preserve">LM7. </w:t>
            </w:r>
            <w:r w:rsidRPr="00953761">
              <w:rPr>
                <w:rFonts w:ascii="Arial" w:eastAsia="Arial" w:hAnsi="Arial" w:cs="Arial"/>
                <w:sz w:val="20"/>
                <w:szCs w:val="20"/>
                <w:lang w:val="en-GB" w:eastAsia="es-CO"/>
              </w:rPr>
              <w:t>THOUGH (NAME) WANT TO WORK, WHAT IS THE MAIN REASON FOR WHICH (NAME) DID NOT PERFORM ANY ACTIVITY TO FIND A JOB OR SET UP A BUSINESS THE LAST FOUR WEEKS?</w:t>
            </w:r>
          </w:p>
        </w:tc>
        <w:tc>
          <w:tcPr>
            <w:tcW w:w="4252" w:type="dxa"/>
            <w:vAlign w:val="center"/>
          </w:tcPr>
          <w:p w14:paraId="69EBBF15"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Yes</w:t>
            </w:r>
          </w:p>
        </w:tc>
        <w:tc>
          <w:tcPr>
            <w:tcW w:w="1276" w:type="dxa"/>
            <w:vAlign w:val="center"/>
          </w:tcPr>
          <w:p w14:paraId="140E7B7F"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1</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r w:rsidR="00B014B0" w:rsidRPr="00953761" w14:paraId="59F888D9" w14:textId="77777777" w:rsidTr="00D6652A">
        <w:trPr>
          <w:trHeight w:val="644"/>
        </w:trPr>
        <w:tc>
          <w:tcPr>
            <w:tcW w:w="4248" w:type="dxa"/>
            <w:vMerge/>
            <w:noWrap/>
          </w:tcPr>
          <w:p w14:paraId="63389C92" w14:textId="77777777" w:rsidR="00B014B0" w:rsidRPr="00953761" w:rsidRDefault="00B014B0" w:rsidP="00B014B0">
            <w:pPr>
              <w:rPr>
                <w:rFonts w:ascii="Arial" w:eastAsia="Arial" w:hAnsi="Arial" w:cs="Arial"/>
                <w:b/>
                <w:sz w:val="20"/>
                <w:szCs w:val="20"/>
                <w:lang w:val="en-GB" w:eastAsia="es-CO"/>
              </w:rPr>
            </w:pPr>
          </w:p>
        </w:tc>
        <w:tc>
          <w:tcPr>
            <w:tcW w:w="4252" w:type="dxa"/>
            <w:vAlign w:val="center"/>
          </w:tcPr>
          <w:p w14:paraId="0DDB8BAC" w14:textId="77777777" w:rsidR="00B014B0" w:rsidRPr="00953761" w:rsidRDefault="00B014B0" w:rsidP="00B014B0">
            <w:pPr>
              <w:rPr>
                <w:rFonts w:ascii="Arial" w:eastAsia="Arial" w:hAnsi="Arial" w:cs="Arial"/>
                <w:sz w:val="20"/>
                <w:szCs w:val="20"/>
                <w:lang w:val="en-GB" w:eastAsia="es-CO"/>
              </w:rPr>
            </w:pPr>
            <w:r w:rsidRPr="00953761">
              <w:rPr>
                <w:rFonts w:ascii="Arial" w:hAnsi="Arial" w:cs="Arial"/>
                <w:color w:val="000000"/>
                <w:sz w:val="20"/>
                <w:szCs w:val="20"/>
                <w:lang w:val="en-GB" w:eastAsia="es-ES"/>
              </w:rPr>
              <w:t>No</w:t>
            </w:r>
          </w:p>
        </w:tc>
        <w:tc>
          <w:tcPr>
            <w:tcW w:w="1276" w:type="dxa"/>
            <w:vAlign w:val="center"/>
          </w:tcPr>
          <w:p w14:paraId="3A89F7E9" w14:textId="77777777" w:rsidR="00B014B0" w:rsidRPr="00953761" w:rsidRDefault="00B014B0" w:rsidP="00B014B0">
            <w:pPr>
              <w:jc w:val="center"/>
              <w:rPr>
                <w:rFonts w:ascii="Arial" w:eastAsia="Arial" w:hAnsi="Arial" w:cs="Arial"/>
                <w:sz w:val="20"/>
                <w:szCs w:val="20"/>
                <w:lang w:val="en-GB" w:eastAsia="es-CO"/>
              </w:rPr>
            </w:pPr>
            <w:r w:rsidRPr="00953761">
              <w:rPr>
                <w:rFonts w:ascii="Arial" w:hAnsi="Arial" w:cs="Arial"/>
                <w:color w:val="000000"/>
                <w:sz w:val="20"/>
                <w:szCs w:val="20"/>
                <w:lang w:val="en-GB" w:eastAsia="es-ES"/>
              </w:rPr>
              <w:t>2</w:t>
            </w:r>
            <w:r w:rsidRPr="00953761">
              <w:rPr>
                <w:rFonts w:ascii="Arial" w:eastAsia="Calibri" w:hAnsi="Arial" w:cs="Arial"/>
                <w:sz w:val="20"/>
                <w:szCs w:val="20"/>
                <w:lang w:eastAsia="es-CO"/>
              </w:rPr>
              <w:fldChar w:fldCharType="begin">
                <w:ffData>
                  <w:name w:val="Casilla2"/>
                  <w:enabled/>
                  <w:calcOnExit w:val="0"/>
                  <w:checkBox>
                    <w:sizeAuto/>
                    <w:default w:val="0"/>
                  </w:checkBox>
                </w:ffData>
              </w:fldChar>
            </w:r>
            <w:r w:rsidRPr="00953761">
              <w:rPr>
                <w:rFonts w:ascii="Arial" w:eastAsia="Calibri" w:hAnsi="Arial" w:cs="Arial"/>
                <w:sz w:val="20"/>
                <w:szCs w:val="20"/>
                <w:lang w:val="en-GB" w:eastAsia="es-CO"/>
              </w:rPr>
              <w:instrText xml:space="preserve"> FORMCHECKBOX </w:instrText>
            </w:r>
            <w:r w:rsidR="00800F63">
              <w:rPr>
                <w:rFonts w:ascii="Arial" w:eastAsia="Calibri" w:hAnsi="Arial" w:cs="Arial"/>
                <w:sz w:val="20"/>
                <w:szCs w:val="20"/>
                <w:lang w:eastAsia="es-CO"/>
              </w:rPr>
            </w:r>
            <w:r w:rsidR="00800F63">
              <w:rPr>
                <w:rFonts w:ascii="Arial" w:eastAsia="Calibri" w:hAnsi="Arial" w:cs="Arial"/>
                <w:sz w:val="20"/>
                <w:szCs w:val="20"/>
                <w:lang w:eastAsia="es-CO"/>
              </w:rPr>
              <w:fldChar w:fldCharType="separate"/>
            </w:r>
            <w:r w:rsidRPr="00953761">
              <w:rPr>
                <w:rFonts w:ascii="Arial" w:eastAsia="Calibri" w:hAnsi="Arial" w:cs="Arial"/>
                <w:sz w:val="20"/>
                <w:szCs w:val="20"/>
                <w:lang w:eastAsia="es-CO"/>
              </w:rPr>
              <w:fldChar w:fldCharType="end"/>
            </w:r>
          </w:p>
        </w:tc>
      </w:tr>
    </w:tbl>
    <w:p w14:paraId="24AED84B" w14:textId="33653A6B" w:rsidR="00B014B0" w:rsidRPr="00953761" w:rsidRDefault="00B014B0">
      <w:r w:rsidRPr="00953761">
        <w:br w:type="page"/>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66"/>
        <w:gridCol w:w="6421"/>
      </w:tblGrid>
      <w:tr w:rsidR="0061568A" w:rsidRPr="00953761" w14:paraId="50185E70" w14:textId="77777777" w:rsidTr="0061568A">
        <w:trPr>
          <w:trHeight w:val="1132"/>
        </w:trPr>
        <w:tc>
          <w:tcPr>
            <w:tcW w:w="1419" w:type="pct"/>
          </w:tcPr>
          <w:p w14:paraId="1431BC12" w14:textId="77777777" w:rsidR="0061568A" w:rsidRPr="00953761" w:rsidRDefault="0061568A" w:rsidP="0061568A">
            <w:pPr>
              <w:tabs>
                <w:tab w:val="center" w:pos="4252"/>
                <w:tab w:val="right" w:pos="8504"/>
              </w:tabs>
              <w:spacing w:before="40" w:after="0" w:line="240" w:lineRule="auto"/>
              <w:jc w:val="left"/>
              <w:rPr>
                <w:rFonts w:ascii="Arial" w:hAnsi="Arial" w:cs="Arial"/>
                <w:sz w:val="18"/>
                <w:szCs w:val="18"/>
                <w:lang w:eastAsia="es-ES"/>
              </w:rPr>
            </w:pPr>
            <w:bookmarkStart w:id="203" w:name="_Hlk498682030"/>
            <w:r w:rsidRPr="00953761">
              <w:rPr>
                <w:rFonts w:ascii="Arial" w:hAnsi="Arial" w:cs="Arial"/>
                <w:noProof/>
                <w:sz w:val="18"/>
                <w:szCs w:val="18"/>
                <w:lang w:eastAsia="en-GB"/>
              </w:rPr>
              <w:lastRenderedPageBreak/>
              <w:drawing>
                <wp:inline distT="0" distB="0" distL="0" distR="0" wp14:anchorId="4E1345BA" wp14:editId="5466C23E">
                  <wp:extent cx="1802115" cy="42862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10684" cy="430663"/>
                          </a:xfrm>
                          <a:prstGeom prst="rect">
                            <a:avLst/>
                          </a:prstGeom>
                          <a:noFill/>
                        </pic:spPr>
                      </pic:pic>
                    </a:graphicData>
                  </a:graphic>
                </wp:inline>
              </w:drawing>
            </w:r>
          </w:p>
        </w:tc>
        <w:tc>
          <w:tcPr>
            <w:tcW w:w="3581" w:type="pct"/>
          </w:tcPr>
          <w:p w14:paraId="5308B5D6" w14:textId="77777777" w:rsidR="0061568A" w:rsidRPr="00953761" w:rsidRDefault="0061568A" w:rsidP="0061568A">
            <w:pPr>
              <w:tabs>
                <w:tab w:val="center" w:pos="4252"/>
                <w:tab w:val="right" w:pos="8504"/>
              </w:tabs>
              <w:spacing w:before="120" w:after="0" w:line="240" w:lineRule="auto"/>
              <w:jc w:val="center"/>
              <w:rPr>
                <w:rFonts w:ascii="Arial" w:hAnsi="Arial" w:cs="Arial"/>
                <w:b/>
                <w:bCs/>
                <w:sz w:val="18"/>
                <w:szCs w:val="18"/>
                <w:lang w:eastAsia="es-ES"/>
              </w:rPr>
            </w:pPr>
            <w:r w:rsidRPr="00953761">
              <w:rPr>
                <w:rFonts w:ascii="Arial" w:hAnsi="Arial" w:cs="Arial"/>
                <w:b/>
                <w:bCs/>
                <w:sz w:val="18"/>
                <w:szCs w:val="18"/>
                <w:lang w:eastAsia="es-ES"/>
              </w:rPr>
              <w:t xml:space="preserve">Impact Evaluation of Targeted Social Assistance (TSA) in Georgia </w:t>
            </w:r>
          </w:p>
          <w:p w14:paraId="1034AE88" w14:textId="77777777" w:rsidR="0061568A" w:rsidRPr="00953761" w:rsidRDefault="0061568A" w:rsidP="0061568A">
            <w:pPr>
              <w:tabs>
                <w:tab w:val="center" w:pos="4252"/>
                <w:tab w:val="right" w:pos="8504"/>
              </w:tabs>
              <w:spacing w:before="120" w:after="0" w:line="240" w:lineRule="auto"/>
              <w:jc w:val="center"/>
              <w:rPr>
                <w:rFonts w:ascii="Arial" w:hAnsi="Arial" w:cs="Arial"/>
                <w:sz w:val="18"/>
                <w:szCs w:val="18"/>
                <w:lang w:eastAsia="es-ES"/>
              </w:rPr>
            </w:pPr>
            <w:r w:rsidRPr="00953761">
              <w:rPr>
                <w:rFonts w:ascii="Arial" w:hAnsi="Arial" w:cs="Arial"/>
                <w:sz w:val="18"/>
                <w:szCs w:val="18"/>
                <w:lang w:eastAsia="es-ES"/>
              </w:rPr>
              <w:t>Key Informant Interview</w:t>
            </w:r>
          </w:p>
        </w:tc>
      </w:tr>
    </w:tbl>
    <w:p w14:paraId="51EBD005" w14:textId="77777777" w:rsidR="0061568A" w:rsidRPr="00953761" w:rsidRDefault="0061568A" w:rsidP="0061568A">
      <w:pPr>
        <w:spacing w:before="40" w:after="40" w:line="240" w:lineRule="auto"/>
        <w:ind w:hanging="1320"/>
        <w:jc w:val="left"/>
        <w:rPr>
          <w:rFonts w:ascii="Arial" w:hAnsi="Arial" w:cs="Arial"/>
          <w:b/>
          <w:sz w:val="4"/>
          <w:szCs w:val="18"/>
          <w:lang w:eastAsia="es-ES"/>
        </w:rPr>
      </w:pPr>
    </w:p>
    <w:p w14:paraId="5E9827C8" w14:textId="77777777" w:rsidR="0061568A" w:rsidRPr="00953761" w:rsidRDefault="0061568A" w:rsidP="0061568A">
      <w:pPr>
        <w:spacing w:before="40" w:after="40" w:line="240" w:lineRule="auto"/>
        <w:ind w:hanging="1134"/>
        <w:jc w:val="left"/>
        <w:rPr>
          <w:rFonts w:ascii="Arial" w:hAnsi="Arial" w:cs="Arial"/>
          <w:sz w:val="20"/>
          <w:szCs w:val="18"/>
          <w:lang w:eastAsia="es-E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12"/>
        <w:gridCol w:w="3527"/>
        <w:gridCol w:w="1248"/>
      </w:tblGrid>
      <w:tr w:rsidR="0061568A" w:rsidRPr="00953761" w14:paraId="0985F284" w14:textId="77777777" w:rsidTr="0061568A">
        <w:trPr>
          <w:trHeight w:val="141"/>
        </w:trPr>
        <w:tc>
          <w:tcPr>
            <w:tcW w:w="5000" w:type="pct"/>
            <w:gridSpan w:val="3"/>
            <w:shd w:val="clear" w:color="auto" w:fill="A6A6A6"/>
          </w:tcPr>
          <w:p w14:paraId="0E3B06F1" w14:textId="77777777" w:rsidR="0061568A" w:rsidRPr="00953761" w:rsidRDefault="0061568A" w:rsidP="00483B36">
            <w:pPr>
              <w:numPr>
                <w:ilvl w:val="0"/>
                <w:numId w:val="87"/>
              </w:numPr>
              <w:spacing w:before="40" w:after="40" w:line="240" w:lineRule="auto"/>
              <w:contextualSpacing/>
              <w:jc w:val="left"/>
              <w:rPr>
                <w:rFonts w:ascii="Arial" w:hAnsi="Arial" w:cs="Arial"/>
                <w:sz w:val="18"/>
                <w:szCs w:val="18"/>
                <w:lang w:eastAsia="en-US"/>
              </w:rPr>
            </w:pPr>
            <w:r w:rsidRPr="00953761">
              <w:rPr>
                <w:rFonts w:ascii="Arial" w:hAnsi="Arial" w:cs="Arial"/>
                <w:b/>
                <w:sz w:val="20"/>
                <w:szCs w:val="18"/>
                <w:lang w:eastAsia="en-US"/>
              </w:rPr>
              <w:t>General information</w:t>
            </w:r>
          </w:p>
        </w:tc>
      </w:tr>
      <w:tr w:rsidR="0061568A" w:rsidRPr="00953761" w14:paraId="15055D07" w14:textId="77777777" w:rsidTr="0061568A">
        <w:trPr>
          <w:trHeight w:val="1384"/>
        </w:trPr>
        <w:tc>
          <w:tcPr>
            <w:tcW w:w="5000" w:type="pct"/>
            <w:gridSpan w:val="3"/>
            <w:shd w:val="clear" w:color="auto" w:fill="auto"/>
          </w:tcPr>
          <w:p w14:paraId="72B576CF" w14:textId="77777777" w:rsidR="0061568A" w:rsidRPr="00953761" w:rsidRDefault="0061568A" w:rsidP="0061568A">
            <w:pPr>
              <w:spacing w:before="40" w:after="40" w:line="240" w:lineRule="auto"/>
              <w:jc w:val="left"/>
              <w:rPr>
                <w:rFonts w:ascii="Arial Narrow" w:hAnsi="Arial Narrow" w:cs="Helvetica"/>
                <w:color w:val="333333"/>
                <w:sz w:val="22"/>
                <w:szCs w:val="27"/>
                <w:shd w:val="clear" w:color="auto" w:fill="FFFFFF"/>
                <w:lang w:eastAsia="es-ES"/>
              </w:rPr>
            </w:pPr>
            <w:r w:rsidRPr="00953761">
              <w:rPr>
                <w:rFonts w:ascii="Arial Narrow" w:hAnsi="Arial Narrow" w:cs="Helvetica"/>
                <w:color w:val="333333"/>
                <w:sz w:val="22"/>
                <w:szCs w:val="27"/>
                <w:shd w:val="clear" w:color="auto" w:fill="FFFFFF"/>
                <w:lang w:eastAsia="es-ES"/>
              </w:rPr>
              <w:t>We are carrying out this survey in order to have a better understanding of the TSA programme implementation.</w:t>
            </w:r>
          </w:p>
          <w:p w14:paraId="369BE0A1" w14:textId="77777777" w:rsidR="0061568A" w:rsidRPr="00953761" w:rsidRDefault="0061568A" w:rsidP="0061568A">
            <w:pPr>
              <w:spacing w:before="40" w:after="40" w:line="240" w:lineRule="auto"/>
              <w:jc w:val="left"/>
              <w:rPr>
                <w:rFonts w:ascii="Arial Narrow" w:hAnsi="Arial Narrow" w:cs="Arial"/>
                <w:b/>
                <w:sz w:val="20"/>
                <w:szCs w:val="18"/>
                <w:lang w:eastAsia="es-ES"/>
              </w:rPr>
            </w:pPr>
            <w:r w:rsidRPr="00953761">
              <w:rPr>
                <w:rFonts w:ascii="Arial Narrow" w:hAnsi="Arial Narrow" w:cs="Helvetica"/>
                <w:color w:val="333333"/>
                <w:sz w:val="22"/>
                <w:szCs w:val="27"/>
                <w:shd w:val="clear" w:color="auto" w:fill="FFFFFF"/>
                <w:lang w:eastAsia="es-ES"/>
              </w:rPr>
              <w:t>We have designed some questions about TSA relevance, effectiveness, efficiency and sustainability, for which we expect to collect valuable information from your experiences, opinions and insights about them. We thank you for your time and appreciate your collaboration filling in this survey. Any information you provide will be kept strictly confidential and anonymous.</w:t>
            </w:r>
          </w:p>
        </w:tc>
      </w:tr>
      <w:tr w:rsidR="0061568A" w:rsidRPr="00953761" w14:paraId="47D0E68A" w14:textId="77777777" w:rsidTr="0061568A">
        <w:trPr>
          <w:trHeight w:val="141"/>
        </w:trPr>
        <w:tc>
          <w:tcPr>
            <w:tcW w:w="2483" w:type="pct"/>
          </w:tcPr>
          <w:p w14:paraId="09CE9589"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First name  </w:t>
            </w:r>
          </w:p>
        </w:tc>
        <w:tc>
          <w:tcPr>
            <w:tcW w:w="2517" w:type="pct"/>
            <w:gridSpan w:val="2"/>
          </w:tcPr>
          <w:p w14:paraId="554B60E4"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Last name   </w:t>
            </w:r>
          </w:p>
        </w:tc>
      </w:tr>
      <w:tr w:rsidR="0061568A" w:rsidRPr="00953761" w14:paraId="3F4C2002" w14:textId="77777777" w:rsidTr="0061568A">
        <w:trPr>
          <w:trHeight w:val="140"/>
        </w:trPr>
        <w:tc>
          <w:tcPr>
            <w:tcW w:w="2483" w:type="pct"/>
          </w:tcPr>
          <w:p w14:paraId="34292290"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E-mail:</w:t>
            </w:r>
          </w:p>
        </w:tc>
        <w:tc>
          <w:tcPr>
            <w:tcW w:w="2517" w:type="pct"/>
            <w:gridSpan w:val="2"/>
          </w:tcPr>
          <w:p w14:paraId="291FAD67"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Gender:</w:t>
            </w:r>
          </w:p>
        </w:tc>
      </w:tr>
      <w:tr w:rsidR="0061568A" w:rsidRPr="00953761" w14:paraId="7EE210CD" w14:textId="77777777" w:rsidTr="0061568A">
        <w:trPr>
          <w:trHeight w:val="140"/>
        </w:trPr>
        <w:tc>
          <w:tcPr>
            <w:tcW w:w="5000" w:type="pct"/>
            <w:gridSpan w:val="3"/>
          </w:tcPr>
          <w:p w14:paraId="6674D387"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In which organisations are you currently working? </w:t>
            </w:r>
          </w:p>
          <w:p w14:paraId="2AE3C3FA" w14:textId="77777777" w:rsidR="0061568A" w:rsidRPr="00953761" w:rsidRDefault="0061568A" w:rsidP="0061568A">
            <w:pPr>
              <w:spacing w:before="40" w:after="40"/>
              <w:ind w:left="720"/>
              <w:contextualSpacing/>
              <w:jc w:val="left"/>
              <w:rPr>
                <w:rFonts w:ascii="Calibri" w:hAnsi="Calibri" w:cs="Calibri"/>
                <w:color w:val="000000"/>
                <w:sz w:val="18"/>
                <w:szCs w:val="18"/>
                <w:lang w:eastAsia="es-CO" w:bidi="ne-NP"/>
              </w:rPr>
            </w:pPr>
          </w:p>
        </w:tc>
      </w:tr>
      <w:tr w:rsidR="0061568A" w:rsidRPr="00953761" w14:paraId="2DF65BEE" w14:textId="77777777" w:rsidTr="0061568A">
        <w:trPr>
          <w:trHeight w:val="406"/>
        </w:trPr>
        <w:tc>
          <w:tcPr>
            <w:tcW w:w="5000" w:type="pct"/>
            <w:gridSpan w:val="3"/>
          </w:tcPr>
          <w:p w14:paraId="41AB9783"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Please write your current title or position in this organization: </w:t>
            </w:r>
          </w:p>
          <w:p w14:paraId="6EE04CFC" w14:textId="77777777" w:rsidR="0061568A" w:rsidRPr="00953761" w:rsidRDefault="0061568A" w:rsidP="0061568A">
            <w:pPr>
              <w:spacing w:before="40" w:after="40"/>
              <w:ind w:left="720"/>
              <w:contextualSpacing/>
              <w:jc w:val="left"/>
              <w:rPr>
                <w:rFonts w:ascii="Calibri" w:hAnsi="Calibri" w:cs="Calibri"/>
                <w:color w:val="000000"/>
                <w:sz w:val="18"/>
                <w:szCs w:val="18"/>
                <w:lang w:eastAsia="es-CO" w:bidi="ne-NP"/>
              </w:rPr>
            </w:pPr>
          </w:p>
        </w:tc>
      </w:tr>
      <w:tr w:rsidR="0061568A" w:rsidRPr="00953761" w14:paraId="4CF3D2A1" w14:textId="77777777" w:rsidTr="0061568A">
        <w:trPr>
          <w:trHeight w:val="409"/>
        </w:trPr>
        <w:tc>
          <w:tcPr>
            <w:tcW w:w="4342" w:type="pct"/>
            <w:gridSpan w:val="2"/>
          </w:tcPr>
          <w:p w14:paraId="5F318104"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How long have you been working in this organization:  </w:t>
            </w:r>
          </w:p>
        </w:tc>
        <w:tc>
          <w:tcPr>
            <w:tcW w:w="658" w:type="pct"/>
          </w:tcPr>
          <w:p w14:paraId="092F6234" w14:textId="77777777" w:rsidR="0061568A" w:rsidRPr="00953761" w:rsidRDefault="0061568A" w:rsidP="0061568A">
            <w:pPr>
              <w:spacing w:before="40" w:after="40" w:line="240" w:lineRule="auto"/>
              <w:jc w:val="left"/>
              <w:rPr>
                <w:rFonts w:ascii="Arial" w:hAnsi="Arial" w:cs="Arial"/>
                <w:sz w:val="18"/>
                <w:szCs w:val="18"/>
                <w:lang w:eastAsia="es-ES"/>
              </w:rPr>
            </w:pPr>
            <w:r w:rsidRPr="00953761">
              <w:rPr>
                <w:rFonts w:ascii="Arial" w:hAnsi="Arial" w:cs="Arial"/>
                <w:sz w:val="18"/>
                <w:szCs w:val="18"/>
                <w:lang w:eastAsia="es-ES"/>
              </w:rPr>
              <w:t>|__|__| Year</w:t>
            </w:r>
          </w:p>
          <w:p w14:paraId="79D72001" w14:textId="77777777" w:rsidR="0061568A" w:rsidRPr="00953761" w:rsidRDefault="0061568A" w:rsidP="0061568A">
            <w:pPr>
              <w:spacing w:before="40" w:after="40" w:line="240" w:lineRule="auto"/>
              <w:jc w:val="left"/>
              <w:rPr>
                <w:rFonts w:ascii="Arial" w:hAnsi="Arial" w:cs="Arial"/>
                <w:sz w:val="18"/>
                <w:szCs w:val="18"/>
                <w:lang w:eastAsia="es-ES"/>
              </w:rPr>
            </w:pPr>
            <w:r w:rsidRPr="00953761">
              <w:rPr>
                <w:rFonts w:ascii="Arial" w:hAnsi="Arial" w:cs="Arial"/>
                <w:sz w:val="18"/>
                <w:szCs w:val="18"/>
                <w:lang w:eastAsia="es-ES"/>
              </w:rPr>
              <w:t>|__|__| Months</w:t>
            </w:r>
          </w:p>
        </w:tc>
      </w:tr>
      <w:tr w:rsidR="0061568A" w:rsidRPr="00953761" w14:paraId="104C1A1F" w14:textId="77777777" w:rsidTr="0061568A">
        <w:trPr>
          <w:trHeight w:val="274"/>
        </w:trPr>
        <w:tc>
          <w:tcPr>
            <w:tcW w:w="5000" w:type="pct"/>
            <w:gridSpan w:val="3"/>
          </w:tcPr>
          <w:p w14:paraId="40E44587" w14:textId="77777777" w:rsidR="0061568A" w:rsidRPr="00953761" w:rsidRDefault="0061568A" w:rsidP="00483B36">
            <w:pPr>
              <w:numPr>
                <w:ilvl w:val="0"/>
                <w:numId w:val="85"/>
              </w:numPr>
              <w:spacing w:before="40" w:after="40" w:line="240" w:lineRule="auto"/>
              <w:contextualSpacing/>
              <w:jc w:val="left"/>
              <w:rPr>
                <w:rFonts w:ascii="Arial" w:hAnsi="Arial" w:cs="Arial"/>
                <w:sz w:val="18"/>
                <w:szCs w:val="18"/>
                <w:lang w:eastAsia="en-US"/>
              </w:rPr>
            </w:pPr>
            <w:r w:rsidRPr="00953761">
              <w:rPr>
                <w:rFonts w:ascii="Calibri" w:hAnsi="Calibri" w:cs="Calibri"/>
                <w:color w:val="000000"/>
                <w:sz w:val="18"/>
                <w:szCs w:val="18"/>
                <w:lang w:eastAsia="es-CO" w:bidi="ne-NP"/>
              </w:rPr>
              <w:t>From your experience, what are the main objectives of the TSA programme?</w:t>
            </w:r>
            <w:r w:rsidRPr="00953761">
              <w:rPr>
                <w:rFonts w:ascii="Calibri" w:hAnsi="Calibri" w:cs="Calibri"/>
                <w:color w:val="000000"/>
                <w:sz w:val="18"/>
                <w:szCs w:val="18"/>
                <w:lang w:eastAsia="es-CO" w:bidi="ne-NP"/>
              </w:rPr>
              <w:br/>
            </w:r>
          </w:p>
        </w:tc>
      </w:tr>
      <w:tr w:rsidR="0061568A" w:rsidRPr="00953761" w14:paraId="6605347C" w14:textId="77777777" w:rsidTr="0061568A">
        <w:trPr>
          <w:trHeight w:val="274"/>
        </w:trPr>
        <w:tc>
          <w:tcPr>
            <w:tcW w:w="5000" w:type="pct"/>
            <w:gridSpan w:val="3"/>
          </w:tcPr>
          <w:p w14:paraId="5292D514"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In regard these objectives, what have been the major programme’s achievements so far?</w:t>
            </w:r>
            <w:r w:rsidRPr="00953761">
              <w:rPr>
                <w:rFonts w:ascii="Calibri" w:hAnsi="Calibri" w:cs="Calibri"/>
                <w:color w:val="000000"/>
                <w:sz w:val="18"/>
                <w:szCs w:val="18"/>
                <w:lang w:eastAsia="es-CO" w:bidi="ne-NP"/>
              </w:rPr>
              <w:br/>
            </w:r>
          </w:p>
        </w:tc>
      </w:tr>
      <w:tr w:rsidR="0061568A" w:rsidRPr="00953761" w14:paraId="1A91F713" w14:textId="77777777" w:rsidTr="0061568A">
        <w:trPr>
          <w:trHeight w:val="274"/>
        </w:trPr>
        <w:tc>
          <w:tcPr>
            <w:tcW w:w="5000" w:type="pct"/>
            <w:gridSpan w:val="3"/>
          </w:tcPr>
          <w:p w14:paraId="70BB592D"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Has the program had changes in its objectives? If so, what changes? Why</w:t>
            </w:r>
          </w:p>
          <w:p w14:paraId="5E591546" w14:textId="77777777" w:rsidR="0061568A" w:rsidRPr="00953761" w:rsidRDefault="0061568A" w:rsidP="0061568A">
            <w:pPr>
              <w:spacing w:before="40" w:after="40" w:line="240" w:lineRule="auto"/>
              <w:jc w:val="left"/>
              <w:rPr>
                <w:rFonts w:ascii="Times New Roman" w:hAnsi="Times New Roman" w:cs="Calibri"/>
                <w:color w:val="000000"/>
                <w:sz w:val="18"/>
                <w:szCs w:val="18"/>
                <w:lang w:eastAsia="es-CO" w:bidi="ne-NP"/>
              </w:rPr>
            </w:pPr>
          </w:p>
        </w:tc>
      </w:tr>
      <w:tr w:rsidR="0061568A" w:rsidRPr="00953761" w14:paraId="0D16F9C8" w14:textId="77777777" w:rsidTr="0061568A">
        <w:trPr>
          <w:trHeight w:val="274"/>
        </w:trPr>
        <w:tc>
          <w:tcPr>
            <w:tcW w:w="5000" w:type="pct"/>
            <w:gridSpan w:val="3"/>
          </w:tcPr>
          <w:p w14:paraId="6CC042CE"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From your experience, what were the major factors influencing the achievement or non-achievement of these objectives? (positive and negative key factors)</w:t>
            </w:r>
          </w:p>
          <w:p w14:paraId="26CFCDCD" w14:textId="77777777" w:rsidR="0061568A" w:rsidRPr="00953761" w:rsidRDefault="0061568A" w:rsidP="0061568A">
            <w:pPr>
              <w:spacing w:before="40" w:after="40" w:line="240" w:lineRule="auto"/>
              <w:jc w:val="left"/>
              <w:rPr>
                <w:rFonts w:ascii="Times New Roman" w:hAnsi="Times New Roman" w:cs="Calibri"/>
                <w:color w:val="000000"/>
                <w:sz w:val="18"/>
                <w:szCs w:val="18"/>
                <w:lang w:eastAsia="es-CO" w:bidi="ne-NP"/>
              </w:rPr>
            </w:pPr>
          </w:p>
        </w:tc>
      </w:tr>
      <w:tr w:rsidR="0061568A" w:rsidRPr="00953761" w14:paraId="27A5A4B8" w14:textId="77777777" w:rsidTr="0061568A">
        <w:trPr>
          <w:trHeight w:val="274"/>
        </w:trPr>
        <w:tc>
          <w:tcPr>
            <w:tcW w:w="5000" w:type="pct"/>
            <w:gridSpan w:val="3"/>
          </w:tcPr>
          <w:p w14:paraId="45792BFF"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How do you identify these factors?</w:t>
            </w:r>
          </w:p>
          <w:p w14:paraId="5499B445" w14:textId="77777777" w:rsidR="0061568A" w:rsidRPr="00953761" w:rsidRDefault="0061568A" w:rsidP="0061568A">
            <w:pPr>
              <w:spacing w:before="40" w:after="40" w:line="240" w:lineRule="auto"/>
              <w:jc w:val="left"/>
              <w:rPr>
                <w:rFonts w:ascii="Times New Roman" w:hAnsi="Times New Roman" w:cs="Calibri"/>
                <w:color w:val="000000"/>
                <w:sz w:val="18"/>
                <w:szCs w:val="18"/>
                <w:lang w:eastAsia="es-CO" w:bidi="ne-NP"/>
              </w:rPr>
            </w:pPr>
          </w:p>
        </w:tc>
      </w:tr>
      <w:tr w:rsidR="0061568A" w:rsidRPr="00953761" w14:paraId="4BDC7EEA" w14:textId="77777777" w:rsidTr="0061568A">
        <w:trPr>
          <w:trHeight w:val="274"/>
        </w:trPr>
        <w:tc>
          <w:tcPr>
            <w:tcW w:w="5000" w:type="pct"/>
            <w:gridSpan w:val="3"/>
          </w:tcPr>
          <w:p w14:paraId="18ACDEAB" w14:textId="77777777" w:rsidR="0061568A" w:rsidRPr="00953761" w:rsidRDefault="0061568A" w:rsidP="00483B36">
            <w:pPr>
              <w:numPr>
                <w:ilvl w:val="0"/>
                <w:numId w:val="85"/>
              </w:numPr>
              <w:spacing w:before="40" w:after="40" w:line="240" w:lineRule="auto"/>
              <w:contextualSpacing/>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What has the programme done about these influences?</w:t>
            </w:r>
          </w:p>
          <w:p w14:paraId="3AE705F6" w14:textId="77777777" w:rsidR="0061568A" w:rsidRPr="00953761" w:rsidRDefault="0061568A" w:rsidP="0061568A">
            <w:pPr>
              <w:spacing w:before="40" w:after="40" w:line="240" w:lineRule="auto"/>
              <w:jc w:val="left"/>
              <w:rPr>
                <w:rFonts w:ascii="Times New Roman" w:hAnsi="Times New Roman" w:cs="Calibri"/>
                <w:color w:val="000000"/>
                <w:sz w:val="18"/>
                <w:szCs w:val="18"/>
                <w:lang w:eastAsia="es-CO" w:bidi="ne-NP"/>
              </w:rPr>
            </w:pPr>
          </w:p>
        </w:tc>
      </w:tr>
    </w:tbl>
    <w:p w14:paraId="64FDBAF6" w14:textId="77777777" w:rsidR="0061568A" w:rsidRPr="00953761" w:rsidRDefault="0061568A" w:rsidP="0061568A">
      <w:pPr>
        <w:spacing w:before="0" w:after="0" w:line="240" w:lineRule="auto"/>
        <w:jc w:val="left"/>
        <w:rPr>
          <w:rFonts w:ascii="Arial" w:hAnsi="Arial" w:cs="Arial"/>
          <w:b/>
          <w:sz w:val="20"/>
          <w:szCs w:val="18"/>
          <w:lang w:eastAsia="es-ES"/>
        </w:rPr>
      </w:pPr>
    </w:p>
    <w:p w14:paraId="74FA550B" w14:textId="77777777" w:rsidR="0061568A" w:rsidRPr="00953761" w:rsidRDefault="0061568A" w:rsidP="0061568A">
      <w:pPr>
        <w:spacing w:before="0" w:after="0" w:line="240" w:lineRule="auto"/>
        <w:jc w:val="left"/>
        <w:rPr>
          <w:rFonts w:ascii="Arial" w:hAnsi="Arial" w:cs="Arial"/>
          <w:b/>
          <w:sz w:val="20"/>
          <w:szCs w:val="18"/>
          <w:lang w:eastAsia="es-ES"/>
        </w:rPr>
      </w:pPr>
      <w:r w:rsidRPr="00953761">
        <w:rPr>
          <w:rFonts w:ascii="Arial" w:hAnsi="Arial" w:cs="Arial"/>
          <w:b/>
          <w:sz w:val="20"/>
          <w:szCs w:val="18"/>
          <w:lang w:eastAsia="es-ES"/>
        </w:rPr>
        <w:br w:type="page"/>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76"/>
        <w:gridCol w:w="8911"/>
      </w:tblGrid>
      <w:tr w:rsidR="0061568A" w:rsidRPr="00953761" w14:paraId="2D648337" w14:textId="77777777" w:rsidTr="0061568A">
        <w:trPr>
          <w:trHeight w:val="423"/>
        </w:trPr>
        <w:tc>
          <w:tcPr>
            <w:tcW w:w="5000" w:type="pct"/>
            <w:gridSpan w:val="2"/>
            <w:shd w:val="clear" w:color="auto" w:fill="A6A6A6"/>
          </w:tcPr>
          <w:p w14:paraId="429D737E" w14:textId="77777777" w:rsidR="0061568A" w:rsidRPr="00953761" w:rsidRDefault="0061568A" w:rsidP="00483B36">
            <w:pPr>
              <w:keepNext/>
              <w:numPr>
                <w:ilvl w:val="0"/>
                <w:numId w:val="86"/>
              </w:numPr>
              <w:spacing w:before="40" w:after="40" w:line="240" w:lineRule="auto"/>
              <w:jc w:val="left"/>
              <w:outlineLvl w:val="5"/>
              <w:rPr>
                <w:rFonts w:ascii="Arial" w:hAnsi="Arial" w:cs="Arial"/>
                <w:b/>
                <w:sz w:val="18"/>
                <w:szCs w:val="18"/>
                <w:lang w:eastAsia="es-ES"/>
              </w:rPr>
            </w:pPr>
            <w:r w:rsidRPr="00953761">
              <w:rPr>
                <w:rFonts w:ascii="Arial" w:hAnsi="Arial" w:cs="Arial"/>
                <w:b/>
                <w:sz w:val="18"/>
                <w:szCs w:val="18"/>
                <w:lang w:eastAsia="es-ES"/>
              </w:rPr>
              <w:lastRenderedPageBreak/>
              <w:t>Relevance</w:t>
            </w:r>
          </w:p>
        </w:tc>
      </w:tr>
      <w:tr w:rsidR="0061568A" w:rsidRPr="00953761" w14:paraId="1A3C439B" w14:textId="77777777" w:rsidTr="0061568A">
        <w:trPr>
          <w:trHeight w:val="969"/>
        </w:trPr>
        <w:tc>
          <w:tcPr>
            <w:tcW w:w="259" w:type="pct"/>
          </w:tcPr>
          <w:p w14:paraId="040A91AD" w14:textId="77777777" w:rsidR="0061568A" w:rsidRPr="00953761" w:rsidRDefault="0061568A" w:rsidP="00483B36">
            <w:pPr>
              <w:numPr>
                <w:ilvl w:val="0"/>
                <w:numId w:val="88"/>
              </w:numPr>
              <w:spacing w:before="40" w:after="40" w:line="240" w:lineRule="auto"/>
              <w:contextualSpacing/>
              <w:jc w:val="left"/>
              <w:rPr>
                <w:rFonts w:ascii="Arial" w:hAnsi="Arial" w:cs="Arial"/>
                <w:b/>
                <w:sz w:val="14"/>
                <w:szCs w:val="18"/>
                <w:lang w:eastAsia="en-US"/>
              </w:rPr>
            </w:pPr>
          </w:p>
        </w:tc>
        <w:tc>
          <w:tcPr>
            <w:tcW w:w="4741" w:type="pct"/>
          </w:tcPr>
          <w:p w14:paraId="24835245"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p>
          <w:p w14:paraId="5CF7F24A"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From its beginnings until now, we could identify three major TSA periods and their respective reform (from 2006 to 2009, from 2009 to 2013 and from 2014 until now), what has motivated the different changes that the program has had? </w:t>
            </w:r>
          </w:p>
          <w:p w14:paraId="2F16D6D4" w14:textId="77777777" w:rsidR="0061568A" w:rsidRPr="00953761" w:rsidRDefault="0061568A" w:rsidP="0061568A">
            <w:pPr>
              <w:spacing w:before="0" w:after="0" w:line="240" w:lineRule="auto"/>
              <w:jc w:val="left"/>
              <w:rPr>
                <w:rFonts w:ascii="Arial" w:hAnsi="Arial" w:cs="Arial"/>
                <w:sz w:val="18"/>
                <w:szCs w:val="18"/>
                <w:lang w:eastAsia="es-ES"/>
              </w:rPr>
            </w:pPr>
          </w:p>
        </w:tc>
      </w:tr>
      <w:tr w:rsidR="0061568A" w:rsidRPr="00953761" w14:paraId="76F18F8B" w14:textId="77777777" w:rsidTr="0061568A">
        <w:trPr>
          <w:trHeight w:val="831"/>
        </w:trPr>
        <w:tc>
          <w:tcPr>
            <w:tcW w:w="259" w:type="pct"/>
          </w:tcPr>
          <w:p w14:paraId="14FA5AD1" w14:textId="77777777" w:rsidR="0061568A" w:rsidRPr="00953761" w:rsidRDefault="0061568A" w:rsidP="00483B36">
            <w:pPr>
              <w:numPr>
                <w:ilvl w:val="0"/>
                <w:numId w:val="88"/>
              </w:numPr>
              <w:spacing w:before="40" w:after="40" w:line="240" w:lineRule="auto"/>
              <w:contextualSpacing/>
              <w:jc w:val="left"/>
              <w:rPr>
                <w:rFonts w:ascii="Arial" w:hAnsi="Arial" w:cs="Arial"/>
                <w:b/>
                <w:sz w:val="14"/>
                <w:szCs w:val="18"/>
                <w:lang w:eastAsia="en-US"/>
              </w:rPr>
            </w:pPr>
          </w:p>
        </w:tc>
        <w:tc>
          <w:tcPr>
            <w:tcW w:w="4741" w:type="pct"/>
          </w:tcPr>
          <w:p w14:paraId="637ABEAB"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What has been UNICEF's contribution in each of these periods? (Please, let´s start from 2006) and what where your impressions of their contribution?</w:t>
            </w:r>
          </w:p>
        </w:tc>
      </w:tr>
      <w:tr w:rsidR="0061568A" w:rsidRPr="00953761" w14:paraId="3FB9523D" w14:textId="77777777" w:rsidTr="0061568A">
        <w:trPr>
          <w:trHeight w:val="1259"/>
        </w:trPr>
        <w:tc>
          <w:tcPr>
            <w:tcW w:w="259" w:type="pct"/>
          </w:tcPr>
          <w:p w14:paraId="2C1CB724" w14:textId="77777777" w:rsidR="0061568A" w:rsidRPr="00953761" w:rsidRDefault="0061568A" w:rsidP="0061568A">
            <w:pPr>
              <w:spacing w:before="40" w:after="40" w:line="240" w:lineRule="auto"/>
              <w:rPr>
                <w:rFonts w:ascii="Arial" w:hAnsi="Arial" w:cs="Arial"/>
                <w:b/>
                <w:sz w:val="14"/>
                <w:szCs w:val="18"/>
                <w:lang w:eastAsia="es-ES"/>
              </w:rPr>
            </w:pPr>
          </w:p>
          <w:p w14:paraId="64AAAC6E" w14:textId="77777777" w:rsidR="0061568A" w:rsidRPr="00953761" w:rsidRDefault="0061568A" w:rsidP="0061568A">
            <w:pPr>
              <w:spacing w:before="40" w:after="40" w:line="240" w:lineRule="auto"/>
              <w:rPr>
                <w:rFonts w:ascii="Arial" w:hAnsi="Arial" w:cs="Arial"/>
                <w:b/>
                <w:sz w:val="14"/>
                <w:szCs w:val="18"/>
                <w:lang w:eastAsia="es-ES"/>
              </w:rPr>
            </w:pPr>
          </w:p>
          <w:p w14:paraId="02A5D553" w14:textId="77777777" w:rsidR="0061568A" w:rsidRPr="00953761" w:rsidRDefault="0061568A" w:rsidP="0061568A">
            <w:pPr>
              <w:spacing w:before="40" w:after="40" w:line="240" w:lineRule="auto"/>
              <w:rPr>
                <w:rFonts w:ascii="Arial" w:hAnsi="Arial" w:cs="Arial"/>
                <w:b/>
                <w:sz w:val="14"/>
                <w:szCs w:val="18"/>
                <w:lang w:eastAsia="es-ES"/>
              </w:rPr>
            </w:pPr>
          </w:p>
          <w:p w14:paraId="2EF59111" w14:textId="77777777" w:rsidR="0061568A" w:rsidRPr="00953761" w:rsidRDefault="0061568A" w:rsidP="0061568A">
            <w:pPr>
              <w:spacing w:before="40" w:after="40" w:line="240" w:lineRule="auto"/>
              <w:rPr>
                <w:rFonts w:ascii="Arial" w:hAnsi="Arial" w:cs="Arial"/>
                <w:b/>
                <w:sz w:val="14"/>
                <w:szCs w:val="18"/>
                <w:lang w:eastAsia="es-ES"/>
              </w:rPr>
            </w:pPr>
          </w:p>
          <w:p w14:paraId="1DCB10B2" w14:textId="77777777" w:rsidR="0061568A" w:rsidRPr="00953761" w:rsidRDefault="0061568A" w:rsidP="0061568A">
            <w:pPr>
              <w:spacing w:before="40" w:after="40" w:line="240" w:lineRule="auto"/>
              <w:rPr>
                <w:rFonts w:ascii="Arial" w:hAnsi="Arial" w:cs="Arial"/>
                <w:b/>
                <w:sz w:val="14"/>
                <w:szCs w:val="18"/>
                <w:lang w:eastAsia="es-ES"/>
              </w:rPr>
            </w:pPr>
          </w:p>
          <w:p w14:paraId="124C4D24" w14:textId="77777777" w:rsidR="0061568A" w:rsidRPr="00953761" w:rsidRDefault="0061568A" w:rsidP="00483B36">
            <w:pPr>
              <w:numPr>
                <w:ilvl w:val="0"/>
                <w:numId w:val="88"/>
              </w:numPr>
              <w:spacing w:before="40" w:after="40" w:line="240" w:lineRule="auto"/>
              <w:contextualSpacing/>
              <w:jc w:val="left"/>
              <w:rPr>
                <w:rFonts w:ascii="Arial" w:hAnsi="Arial" w:cs="Arial"/>
                <w:b/>
                <w:sz w:val="14"/>
                <w:szCs w:val="18"/>
                <w:lang w:eastAsia="en-US"/>
              </w:rPr>
            </w:pPr>
          </w:p>
          <w:p w14:paraId="143814B4" w14:textId="77777777" w:rsidR="0061568A" w:rsidRPr="00953761" w:rsidRDefault="0061568A" w:rsidP="0061568A">
            <w:pPr>
              <w:spacing w:before="40" w:after="40" w:line="240" w:lineRule="auto"/>
              <w:rPr>
                <w:rFonts w:ascii="Arial" w:hAnsi="Arial" w:cs="Arial"/>
                <w:b/>
                <w:sz w:val="14"/>
                <w:szCs w:val="18"/>
                <w:lang w:eastAsia="es-ES"/>
              </w:rPr>
            </w:pPr>
          </w:p>
          <w:p w14:paraId="467F00D3" w14:textId="77777777" w:rsidR="0061568A" w:rsidRPr="00953761" w:rsidRDefault="0061568A" w:rsidP="0061568A">
            <w:pPr>
              <w:spacing w:before="40" w:after="40" w:line="240" w:lineRule="auto"/>
              <w:rPr>
                <w:rFonts w:ascii="Arial" w:hAnsi="Arial" w:cs="Arial"/>
                <w:b/>
                <w:sz w:val="14"/>
                <w:szCs w:val="18"/>
                <w:lang w:eastAsia="es-ES"/>
              </w:rPr>
            </w:pPr>
          </w:p>
          <w:p w14:paraId="114F8AC7" w14:textId="77777777" w:rsidR="0061568A" w:rsidRPr="00953761" w:rsidRDefault="0061568A" w:rsidP="0061568A">
            <w:pPr>
              <w:spacing w:before="40" w:after="40" w:line="240" w:lineRule="auto"/>
              <w:rPr>
                <w:rFonts w:ascii="Arial" w:hAnsi="Arial" w:cs="Arial"/>
                <w:b/>
                <w:sz w:val="14"/>
                <w:szCs w:val="18"/>
                <w:lang w:eastAsia="es-ES"/>
              </w:rPr>
            </w:pPr>
          </w:p>
          <w:p w14:paraId="338BABE4" w14:textId="77777777" w:rsidR="0061568A" w:rsidRPr="00953761" w:rsidRDefault="0061568A" w:rsidP="0061568A">
            <w:pPr>
              <w:spacing w:before="40" w:after="40" w:line="240" w:lineRule="auto"/>
              <w:rPr>
                <w:rFonts w:ascii="Arial" w:hAnsi="Arial" w:cs="Arial"/>
                <w:b/>
                <w:sz w:val="14"/>
                <w:szCs w:val="18"/>
                <w:lang w:eastAsia="es-ES"/>
              </w:rPr>
            </w:pPr>
          </w:p>
          <w:p w14:paraId="104E1B21" w14:textId="77777777" w:rsidR="0061568A" w:rsidRPr="00953761" w:rsidRDefault="0061568A" w:rsidP="0061568A">
            <w:pPr>
              <w:spacing w:before="40" w:after="40" w:line="240" w:lineRule="auto"/>
              <w:rPr>
                <w:rFonts w:ascii="Arial" w:hAnsi="Arial" w:cs="Arial"/>
                <w:b/>
                <w:sz w:val="14"/>
                <w:szCs w:val="18"/>
                <w:lang w:eastAsia="es-ES"/>
              </w:rPr>
            </w:pPr>
          </w:p>
        </w:tc>
        <w:tc>
          <w:tcPr>
            <w:tcW w:w="4741" w:type="pct"/>
          </w:tcPr>
          <w:p w14:paraId="1F73778A"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I would like to show you this brief scheme….. how closely do TSA's actions presented within boxes resemble the reality of  the programme implementation? </w:t>
            </w:r>
          </w:p>
          <w:p w14:paraId="2BBDA59A"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p>
          <w:p w14:paraId="2586CED4"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Times New Roman" w:hAnsi="Times New Roman"/>
                <w:b/>
                <w:noProof/>
                <w:sz w:val="24"/>
                <w:lang w:eastAsia="en-GB"/>
              </w:rPr>
              <w:drawing>
                <wp:inline distT="0" distB="0" distL="0" distR="0" wp14:anchorId="05369DEB" wp14:editId="4E1A408F">
                  <wp:extent cx="5457825" cy="318518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64706" cy="3189198"/>
                          </a:xfrm>
                          <a:prstGeom prst="rect">
                            <a:avLst/>
                          </a:prstGeom>
                          <a:noFill/>
                          <a:ln>
                            <a:noFill/>
                          </a:ln>
                        </pic:spPr>
                      </pic:pic>
                    </a:graphicData>
                  </a:graphic>
                </wp:inline>
              </w:drawing>
            </w:r>
          </w:p>
        </w:tc>
      </w:tr>
      <w:tr w:rsidR="0061568A" w:rsidRPr="00953761" w14:paraId="18DFDE34" w14:textId="77777777" w:rsidTr="0061568A">
        <w:trPr>
          <w:trHeight w:val="641"/>
        </w:trPr>
        <w:tc>
          <w:tcPr>
            <w:tcW w:w="259" w:type="pct"/>
          </w:tcPr>
          <w:p w14:paraId="4394C2FB" w14:textId="77777777" w:rsidR="0061568A" w:rsidRPr="00953761" w:rsidRDefault="0061568A" w:rsidP="00483B36">
            <w:pPr>
              <w:numPr>
                <w:ilvl w:val="0"/>
                <w:numId w:val="88"/>
              </w:numPr>
              <w:spacing w:before="40" w:after="40" w:line="240" w:lineRule="auto"/>
              <w:contextualSpacing/>
              <w:jc w:val="left"/>
              <w:rPr>
                <w:rFonts w:ascii="Arial" w:hAnsi="Arial" w:cs="Arial"/>
                <w:b/>
                <w:sz w:val="14"/>
                <w:szCs w:val="18"/>
                <w:lang w:eastAsia="en-US"/>
              </w:rPr>
            </w:pPr>
          </w:p>
        </w:tc>
        <w:tc>
          <w:tcPr>
            <w:tcW w:w="4741" w:type="pct"/>
          </w:tcPr>
          <w:p w14:paraId="3D08E256" w14:textId="77777777" w:rsidR="0061568A" w:rsidRPr="00953761" w:rsidRDefault="0061568A" w:rsidP="0061568A">
            <w:pPr>
              <w:spacing w:before="0" w:after="0" w:line="240" w:lineRule="auto"/>
              <w:jc w:val="left"/>
              <w:rPr>
                <w:rFonts w:ascii="Arial" w:hAnsi="Arial" w:cs="Arial"/>
                <w:sz w:val="18"/>
                <w:szCs w:val="18"/>
                <w:lang w:eastAsia="es-ES"/>
              </w:rPr>
            </w:pPr>
            <w:r w:rsidRPr="00953761">
              <w:rPr>
                <w:rFonts w:ascii="Calibri" w:hAnsi="Calibri" w:cs="Calibri"/>
                <w:color w:val="000000"/>
                <w:sz w:val="18"/>
                <w:szCs w:val="18"/>
                <w:lang w:eastAsia="es-CO" w:bidi="ne-NP"/>
              </w:rPr>
              <w:t xml:space="preserve">What indicators do you use to monitor the progress of the program through its different processes? (inputs, outputs, outcomes)/ </w:t>
            </w:r>
            <w:r w:rsidRPr="00953761">
              <w:rPr>
                <w:rFonts w:ascii="Times New Roman" w:hAnsi="Times New Roman"/>
                <w:sz w:val="24"/>
                <w:lang w:eastAsia="es-ES"/>
              </w:rPr>
              <w:t xml:space="preserve"> </w:t>
            </w:r>
            <w:r w:rsidRPr="00953761">
              <w:rPr>
                <w:rFonts w:ascii="Calibri" w:hAnsi="Calibri" w:cs="Calibri"/>
                <w:color w:val="000000"/>
                <w:sz w:val="18"/>
                <w:szCs w:val="18"/>
                <w:lang w:eastAsia="es-CO" w:bidi="ne-NP"/>
              </w:rPr>
              <w:t>Is it possible to have access to these information in writing or through some database?</w:t>
            </w:r>
          </w:p>
        </w:tc>
      </w:tr>
      <w:tr w:rsidR="0061568A" w:rsidRPr="00953761" w14:paraId="2E359A46" w14:textId="77777777" w:rsidTr="0061568A">
        <w:trPr>
          <w:trHeight w:val="641"/>
        </w:trPr>
        <w:tc>
          <w:tcPr>
            <w:tcW w:w="259" w:type="pct"/>
          </w:tcPr>
          <w:p w14:paraId="5F5C2603" w14:textId="77777777" w:rsidR="0061568A" w:rsidRPr="00953761" w:rsidRDefault="0061568A" w:rsidP="00483B36">
            <w:pPr>
              <w:numPr>
                <w:ilvl w:val="0"/>
                <w:numId w:val="88"/>
              </w:numPr>
              <w:spacing w:before="40" w:after="40" w:line="240" w:lineRule="auto"/>
              <w:contextualSpacing/>
              <w:jc w:val="left"/>
              <w:rPr>
                <w:rFonts w:ascii="Arial" w:hAnsi="Arial" w:cs="Arial"/>
                <w:b/>
                <w:sz w:val="14"/>
                <w:szCs w:val="18"/>
                <w:lang w:eastAsia="en-US"/>
              </w:rPr>
            </w:pPr>
          </w:p>
        </w:tc>
        <w:tc>
          <w:tcPr>
            <w:tcW w:w="4741" w:type="pct"/>
          </w:tcPr>
          <w:p w14:paraId="6D2B38F9"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TSA is a program aimed at protecting families who are in poverty, from your experience what are the main reasons that explain UNICEF involvement in actions related with poverty and social assistance? Why?</w:t>
            </w:r>
          </w:p>
        </w:tc>
      </w:tr>
      <w:tr w:rsidR="0061568A" w:rsidRPr="00953761" w14:paraId="3D49C907" w14:textId="77777777" w:rsidTr="0061568A">
        <w:trPr>
          <w:trHeight w:val="641"/>
        </w:trPr>
        <w:tc>
          <w:tcPr>
            <w:tcW w:w="259" w:type="pct"/>
          </w:tcPr>
          <w:p w14:paraId="596C45F8" w14:textId="77777777" w:rsidR="0061568A" w:rsidRPr="00953761" w:rsidRDefault="0061568A" w:rsidP="00483B36">
            <w:pPr>
              <w:numPr>
                <w:ilvl w:val="0"/>
                <w:numId w:val="88"/>
              </w:numPr>
              <w:spacing w:before="40" w:after="40" w:line="240" w:lineRule="auto"/>
              <w:contextualSpacing/>
              <w:jc w:val="left"/>
              <w:rPr>
                <w:rFonts w:ascii="Arial" w:hAnsi="Arial" w:cs="Arial"/>
                <w:b/>
                <w:sz w:val="14"/>
                <w:szCs w:val="18"/>
                <w:lang w:eastAsia="en-US"/>
              </w:rPr>
            </w:pPr>
          </w:p>
        </w:tc>
        <w:tc>
          <w:tcPr>
            <w:tcW w:w="4741" w:type="pct"/>
          </w:tcPr>
          <w:p w14:paraId="29C5336E"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In regards to the programme, what are UNICEF's main objectives? And to what extent were those UNICEF objectives achieved? (Notice that we are talking about UNICEF objectives not TSA objectives)</w:t>
            </w:r>
          </w:p>
          <w:p w14:paraId="0D52D1DD"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p>
        </w:tc>
      </w:tr>
      <w:tr w:rsidR="0061568A" w:rsidRPr="00953761" w14:paraId="48363930" w14:textId="77777777" w:rsidTr="0061568A">
        <w:trPr>
          <w:trHeight w:val="641"/>
        </w:trPr>
        <w:tc>
          <w:tcPr>
            <w:tcW w:w="259" w:type="pct"/>
          </w:tcPr>
          <w:p w14:paraId="52B1DECB" w14:textId="77777777" w:rsidR="0061568A" w:rsidRPr="00953761" w:rsidRDefault="0061568A" w:rsidP="00483B36">
            <w:pPr>
              <w:numPr>
                <w:ilvl w:val="0"/>
                <w:numId w:val="88"/>
              </w:numPr>
              <w:spacing w:before="40" w:after="40" w:line="240" w:lineRule="auto"/>
              <w:contextualSpacing/>
              <w:jc w:val="left"/>
              <w:rPr>
                <w:rFonts w:ascii="Arial" w:hAnsi="Arial" w:cs="Arial"/>
                <w:b/>
                <w:sz w:val="14"/>
                <w:szCs w:val="18"/>
                <w:lang w:eastAsia="en-US"/>
              </w:rPr>
            </w:pPr>
          </w:p>
        </w:tc>
        <w:tc>
          <w:tcPr>
            <w:tcW w:w="4741" w:type="pct"/>
          </w:tcPr>
          <w:p w14:paraId="0CBCF601"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What has been the major factors influencing the achievement or non-achievement of the UNICEF’s objectives? (positive and negative key factors)</w:t>
            </w:r>
          </w:p>
        </w:tc>
      </w:tr>
      <w:tr w:rsidR="0061568A" w:rsidRPr="00953761" w14:paraId="6ABE8ADD" w14:textId="77777777" w:rsidTr="0061568A">
        <w:trPr>
          <w:trHeight w:val="641"/>
        </w:trPr>
        <w:tc>
          <w:tcPr>
            <w:tcW w:w="259" w:type="pct"/>
          </w:tcPr>
          <w:p w14:paraId="633CC273" w14:textId="77777777" w:rsidR="0061568A" w:rsidRPr="00953761" w:rsidRDefault="0061568A" w:rsidP="00483B36">
            <w:pPr>
              <w:numPr>
                <w:ilvl w:val="0"/>
                <w:numId w:val="88"/>
              </w:numPr>
              <w:spacing w:before="40" w:after="40" w:line="240" w:lineRule="auto"/>
              <w:contextualSpacing/>
              <w:jc w:val="left"/>
              <w:rPr>
                <w:rFonts w:ascii="Arial" w:hAnsi="Arial" w:cs="Arial"/>
                <w:b/>
                <w:sz w:val="14"/>
                <w:szCs w:val="18"/>
                <w:lang w:eastAsia="en-US"/>
              </w:rPr>
            </w:pPr>
          </w:p>
        </w:tc>
        <w:tc>
          <w:tcPr>
            <w:tcW w:w="4741" w:type="pct"/>
          </w:tcPr>
          <w:p w14:paraId="2CFC91B7"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In relation to the scheme, how closely do UNICEF's actions presented within the blue boxes resemble the reality of their contribution to the TSA programme? (Notice that we are talking about UNICEF contribution to TSA Objectives)</w:t>
            </w:r>
          </w:p>
          <w:p w14:paraId="706EEE72"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p>
        </w:tc>
      </w:tr>
      <w:tr w:rsidR="0061568A" w:rsidRPr="00953761" w14:paraId="43D4C334" w14:textId="77777777" w:rsidTr="0061568A">
        <w:trPr>
          <w:trHeight w:val="641"/>
        </w:trPr>
        <w:tc>
          <w:tcPr>
            <w:tcW w:w="259" w:type="pct"/>
          </w:tcPr>
          <w:p w14:paraId="2AE23F71" w14:textId="77777777" w:rsidR="0061568A" w:rsidRPr="00953761" w:rsidRDefault="0061568A" w:rsidP="00483B36">
            <w:pPr>
              <w:numPr>
                <w:ilvl w:val="0"/>
                <w:numId w:val="88"/>
              </w:numPr>
              <w:spacing w:before="40" w:after="40" w:line="240" w:lineRule="auto"/>
              <w:contextualSpacing/>
              <w:jc w:val="left"/>
              <w:rPr>
                <w:rFonts w:ascii="Arial" w:hAnsi="Arial" w:cs="Arial"/>
                <w:b/>
                <w:sz w:val="14"/>
                <w:szCs w:val="18"/>
                <w:lang w:eastAsia="en-US"/>
              </w:rPr>
            </w:pPr>
          </w:p>
        </w:tc>
        <w:tc>
          <w:tcPr>
            <w:tcW w:w="4741" w:type="pct"/>
          </w:tcPr>
          <w:p w14:paraId="44A88EE5"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What is missing? What's left? Why?</w:t>
            </w:r>
          </w:p>
          <w:p w14:paraId="117EAD8D"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p>
        </w:tc>
      </w:tr>
      <w:tr w:rsidR="0061568A" w:rsidRPr="00953761" w14:paraId="121F624B" w14:textId="77777777" w:rsidTr="0061568A">
        <w:trPr>
          <w:trHeight w:val="641"/>
        </w:trPr>
        <w:tc>
          <w:tcPr>
            <w:tcW w:w="259" w:type="pct"/>
          </w:tcPr>
          <w:p w14:paraId="54517895" w14:textId="77777777" w:rsidR="0061568A" w:rsidRPr="00953761" w:rsidRDefault="0061568A" w:rsidP="00483B36">
            <w:pPr>
              <w:numPr>
                <w:ilvl w:val="0"/>
                <w:numId w:val="88"/>
              </w:numPr>
              <w:spacing w:before="40" w:after="40" w:line="240" w:lineRule="auto"/>
              <w:contextualSpacing/>
              <w:jc w:val="left"/>
              <w:rPr>
                <w:rFonts w:ascii="Arial" w:hAnsi="Arial" w:cs="Arial"/>
                <w:b/>
                <w:sz w:val="14"/>
                <w:szCs w:val="18"/>
                <w:lang w:eastAsia="en-US"/>
              </w:rPr>
            </w:pPr>
          </w:p>
        </w:tc>
        <w:tc>
          <w:tcPr>
            <w:tcW w:w="4741" w:type="pct"/>
          </w:tcPr>
          <w:p w14:paraId="548BCC09"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In particular, what are the advantages of the presence and contribution of UNICEF in the TSA?</w:t>
            </w:r>
          </w:p>
        </w:tc>
      </w:tr>
    </w:tbl>
    <w:p w14:paraId="061F39DF" w14:textId="77777777" w:rsidR="0061568A" w:rsidRPr="00953761" w:rsidRDefault="0061568A" w:rsidP="0061568A">
      <w:pPr>
        <w:spacing w:before="0" w:after="0" w:line="240" w:lineRule="auto"/>
        <w:jc w:val="left"/>
        <w:rPr>
          <w:rFonts w:ascii="Times New Roman" w:hAnsi="Times New Roman"/>
          <w:sz w:val="24"/>
          <w:lang w:eastAsia="es-ES"/>
        </w:rPr>
      </w:pPr>
    </w:p>
    <w:p w14:paraId="76FBDB0D" w14:textId="77777777" w:rsidR="0061568A" w:rsidRPr="00953761" w:rsidRDefault="0061568A" w:rsidP="0061568A">
      <w:pPr>
        <w:spacing w:before="0" w:after="0" w:line="240" w:lineRule="auto"/>
        <w:jc w:val="left"/>
        <w:rPr>
          <w:rFonts w:ascii="Times New Roman" w:hAnsi="Times New Roman"/>
          <w:sz w:val="24"/>
          <w:lang w:eastAsia="es-E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95"/>
        <w:gridCol w:w="8992"/>
      </w:tblGrid>
      <w:tr w:rsidR="0061568A" w:rsidRPr="00953761" w14:paraId="69BBAA0C" w14:textId="77777777" w:rsidTr="0061568A">
        <w:trPr>
          <w:trHeight w:val="420"/>
          <w:tblHeader/>
        </w:trPr>
        <w:tc>
          <w:tcPr>
            <w:tcW w:w="5000" w:type="pct"/>
            <w:gridSpan w:val="2"/>
            <w:shd w:val="clear" w:color="auto" w:fill="A6A6A6"/>
          </w:tcPr>
          <w:p w14:paraId="370F8705" w14:textId="77777777" w:rsidR="0061568A" w:rsidRPr="00953761" w:rsidRDefault="0061568A" w:rsidP="00483B36">
            <w:pPr>
              <w:keepNext/>
              <w:numPr>
                <w:ilvl w:val="0"/>
                <w:numId w:val="86"/>
              </w:numPr>
              <w:tabs>
                <w:tab w:val="left" w:pos="567"/>
              </w:tabs>
              <w:spacing w:before="40" w:after="40" w:line="240" w:lineRule="auto"/>
              <w:jc w:val="left"/>
              <w:outlineLvl w:val="5"/>
              <w:rPr>
                <w:rFonts w:ascii="Arial" w:hAnsi="Arial" w:cs="Arial"/>
                <w:b/>
                <w:sz w:val="20"/>
                <w:szCs w:val="18"/>
                <w:lang w:eastAsia="es-ES"/>
              </w:rPr>
            </w:pPr>
            <w:proofErr w:type="spellStart"/>
            <w:r w:rsidRPr="00953761">
              <w:rPr>
                <w:rFonts w:ascii="Arial" w:hAnsi="Arial" w:cs="Arial"/>
                <w:b/>
                <w:sz w:val="20"/>
                <w:szCs w:val="18"/>
                <w:lang w:eastAsia="es-ES"/>
              </w:rPr>
              <w:lastRenderedPageBreak/>
              <w:t>Stakeholders´s</w:t>
            </w:r>
            <w:proofErr w:type="spellEnd"/>
            <w:r w:rsidRPr="00953761">
              <w:rPr>
                <w:rFonts w:ascii="Arial" w:hAnsi="Arial" w:cs="Arial"/>
                <w:b/>
                <w:sz w:val="20"/>
                <w:szCs w:val="18"/>
                <w:lang w:eastAsia="es-ES"/>
              </w:rPr>
              <w:t xml:space="preserve"> mapping</w:t>
            </w:r>
          </w:p>
        </w:tc>
      </w:tr>
      <w:tr w:rsidR="0061568A" w:rsidRPr="00953761" w14:paraId="0369417C" w14:textId="77777777" w:rsidTr="0061568A">
        <w:trPr>
          <w:trHeight w:val="558"/>
          <w:tblHeader/>
        </w:trPr>
        <w:tc>
          <w:tcPr>
            <w:tcW w:w="261" w:type="pct"/>
          </w:tcPr>
          <w:p w14:paraId="5F778964" w14:textId="77777777" w:rsidR="0061568A" w:rsidRPr="00953761" w:rsidRDefault="0061568A" w:rsidP="00483B36">
            <w:pPr>
              <w:numPr>
                <w:ilvl w:val="0"/>
                <w:numId w:val="89"/>
              </w:numPr>
              <w:spacing w:before="0" w:after="0" w:line="240" w:lineRule="auto"/>
              <w:contextualSpacing/>
              <w:jc w:val="left"/>
              <w:rPr>
                <w:rFonts w:ascii="Arial" w:hAnsi="Arial" w:cs="Arial"/>
                <w:b/>
                <w:sz w:val="14"/>
                <w:szCs w:val="18"/>
                <w:lang w:eastAsia="en-US"/>
              </w:rPr>
            </w:pPr>
          </w:p>
        </w:tc>
        <w:tc>
          <w:tcPr>
            <w:tcW w:w="4739" w:type="pct"/>
          </w:tcPr>
          <w:p w14:paraId="07DEA4E9"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Who are the main stakeholders involved in the program and what roles do they play?</w:t>
            </w:r>
          </w:p>
        </w:tc>
      </w:tr>
      <w:tr w:rsidR="0061568A" w:rsidRPr="00953761" w14:paraId="4692E977" w14:textId="77777777" w:rsidTr="0061568A">
        <w:trPr>
          <w:trHeight w:val="651"/>
          <w:tblHeader/>
        </w:trPr>
        <w:tc>
          <w:tcPr>
            <w:tcW w:w="261" w:type="pct"/>
          </w:tcPr>
          <w:p w14:paraId="7801E66B" w14:textId="77777777" w:rsidR="0061568A" w:rsidRPr="00953761" w:rsidRDefault="0061568A" w:rsidP="00483B36">
            <w:pPr>
              <w:numPr>
                <w:ilvl w:val="0"/>
                <w:numId w:val="89"/>
              </w:numPr>
              <w:spacing w:before="0" w:after="0" w:line="240" w:lineRule="auto"/>
              <w:contextualSpacing/>
              <w:jc w:val="left"/>
              <w:rPr>
                <w:rFonts w:ascii="Arial" w:hAnsi="Arial" w:cs="Arial"/>
                <w:b/>
                <w:sz w:val="14"/>
                <w:szCs w:val="18"/>
                <w:lang w:eastAsia="en-US"/>
              </w:rPr>
            </w:pPr>
          </w:p>
        </w:tc>
        <w:tc>
          <w:tcPr>
            <w:tcW w:w="4739" w:type="pct"/>
          </w:tcPr>
          <w:p w14:paraId="7BF195CC"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 How is the articulation process among the stakeholders? How does UNICEF participate in this articulation?</w:t>
            </w:r>
          </w:p>
          <w:p w14:paraId="7E0CA7EB" w14:textId="77777777" w:rsidR="0061568A" w:rsidRPr="00953761" w:rsidRDefault="0061568A" w:rsidP="0061568A">
            <w:pPr>
              <w:spacing w:before="0" w:after="0" w:line="240" w:lineRule="auto"/>
              <w:jc w:val="left"/>
              <w:rPr>
                <w:rFonts w:ascii="Arial" w:hAnsi="Arial" w:cs="Arial"/>
                <w:sz w:val="18"/>
                <w:szCs w:val="18"/>
                <w:lang w:eastAsia="es-ES"/>
              </w:rPr>
            </w:pPr>
          </w:p>
        </w:tc>
      </w:tr>
      <w:tr w:rsidR="0061568A" w:rsidRPr="00953761" w14:paraId="206223DD" w14:textId="77777777" w:rsidTr="0061568A">
        <w:trPr>
          <w:trHeight w:val="651"/>
          <w:tblHeader/>
        </w:trPr>
        <w:tc>
          <w:tcPr>
            <w:tcW w:w="261" w:type="pct"/>
          </w:tcPr>
          <w:p w14:paraId="0D136741" w14:textId="77777777" w:rsidR="0061568A" w:rsidRPr="00953761" w:rsidRDefault="0061568A" w:rsidP="00483B36">
            <w:pPr>
              <w:numPr>
                <w:ilvl w:val="0"/>
                <w:numId w:val="89"/>
              </w:numPr>
              <w:spacing w:before="0" w:after="0" w:line="240" w:lineRule="auto"/>
              <w:contextualSpacing/>
              <w:jc w:val="left"/>
              <w:rPr>
                <w:rFonts w:ascii="Arial" w:hAnsi="Arial" w:cs="Arial"/>
                <w:b/>
                <w:sz w:val="14"/>
                <w:szCs w:val="18"/>
                <w:lang w:eastAsia="en-US"/>
              </w:rPr>
            </w:pPr>
          </w:p>
        </w:tc>
        <w:tc>
          <w:tcPr>
            <w:tcW w:w="4739" w:type="pct"/>
          </w:tcPr>
          <w:p w14:paraId="3C6CE71B"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What strengths and weaknesses have you identified in the relationship between the </w:t>
            </w:r>
            <w:proofErr w:type="spellStart"/>
            <w:r w:rsidRPr="00953761">
              <w:rPr>
                <w:rFonts w:ascii="Calibri" w:hAnsi="Calibri" w:cs="Calibri"/>
                <w:color w:val="000000"/>
                <w:sz w:val="18"/>
                <w:szCs w:val="18"/>
                <w:lang w:eastAsia="es-CO" w:bidi="ne-NP"/>
              </w:rPr>
              <w:t>GoG</w:t>
            </w:r>
            <w:proofErr w:type="spellEnd"/>
            <w:r w:rsidRPr="00953761">
              <w:rPr>
                <w:rFonts w:ascii="Calibri" w:hAnsi="Calibri" w:cs="Calibri"/>
                <w:color w:val="000000"/>
                <w:sz w:val="18"/>
                <w:szCs w:val="18"/>
                <w:lang w:eastAsia="es-CO" w:bidi="ne-NP"/>
              </w:rPr>
              <w:t xml:space="preserve"> and UNICEF? Why?</w:t>
            </w:r>
          </w:p>
          <w:p w14:paraId="38EABD04"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p>
        </w:tc>
      </w:tr>
      <w:tr w:rsidR="0061568A" w:rsidRPr="00953761" w14:paraId="411F05B2" w14:textId="77777777" w:rsidTr="0061568A">
        <w:trPr>
          <w:trHeight w:val="651"/>
          <w:tblHeader/>
        </w:trPr>
        <w:tc>
          <w:tcPr>
            <w:tcW w:w="261" w:type="pct"/>
          </w:tcPr>
          <w:p w14:paraId="70068DDA" w14:textId="77777777" w:rsidR="0061568A" w:rsidRPr="00953761" w:rsidRDefault="0061568A" w:rsidP="00483B36">
            <w:pPr>
              <w:numPr>
                <w:ilvl w:val="0"/>
                <w:numId w:val="89"/>
              </w:numPr>
              <w:spacing w:before="0" w:after="0" w:line="240" w:lineRule="auto"/>
              <w:contextualSpacing/>
              <w:jc w:val="left"/>
              <w:rPr>
                <w:rFonts w:ascii="Arial" w:hAnsi="Arial" w:cs="Arial"/>
                <w:b/>
                <w:sz w:val="14"/>
                <w:szCs w:val="18"/>
                <w:lang w:eastAsia="en-US"/>
              </w:rPr>
            </w:pPr>
          </w:p>
        </w:tc>
        <w:tc>
          <w:tcPr>
            <w:tcW w:w="4739" w:type="pct"/>
          </w:tcPr>
          <w:p w14:paraId="467CE9B8"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How is the process of monitoring and generation of information developed? How does your entity participate? (participation of the </w:t>
            </w:r>
            <w:proofErr w:type="spellStart"/>
            <w:r w:rsidRPr="00953761">
              <w:rPr>
                <w:rFonts w:ascii="Calibri" w:hAnsi="Calibri" w:cs="Calibri"/>
                <w:color w:val="000000"/>
                <w:sz w:val="18"/>
                <w:szCs w:val="18"/>
                <w:lang w:eastAsia="es-CO" w:bidi="ne-NP"/>
              </w:rPr>
              <w:t>GoG</w:t>
            </w:r>
            <w:proofErr w:type="spellEnd"/>
            <w:r w:rsidRPr="00953761">
              <w:rPr>
                <w:rFonts w:ascii="Calibri" w:hAnsi="Calibri" w:cs="Calibri"/>
                <w:color w:val="000000"/>
                <w:sz w:val="18"/>
                <w:szCs w:val="18"/>
                <w:lang w:eastAsia="es-CO" w:bidi="ne-NP"/>
              </w:rPr>
              <w:t>, SCO, other agencies)</w:t>
            </w:r>
          </w:p>
        </w:tc>
      </w:tr>
      <w:tr w:rsidR="0061568A" w:rsidRPr="00953761" w14:paraId="19242B94" w14:textId="77777777" w:rsidTr="0061568A">
        <w:trPr>
          <w:trHeight w:val="651"/>
          <w:tblHeader/>
        </w:trPr>
        <w:tc>
          <w:tcPr>
            <w:tcW w:w="261" w:type="pct"/>
          </w:tcPr>
          <w:p w14:paraId="5E2A4CF0" w14:textId="77777777" w:rsidR="0061568A" w:rsidRPr="00953761" w:rsidRDefault="0061568A" w:rsidP="00483B36">
            <w:pPr>
              <w:numPr>
                <w:ilvl w:val="0"/>
                <w:numId w:val="89"/>
              </w:numPr>
              <w:spacing w:before="0" w:after="0" w:line="240" w:lineRule="auto"/>
              <w:contextualSpacing/>
              <w:jc w:val="left"/>
              <w:rPr>
                <w:rFonts w:ascii="Arial" w:hAnsi="Arial" w:cs="Arial"/>
                <w:b/>
                <w:sz w:val="14"/>
                <w:szCs w:val="18"/>
                <w:lang w:eastAsia="en-US"/>
              </w:rPr>
            </w:pPr>
          </w:p>
        </w:tc>
        <w:tc>
          <w:tcPr>
            <w:tcW w:w="4739" w:type="pct"/>
          </w:tcPr>
          <w:p w14:paraId="17D673C6"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We have noticed that TSA presents statistics differentiated by sex, so let´s talk about gender equity, how does the program aim to strengthen equity between boys and girls? </w:t>
            </w:r>
          </w:p>
        </w:tc>
      </w:tr>
      <w:tr w:rsidR="0061568A" w:rsidRPr="00953761" w14:paraId="7D2CD99E" w14:textId="77777777" w:rsidTr="0061568A">
        <w:trPr>
          <w:trHeight w:val="651"/>
          <w:tblHeader/>
        </w:trPr>
        <w:tc>
          <w:tcPr>
            <w:tcW w:w="261" w:type="pct"/>
          </w:tcPr>
          <w:p w14:paraId="1BA88C88" w14:textId="77777777" w:rsidR="0061568A" w:rsidRPr="00953761" w:rsidRDefault="0061568A" w:rsidP="00483B36">
            <w:pPr>
              <w:numPr>
                <w:ilvl w:val="0"/>
                <w:numId w:val="89"/>
              </w:numPr>
              <w:spacing w:before="0" w:after="0" w:line="240" w:lineRule="auto"/>
              <w:contextualSpacing/>
              <w:jc w:val="left"/>
              <w:rPr>
                <w:rFonts w:ascii="Arial" w:hAnsi="Arial" w:cs="Arial"/>
                <w:b/>
                <w:sz w:val="14"/>
                <w:szCs w:val="18"/>
                <w:lang w:eastAsia="en-US"/>
              </w:rPr>
            </w:pPr>
          </w:p>
        </w:tc>
        <w:tc>
          <w:tcPr>
            <w:tcW w:w="4739" w:type="pct"/>
          </w:tcPr>
          <w:p w14:paraId="2C2406FD"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How does TSA address and dismantle barriers that violate the rights of women and girls? </w:t>
            </w:r>
          </w:p>
        </w:tc>
      </w:tr>
      <w:tr w:rsidR="0061568A" w:rsidRPr="00953761" w14:paraId="002F1310" w14:textId="77777777" w:rsidTr="0061568A">
        <w:trPr>
          <w:trHeight w:val="651"/>
          <w:tblHeader/>
        </w:trPr>
        <w:tc>
          <w:tcPr>
            <w:tcW w:w="261" w:type="pct"/>
          </w:tcPr>
          <w:p w14:paraId="3CA58E11" w14:textId="77777777" w:rsidR="0061568A" w:rsidRPr="00953761" w:rsidRDefault="0061568A" w:rsidP="00483B36">
            <w:pPr>
              <w:numPr>
                <w:ilvl w:val="0"/>
                <w:numId w:val="89"/>
              </w:numPr>
              <w:spacing w:before="0" w:after="0" w:line="240" w:lineRule="auto"/>
              <w:contextualSpacing/>
              <w:jc w:val="left"/>
              <w:rPr>
                <w:rFonts w:ascii="Arial" w:hAnsi="Arial" w:cs="Arial"/>
                <w:b/>
                <w:sz w:val="14"/>
                <w:szCs w:val="18"/>
                <w:lang w:eastAsia="en-US"/>
              </w:rPr>
            </w:pPr>
          </w:p>
        </w:tc>
        <w:tc>
          <w:tcPr>
            <w:tcW w:w="4739" w:type="pct"/>
          </w:tcPr>
          <w:p w14:paraId="3647EBD5"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How has UNICEF contributed to these processes?</w:t>
            </w:r>
          </w:p>
        </w:tc>
      </w:tr>
      <w:tr w:rsidR="0061568A" w:rsidRPr="00953761" w14:paraId="324900A6" w14:textId="77777777" w:rsidTr="0061568A">
        <w:trPr>
          <w:trHeight w:val="651"/>
          <w:tblHeader/>
        </w:trPr>
        <w:tc>
          <w:tcPr>
            <w:tcW w:w="261" w:type="pct"/>
          </w:tcPr>
          <w:p w14:paraId="28FB07A2" w14:textId="77777777" w:rsidR="0061568A" w:rsidRPr="00953761" w:rsidRDefault="0061568A" w:rsidP="00483B36">
            <w:pPr>
              <w:numPr>
                <w:ilvl w:val="0"/>
                <w:numId w:val="89"/>
              </w:numPr>
              <w:spacing w:before="0" w:after="0" w:line="240" w:lineRule="auto"/>
              <w:contextualSpacing/>
              <w:jc w:val="left"/>
              <w:rPr>
                <w:rFonts w:ascii="Arial" w:hAnsi="Arial" w:cs="Arial"/>
                <w:b/>
                <w:sz w:val="14"/>
                <w:szCs w:val="18"/>
                <w:lang w:eastAsia="en-US"/>
              </w:rPr>
            </w:pPr>
          </w:p>
        </w:tc>
        <w:tc>
          <w:tcPr>
            <w:tcW w:w="4739" w:type="pct"/>
          </w:tcPr>
          <w:p w14:paraId="41609BE2"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What strengths and weaknesses does the program have for strengthening gender</w:t>
            </w:r>
          </w:p>
        </w:tc>
      </w:tr>
      <w:tr w:rsidR="0061568A" w:rsidRPr="00953761" w14:paraId="4E9F5546" w14:textId="77777777" w:rsidTr="0061568A">
        <w:trPr>
          <w:trHeight w:val="651"/>
          <w:tblHeader/>
        </w:trPr>
        <w:tc>
          <w:tcPr>
            <w:tcW w:w="261" w:type="pct"/>
          </w:tcPr>
          <w:p w14:paraId="35AAA816" w14:textId="77777777" w:rsidR="0061568A" w:rsidRPr="00953761" w:rsidRDefault="0061568A" w:rsidP="00483B36">
            <w:pPr>
              <w:numPr>
                <w:ilvl w:val="0"/>
                <w:numId w:val="89"/>
              </w:numPr>
              <w:spacing w:before="0" w:after="0" w:line="240" w:lineRule="auto"/>
              <w:contextualSpacing/>
              <w:jc w:val="left"/>
              <w:rPr>
                <w:rFonts w:ascii="Arial" w:hAnsi="Arial" w:cs="Arial"/>
                <w:b/>
                <w:sz w:val="14"/>
                <w:szCs w:val="18"/>
                <w:lang w:eastAsia="en-US"/>
              </w:rPr>
            </w:pPr>
          </w:p>
        </w:tc>
        <w:tc>
          <w:tcPr>
            <w:tcW w:w="4739" w:type="pct"/>
          </w:tcPr>
          <w:p w14:paraId="6EFF2E47"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To what extent does TSA focus on strengthening the rights of children and promote more child-sensitive actions? How does it do it? </w:t>
            </w:r>
          </w:p>
        </w:tc>
      </w:tr>
      <w:tr w:rsidR="0061568A" w:rsidRPr="00953761" w14:paraId="2EFE78CF" w14:textId="77777777" w:rsidTr="0061568A">
        <w:trPr>
          <w:trHeight w:val="651"/>
          <w:tblHeader/>
        </w:trPr>
        <w:tc>
          <w:tcPr>
            <w:tcW w:w="261" w:type="pct"/>
          </w:tcPr>
          <w:p w14:paraId="51974575" w14:textId="77777777" w:rsidR="0061568A" w:rsidRPr="00953761" w:rsidRDefault="0061568A" w:rsidP="00483B36">
            <w:pPr>
              <w:numPr>
                <w:ilvl w:val="0"/>
                <w:numId w:val="89"/>
              </w:numPr>
              <w:spacing w:before="0" w:after="0" w:line="240" w:lineRule="auto"/>
              <w:contextualSpacing/>
              <w:jc w:val="left"/>
              <w:rPr>
                <w:rFonts w:ascii="Arial" w:hAnsi="Arial" w:cs="Arial"/>
                <w:b/>
                <w:sz w:val="14"/>
                <w:szCs w:val="18"/>
                <w:lang w:eastAsia="en-US"/>
              </w:rPr>
            </w:pPr>
          </w:p>
        </w:tc>
        <w:tc>
          <w:tcPr>
            <w:tcW w:w="4739" w:type="pct"/>
          </w:tcPr>
          <w:p w14:paraId="335069FA"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How has UNICEF contribute in this regard?</w:t>
            </w:r>
          </w:p>
        </w:tc>
      </w:tr>
    </w:tbl>
    <w:p w14:paraId="736D60A2" w14:textId="77777777" w:rsidR="0061568A" w:rsidRPr="00953761" w:rsidRDefault="0061568A" w:rsidP="0061568A">
      <w:pPr>
        <w:spacing w:before="0" w:after="0" w:line="240" w:lineRule="auto"/>
        <w:jc w:val="left"/>
        <w:rPr>
          <w:rFonts w:ascii="Times New Roman" w:hAnsi="Times New Roman"/>
          <w:sz w:val="24"/>
          <w:lang w:eastAsia="es-E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92"/>
        <w:gridCol w:w="8795"/>
      </w:tblGrid>
      <w:tr w:rsidR="0061568A" w:rsidRPr="00953761" w14:paraId="6E426292" w14:textId="77777777" w:rsidTr="0061568A">
        <w:trPr>
          <w:trHeight w:val="413"/>
        </w:trPr>
        <w:tc>
          <w:tcPr>
            <w:tcW w:w="5000" w:type="pct"/>
            <w:gridSpan w:val="2"/>
            <w:shd w:val="clear" w:color="auto" w:fill="A6A6A6"/>
          </w:tcPr>
          <w:tbl>
            <w:tblPr>
              <w:tblpPr w:leftFromText="141" w:rightFromText="141" w:vertAnchor="text" w:tblpX="-1168" w:tblpY="1"/>
              <w:tblOverlap w:val="never"/>
              <w:tblW w:w="173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331"/>
            </w:tblGrid>
            <w:tr w:rsidR="0061568A" w:rsidRPr="00953761" w14:paraId="7DE1B87D" w14:textId="77777777" w:rsidTr="0061568A">
              <w:trPr>
                <w:trHeight w:val="420"/>
                <w:tblHeader/>
              </w:trPr>
              <w:tc>
                <w:tcPr>
                  <w:tcW w:w="5000" w:type="pct"/>
                  <w:shd w:val="clear" w:color="auto" w:fill="A6A6A6"/>
                  <w:vAlign w:val="center"/>
                </w:tcPr>
                <w:p w14:paraId="462112F9" w14:textId="77777777" w:rsidR="0061568A" w:rsidRPr="00953761" w:rsidRDefault="0061568A" w:rsidP="00483B36">
                  <w:pPr>
                    <w:keepNext/>
                    <w:numPr>
                      <w:ilvl w:val="0"/>
                      <w:numId w:val="86"/>
                    </w:numPr>
                    <w:tabs>
                      <w:tab w:val="left" w:pos="567"/>
                    </w:tabs>
                    <w:spacing w:before="40" w:after="40" w:line="240" w:lineRule="auto"/>
                    <w:jc w:val="left"/>
                    <w:outlineLvl w:val="5"/>
                    <w:rPr>
                      <w:rFonts w:ascii="Arial" w:hAnsi="Arial" w:cs="Arial"/>
                      <w:b/>
                      <w:sz w:val="20"/>
                      <w:szCs w:val="18"/>
                      <w:lang w:eastAsia="es-ES"/>
                    </w:rPr>
                  </w:pPr>
                  <w:r w:rsidRPr="00953761">
                    <w:rPr>
                      <w:rFonts w:ascii="Arial" w:hAnsi="Arial" w:cs="Arial"/>
                      <w:b/>
                      <w:sz w:val="20"/>
                      <w:szCs w:val="18"/>
                      <w:lang w:eastAsia="es-ES"/>
                    </w:rPr>
                    <w:t xml:space="preserve">Efficiency </w:t>
                  </w:r>
                </w:p>
              </w:tc>
            </w:tr>
          </w:tbl>
          <w:p w14:paraId="576F920A" w14:textId="77777777" w:rsidR="0061568A" w:rsidRPr="00953761" w:rsidRDefault="0061568A" w:rsidP="0061568A">
            <w:pPr>
              <w:spacing w:before="0" w:after="0" w:line="240" w:lineRule="auto"/>
              <w:jc w:val="left"/>
              <w:rPr>
                <w:rFonts w:ascii="Arial" w:hAnsi="Arial" w:cs="Arial"/>
                <w:sz w:val="18"/>
                <w:szCs w:val="18"/>
                <w:lang w:eastAsia="es-ES"/>
              </w:rPr>
            </w:pPr>
          </w:p>
        </w:tc>
      </w:tr>
      <w:tr w:rsidR="0061568A" w:rsidRPr="00953761" w14:paraId="5C5CB245" w14:textId="77777777" w:rsidTr="0061568A">
        <w:trPr>
          <w:trHeight w:val="678"/>
        </w:trPr>
        <w:tc>
          <w:tcPr>
            <w:tcW w:w="262" w:type="pct"/>
          </w:tcPr>
          <w:p w14:paraId="03CC6C2F" w14:textId="77777777" w:rsidR="0061568A" w:rsidRPr="00953761" w:rsidRDefault="0061568A" w:rsidP="00483B36">
            <w:pPr>
              <w:numPr>
                <w:ilvl w:val="0"/>
                <w:numId w:val="90"/>
              </w:numPr>
              <w:spacing w:before="0" w:after="0" w:line="240" w:lineRule="auto"/>
              <w:contextualSpacing/>
              <w:jc w:val="left"/>
              <w:rPr>
                <w:rFonts w:ascii="Arial" w:hAnsi="Arial" w:cs="Arial"/>
                <w:b/>
                <w:sz w:val="14"/>
                <w:szCs w:val="18"/>
                <w:lang w:eastAsia="en-US"/>
              </w:rPr>
            </w:pPr>
          </w:p>
        </w:tc>
        <w:tc>
          <w:tcPr>
            <w:tcW w:w="4738" w:type="pct"/>
          </w:tcPr>
          <w:p w14:paraId="545F0557" w14:textId="77777777" w:rsidR="0061568A" w:rsidRPr="00953761" w:rsidRDefault="0061568A" w:rsidP="0061568A">
            <w:pPr>
              <w:spacing w:before="0" w:after="0" w:line="240" w:lineRule="auto"/>
              <w:jc w:val="left"/>
              <w:rPr>
                <w:rFonts w:ascii="Arial" w:hAnsi="Arial" w:cs="Arial"/>
                <w:sz w:val="18"/>
                <w:szCs w:val="18"/>
                <w:lang w:eastAsia="es-ES"/>
              </w:rPr>
            </w:pPr>
            <w:r w:rsidRPr="00953761">
              <w:rPr>
                <w:rFonts w:ascii="Calibri" w:hAnsi="Calibri" w:cs="Calibri"/>
                <w:color w:val="000000"/>
                <w:sz w:val="18"/>
                <w:szCs w:val="18"/>
                <w:lang w:eastAsia="es-CO" w:bidi="ne-NP"/>
              </w:rPr>
              <w:t>What are the main inputs / resources (technical, financial and human) that the program needs to be able to function?</w:t>
            </w:r>
            <w:r w:rsidRPr="00953761">
              <w:rPr>
                <w:rFonts w:ascii="Calibri" w:hAnsi="Calibri" w:cs="Calibri"/>
                <w:color w:val="000000"/>
                <w:sz w:val="18"/>
                <w:szCs w:val="18"/>
                <w:lang w:eastAsia="es-CO" w:bidi="ne-NP"/>
              </w:rPr>
              <w:br/>
            </w:r>
          </w:p>
        </w:tc>
      </w:tr>
      <w:tr w:rsidR="0061568A" w:rsidRPr="00953761" w14:paraId="4346BBF2" w14:textId="77777777" w:rsidTr="0061568A">
        <w:trPr>
          <w:trHeight w:val="548"/>
        </w:trPr>
        <w:tc>
          <w:tcPr>
            <w:tcW w:w="262" w:type="pct"/>
          </w:tcPr>
          <w:p w14:paraId="6B2FEED6" w14:textId="77777777" w:rsidR="0061568A" w:rsidRPr="00953761" w:rsidRDefault="0061568A" w:rsidP="00483B36">
            <w:pPr>
              <w:numPr>
                <w:ilvl w:val="0"/>
                <w:numId w:val="90"/>
              </w:numPr>
              <w:spacing w:before="0" w:after="0" w:line="240" w:lineRule="auto"/>
              <w:contextualSpacing/>
              <w:jc w:val="left"/>
              <w:rPr>
                <w:rFonts w:ascii="Arial" w:hAnsi="Arial" w:cs="Arial"/>
                <w:b/>
                <w:sz w:val="14"/>
                <w:szCs w:val="18"/>
                <w:lang w:eastAsia="en-US"/>
              </w:rPr>
            </w:pPr>
          </w:p>
        </w:tc>
        <w:tc>
          <w:tcPr>
            <w:tcW w:w="4738" w:type="pct"/>
          </w:tcPr>
          <w:p w14:paraId="28EA658E" w14:textId="77777777" w:rsidR="0061568A" w:rsidRPr="00953761" w:rsidRDefault="0061568A" w:rsidP="0061568A">
            <w:pPr>
              <w:spacing w:before="0" w:after="0" w:line="240" w:lineRule="auto"/>
              <w:jc w:val="left"/>
              <w:rPr>
                <w:rFonts w:ascii="Arial" w:hAnsi="Arial" w:cs="Arial"/>
                <w:sz w:val="18"/>
                <w:szCs w:val="18"/>
                <w:lang w:eastAsia="es-ES"/>
              </w:rPr>
            </w:pPr>
            <w:r w:rsidRPr="00953761">
              <w:rPr>
                <w:rFonts w:ascii="Calibri" w:hAnsi="Calibri" w:cs="Calibri"/>
                <w:color w:val="000000"/>
                <w:sz w:val="18"/>
                <w:szCs w:val="18"/>
                <w:lang w:eastAsia="es-CO" w:bidi="ne-NP"/>
              </w:rPr>
              <w:t>Are these inputs / resources sufficient for TSA to meet its objectives? Why?</w:t>
            </w:r>
          </w:p>
        </w:tc>
      </w:tr>
      <w:tr w:rsidR="0061568A" w:rsidRPr="00953761" w14:paraId="295D82E7" w14:textId="77777777" w:rsidTr="0061568A">
        <w:trPr>
          <w:trHeight w:val="561"/>
        </w:trPr>
        <w:tc>
          <w:tcPr>
            <w:tcW w:w="262" w:type="pct"/>
          </w:tcPr>
          <w:p w14:paraId="0BA51812" w14:textId="77777777" w:rsidR="0061568A" w:rsidRPr="00953761" w:rsidRDefault="0061568A" w:rsidP="00483B36">
            <w:pPr>
              <w:numPr>
                <w:ilvl w:val="0"/>
                <w:numId w:val="90"/>
              </w:numPr>
              <w:spacing w:before="0" w:after="0" w:line="240" w:lineRule="auto"/>
              <w:contextualSpacing/>
              <w:jc w:val="left"/>
              <w:rPr>
                <w:rFonts w:ascii="Arial" w:hAnsi="Arial" w:cs="Arial"/>
                <w:b/>
                <w:sz w:val="14"/>
                <w:szCs w:val="18"/>
                <w:lang w:eastAsia="en-US"/>
              </w:rPr>
            </w:pPr>
          </w:p>
        </w:tc>
        <w:tc>
          <w:tcPr>
            <w:tcW w:w="4738" w:type="pct"/>
          </w:tcPr>
          <w:p w14:paraId="57992641"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Since the program started have there been changes in the resources you have needed? Which? Why?</w:t>
            </w:r>
          </w:p>
        </w:tc>
      </w:tr>
      <w:tr w:rsidR="0061568A" w:rsidRPr="00953761" w14:paraId="3B05F68E" w14:textId="77777777" w:rsidTr="0061568A">
        <w:trPr>
          <w:trHeight w:val="562"/>
        </w:trPr>
        <w:tc>
          <w:tcPr>
            <w:tcW w:w="262" w:type="pct"/>
          </w:tcPr>
          <w:p w14:paraId="037391FE" w14:textId="77777777" w:rsidR="0061568A" w:rsidRPr="00953761" w:rsidRDefault="0061568A" w:rsidP="00483B36">
            <w:pPr>
              <w:numPr>
                <w:ilvl w:val="0"/>
                <w:numId w:val="90"/>
              </w:numPr>
              <w:spacing w:before="0" w:after="0" w:line="240" w:lineRule="auto"/>
              <w:contextualSpacing/>
              <w:jc w:val="left"/>
              <w:rPr>
                <w:rFonts w:ascii="Arial" w:hAnsi="Arial" w:cs="Arial"/>
                <w:b/>
                <w:sz w:val="14"/>
                <w:szCs w:val="18"/>
                <w:lang w:eastAsia="en-US"/>
              </w:rPr>
            </w:pPr>
          </w:p>
        </w:tc>
        <w:tc>
          <w:tcPr>
            <w:tcW w:w="4738" w:type="pct"/>
          </w:tcPr>
          <w:p w14:paraId="03B467FD"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What factors have limited efficiency in the management of program resources?</w:t>
            </w:r>
          </w:p>
        </w:tc>
      </w:tr>
      <w:tr w:rsidR="0061568A" w:rsidRPr="00953761" w14:paraId="307F2D5A" w14:textId="77777777" w:rsidTr="0061568A">
        <w:trPr>
          <w:trHeight w:val="542"/>
        </w:trPr>
        <w:tc>
          <w:tcPr>
            <w:tcW w:w="262" w:type="pct"/>
          </w:tcPr>
          <w:p w14:paraId="6ED06E6A" w14:textId="77777777" w:rsidR="0061568A" w:rsidRPr="00953761" w:rsidRDefault="0061568A" w:rsidP="00483B36">
            <w:pPr>
              <w:numPr>
                <w:ilvl w:val="0"/>
                <w:numId w:val="90"/>
              </w:numPr>
              <w:spacing w:before="0" w:after="0" w:line="240" w:lineRule="auto"/>
              <w:contextualSpacing/>
              <w:jc w:val="left"/>
              <w:rPr>
                <w:rFonts w:ascii="Arial" w:hAnsi="Arial" w:cs="Arial"/>
                <w:b/>
                <w:sz w:val="14"/>
                <w:szCs w:val="18"/>
                <w:lang w:eastAsia="en-US"/>
              </w:rPr>
            </w:pPr>
          </w:p>
        </w:tc>
        <w:tc>
          <w:tcPr>
            <w:tcW w:w="4738" w:type="pct"/>
          </w:tcPr>
          <w:p w14:paraId="4D28C7A0"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What changes or adjustments could make the TSA implementation process more efficient?</w:t>
            </w:r>
          </w:p>
        </w:tc>
      </w:tr>
      <w:tr w:rsidR="0061568A" w:rsidRPr="00953761" w14:paraId="2BAAF55B" w14:textId="77777777" w:rsidTr="0061568A">
        <w:trPr>
          <w:trHeight w:val="554"/>
        </w:trPr>
        <w:tc>
          <w:tcPr>
            <w:tcW w:w="262" w:type="pct"/>
          </w:tcPr>
          <w:p w14:paraId="19FBA293" w14:textId="77777777" w:rsidR="0061568A" w:rsidRPr="00953761" w:rsidRDefault="0061568A" w:rsidP="00483B36">
            <w:pPr>
              <w:numPr>
                <w:ilvl w:val="0"/>
                <w:numId w:val="90"/>
              </w:numPr>
              <w:spacing w:before="0" w:after="0" w:line="240" w:lineRule="auto"/>
              <w:contextualSpacing/>
              <w:jc w:val="left"/>
              <w:rPr>
                <w:rFonts w:ascii="Arial" w:hAnsi="Arial" w:cs="Arial"/>
                <w:b/>
                <w:sz w:val="14"/>
                <w:szCs w:val="18"/>
                <w:lang w:eastAsia="en-US"/>
              </w:rPr>
            </w:pPr>
          </w:p>
        </w:tc>
        <w:tc>
          <w:tcPr>
            <w:tcW w:w="4738" w:type="pct"/>
          </w:tcPr>
          <w:p w14:paraId="6598A2D0"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With what kind of resources does UNICEF contribute to TSA?</w:t>
            </w:r>
          </w:p>
        </w:tc>
      </w:tr>
      <w:tr w:rsidR="0061568A" w:rsidRPr="00953761" w14:paraId="6B48DC05" w14:textId="77777777" w:rsidTr="0061568A">
        <w:trPr>
          <w:trHeight w:val="562"/>
        </w:trPr>
        <w:tc>
          <w:tcPr>
            <w:tcW w:w="262" w:type="pct"/>
          </w:tcPr>
          <w:p w14:paraId="58937E32" w14:textId="77777777" w:rsidR="0061568A" w:rsidRPr="00953761" w:rsidRDefault="0061568A" w:rsidP="00483B36">
            <w:pPr>
              <w:numPr>
                <w:ilvl w:val="0"/>
                <w:numId w:val="90"/>
              </w:numPr>
              <w:spacing w:before="0" w:after="0" w:line="240" w:lineRule="auto"/>
              <w:contextualSpacing/>
              <w:jc w:val="left"/>
              <w:rPr>
                <w:rFonts w:ascii="Arial" w:hAnsi="Arial" w:cs="Arial"/>
                <w:b/>
                <w:sz w:val="14"/>
                <w:szCs w:val="18"/>
                <w:lang w:eastAsia="en-US"/>
              </w:rPr>
            </w:pPr>
          </w:p>
        </w:tc>
        <w:tc>
          <w:tcPr>
            <w:tcW w:w="4738" w:type="pct"/>
          </w:tcPr>
          <w:p w14:paraId="2D5D31B6"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Have been changes in the resources with which UNICEF has contributed to the program? Which? Why?</w:t>
            </w:r>
          </w:p>
        </w:tc>
      </w:tr>
      <w:tr w:rsidR="0061568A" w:rsidRPr="00953761" w14:paraId="4849768F" w14:textId="77777777" w:rsidTr="0061568A">
        <w:trPr>
          <w:trHeight w:val="566"/>
        </w:trPr>
        <w:tc>
          <w:tcPr>
            <w:tcW w:w="262" w:type="pct"/>
          </w:tcPr>
          <w:p w14:paraId="652DA1E7" w14:textId="77777777" w:rsidR="0061568A" w:rsidRPr="00953761" w:rsidRDefault="0061568A" w:rsidP="00483B36">
            <w:pPr>
              <w:numPr>
                <w:ilvl w:val="0"/>
                <w:numId w:val="90"/>
              </w:numPr>
              <w:spacing w:before="0" w:after="0" w:line="240" w:lineRule="auto"/>
              <w:contextualSpacing/>
              <w:jc w:val="left"/>
              <w:rPr>
                <w:rFonts w:ascii="Arial" w:hAnsi="Arial" w:cs="Arial"/>
                <w:b/>
                <w:sz w:val="14"/>
                <w:szCs w:val="18"/>
                <w:lang w:eastAsia="en-US"/>
              </w:rPr>
            </w:pPr>
          </w:p>
        </w:tc>
        <w:tc>
          <w:tcPr>
            <w:tcW w:w="4738" w:type="pct"/>
          </w:tcPr>
          <w:p w14:paraId="22A8FEF3"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What are the main inputs / resources (technical, financial and human) that UNICEF Georgia needs to contribute to the program?</w:t>
            </w:r>
          </w:p>
        </w:tc>
      </w:tr>
      <w:tr w:rsidR="0061568A" w:rsidRPr="00953761" w14:paraId="15709944" w14:textId="77777777" w:rsidTr="0061568A">
        <w:trPr>
          <w:trHeight w:val="539"/>
        </w:trPr>
        <w:tc>
          <w:tcPr>
            <w:tcW w:w="262" w:type="pct"/>
          </w:tcPr>
          <w:p w14:paraId="45563453" w14:textId="77777777" w:rsidR="0061568A" w:rsidRPr="00953761" w:rsidRDefault="0061568A" w:rsidP="00483B36">
            <w:pPr>
              <w:numPr>
                <w:ilvl w:val="0"/>
                <w:numId w:val="90"/>
              </w:numPr>
              <w:spacing w:before="0" w:after="0" w:line="240" w:lineRule="auto"/>
              <w:contextualSpacing/>
              <w:jc w:val="left"/>
              <w:rPr>
                <w:rFonts w:ascii="Arial" w:hAnsi="Arial" w:cs="Arial"/>
                <w:b/>
                <w:sz w:val="14"/>
                <w:szCs w:val="18"/>
                <w:lang w:eastAsia="en-US"/>
              </w:rPr>
            </w:pPr>
          </w:p>
        </w:tc>
        <w:tc>
          <w:tcPr>
            <w:tcW w:w="4738" w:type="pct"/>
          </w:tcPr>
          <w:p w14:paraId="17222EF8"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Are these inputs / resources sufficient to achieve UNICEF's contribution to the program? Why?</w:t>
            </w:r>
          </w:p>
        </w:tc>
      </w:tr>
      <w:tr w:rsidR="0061568A" w:rsidRPr="00953761" w14:paraId="28A7FCDD" w14:textId="77777777" w:rsidTr="0061568A">
        <w:trPr>
          <w:trHeight w:val="561"/>
        </w:trPr>
        <w:tc>
          <w:tcPr>
            <w:tcW w:w="262" w:type="pct"/>
          </w:tcPr>
          <w:p w14:paraId="1BB48FE2" w14:textId="77777777" w:rsidR="0061568A" w:rsidRPr="00953761" w:rsidRDefault="0061568A" w:rsidP="00483B36">
            <w:pPr>
              <w:numPr>
                <w:ilvl w:val="0"/>
                <w:numId w:val="90"/>
              </w:numPr>
              <w:spacing w:before="0" w:after="0" w:line="240" w:lineRule="auto"/>
              <w:contextualSpacing/>
              <w:jc w:val="left"/>
              <w:rPr>
                <w:rFonts w:ascii="Arial" w:hAnsi="Arial" w:cs="Arial"/>
                <w:b/>
                <w:sz w:val="14"/>
                <w:szCs w:val="18"/>
                <w:lang w:eastAsia="en-US"/>
              </w:rPr>
            </w:pPr>
          </w:p>
        </w:tc>
        <w:tc>
          <w:tcPr>
            <w:tcW w:w="4738" w:type="pct"/>
          </w:tcPr>
          <w:p w14:paraId="7900A432"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What changes or adjustments could make the UNICEF contribution more efficient?</w:t>
            </w:r>
          </w:p>
        </w:tc>
      </w:tr>
    </w:tbl>
    <w:p w14:paraId="4F9C76F0" w14:textId="77777777" w:rsidR="0061568A" w:rsidRPr="00953761" w:rsidRDefault="0061568A" w:rsidP="0061568A">
      <w:pPr>
        <w:spacing w:before="0" w:after="0" w:line="240" w:lineRule="auto"/>
        <w:jc w:val="left"/>
        <w:rPr>
          <w:rFonts w:ascii="Times New Roman" w:hAnsi="Times New Roman"/>
          <w:sz w:val="24"/>
          <w:lang w:eastAsia="es-ES"/>
        </w:rPr>
      </w:pPr>
    </w:p>
    <w:p w14:paraId="408BA80F" w14:textId="77777777" w:rsidR="0061568A" w:rsidRPr="00953761" w:rsidRDefault="0061568A" w:rsidP="0061568A">
      <w:pPr>
        <w:spacing w:before="0" w:after="0" w:line="240" w:lineRule="auto"/>
        <w:jc w:val="left"/>
        <w:rPr>
          <w:rFonts w:ascii="Times New Roman" w:hAnsi="Times New Roman"/>
          <w:sz w:val="24"/>
          <w:lang w:eastAsia="es-E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83"/>
        <w:gridCol w:w="8804"/>
      </w:tblGrid>
      <w:tr w:rsidR="0061568A" w:rsidRPr="00953761" w14:paraId="29BBC719" w14:textId="77777777" w:rsidTr="0061568A">
        <w:trPr>
          <w:trHeight w:val="271"/>
        </w:trPr>
        <w:tc>
          <w:tcPr>
            <w:tcW w:w="5000" w:type="pct"/>
            <w:gridSpan w:val="2"/>
          </w:tcPr>
          <w:tbl>
            <w:tblPr>
              <w:tblpPr w:leftFromText="141" w:rightFromText="141" w:vertAnchor="text" w:tblpX="-1168" w:tblpY="1"/>
              <w:tblOverlap w:val="never"/>
              <w:tblW w:w="173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331"/>
            </w:tblGrid>
            <w:tr w:rsidR="0061568A" w:rsidRPr="00953761" w14:paraId="4D5DAC8A" w14:textId="77777777" w:rsidTr="0061568A">
              <w:trPr>
                <w:trHeight w:val="420"/>
              </w:trPr>
              <w:tc>
                <w:tcPr>
                  <w:tcW w:w="5000" w:type="pct"/>
                  <w:shd w:val="clear" w:color="auto" w:fill="A6A6A6"/>
                  <w:vAlign w:val="center"/>
                </w:tcPr>
                <w:p w14:paraId="48BB1D3E" w14:textId="77777777" w:rsidR="0061568A" w:rsidRPr="00953761" w:rsidRDefault="0061568A" w:rsidP="00483B36">
                  <w:pPr>
                    <w:keepNext/>
                    <w:numPr>
                      <w:ilvl w:val="0"/>
                      <w:numId w:val="86"/>
                    </w:numPr>
                    <w:tabs>
                      <w:tab w:val="left" w:pos="567"/>
                    </w:tabs>
                    <w:spacing w:before="40" w:after="40" w:line="240" w:lineRule="auto"/>
                    <w:ind w:hanging="189"/>
                    <w:jc w:val="left"/>
                    <w:outlineLvl w:val="5"/>
                    <w:rPr>
                      <w:rFonts w:ascii="Arial" w:hAnsi="Arial" w:cs="Arial"/>
                      <w:b/>
                      <w:sz w:val="20"/>
                      <w:szCs w:val="18"/>
                      <w:lang w:eastAsia="es-ES"/>
                    </w:rPr>
                  </w:pPr>
                  <w:r w:rsidRPr="00953761">
                    <w:rPr>
                      <w:rFonts w:ascii="Arial" w:hAnsi="Arial" w:cs="Arial"/>
                      <w:b/>
                      <w:sz w:val="20"/>
                      <w:szCs w:val="18"/>
                      <w:lang w:eastAsia="es-ES"/>
                    </w:rPr>
                    <w:t xml:space="preserve"> Sustainability</w:t>
                  </w:r>
                </w:p>
              </w:tc>
            </w:tr>
          </w:tbl>
          <w:p w14:paraId="1DB0FBE2" w14:textId="77777777" w:rsidR="0061568A" w:rsidRPr="00953761" w:rsidRDefault="0061568A" w:rsidP="0061568A">
            <w:pPr>
              <w:spacing w:before="0" w:after="0" w:line="240" w:lineRule="auto"/>
              <w:jc w:val="left"/>
              <w:rPr>
                <w:rFonts w:ascii="Arial" w:hAnsi="Arial" w:cs="Arial"/>
                <w:sz w:val="18"/>
                <w:szCs w:val="18"/>
                <w:lang w:eastAsia="es-ES"/>
              </w:rPr>
            </w:pPr>
          </w:p>
        </w:tc>
      </w:tr>
      <w:tr w:rsidR="0061568A" w:rsidRPr="00953761" w14:paraId="1E36E022" w14:textId="77777777" w:rsidTr="0061568A">
        <w:trPr>
          <w:trHeight w:val="672"/>
        </w:trPr>
        <w:tc>
          <w:tcPr>
            <w:tcW w:w="257" w:type="pct"/>
          </w:tcPr>
          <w:p w14:paraId="23D1D430" w14:textId="77777777" w:rsidR="0061568A" w:rsidRPr="00953761" w:rsidRDefault="0061568A" w:rsidP="00483B36">
            <w:pPr>
              <w:numPr>
                <w:ilvl w:val="0"/>
                <w:numId w:val="84"/>
              </w:numPr>
              <w:spacing w:before="0" w:after="0" w:line="240" w:lineRule="auto"/>
              <w:contextualSpacing/>
              <w:jc w:val="left"/>
              <w:rPr>
                <w:rFonts w:ascii="Arial" w:hAnsi="Arial" w:cs="Arial"/>
                <w:b/>
                <w:sz w:val="14"/>
                <w:szCs w:val="18"/>
                <w:lang w:eastAsia="en-US"/>
              </w:rPr>
            </w:pPr>
          </w:p>
        </w:tc>
        <w:tc>
          <w:tcPr>
            <w:tcW w:w="4743" w:type="pct"/>
          </w:tcPr>
          <w:p w14:paraId="43C60191" w14:textId="77777777" w:rsidR="0061568A" w:rsidRPr="00953761" w:rsidRDefault="0061568A" w:rsidP="0061568A">
            <w:pPr>
              <w:spacing w:before="0" w:after="0" w:line="240" w:lineRule="auto"/>
              <w:jc w:val="left"/>
              <w:rPr>
                <w:rFonts w:ascii="Arial" w:hAnsi="Arial" w:cs="Arial"/>
                <w:sz w:val="18"/>
                <w:szCs w:val="18"/>
                <w:lang w:eastAsia="es-ES"/>
              </w:rPr>
            </w:pPr>
            <w:r w:rsidRPr="00953761">
              <w:rPr>
                <w:rFonts w:ascii="Calibri" w:hAnsi="Calibri" w:cs="Calibri"/>
                <w:color w:val="000000"/>
                <w:sz w:val="18"/>
                <w:szCs w:val="18"/>
                <w:lang w:eastAsia="es-CO" w:bidi="ne-NP"/>
              </w:rPr>
              <w:t xml:space="preserve">How is the sustainability of TSA understood? </w:t>
            </w:r>
          </w:p>
        </w:tc>
      </w:tr>
      <w:tr w:rsidR="0061568A" w:rsidRPr="00953761" w14:paraId="1C926424" w14:textId="77777777" w:rsidTr="0061568A">
        <w:trPr>
          <w:trHeight w:val="708"/>
        </w:trPr>
        <w:tc>
          <w:tcPr>
            <w:tcW w:w="257" w:type="pct"/>
          </w:tcPr>
          <w:p w14:paraId="3A4144A1" w14:textId="77777777" w:rsidR="0061568A" w:rsidRPr="00953761" w:rsidRDefault="0061568A" w:rsidP="00483B36">
            <w:pPr>
              <w:numPr>
                <w:ilvl w:val="0"/>
                <w:numId w:val="84"/>
              </w:numPr>
              <w:spacing w:before="0" w:after="0" w:line="240" w:lineRule="auto"/>
              <w:contextualSpacing/>
              <w:jc w:val="left"/>
              <w:rPr>
                <w:rFonts w:ascii="Arial" w:hAnsi="Arial" w:cs="Arial"/>
                <w:b/>
                <w:sz w:val="14"/>
                <w:szCs w:val="18"/>
                <w:lang w:eastAsia="en-US"/>
              </w:rPr>
            </w:pPr>
          </w:p>
        </w:tc>
        <w:tc>
          <w:tcPr>
            <w:tcW w:w="4743" w:type="pct"/>
          </w:tcPr>
          <w:p w14:paraId="74F2AAE1" w14:textId="77777777" w:rsidR="0061568A" w:rsidRPr="00953761" w:rsidRDefault="0061568A" w:rsidP="0061568A">
            <w:pPr>
              <w:spacing w:before="0" w:after="0" w:line="240" w:lineRule="auto"/>
              <w:jc w:val="left"/>
              <w:rPr>
                <w:rFonts w:ascii="Calibri" w:hAnsi="Calibri" w:cs="Calibri"/>
                <w:color w:val="000000"/>
                <w:sz w:val="20"/>
                <w:szCs w:val="20"/>
                <w:lang w:eastAsia="es-ES"/>
              </w:rPr>
            </w:pPr>
            <w:r w:rsidRPr="00953761">
              <w:rPr>
                <w:rFonts w:ascii="Calibri" w:hAnsi="Calibri" w:cs="Calibri"/>
                <w:color w:val="000000"/>
                <w:sz w:val="18"/>
                <w:szCs w:val="18"/>
                <w:lang w:eastAsia="es-CO" w:bidi="ne-NP"/>
              </w:rPr>
              <w:t>What are the main changes that TSA seeks to promote in their families beneficiaries (Quality of life, child sensitive decisions, etc.)</w:t>
            </w:r>
          </w:p>
        </w:tc>
      </w:tr>
      <w:tr w:rsidR="0061568A" w:rsidRPr="00953761" w14:paraId="6231BA4D" w14:textId="77777777" w:rsidTr="0061568A">
        <w:trPr>
          <w:trHeight w:val="548"/>
        </w:trPr>
        <w:tc>
          <w:tcPr>
            <w:tcW w:w="257" w:type="pct"/>
          </w:tcPr>
          <w:p w14:paraId="371869DB" w14:textId="77777777" w:rsidR="0061568A" w:rsidRPr="00953761" w:rsidRDefault="0061568A" w:rsidP="00483B36">
            <w:pPr>
              <w:numPr>
                <w:ilvl w:val="0"/>
                <w:numId w:val="84"/>
              </w:numPr>
              <w:spacing w:before="0" w:after="0" w:line="240" w:lineRule="auto"/>
              <w:contextualSpacing/>
              <w:jc w:val="left"/>
              <w:rPr>
                <w:rFonts w:ascii="Arial" w:hAnsi="Arial" w:cs="Arial"/>
                <w:b/>
                <w:sz w:val="14"/>
                <w:szCs w:val="18"/>
                <w:lang w:eastAsia="en-US"/>
              </w:rPr>
            </w:pPr>
          </w:p>
        </w:tc>
        <w:tc>
          <w:tcPr>
            <w:tcW w:w="4743" w:type="pct"/>
          </w:tcPr>
          <w:p w14:paraId="3EA1D9EA" w14:textId="77777777" w:rsidR="0061568A" w:rsidRPr="00953761" w:rsidRDefault="0061568A" w:rsidP="0061568A">
            <w:pPr>
              <w:spacing w:before="0" w:after="0" w:line="240" w:lineRule="auto"/>
              <w:jc w:val="left"/>
              <w:rPr>
                <w:rFonts w:ascii="Calibri" w:hAnsi="Calibri" w:cs="Calibri"/>
                <w:color w:val="000000"/>
                <w:sz w:val="20"/>
                <w:szCs w:val="20"/>
                <w:lang w:eastAsia="es-CO"/>
              </w:rPr>
            </w:pPr>
            <w:r w:rsidRPr="00953761">
              <w:rPr>
                <w:rFonts w:ascii="Calibri" w:hAnsi="Calibri" w:cs="Calibri"/>
                <w:color w:val="000000"/>
                <w:sz w:val="18"/>
                <w:szCs w:val="18"/>
                <w:lang w:eastAsia="es-CO" w:bidi="ne-NP"/>
              </w:rPr>
              <w:t>What is the sustainability of those changes in the medium and long term?</w:t>
            </w:r>
          </w:p>
        </w:tc>
      </w:tr>
      <w:tr w:rsidR="0061568A" w:rsidRPr="00953761" w14:paraId="76D353D5" w14:textId="77777777" w:rsidTr="0061568A">
        <w:trPr>
          <w:trHeight w:val="698"/>
        </w:trPr>
        <w:tc>
          <w:tcPr>
            <w:tcW w:w="257" w:type="pct"/>
          </w:tcPr>
          <w:p w14:paraId="28C50313" w14:textId="77777777" w:rsidR="0061568A" w:rsidRPr="00953761" w:rsidRDefault="0061568A" w:rsidP="00483B36">
            <w:pPr>
              <w:numPr>
                <w:ilvl w:val="0"/>
                <w:numId w:val="84"/>
              </w:numPr>
              <w:spacing w:before="0" w:after="0" w:line="240" w:lineRule="auto"/>
              <w:contextualSpacing/>
              <w:jc w:val="left"/>
              <w:rPr>
                <w:rFonts w:ascii="Arial" w:hAnsi="Arial" w:cs="Arial"/>
                <w:b/>
                <w:sz w:val="14"/>
                <w:szCs w:val="18"/>
                <w:lang w:eastAsia="en-US"/>
              </w:rPr>
            </w:pPr>
          </w:p>
        </w:tc>
        <w:tc>
          <w:tcPr>
            <w:tcW w:w="4743" w:type="pct"/>
          </w:tcPr>
          <w:p w14:paraId="2913C758" w14:textId="77777777" w:rsidR="0061568A" w:rsidRPr="00953761" w:rsidRDefault="0061568A" w:rsidP="0061568A">
            <w:pPr>
              <w:spacing w:before="0" w:after="0" w:line="240" w:lineRule="auto"/>
              <w:jc w:val="left"/>
              <w:rPr>
                <w:rFonts w:ascii="Calibri" w:hAnsi="Calibri" w:cs="Calibri"/>
                <w:color w:val="000000"/>
                <w:sz w:val="20"/>
                <w:szCs w:val="20"/>
                <w:lang w:eastAsia="es-CO"/>
              </w:rPr>
            </w:pPr>
            <w:r w:rsidRPr="00953761">
              <w:rPr>
                <w:rFonts w:ascii="Calibri" w:hAnsi="Calibri" w:cs="Calibri"/>
                <w:color w:val="000000"/>
                <w:sz w:val="18"/>
                <w:szCs w:val="18"/>
                <w:lang w:eastAsia="es-CO" w:bidi="ne-NP"/>
              </w:rPr>
              <w:t>To what extent does TSA contributes to the strengthening of institutional capacities within the framework of the program?</w:t>
            </w:r>
          </w:p>
        </w:tc>
      </w:tr>
      <w:tr w:rsidR="0061568A" w:rsidRPr="00953761" w14:paraId="324F68E1" w14:textId="77777777" w:rsidTr="0061568A">
        <w:trPr>
          <w:trHeight w:val="837"/>
        </w:trPr>
        <w:tc>
          <w:tcPr>
            <w:tcW w:w="257" w:type="pct"/>
          </w:tcPr>
          <w:p w14:paraId="2443FC8E" w14:textId="77777777" w:rsidR="0061568A" w:rsidRPr="00953761" w:rsidRDefault="0061568A" w:rsidP="00483B36">
            <w:pPr>
              <w:numPr>
                <w:ilvl w:val="0"/>
                <w:numId w:val="84"/>
              </w:numPr>
              <w:spacing w:before="0" w:after="0" w:line="240" w:lineRule="auto"/>
              <w:contextualSpacing/>
              <w:jc w:val="left"/>
              <w:rPr>
                <w:rFonts w:ascii="Arial" w:hAnsi="Arial" w:cs="Arial"/>
                <w:b/>
                <w:sz w:val="14"/>
                <w:szCs w:val="18"/>
                <w:lang w:eastAsia="en-US"/>
              </w:rPr>
            </w:pPr>
          </w:p>
        </w:tc>
        <w:tc>
          <w:tcPr>
            <w:tcW w:w="4743" w:type="pct"/>
          </w:tcPr>
          <w:p w14:paraId="5F3C95E5" w14:textId="77777777" w:rsidR="0061568A" w:rsidRPr="00953761" w:rsidRDefault="0061568A" w:rsidP="0061568A">
            <w:pPr>
              <w:spacing w:before="0" w:after="0" w:line="240" w:lineRule="auto"/>
              <w:jc w:val="left"/>
              <w:rPr>
                <w:rFonts w:ascii="Calibri" w:hAnsi="Calibri" w:cs="Calibri"/>
                <w:color w:val="000000"/>
                <w:sz w:val="20"/>
                <w:szCs w:val="20"/>
                <w:lang w:eastAsia="es-CO"/>
              </w:rPr>
            </w:pPr>
            <w:r w:rsidRPr="00953761">
              <w:rPr>
                <w:rFonts w:ascii="Calibri" w:hAnsi="Calibri" w:cs="Calibri"/>
                <w:color w:val="000000"/>
                <w:sz w:val="18"/>
                <w:szCs w:val="18"/>
                <w:lang w:eastAsia="es-CO" w:bidi="ne-NP"/>
              </w:rPr>
              <w:t>Which capacities were strengthened as a result of UNICEF's contribution to the TSA? / Who were the main beneficiaries of this capacity building process?</w:t>
            </w:r>
          </w:p>
        </w:tc>
      </w:tr>
      <w:tr w:rsidR="0061568A" w:rsidRPr="00953761" w14:paraId="457C95D2" w14:textId="77777777" w:rsidTr="0061568A">
        <w:trPr>
          <w:trHeight w:val="706"/>
        </w:trPr>
        <w:tc>
          <w:tcPr>
            <w:tcW w:w="257" w:type="pct"/>
          </w:tcPr>
          <w:p w14:paraId="2B774ECA" w14:textId="77777777" w:rsidR="0061568A" w:rsidRPr="00953761" w:rsidRDefault="0061568A" w:rsidP="00483B36">
            <w:pPr>
              <w:numPr>
                <w:ilvl w:val="0"/>
                <w:numId w:val="84"/>
              </w:numPr>
              <w:spacing w:before="0" w:after="0" w:line="240" w:lineRule="auto"/>
              <w:contextualSpacing/>
              <w:jc w:val="left"/>
              <w:rPr>
                <w:rFonts w:ascii="Arial" w:hAnsi="Arial" w:cs="Arial"/>
                <w:b/>
                <w:sz w:val="14"/>
                <w:szCs w:val="18"/>
                <w:lang w:eastAsia="en-US"/>
              </w:rPr>
            </w:pPr>
          </w:p>
        </w:tc>
        <w:tc>
          <w:tcPr>
            <w:tcW w:w="4743" w:type="pct"/>
          </w:tcPr>
          <w:p w14:paraId="1B166710" w14:textId="77777777" w:rsidR="0061568A" w:rsidRPr="00953761" w:rsidRDefault="0061568A" w:rsidP="0061568A">
            <w:pPr>
              <w:spacing w:before="0" w:after="0" w:line="240" w:lineRule="auto"/>
              <w:jc w:val="left"/>
              <w:rPr>
                <w:rFonts w:ascii="Calibri" w:hAnsi="Calibri" w:cs="Calibri"/>
                <w:color w:val="000000"/>
                <w:sz w:val="20"/>
                <w:szCs w:val="20"/>
                <w:lang w:eastAsia="es-CO"/>
              </w:rPr>
            </w:pPr>
            <w:r w:rsidRPr="00953761">
              <w:rPr>
                <w:rFonts w:ascii="Calibri" w:hAnsi="Calibri" w:cs="Calibri"/>
                <w:color w:val="000000"/>
                <w:sz w:val="18"/>
                <w:szCs w:val="18"/>
                <w:lang w:eastAsia="es-CO" w:bidi="ne-NP"/>
              </w:rPr>
              <w:t xml:space="preserve"> What aspects could condition the sustainability of UNICEF's contribution to the programme?</w:t>
            </w:r>
          </w:p>
        </w:tc>
      </w:tr>
      <w:tr w:rsidR="0061568A" w:rsidRPr="00953761" w14:paraId="7DB4F07D" w14:textId="77777777" w:rsidTr="0061568A">
        <w:trPr>
          <w:trHeight w:val="560"/>
        </w:trPr>
        <w:tc>
          <w:tcPr>
            <w:tcW w:w="257" w:type="pct"/>
          </w:tcPr>
          <w:p w14:paraId="578C7E4B" w14:textId="77777777" w:rsidR="0061568A" w:rsidRPr="00953761" w:rsidRDefault="0061568A" w:rsidP="00483B36">
            <w:pPr>
              <w:numPr>
                <w:ilvl w:val="0"/>
                <w:numId w:val="84"/>
              </w:numPr>
              <w:spacing w:before="0" w:after="0" w:line="240" w:lineRule="auto"/>
              <w:contextualSpacing/>
              <w:jc w:val="left"/>
              <w:rPr>
                <w:rFonts w:ascii="Arial" w:hAnsi="Arial" w:cs="Arial"/>
                <w:b/>
                <w:sz w:val="14"/>
                <w:szCs w:val="18"/>
                <w:lang w:eastAsia="en-US"/>
              </w:rPr>
            </w:pPr>
          </w:p>
        </w:tc>
        <w:tc>
          <w:tcPr>
            <w:tcW w:w="4743" w:type="pct"/>
          </w:tcPr>
          <w:p w14:paraId="43D5D764" w14:textId="77777777" w:rsidR="0061568A" w:rsidRPr="00953761" w:rsidRDefault="0061568A" w:rsidP="0061568A">
            <w:pPr>
              <w:spacing w:before="0" w:after="0" w:line="240" w:lineRule="auto"/>
              <w:jc w:val="left"/>
              <w:rPr>
                <w:rFonts w:ascii="Calibri" w:hAnsi="Calibri" w:cs="Calibri"/>
                <w:color w:val="000000"/>
                <w:sz w:val="20"/>
                <w:szCs w:val="20"/>
                <w:lang w:eastAsia="es-CO"/>
              </w:rPr>
            </w:pPr>
            <w:r w:rsidRPr="00953761">
              <w:rPr>
                <w:rFonts w:ascii="Calibri" w:hAnsi="Calibri" w:cs="Calibri"/>
                <w:color w:val="000000"/>
                <w:sz w:val="18"/>
                <w:szCs w:val="18"/>
                <w:lang w:eastAsia="es-CO" w:bidi="ne-NP"/>
              </w:rPr>
              <w:t xml:space="preserve">What risks does the programme face in the future for its sustainability? </w:t>
            </w:r>
          </w:p>
        </w:tc>
      </w:tr>
      <w:tr w:rsidR="0061568A" w:rsidRPr="00953761" w14:paraId="53E4977C" w14:textId="77777777" w:rsidTr="0061568A">
        <w:trPr>
          <w:trHeight w:val="560"/>
        </w:trPr>
        <w:tc>
          <w:tcPr>
            <w:tcW w:w="257" w:type="pct"/>
          </w:tcPr>
          <w:p w14:paraId="217AF176" w14:textId="77777777" w:rsidR="0061568A" w:rsidRPr="00953761" w:rsidRDefault="0061568A" w:rsidP="00483B36">
            <w:pPr>
              <w:numPr>
                <w:ilvl w:val="0"/>
                <w:numId w:val="84"/>
              </w:numPr>
              <w:spacing w:before="0" w:after="0" w:line="240" w:lineRule="auto"/>
              <w:contextualSpacing/>
              <w:jc w:val="left"/>
              <w:rPr>
                <w:rFonts w:ascii="Arial" w:hAnsi="Arial" w:cs="Arial"/>
                <w:b/>
                <w:sz w:val="14"/>
                <w:szCs w:val="18"/>
                <w:lang w:eastAsia="en-US"/>
              </w:rPr>
            </w:pPr>
          </w:p>
        </w:tc>
        <w:tc>
          <w:tcPr>
            <w:tcW w:w="4743" w:type="pct"/>
          </w:tcPr>
          <w:p w14:paraId="048DEDB3"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How can UNICEF help mitigate these risks?</w:t>
            </w:r>
          </w:p>
        </w:tc>
      </w:tr>
    </w:tbl>
    <w:p w14:paraId="38AE9B6D" w14:textId="77777777" w:rsidR="0061568A" w:rsidRPr="00953761" w:rsidRDefault="0061568A" w:rsidP="0061568A">
      <w:pPr>
        <w:spacing w:before="0" w:after="0" w:line="240" w:lineRule="auto"/>
        <w:jc w:val="left"/>
        <w:rPr>
          <w:rFonts w:ascii="Times New Roman" w:hAnsi="Times New Roman"/>
          <w:sz w:val="24"/>
          <w:lang w:eastAsia="es-ES"/>
        </w:rPr>
      </w:pPr>
    </w:p>
    <w:p w14:paraId="344B5A32" w14:textId="77777777" w:rsidR="0061568A" w:rsidRPr="00953761" w:rsidRDefault="0061568A" w:rsidP="0061568A">
      <w:pPr>
        <w:spacing w:before="0" w:after="0" w:line="240" w:lineRule="auto"/>
        <w:jc w:val="left"/>
        <w:rPr>
          <w:rFonts w:ascii="Times New Roman" w:hAnsi="Times New Roman"/>
          <w:sz w:val="24"/>
          <w:lang w:eastAsia="es-E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96"/>
        <w:gridCol w:w="8791"/>
      </w:tblGrid>
      <w:tr w:rsidR="0061568A" w:rsidRPr="00953761" w14:paraId="56291B6B" w14:textId="77777777" w:rsidTr="0061568A">
        <w:trPr>
          <w:trHeight w:val="562"/>
        </w:trPr>
        <w:tc>
          <w:tcPr>
            <w:tcW w:w="5000" w:type="pct"/>
            <w:gridSpan w:val="2"/>
          </w:tcPr>
          <w:tbl>
            <w:tblPr>
              <w:tblpPr w:leftFromText="141" w:rightFromText="141" w:vertAnchor="text" w:tblpX="-1168" w:tblpY="1"/>
              <w:tblOverlap w:val="never"/>
              <w:tblW w:w="173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331"/>
            </w:tblGrid>
            <w:tr w:rsidR="0061568A" w:rsidRPr="00953761" w14:paraId="55194450" w14:textId="77777777" w:rsidTr="0061568A">
              <w:trPr>
                <w:trHeight w:val="561"/>
              </w:trPr>
              <w:tc>
                <w:tcPr>
                  <w:tcW w:w="5000" w:type="pct"/>
                  <w:shd w:val="clear" w:color="auto" w:fill="A6A6A6"/>
                  <w:vAlign w:val="center"/>
                </w:tcPr>
                <w:p w14:paraId="1D8D699C" w14:textId="77777777" w:rsidR="0061568A" w:rsidRPr="00953761" w:rsidRDefault="0061568A" w:rsidP="00483B36">
                  <w:pPr>
                    <w:keepNext/>
                    <w:numPr>
                      <w:ilvl w:val="0"/>
                      <w:numId w:val="86"/>
                    </w:numPr>
                    <w:tabs>
                      <w:tab w:val="left" w:pos="567"/>
                    </w:tabs>
                    <w:spacing w:before="40" w:after="40" w:line="240" w:lineRule="auto"/>
                    <w:ind w:hanging="189"/>
                    <w:jc w:val="left"/>
                    <w:outlineLvl w:val="5"/>
                    <w:rPr>
                      <w:rFonts w:ascii="Arial" w:hAnsi="Arial" w:cs="Arial"/>
                      <w:b/>
                      <w:sz w:val="20"/>
                      <w:szCs w:val="18"/>
                      <w:lang w:eastAsia="es-ES"/>
                    </w:rPr>
                  </w:pPr>
                  <w:r w:rsidRPr="00953761">
                    <w:rPr>
                      <w:rFonts w:ascii="Arial" w:hAnsi="Arial" w:cs="Arial"/>
                      <w:b/>
                      <w:sz w:val="20"/>
                      <w:szCs w:val="18"/>
                      <w:lang w:eastAsia="es-ES"/>
                    </w:rPr>
                    <w:t>Recommendations and lesson learned</w:t>
                  </w:r>
                </w:p>
              </w:tc>
            </w:tr>
          </w:tbl>
          <w:p w14:paraId="455E8535" w14:textId="77777777" w:rsidR="0061568A" w:rsidRPr="00953761" w:rsidRDefault="0061568A" w:rsidP="0061568A">
            <w:pPr>
              <w:spacing w:before="0" w:after="0" w:line="240" w:lineRule="auto"/>
              <w:jc w:val="left"/>
              <w:rPr>
                <w:rFonts w:ascii="Calibri" w:hAnsi="Calibri" w:cs="Calibri"/>
                <w:color w:val="000000"/>
                <w:sz w:val="20"/>
                <w:szCs w:val="20"/>
                <w:lang w:eastAsia="es-ES"/>
              </w:rPr>
            </w:pPr>
          </w:p>
        </w:tc>
      </w:tr>
      <w:tr w:rsidR="0061568A" w:rsidRPr="00953761" w14:paraId="4D06B63F" w14:textId="77777777" w:rsidTr="0061568A">
        <w:trPr>
          <w:trHeight w:val="815"/>
        </w:trPr>
        <w:tc>
          <w:tcPr>
            <w:tcW w:w="264" w:type="pct"/>
          </w:tcPr>
          <w:p w14:paraId="020DB78F" w14:textId="77777777" w:rsidR="0061568A" w:rsidRPr="00953761" w:rsidRDefault="0061568A" w:rsidP="00483B36">
            <w:pPr>
              <w:numPr>
                <w:ilvl w:val="0"/>
                <w:numId w:val="91"/>
              </w:numPr>
              <w:spacing w:before="0" w:after="0" w:line="240" w:lineRule="auto"/>
              <w:contextualSpacing/>
              <w:jc w:val="left"/>
              <w:rPr>
                <w:rFonts w:ascii="Arial" w:hAnsi="Arial" w:cs="Arial"/>
                <w:b/>
                <w:sz w:val="14"/>
                <w:szCs w:val="18"/>
                <w:lang w:eastAsia="en-US"/>
              </w:rPr>
            </w:pPr>
          </w:p>
        </w:tc>
        <w:tc>
          <w:tcPr>
            <w:tcW w:w="4736" w:type="pct"/>
          </w:tcPr>
          <w:p w14:paraId="63479AB3" w14:textId="77777777" w:rsidR="0061568A" w:rsidRPr="00953761" w:rsidRDefault="0061568A" w:rsidP="0061568A">
            <w:pPr>
              <w:spacing w:before="0" w:after="0" w:line="240" w:lineRule="auto"/>
              <w:jc w:val="left"/>
              <w:rPr>
                <w:rFonts w:ascii="Calibri" w:hAnsi="Calibri" w:cs="Calibri"/>
                <w:color w:val="000000"/>
                <w:sz w:val="18"/>
                <w:szCs w:val="18"/>
                <w:lang w:eastAsia="es-CO" w:bidi="ne-NP"/>
              </w:rPr>
            </w:pPr>
            <w:r w:rsidRPr="00953761">
              <w:rPr>
                <w:rFonts w:ascii="Calibri" w:hAnsi="Calibri" w:cs="Calibri"/>
                <w:color w:val="000000"/>
                <w:sz w:val="18"/>
                <w:szCs w:val="18"/>
                <w:lang w:eastAsia="es-CO" w:bidi="ne-NP"/>
              </w:rPr>
              <w:t xml:space="preserve">From your experience, what lesson learned would you like to share about the implementation/reform of TSA? </w:t>
            </w:r>
          </w:p>
        </w:tc>
      </w:tr>
      <w:tr w:rsidR="0061568A" w:rsidRPr="00953761" w14:paraId="1FD881A3" w14:textId="77777777" w:rsidTr="0061568A">
        <w:trPr>
          <w:trHeight w:val="855"/>
        </w:trPr>
        <w:tc>
          <w:tcPr>
            <w:tcW w:w="264" w:type="pct"/>
          </w:tcPr>
          <w:p w14:paraId="158A6AFA" w14:textId="77777777" w:rsidR="0061568A" w:rsidRPr="00953761" w:rsidRDefault="0061568A" w:rsidP="00483B36">
            <w:pPr>
              <w:numPr>
                <w:ilvl w:val="0"/>
                <w:numId w:val="91"/>
              </w:numPr>
              <w:spacing w:before="0" w:after="0" w:line="240" w:lineRule="auto"/>
              <w:contextualSpacing/>
              <w:jc w:val="left"/>
              <w:rPr>
                <w:rFonts w:ascii="Arial" w:hAnsi="Arial" w:cs="Arial"/>
                <w:b/>
                <w:sz w:val="14"/>
                <w:szCs w:val="18"/>
                <w:lang w:eastAsia="en-US"/>
              </w:rPr>
            </w:pPr>
          </w:p>
        </w:tc>
        <w:tc>
          <w:tcPr>
            <w:tcW w:w="4736" w:type="pct"/>
          </w:tcPr>
          <w:p w14:paraId="7A36B55C" w14:textId="77777777" w:rsidR="0061568A" w:rsidRPr="00953761" w:rsidRDefault="0061568A" w:rsidP="0061568A">
            <w:pPr>
              <w:spacing w:before="0" w:after="0" w:line="240" w:lineRule="auto"/>
              <w:jc w:val="left"/>
              <w:rPr>
                <w:rFonts w:ascii="Arial" w:hAnsi="Arial" w:cs="Arial"/>
                <w:sz w:val="18"/>
                <w:szCs w:val="18"/>
                <w:lang w:eastAsia="es-ES"/>
              </w:rPr>
            </w:pPr>
            <w:r w:rsidRPr="00953761">
              <w:rPr>
                <w:rFonts w:ascii="Arial" w:hAnsi="Arial" w:cs="Arial"/>
                <w:sz w:val="18"/>
                <w:szCs w:val="18"/>
                <w:lang w:eastAsia="es-ES"/>
              </w:rPr>
              <w:t>¿</w:t>
            </w:r>
            <w:r w:rsidRPr="00953761">
              <w:rPr>
                <w:rFonts w:ascii="Calibri" w:hAnsi="Calibri" w:cs="Calibri"/>
                <w:color w:val="000000"/>
                <w:sz w:val="18"/>
                <w:szCs w:val="18"/>
                <w:lang w:eastAsia="es-CO" w:bidi="ne-NP"/>
              </w:rPr>
              <w:t>What could be a possible recommendations or adjustments for the program?</w:t>
            </w:r>
          </w:p>
        </w:tc>
      </w:tr>
      <w:tr w:rsidR="0061568A" w:rsidRPr="00953761" w14:paraId="4615C249" w14:textId="77777777" w:rsidTr="0061568A">
        <w:trPr>
          <w:trHeight w:val="683"/>
        </w:trPr>
        <w:tc>
          <w:tcPr>
            <w:tcW w:w="264" w:type="pct"/>
          </w:tcPr>
          <w:p w14:paraId="4FF1FD64" w14:textId="77777777" w:rsidR="0061568A" w:rsidRPr="00953761" w:rsidRDefault="0061568A" w:rsidP="00483B36">
            <w:pPr>
              <w:numPr>
                <w:ilvl w:val="0"/>
                <w:numId w:val="91"/>
              </w:numPr>
              <w:spacing w:before="0" w:after="0" w:line="240" w:lineRule="auto"/>
              <w:contextualSpacing/>
              <w:jc w:val="left"/>
              <w:rPr>
                <w:rFonts w:ascii="Arial" w:hAnsi="Arial" w:cs="Arial"/>
                <w:b/>
                <w:sz w:val="14"/>
                <w:szCs w:val="18"/>
                <w:lang w:eastAsia="en-US"/>
              </w:rPr>
            </w:pPr>
          </w:p>
        </w:tc>
        <w:tc>
          <w:tcPr>
            <w:tcW w:w="4736" w:type="pct"/>
          </w:tcPr>
          <w:p w14:paraId="1192C17E" w14:textId="77777777" w:rsidR="0061568A" w:rsidRPr="00953761" w:rsidRDefault="0061568A" w:rsidP="0061568A">
            <w:pPr>
              <w:spacing w:before="0" w:after="0" w:line="240" w:lineRule="auto"/>
              <w:jc w:val="left"/>
              <w:rPr>
                <w:rFonts w:ascii="Arial" w:hAnsi="Arial" w:cs="Arial"/>
                <w:sz w:val="18"/>
                <w:szCs w:val="18"/>
                <w:lang w:eastAsia="es-ES"/>
              </w:rPr>
            </w:pPr>
            <w:r w:rsidRPr="00953761">
              <w:rPr>
                <w:rFonts w:ascii="Calibri" w:hAnsi="Calibri" w:cs="Calibri"/>
                <w:color w:val="000000"/>
                <w:sz w:val="18"/>
                <w:szCs w:val="18"/>
                <w:lang w:eastAsia="es-CO" w:bidi="ne-NP"/>
              </w:rPr>
              <w:t xml:space="preserve">What are your proposals for future directions of UNICEF’s contribution to the programme? </w:t>
            </w:r>
          </w:p>
        </w:tc>
      </w:tr>
    </w:tbl>
    <w:bookmarkEnd w:id="203"/>
    <w:p w14:paraId="4BCB373F" w14:textId="77777777" w:rsidR="0061568A" w:rsidRPr="00953761" w:rsidRDefault="0061568A" w:rsidP="0061568A">
      <w:pPr>
        <w:spacing w:before="40" w:after="40" w:line="240" w:lineRule="auto"/>
        <w:jc w:val="left"/>
        <w:rPr>
          <w:rFonts w:ascii="Arial" w:hAnsi="Arial" w:cs="Arial"/>
          <w:sz w:val="18"/>
          <w:szCs w:val="18"/>
          <w:lang w:eastAsia="es-ES"/>
        </w:rPr>
      </w:pPr>
      <w:r w:rsidRPr="00953761">
        <w:rPr>
          <w:rFonts w:ascii="Arial" w:hAnsi="Arial" w:cs="Arial"/>
          <w:sz w:val="18"/>
          <w:szCs w:val="18"/>
          <w:lang w:eastAsia="es-ES"/>
        </w:rPr>
        <w:t>Thanks very much!</w:t>
      </w:r>
    </w:p>
    <w:p w14:paraId="4D7EEBA5" w14:textId="77777777" w:rsidR="008E5AB1" w:rsidRPr="00953761" w:rsidRDefault="008E5AB1"/>
    <w:sectPr w:rsidR="008E5AB1" w:rsidRPr="00953761" w:rsidSect="00B92F2E">
      <w:headerReference w:type="default" r:id="rId146"/>
      <w:footerReference w:type="default" r:id="rId147"/>
      <w:type w:val="continuous"/>
      <w:pgSz w:w="12240" w:h="15840"/>
      <w:pgMar w:top="1417" w:right="1325" w:bottom="993" w:left="1418" w:header="708" w:footer="39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Anne-Marie Dawson" w:date="2020-09-28T13:48:00Z" w:initials="AD">
    <w:p w14:paraId="5F789470" w14:textId="22DC3B25" w:rsidR="00A51798" w:rsidRPr="00A51798" w:rsidRDefault="00A51798">
      <w:pPr>
        <w:pStyle w:val="CommentText"/>
        <w:rPr>
          <w:lang w:val="en-CA"/>
        </w:rPr>
      </w:pPr>
      <w:r>
        <w:rPr>
          <w:rStyle w:val="CommentReference"/>
        </w:rPr>
        <w:annotationRef/>
      </w:r>
      <w:r w:rsidRPr="00A51798">
        <w:rPr>
          <w:lang w:val="en-CA"/>
        </w:rPr>
        <w:t xml:space="preserve">Does this mean to the </w:t>
      </w:r>
      <w:r>
        <w:rPr>
          <w:lang w:val="en-CA"/>
        </w:rPr>
        <w:t>date when the evaluation started? An end date for programme coverage under review should be specified.</w:t>
      </w:r>
    </w:p>
  </w:comment>
  <w:comment w:id="4" w:author="Anne-Marie Dawson" w:date="2020-09-28T13:46:00Z" w:initials="AD">
    <w:p w14:paraId="62E18DF4" w14:textId="3AD02DC4" w:rsidR="00A51798" w:rsidRPr="00A51798" w:rsidRDefault="00A51798">
      <w:pPr>
        <w:pStyle w:val="CommentText"/>
        <w:rPr>
          <w:lang w:val="en-CA"/>
        </w:rPr>
      </w:pPr>
      <w:r>
        <w:rPr>
          <w:rStyle w:val="CommentReference"/>
        </w:rPr>
        <w:annotationRef/>
      </w:r>
      <w:r w:rsidRPr="00A51798">
        <w:rPr>
          <w:lang w:val="en-CA"/>
        </w:rPr>
        <w:t xml:space="preserve">Could be confused with programme evaluated. </w:t>
      </w:r>
      <w:r>
        <w:rPr>
          <w:lang w:val="en-CA"/>
        </w:rPr>
        <w:t>Suggest replacing with “evaluation”.</w:t>
      </w:r>
    </w:p>
  </w:comment>
  <w:comment w:id="5" w:author="Anne-Marie Dawson" w:date="2020-09-28T14:03:00Z" w:initials="AD">
    <w:p w14:paraId="79B67987" w14:textId="700C7D21" w:rsidR="00205F83" w:rsidRPr="00205F83" w:rsidRDefault="00205F83">
      <w:pPr>
        <w:pStyle w:val="CommentText"/>
        <w:rPr>
          <w:lang w:val="en-CA"/>
        </w:rPr>
      </w:pPr>
      <w:r>
        <w:rPr>
          <w:rStyle w:val="CommentReference"/>
        </w:rPr>
        <w:annotationRef/>
      </w:r>
      <w:r w:rsidRPr="00205F83">
        <w:rPr>
          <w:lang w:val="en-CA"/>
        </w:rPr>
        <w:t>Should provide examples of what t</w:t>
      </w:r>
      <w:r>
        <w:rPr>
          <w:lang w:val="en-CA"/>
        </w:rPr>
        <w:t>hese could be.</w:t>
      </w:r>
    </w:p>
  </w:comment>
  <w:comment w:id="24" w:author="Anne-Marie Dawson" w:date="2020-09-28T14:18:00Z" w:initials="AD">
    <w:p w14:paraId="5E20B889" w14:textId="212B0594" w:rsidR="005E60D6" w:rsidRPr="005E60D6" w:rsidRDefault="005E60D6">
      <w:pPr>
        <w:pStyle w:val="CommentText"/>
        <w:rPr>
          <w:lang w:val="en-CA"/>
        </w:rPr>
      </w:pPr>
      <w:r>
        <w:rPr>
          <w:rStyle w:val="CommentReference"/>
        </w:rPr>
        <w:annotationRef/>
      </w:r>
      <w:r w:rsidRPr="005E60D6">
        <w:rPr>
          <w:lang w:val="en-CA"/>
        </w:rPr>
        <w:t>This formulation does not clearly di</w:t>
      </w:r>
      <w:r>
        <w:rPr>
          <w:lang w:val="en-CA"/>
        </w:rPr>
        <w:t xml:space="preserve">stinguish between outcomes and impact. Since this is an impact evaluation, the expected impact of the programme should be clearly defined. Based on the </w:t>
      </w:r>
      <w:proofErr w:type="spellStart"/>
      <w:r>
        <w:rPr>
          <w:lang w:val="en-CA"/>
        </w:rPr>
        <w:t>ToC</w:t>
      </w:r>
      <w:proofErr w:type="spellEnd"/>
      <w:r>
        <w:rPr>
          <w:lang w:val="en-CA"/>
        </w:rPr>
        <w:t>, it appears that these intended results are impact-level results and not the expected outcome of the programme.</w:t>
      </w:r>
    </w:p>
  </w:comment>
  <w:comment w:id="34" w:author="Anne-Marie Dawson" w:date="2020-09-28T15:03:00Z" w:initials="AD">
    <w:p w14:paraId="387772BB" w14:textId="2E736832" w:rsidR="00BE0BBE" w:rsidRPr="00BE0BBE" w:rsidRDefault="00BE0BBE">
      <w:pPr>
        <w:pStyle w:val="CommentText"/>
        <w:rPr>
          <w:lang w:val="en-CA"/>
        </w:rPr>
      </w:pPr>
      <w:r>
        <w:rPr>
          <w:rStyle w:val="CommentReference"/>
        </w:rPr>
        <w:annotationRef/>
      </w:r>
      <w:r w:rsidRPr="00BE0BBE">
        <w:rPr>
          <w:lang w:val="en-CA"/>
        </w:rPr>
        <w:t>Is this supposed to b</w:t>
      </w:r>
      <w:r>
        <w:rPr>
          <w:lang w:val="en-CA"/>
        </w:rPr>
        <w:t>e “efficiency” as per second objective below?</w:t>
      </w:r>
    </w:p>
  </w:comment>
  <w:comment w:id="35" w:author="Anne-Marie Dawson" w:date="2020-09-28T15:01:00Z" w:initials="AD">
    <w:p w14:paraId="3BD93B67" w14:textId="23F9D1AF" w:rsidR="00080F51" w:rsidRPr="00080F51" w:rsidRDefault="00080F51">
      <w:pPr>
        <w:pStyle w:val="CommentText"/>
        <w:rPr>
          <w:lang w:val="en-CA"/>
        </w:rPr>
      </w:pPr>
      <w:r>
        <w:rPr>
          <w:rStyle w:val="CommentReference"/>
        </w:rPr>
        <w:annotationRef/>
      </w:r>
      <w:r w:rsidRPr="00080F51">
        <w:rPr>
          <w:lang w:val="en-CA"/>
        </w:rPr>
        <w:t>Only one outcome-level result i</w:t>
      </w:r>
      <w:r>
        <w:rPr>
          <w:lang w:val="en-CA"/>
        </w:rPr>
        <w:t xml:space="preserve">dentified in the </w:t>
      </w:r>
      <w:proofErr w:type="spellStart"/>
      <w:r>
        <w:rPr>
          <w:lang w:val="en-CA"/>
        </w:rPr>
        <w:t>ToC</w:t>
      </w:r>
      <w:proofErr w:type="spellEnd"/>
      <w:r>
        <w:rPr>
          <w:lang w:val="en-CA"/>
        </w:rPr>
        <w:t>.</w:t>
      </w:r>
    </w:p>
  </w:comment>
  <w:comment w:id="44" w:author="Anne-Marie Dawson" w:date="2020-09-28T15:11:00Z" w:initials="AD">
    <w:p w14:paraId="2FFE3A72" w14:textId="00DBB8FB" w:rsidR="007A6BDC" w:rsidRPr="007A6BDC" w:rsidRDefault="007A6BDC">
      <w:pPr>
        <w:pStyle w:val="CommentText"/>
        <w:rPr>
          <w:lang w:val="en-CA"/>
        </w:rPr>
      </w:pPr>
      <w:r>
        <w:rPr>
          <w:rStyle w:val="CommentReference"/>
        </w:rPr>
        <w:annotationRef/>
      </w:r>
      <w:r w:rsidRPr="007A6BDC">
        <w:rPr>
          <w:lang w:val="en-CA"/>
        </w:rPr>
        <w:t>Numbers in Table 3.1 below add u</w:t>
      </w:r>
      <w:r>
        <w:rPr>
          <w:lang w:val="en-CA"/>
        </w:rPr>
        <w:t>p to 24 not 26.</w:t>
      </w:r>
    </w:p>
  </w:comment>
  <w:comment w:id="47" w:author="Anne-Marie Dawson" w:date="2020-09-28T15:14:00Z" w:initials="AD">
    <w:p w14:paraId="37D37581" w14:textId="33988219" w:rsidR="00E81111" w:rsidRPr="00E81111" w:rsidRDefault="00E81111">
      <w:pPr>
        <w:pStyle w:val="CommentText"/>
        <w:rPr>
          <w:lang w:val="en-CA"/>
        </w:rPr>
      </w:pPr>
      <w:r>
        <w:rPr>
          <w:rStyle w:val="CommentReference"/>
        </w:rPr>
        <w:annotationRef/>
      </w:r>
      <w:r w:rsidRPr="00E81111">
        <w:rPr>
          <w:lang w:val="en-CA"/>
        </w:rPr>
        <w:t>Unclear how a desk review c</w:t>
      </w:r>
      <w:r>
        <w:rPr>
          <w:lang w:val="en-CA"/>
        </w:rPr>
        <w:t>ould be based on stakeholder perceptions?</w:t>
      </w:r>
    </w:p>
  </w:comment>
  <w:comment w:id="67" w:author="Anne-Marie Dawson" w:date="2020-09-28T15:56:00Z" w:initials="AD">
    <w:p w14:paraId="3E04F6D6" w14:textId="2EED9A30" w:rsidR="00C05BD5" w:rsidRPr="00C05BD5" w:rsidRDefault="00C05BD5">
      <w:pPr>
        <w:pStyle w:val="CommentText"/>
        <w:rPr>
          <w:lang w:val="en-CA"/>
        </w:rPr>
      </w:pPr>
      <w:r>
        <w:rPr>
          <w:rStyle w:val="CommentReference"/>
        </w:rPr>
        <w:annotationRef/>
      </w:r>
      <w:r w:rsidRPr="00C05BD5">
        <w:rPr>
          <w:lang w:val="en-CA"/>
        </w:rPr>
        <w:t>Unclear how this relates to c</w:t>
      </w:r>
      <w:r>
        <w:rPr>
          <w:lang w:val="en-CA"/>
        </w:rPr>
        <w:t>onflict of interest.</w:t>
      </w:r>
    </w:p>
  </w:comment>
  <w:comment w:id="76" w:author="Anne-Marie Dawson" w:date="2020-09-28T17:26:00Z" w:initials="AD">
    <w:p w14:paraId="0F33BAEB" w14:textId="174BEBBF" w:rsidR="001B503A" w:rsidRDefault="001B503A">
      <w:pPr>
        <w:pStyle w:val="CommentText"/>
      </w:pPr>
      <w:r>
        <w:rPr>
          <w:rStyle w:val="CommentReference"/>
        </w:rPr>
        <w:annotationRef/>
      </w:r>
      <w:proofErr w:type="spellStart"/>
      <w:r>
        <w:t>What</w:t>
      </w:r>
      <w:proofErr w:type="spellEnd"/>
      <w:r>
        <w:t xml:space="preserve"> </w:t>
      </w:r>
      <w:proofErr w:type="spellStart"/>
      <w:r>
        <w:t>year</w:t>
      </w:r>
      <w:proofErr w:type="spellEnd"/>
      <w:r>
        <w:t>? 2017?</w:t>
      </w:r>
    </w:p>
  </w:comment>
  <w:comment w:id="79" w:author="Anne-Marie Dawson" w:date="2020-09-28T20:00:00Z" w:initials="AD">
    <w:p w14:paraId="24B02D0D" w14:textId="5F0762E0" w:rsidR="00826888" w:rsidRPr="005D3521" w:rsidRDefault="00826888">
      <w:pPr>
        <w:pStyle w:val="CommentText"/>
        <w:rPr>
          <w:lang w:val="fr-CA"/>
        </w:rPr>
      </w:pPr>
      <w:r>
        <w:rPr>
          <w:rStyle w:val="CommentReference"/>
        </w:rPr>
        <w:annotationRef/>
      </w:r>
      <w:r w:rsidRPr="00826888">
        <w:rPr>
          <w:lang w:val="en-CA"/>
        </w:rPr>
        <w:t>This seems to contradict the c</w:t>
      </w:r>
      <w:r>
        <w:rPr>
          <w:lang w:val="en-CA"/>
        </w:rPr>
        <w:t>laim below of putting a process of M&amp;E in place (p. 31).</w:t>
      </w:r>
    </w:p>
  </w:comment>
  <w:comment w:id="161" w:author="Anne-Marie Dawson" w:date="2020-09-28T22:51:00Z" w:initials="AD">
    <w:p w14:paraId="27AFC3C0" w14:textId="2EA13D36" w:rsidR="001D5F6D" w:rsidRPr="001D5F6D" w:rsidRDefault="001D5F6D">
      <w:pPr>
        <w:pStyle w:val="CommentText"/>
        <w:rPr>
          <w:lang w:val="en-CA"/>
        </w:rPr>
      </w:pPr>
      <w:r>
        <w:rPr>
          <w:rStyle w:val="CommentReference"/>
        </w:rPr>
        <w:annotationRef/>
      </w:r>
      <w:r w:rsidRPr="001D5F6D">
        <w:rPr>
          <w:lang w:val="en-CA"/>
        </w:rPr>
        <w:t xml:space="preserve">But results only partially </w:t>
      </w:r>
      <w:r w:rsidRPr="001D5F6D">
        <w:rPr>
          <w:lang w:val="en-CA"/>
        </w:rPr>
        <w:t>achieved.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F789470" w15:done="0"/>
  <w15:commentEx w15:paraId="62E18DF4" w15:done="0"/>
  <w15:commentEx w15:paraId="79B67987" w15:done="0"/>
  <w15:commentEx w15:paraId="5E20B889" w15:done="0"/>
  <w15:commentEx w15:paraId="387772BB" w15:done="0"/>
  <w15:commentEx w15:paraId="3BD93B67" w15:done="0"/>
  <w15:commentEx w15:paraId="2FFE3A72" w15:done="0"/>
  <w15:commentEx w15:paraId="37D37581" w15:done="0"/>
  <w15:commentEx w15:paraId="3E04F6D6" w15:done="0"/>
  <w15:commentEx w15:paraId="0F33BAEB" w15:done="0"/>
  <w15:commentEx w15:paraId="24B02D0D" w15:done="0"/>
  <w15:commentEx w15:paraId="27AFC3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C6814" w16cex:dateUtc="2020-09-28T17:48:00Z"/>
  <w16cex:commentExtensible w16cex:durableId="231C67BD" w16cex:dateUtc="2020-09-28T17:46:00Z"/>
  <w16cex:commentExtensible w16cex:durableId="231C6BA6" w16cex:dateUtc="2020-09-28T18:03:00Z"/>
  <w16cex:commentExtensible w16cex:durableId="231C6F4C" w16cex:dateUtc="2020-09-28T18:18:00Z"/>
  <w16cex:commentExtensible w16cex:durableId="231C79A6" w16cex:dateUtc="2020-09-28T19:03:00Z"/>
  <w16cex:commentExtensible w16cex:durableId="231C7965" w16cex:dateUtc="2020-09-28T19:01:00Z"/>
  <w16cex:commentExtensible w16cex:durableId="231C7B9F" w16cex:dateUtc="2020-09-28T19:11:00Z"/>
  <w16cex:commentExtensible w16cex:durableId="231C7C44" w16cex:dateUtc="2020-09-28T19:14:00Z"/>
  <w16cex:commentExtensible w16cex:durableId="231C863F" w16cex:dateUtc="2020-09-28T19:56:00Z"/>
  <w16cex:commentExtensible w16cex:durableId="231C9B4D" w16cex:dateUtc="2020-09-28T21:26:00Z"/>
  <w16cex:commentExtensible w16cex:durableId="231CBF65" w16cex:dateUtc="2020-09-29T00:00:00Z"/>
  <w16cex:commentExtensible w16cex:durableId="231CE78A" w16cex:dateUtc="2020-09-29T0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789470" w16cid:durableId="231C6814"/>
  <w16cid:commentId w16cid:paraId="62E18DF4" w16cid:durableId="231C67BD"/>
  <w16cid:commentId w16cid:paraId="79B67987" w16cid:durableId="231C6BA6"/>
  <w16cid:commentId w16cid:paraId="5E20B889" w16cid:durableId="231C6F4C"/>
  <w16cid:commentId w16cid:paraId="387772BB" w16cid:durableId="231C79A6"/>
  <w16cid:commentId w16cid:paraId="3BD93B67" w16cid:durableId="231C7965"/>
  <w16cid:commentId w16cid:paraId="2FFE3A72" w16cid:durableId="231C7B9F"/>
  <w16cid:commentId w16cid:paraId="37D37581" w16cid:durableId="231C7C44"/>
  <w16cid:commentId w16cid:paraId="3E04F6D6" w16cid:durableId="231C863F"/>
  <w16cid:commentId w16cid:paraId="0F33BAEB" w16cid:durableId="231C9B4D"/>
  <w16cid:commentId w16cid:paraId="24B02D0D" w16cid:durableId="231CBF65"/>
  <w16cid:commentId w16cid:paraId="27AFC3C0" w16cid:durableId="231CE7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EF698" w14:textId="77777777" w:rsidR="00610A96" w:rsidRDefault="00610A96">
      <w:pPr>
        <w:spacing w:before="0" w:after="0" w:line="240" w:lineRule="auto"/>
      </w:pPr>
      <w:r>
        <w:separator/>
      </w:r>
    </w:p>
  </w:endnote>
  <w:endnote w:type="continuationSeparator" w:id="0">
    <w:p w14:paraId="4DC5C098" w14:textId="77777777" w:rsidR="00610A96" w:rsidRDefault="00610A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erriweather">
    <w:altName w:val="Calibri"/>
    <w:charset w:val="00"/>
    <w:family w:val="auto"/>
    <w:pitch w:val="default"/>
  </w:font>
  <w:font w:name="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Times New Roman,Arial,Times New">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4387893"/>
      <w:docPartObj>
        <w:docPartGallery w:val="Page Numbers (Bottom of Page)"/>
        <w:docPartUnique/>
      </w:docPartObj>
    </w:sdtPr>
    <w:sdtContent>
      <w:p w14:paraId="49349E87" w14:textId="1592611F" w:rsidR="00800F63" w:rsidRDefault="00800F63">
        <w:pPr>
          <w:pStyle w:val="Footer"/>
          <w:jc w:val="center"/>
        </w:pPr>
        <w:r>
          <w:fldChar w:fldCharType="begin"/>
        </w:r>
        <w:r>
          <w:instrText>PAGE   \* MERGEFORMAT</w:instrText>
        </w:r>
        <w:r>
          <w:fldChar w:fldCharType="separate"/>
        </w:r>
        <w:r w:rsidRPr="00762286">
          <w:rPr>
            <w:noProof/>
            <w:lang w:val="es-ES"/>
          </w:rPr>
          <w:t>v</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3400" w14:textId="77777777" w:rsidR="00800F63" w:rsidRPr="0049768B" w:rsidRDefault="00800F63" w:rsidP="004976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3401" w14:textId="6802A120" w:rsidR="00800F63" w:rsidRDefault="00800F63">
    <w:pPr>
      <w:pBdr>
        <w:top w:val="nil"/>
        <w:left w:val="nil"/>
        <w:bottom w:val="nil"/>
        <w:right w:val="nil"/>
        <w:between w:val="nil"/>
      </w:pBdr>
      <w:tabs>
        <w:tab w:val="center" w:pos="4419"/>
        <w:tab w:val="right" w:pos="8838"/>
      </w:tabs>
      <w:rPr>
        <w:rFonts w:eastAsia="Garamond" w:cs="Garamond"/>
        <w:color w:val="000000"/>
        <w:szCs w:val="26"/>
      </w:rPr>
    </w:pPr>
    <w:r w:rsidRPr="00356A5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62336" behindDoc="0" locked="0" layoutInCell="0" allowOverlap="1" wp14:anchorId="47EC47A1" wp14:editId="41FDC06C">
              <wp:simplePos x="0" y="0"/>
              <wp:positionH relativeFrom="rightMargin">
                <wp:posOffset>-10795</wp:posOffset>
              </wp:positionH>
              <wp:positionV relativeFrom="margin">
                <wp:posOffset>3796030</wp:posOffset>
              </wp:positionV>
              <wp:extent cx="510540" cy="2183130"/>
              <wp:effectExtent l="0" t="0" r="3810" b="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B4DEB"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10</w:t>
                          </w:r>
                          <w:r w:rsidRPr="0049768B">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7EC47A1" id="Rectángulo 36" o:spid="_x0000_s1048" style="position:absolute;left:0;text-align:left;margin-left:-.85pt;margin-top:298.9pt;width:40.2pt;height:171.9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" o:allowincell="f" filled="f" stroked="f">
              <v:textbox style="layout-flow:vertical;mso-layout-flow-alt:bottom-to-top;mso-fit-shape-to-text:t">
                <w:txbxContent>
                  <w:p w14:paraId="661B4DEB"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10</w:t>
                    </w:r>
                    <w:r w:rsidRPr="0049768B">
                      <w:rPr>
                        <w:rFonts w:ascii="Cambria" w:eastAsiaTheme="majorEastAsia" w:hAnsi="Cambria" w:cstheme="majorBidi"/>
                        <w:sz w:val="44"/>
                        <w:szCs w:val="44"/>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58240" behindDoc="0" locked="0" layoutInCell="1" hidden="0" allowOverlap="1" wp14:anchorId="3A2A327F" wp14:editId="7FDFF6C4">
              <wp:simplePos x="0" y="0"/>
              <wp:positionH relativeFrom="column">
                <wp:posOffset>-165099</wp:posOffset>
              </wp:positionH>
              <wp:positionV relativeFrom="paragraph">
                <wp:posOffset>0</wp:posOffset>
              </wp:positionV>
              <wp:extent cx="520065" cy="2192655"/>
              <wp:effectExtent l="0" t="0" r="0" b="0"/>
              <wp:wrapNone/>
              <wp:docPr id="113" name="Rectángulo 113"/>
              <wp:cNvGraphicFramePr/>
              <a:graphic xmlns:a="http://schemas.openxmlformats.org/drawingml/2006/main">
                <a:graphicData uri="http://schemas.microsoft.com/office/word/2010/wordprocessingShape">
                  <wps:wsp>
                    <wps:cNvSpPr/>
                    <wps:spPr>
                      <a:xfrm rot="-5400000">
                        <a:off x="4254435" y="3524730"/>
                        <a:ext cx="2183130" cy="510540"/>
                      </a:xfrm>
                      <a:prstGeom prst="rect">
                        <a:avLst/>
                      </a:prstGeom>
                      <a:noFill/>
                      <a:ln>
                        <a:noFill/>
                      </a:ln>
                    </wps:spPr>
                    <wps:txbx>
                      <w:txbxContent>
                        <w:p w14:paraId="227C4623" w14:textId="77777777" w:rsidR="00800F63" w:rsidRDefault="00800F63">
                          <w:pPr>
                            <w:spacing w:line="275" w:lineRule="auto"/>
                            <w:textDirection w:val="btLr"/>
                          </w:pPr>
                          <w:proofErr w:type="spellStart"/>
                          <w:r>
                            <w:rPr>
                              <w:rFonts w:ascii="Cambria" w:eastAsia="Cambria" w:hAnsi="Cambria" w:cs="Cambria"/>
                              <w:color w:val="000000"/>
                            </w:rPr>
                            <w:t>PagePAGE</w:t>
                          </w:r>
                          <w:proofErr w:type="spellEnd"/>
                          <w:r>
                            <w:rPr>
                              <w:rFonts w:ascii="Cambria" w:eastAsia="Cambria" w:hAnsi="Cambria" w:cs="Cambria"/>
                              <w:color w:val="000000"/>
                            </w:rPr>
                            <w:t xml:space="preserve">    \* MERGEFORMAT</w:t>
                          </w:r>
                          <w:r>
                            <w:rPr>
                              <w:rFonts w:ascii="Cambria" w:eastAsia="Cambria" w:hAnsi="Cambria" w:cs="Cambria"/>
                              <w:color w:val="000000"/>
                              <w:sz w:val="44"/>
                            </w:rPr>
                            <w:t>9</w:t>
                          </w:r>
                        </w:p>
                      </w:txbxContent>
                    </wps:txbx>
                    <wps:bodyPr spcFirstLastPara="1" wrap="square" lIns="91425" tIns="45700" rIns="91425" bIns="45700" anchor="ctr" anchorCtr="0">
                      <a:noAutofit/>
                    </wps:bodyPr>
                  </wps:wsp>
                </a:graphicData>
              </a:graphic>
            </wp:anchor>
          </w:drawing>
        </mc:Choice>
        <mc:Fallback>
          <w:pict>
            <v:rect w14:anchorId="3A2A327F" id="Rectángulo 113" o:spid="_x0000_s1049" style="position:absolute;left:0;text-align:left;margin-left:-13pt;margin-top:0;width:40.95pt;height:172.6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" filled="f" stroked="f">
              <v:textbox inset="2.53958mm,1.2694mm,2.53958mm,1.2694mm">
                <w:txbxContent>
                  <w:p w14:paraId="227C4623" w14:textId="77777777" w:rsidR="00800F63" w:rsidRDefault="00800F63">
                    <w:pPr>
                      <w:spacing w:line="275" w:lineRule="auto"/>
                      <w:textDirection w:val="btLr"/>
                    </w:pPr>
                    <w:proofErr w:type="spellStart"/>
                    <w:r>
                      <w:rPr>
                        <w:rFonts w:ascii="Cambria" w:eastAsia="Cambria" w:hAnsi="Cambria" w:cs="Cambria"/>
                        <w:color w:val="000000"/>
                      </w:rPr>
                      <w:t>PagePAGE</w:t>
                    </w:r>
                    <w:proofErr w:type="spellEnd"/>
                    <w:r>
                      <w:rPr>
                        <w:rFonts w:ascii="Cambria" w:eastAsia="Cambria" w:hAnsi="Cambria" w:cs="Cambria"/>
                        <w:color w:val="000000"/>
                      </w:rPr>
                      <w:t xml:space="preserve">    \* MERGEFORMAT</w:t>
                    </w:r>
                    <w:r>
                      <w:rPr>
                        <w:rFonts w:ascii="Cambria" w:eastAsia="Cambria" w:hAnsi="Cambria" w:cs="Cambria"/>
                        <w:color w:val="000000"/>
                        <w:sz w:val="44"/>
                      </w:rPr>
                      <w:t>9</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3402" w14:textId="488CECD9" w:rsidR="00800F63" w:rsidRDefault="00800F63">
    <w:pPr>
      <w:pBdr>
        <w:top w:val="nil"/>
        <w:left w:val="nil"/>
        <w:bottom w:val="nil"/>
        <w:right w:val="nil"/>
        <w:between w:val="nil"/>
      </w:pBdr>
      <w:tabs>
        <w:tab w:val="center" w:pos="4419"/>
        <w:tab w:val="right" w:pos="8838"/>
      </w:tabs>
      <w:rPr>
        <w:rFonts w:eastAsia="Garamond" w:cs="Garamond"/>
        <w:color w:val="000000"/>
        <w:szCs w:val="26"/>
      </w:rPr>
    </w:pPr>
    <w:r w:rsidRPr="00356A5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64384" behindDoc="0" locked="0" layoutInCell="0" allowOverlap="1" wp14:anchorId="61672157" wp14:editId="3BD3EED3">
              <wp:simplePos x="0" y="0"/>
              <wp:positionH relativeFrom="rightMargin">
                <wp:align>left</wp:align>
              </wp:positionH>
              <wp:positionV relativeFrom="margin">
                <wp:posOffset>6193790</wp:posOffset>
              </wp:positionV>
              <wp:extent cx="510540" cy="2183130"/>
              <wp:effectExtent l="0" t="0" r="0" b="762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BD63"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65</w:t>
                          </w:r>
                          <w:r w:rsidRPr="0049768B">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1672157" id="Rectángulo 37" o:spid="_x0000_s1050" style="position:absolute;left:0;text-align:left;margin-left:0;margin-top:487.7pt;width:40.2pt;height:171.9pt;z-index:251664384;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" o:allowincell="f" filled="f" stroked="f">
              <v:textbox style="layout-flow:vertical;mso-layout-flow-alt:bottom-to-top;mso-fit-shape-to-text:t">
                <w:txbxContent>
                  <w:p w14:paraId="3ECBBD63"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65</w:t>
                    </w:r>
                    <w:r w:rsidRPr="0049768B">
                      <w:rPr>
                        <w:rFonts w:ascii="Cambria" w:eastAsiaTheme="majorEastAsia" w:hAnsi="Cambria" w:cstheme="majorBidi"/>
                        <w:sz w:val="44"/>
                        <w:szCs w:val="44"/>
                      </w:rPr>
                      <w:fldChar w:fldCharType="end"/>
                    </w:r>
                  </w:p>
                </w:txbxContent>
              </v:textbox>
              <w10:wrap anchorx="margin" anchory="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7AC45" w14:textId="1E8EE0A1" w:rsidR="00800F63" w:rsidRDefault="00800F63">
    <w:pPr>
      <w:pBdr>
        <w:top w:val="nil"/>
        <w:left w:val="nil"/>
        <w:bottom w:val="nil"/>
        <w:right w:val="nil"/>
        <w:between w:val="nil"/>
      </w:pBdr>
      <w:tabs>
        <w:tab w:val="center" w:pos="4419"/>
        <w:tab w:val="right" w:pos="8838"/>
      </w:tabs>
      <w:rPr>
        <w:rFonts w:eastAsia="Garamond" w:cs="Garamond"/>
        <w:color w:val="000000"/>
        <w:szCs w:val="26"/>
      </w:rPr>
    </w:pPr>
    <w:r w:rsidRPr="00356A5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66432" behindDoc="0" locked="0" layoutInCell="0" allowOverlap="1" wp14:anchorId="6A4C4FFC" wp14:editId="0C065233">
              <wp:simplePos x="0" y="0"/>
              <wp:positionH relativeFrom="page">
                <wp:align>right</wp:align>
              </wp:positionH>
              <wp:positionV relativeFrom="margin">
                <wp:align>bottom</wp:align>
              </wp:positionV>
              <wp:extent cx="510540" cy="2183130"/>
              <wp:effectExtent l="0" t="0" r="0" b="762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DE713"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68</w:t>
                          </w:r>
                          <w:r w:rsidRPr="0049768B">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A4C4FFC" id="Rectángulo 38" o:spid="_x0000_s1051" style="position:absolute;left:0;text-align:left;margin-left:-11pt;margin-top:0;width:40.2pt;height:171.9pt;z-index:251666432;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" o:allowincell="f" filled="f" stroked="f">
              <v:textbox style="layout-flow:vertical;mso-layout-flow-alt:bottom-to-top;mso-fit-shape-to-text:t">
                <w:txbxContent>
                  <w:p w14:paraId="4C7DE713"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68</w:t>
                    </w:r>
                    <w:r w:rsidRPr="0049768B">
                      <w:rPr>
                        <w:rFonts w:ascii="Cambria" w:eastAsiaTheme="majorEastAsia" w:hAnsi="Cambria" w:cstheme="majorBidi"/>
                        <w:sz w:val="44"/>
                        <w:szCs w:val="44"/>
                      </w:rPr>
                      <w:fldChar w:fldCharType="end"/>
                    </w:r>
                  </w:p>
                </w:txbxContent>
              </v:textbox>
              <w10:wrap anchorx="page"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AE7FE" w14:textId="73A527A6" w:rsidR="00800F63" w:rsidRDefault="00800F63">
    <w:pPr>
      <w:pBdr>
        <w:top w:val="nil"/>
        <w:left w:val="nil"/>
        <w:bottom w:val="nil"/>
        <w:right w:val="nil"/>
        <w:between w:val="nil"/>
      </w:pBdr>
      <w:tabs>
        <w:tab w:val="center" w:pos="4419"/>
        <w:tab w:val="right" w:pos="8838"/>
      </w:tabs>
      <w:rPr>
        <w:rFonts w:eastAsia="Garamond" w:cs="Garamond"/>
        <w:color w:val="000000"/>
        <w:szCs w:val="26"/>
      </w:rPr>
    </w:pPr>
    <w:r w:rsidRPr="00356A5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68480" behindDoc="0" locked="0" layoutInCell="0" allowOverlap="1" wp14:anchorId="21EF0FB5" wp14:editId="07423D8E">
              <wp:simplePos x="0" y="0"/>
              <wp:positionH relativeFrom="rightMargin">
                <wp:align>left</wp:align>
              </wp:positionH>
              <wp:positionV relativeFrom="margin">
                <wp:posOffset>6165215</wp:posOffset>
              </wp:positionV>
              <wp:extent cx="510540" cy="2183130"/>
              <wp:effectExtent l="0" t="0" r="0" b="762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C3482"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73</w:t>
                          </w:r>
                          <w:r w:rsidRPr="0049768B">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1EF0FB5" id="Rectángulo 39" o:spid="_x0000_s1052" style="position:absolute;left:0;text-align:left;margin-left:0;margin-top:485.45pt;width:40.2pt;height:171.9pt;z-index:251668480;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" o:allowincell="f" filled="f" stroked="f">
              <v:textbox style="layout-flow:vertical;mso-layout-flow-alt:bottom-to-top;mso-fit-shape-to-text:t">
                <w:txbxContent>
                  <w:p w14:paraId="698C3482"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73</w:t>
                    </w:r>
                    <w:r w:rsidRPr="0049768B">
                      <w:rPr>
                        <w:rFonts w:ascii="Cambria" w:eastAsiaTheme="majorEastAsia" w:hAnsi="Cambria" w:cstheme="majorBidi"/>
                        <w:sz w:val="44"/>
                        <w:szCs w:val="44"/>
                      </w:rPr>
                      <w:fldChar w:fldCharType="end"/>
                    </w:r>
                  </w:p>
                </w:txbxContent>
              </v:textbox>
              <w10:wrap anchorx="margin" anchory="margin"/>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7AE34" w14:textId="72011627" w:rsidR="00800F63" w:rsidRDefault="00800F63">
    <w:pPr>
      <w:pBdr>
        <w:top w:val="nil"/>
        <w:left w:val="nil"/>
        <w:bottom w:val="nil"/>
        <w:right w:val="nil"/>
        <w:between w:val="nil"/>
      </w:pBdr>
      <w:tabs>
        <w:tab w:val="center" w:pos="4419"/>
        <w:tab w:val="right" w:pos="8838"/>
      </w:tabs>
      <w:rPr>
        <w:rFonts w:eastAsia="Garamond" w:cs="Garamond"/>
        <w:color w:val="000000"/>
        <w:szCs w:val="26"/>
      </w:rPr>
    </w:pPr>
    <w:r w:rsidRPr="00356A5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70528" behindDoc="0" locked="0" layoutInCell="0" allowOverlap="1" wp14:anchorId="2EBBD5FF" wp14:editId="74209122">
              <wp:simplePos x="0" y="0"/>
              <wp:positionH relativeFrom="page">
                <wp:align>right</wp:align>
              </wp:positionH>
              <wp:positionV relativeFrom="margin">
                <wp:align>bottom</wp:align>
              </wp:positionV>
              <wp:extent cx="510540" cy="2183130"/>
              <wp:effectExtent l="0" t="0" r="0" b="762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02650"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76</w:t>
                          </w:r>
                          <w:r w:rsidRPr="0049768B">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EBBD5FF" id="Rectángulo 40" o:spid="_x0000_s1053" style="position:absolute;left:0;text-align:left;margin-left:-11pt;margin-top:0;width:40.2pt;height:171.9pt;z-index:251670528;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" o:allowincell="f" filled="f" stroked="f">
              <v:textbox style="layout-flow:vertical;mso-layout-flow-alt:bottom-to-top;mso-fit-shape-to-text:t">
                <w:txbxContent>
                  <w:p w14:paraId="13402650"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76</w:t>
                    </w:r>
                    <w:r w:rsidRPr="0049768B">
                      <w:rPr>
                        <w:rFonts w:ascii="Cambria" w:eastAsiaTheme="majorEastAsia" w:hAnsi="Cambria" w:cstheme="majorBidi"/>
                        <w:sz w:val="44"/>
                        <w:szCs w:val="44"/>
                      </w:rPr>
                      <w:fldChar w:fldCharType="end"/>
                    </w:r>
                  </w:p>
                </w:txbxContent>
              </v:textbox>
              <w10:wrap anchorx="page" anchory="margin"/>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A0EAB" w14:textId="2B947B99" w:rsidR="00800F63" w:rsidRPr="00356A5E" w:rsidRDefault="00800F63" w:rsidP="00356A5E">
    <w:pPr>
      <w:pStyle w:val="Footer"/>
    </w:pPr>
    <w:r w:rsidRPr="00356A5E">
      <w:rPr>
        <w:rFonts w:ascii="Century Gothic" w:eastAsia="Century Gothic" w:hAnsi="Century Gothic" w:cs="Century Gothic"/>
        <w:noProof/>
        <w:color w:val="7F7F7F"/>
        <w:sz w:val="16"/>
        <w:szCs w:val="16"/>
        <w:lang w:val="en-GB" w:eastAsia="en-GB"/>
      </w:rPr>
      <mc:AlternateContent>
        <mc:Choice Requires="wps">
          <w:drawing>
            <wp:anchor distT="0" distB="0" distL="114300" distR="114300" simplePos="0" relativeHeight="251672576" behindDoc="0" locked="0" layoutInCell="0" allowOverlap="1" wp14:anchorId="7A565B85" wp14:editId="62238106">
              <wp:simplePos x="0" y="0"/>
              <wp:positionH relativeFrom="page">
                <wp:align>right</wp:align>
              </wp:positionH>
              <wp:positionV relativeFrom="margin">
                <wp:posOffset>6757035</wp:posOffset>
              </wp:positionV>
              <wp:extent cx="510540" cy="2183130"/>
              <wp:effectExtent l="0" t="0" r="0" b="762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A739"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170</w:t>
                          </w:r>
                          <w:r w:rsidRPr="0049768B">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A565B85" id="Rectángulo 41" o:spid="_x0000_s1054" style="position:absolute;left:0;text-align:left;margin-left:-11pt;margin-top:532.05pt;width:40.2pt;height:171.9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" o:allowincell="f" filled="f" stroked="f">
              <v:textbox style="layout-flow:vertical;mso-layout-flow-alt:bottom-to-top;mso-fit-shape-to-text:t">
                <w:txbxContent>
                  <w:p w14:paraId="163FA739" w14:textId="77777777" w:rsidR="00800F63" w:rsidRPr="0049768B" w:rsidRDefault="00800F63" w:rsidP="00356A5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170</w:t>
                    </w:r>
                    <w:r w:rsidRPr="0049768B">
                      <w:rPr>
                        <w:rFonts w:ascii="Cambria" w:eastAsiaTheme="majorEastAsia" w:hAnsi="Cambria" w:cstheme="majorBidi"/>
                        <w:sz w:val="44"/>
                        <w:szCs w:val="44"/>
                      </w:rPr>
                      <w:fldChar w:fldCharType="end"/>
                    </w:r>
                  </w:p>
                </w:txbxContent>
              </v:textbox>
              <w10:wrap anchorx="page" anchory="margin"/>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96C6D" w14:textId="1455EA3E" w:rsidR="00800F63" w:rsidRDefault="00800F63">
    <w:pPr>
      <w:pBdr>
        <w:top w:val="nil"/>
        <w:left w:val="nil"/>
        <w:bottom w:val="nil"/>
        <w:right w:val="nil"/>
        <w:between w:val="nil"/>
      </w:pBdr>
      <w:tabs>
        <w:tab w:val="center" w:pos="4419"/>
        <w:tab w:val="right" w:pos="8838"/>
      </w:tabs>
      <w:rPr>
        <w:rFonts w:eastAsia="Garamond" w:cs="Garamond"/>
        <w:color w:val="000000"/>
        <w:szCs w:val="26"/>
      </w:rPr>
    </w:pPr>
    <w:r w:rsidRPr="00B92F2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74624" behindDoc="0" locked="0" layoutInCell="0" allowOverlap="1" wp14:anchorId="3F080D1D" wp14:editId="53711920">
              <wp:simplePos x="0" y="0"/>
              <wp:positionH relativeFrom="page">
                <wp:align>right</wp:align>
              </wp:positionH>
              <wp:positionV relativeFrom="margin">
                <wp:posOffset>6250940</wp:posOffset>
              </wp:positionV>
              <wp:extent cx="510540" cy="2183130"/>
              <wp:effectExtent l="0" t="0" r="0" b="762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3760" w14:textId="77777777" w:rsidR="00800F63" w:rsidRPr="0049768B" w:rsidRDefault="00800F63" w:rsidP="00B92F2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186</w:t>
                          </w:r>
                          <w:r w:rsidRPr="0049768B">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080D1D" id="Rectángulo 42" o:spid="_x0000_s1055" style="position:absolute;left:0;text-align:left;margin-left:-11pt;margin-top:492.2pt;width:40.2pt;height:171.9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" o:allowincell="f" filled="f" stroked="f">
              <v:textbox style="layout-flow:vertical;mso-layout-flow-alt:bottom-to-top;mso-fit-shape-to-text:t">
                <w:txbxContent>
                  <w:p w14:paraId="03FD3760" w14:textId="77777777" w:rsidR="00800F63" w:rsidRPr="0049768B" w:rsidRDefault="00800F63" w:rsidP="00B92F2E">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186</w:t>
                    </w:r>
                    <w:r w:rsidRPr="0049768B">
                      <w:rPr>
                        <w:rFonts w:ascii="Cambria" w:eastAsiaTheme="majorEastAsia" w:hAnsi="Cambria" w:cstheme="majorBidi"/>
                        <w:sz w:val="44"/>
                        <w:szCs w:val="44"/>
                      </w:rPr>
                      <w:fldChar w:fldCharType="end"/>
                    </w:r>
                  </w:p>
                </w:txbxContent>
              </v:textbox>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2C51D" w14:textId="77777777" w:rsidR="00610A96" w:rsidRDefault="00610A96">
      <w:pPr>
        <w:spacing w:before="0" w:after="0" w:line="240" w:lineRule="auto"/>
      </w:pPr>
      <w:r>
        <w:separator/>
      </w:r>
    </w:p>
  </w:footnote>
  <w:footnote w:type="continuationSeparator" w:id="0">
    <w:p w14:paraId="4B90AF4C" w14:textId="77777777" w:rsidR="00610A96" w:rsidRDefault="00610A96">
      <w:pPr>
        <w:spacing w:before="0" w:after="0" w:line="240" w:lineRule="auto"/>
      </w:pPr>
      <w:r>
        <w:continuationSeparator/>
      </w:r>
    </w:p>
  </w:footnote>
  <w:footnote w:id="1">
    <w:p w14:paraId="32179926" w14:textId="08120E5E" w:rsidR="00800F63" w:rsidRPr="00D63CCD" w:rsidRDefault="00800F63" w:rsidP="00320E37">
      <w:pPr>
        <w:pStyle w:val="PiedePagina"/>
        <w:rPr>
          <w:lang w:val="en-US"/>
        </w:rPr>
      </w:pPr>
      <w:r>
        <w:rPr>
          <w:rStyle w:val="FootnoteReference"/>
        </w:rPr>
        <w:footnoteRef/>
      </w:r>
      <w:r w:rsidRPr="00D63CCD">
        <w:rPr>
          <w:lang w:val="en-US"/>
        </w:rPr>
        <w:t xml:space="preserve"> Information taken from the Terms of Reference of the evaluation. </w:t>
      </w:r>
    </w:p>
  </w:footnote>
  <w:footnote w:id="2">
    <w:p w14:paraId="000033EE" w14:textId="77777777" w:rsidR="00800F63" w:rsidRDefault="00800F63">
      <w:pPr>
        <w:pBdr>
          <w:top w:val="nil"/>
          <w:left w:val="nil"/>
          <w:bottom w:val="nil"/>
          <w:right w:val="nil"/>
          <w:between w:val="nil"/>
        </w:pBdr>
        <w:spacing w:before="0" w:after="0" w:line="240" w:lineRule="auto"/>
        <w:rPr>
          <w:rFonts w:eastAsia="Garamond" w:cs="Garamond"/>
          <w:color w:val="000000"/>
          <w:sz w:val="18"/>
          <w:szCs w:val="18"/>
        </w:rPr>
      </w:pPr>
      <w:r>
        <w:rPr>
          <w:rStyle w:val="FootnoteReference"/>
        </w:rPr>
        <w:footnoteRef/>
      </w:r>
      <w:r>
        <w:rPr>
          <w:rFonts w:eastAsia="Garamond" w:cs="Garamond"/>
          <w:color w:val="000000"/>
          <w:sz w:val="18"/>
          <w:szCs w:val="18"/>
        </w:rPr>
        <w:t xml:space="preserve"> Information from The World Bank Factbook</w:t>
      </w:r>
    </w:p>
  </w:footnote>
  <w:footnote w:id="3">
    <w:p w14:paraId="763562EF" w14:textId="6277A647" w:rsidR="00800F63" w:rsidRPr="00D63CCD" w:rsidRDefault="00800F63" w:rsidP="00A10478">
      <w:pPr>
        <w:pStyle w:val="PiedePagina"/>
        <w:rPr>
          <w:lang w:val="en-US"/>
        </w:rPr>
      </w:pPr>
      <w:r>
        <w:rPr>
          <w:rStyle w:val="FootnoteReference"/>
        </w:rPr>
        <w:footnoteRef/>
      </w:r>
      <w:r w:rsidRPr="00AD47E6">
        <w:rPr>
          <w:lang w:val="en-US"/>
        </w:rPr>
        <w:t xml:space="preserve"> </w:t>
      </w:r>
      <w:r w:rsidRPr="00D63CCD">
        <w:rPr>
          <w:lang w:val="en-US"/>
        </w:rPr>
        <w:t xml:space="preserve">A complete description of the methods in </w:t>
      </w:r>
      <w:r w:rsidRPr="00D63CCD">
        <w:rPr>
          <w:noProof/>
          <w:lang w:val="en-US"/>
        </w:rPr>
        <w:t>Econometria Consultores</w:t>
      </w:r>
      <w:r w:rsidRPr="00D63CCD">
        <w:rPr>
          <w:lang w:val="en-US"/>
        </w:rPr>
        <w:t xml:space="preserve"> </w:t>
      </w:r>
      <w:sdt>
        <w:sdtPr>
          <w:id w:val="407657535"/>
          <w:citation/>
        </w:sdtPr>
        <w:sdtContent>
          <w:r>
            <w:fldChar w:fldCharType="begin"/>
          </w:r>
          <w:r w:rsidRPr="00D63CCD">
            <w:rPr>
              <w:lang w:val="en-US"/>
            </w:rPr>
            <w:instrText xml:space="preserve">CITATION Eco9a1 \n  \t  \l 9226 </w:instrText>
          </w:r>
          <w:r>
            <w:fldChar w:fldCharType="separate"/>
          </w:r>
          <w:r w:rsidRPr="00D63CCD">
            <w:rPr>
              <w:noProof/>
              <w:lang w:val="en-US"/>
            </w:rPr>
            <w:t>(2019a)</w:t>
          </w:r>
          <w:r>
            <w:fldChar w:fldCharType="end"/>
          </w:r>
        </w:sdtContent>
      </w:sdt>
    </w:p>
  </w:footnote>
  <w:footnote w:id="4">
    <w:p w14:paraId="7514EA6D" w14:textId="3FF13835" w:rsidR="00800F63" w:rsidRPr="00D63CCD" w:rsidRDefault="00800F63" w:rsidP="00A10478">
      <w:pPr>
        <w:pStyle w:val="PiedePagina"/>
        <w:rPr>
          <w:lang w:val="en-US"/>
        </w:rPr>
      </w:pPr>
      <w:r>
        <w:rPr>
          <w:rStyle w:val="FootnoteReference"/>
        </w:rPr>
        <w:footnoteRef/>
      </w:r>
      <w:r w:rsidRPr="00AD47E6">
        <w:rPr>
          <w:lang w:val="en-US"/>
        </w:rPr>
        <w:t xml:space="preserve"> As </w:t>
      </w:r>
      <w:proofErr w:type="spellStart"/>
      <w:r w:rsidRPr="00D63CCD">
        <w:rPr>
          <w:lang w:val="en-US"/>
        </w:rPr>
        <w:t>Calonico</w:t>
      </w:r>
      <w:proofErr w:type="spellEnd"/>
      <w:r w:rsidRPr="00D63CCD">
        <w:rPr>
          <w:lang w:val="en-US"/>
        </w:rPr>
        <w:t xml:space="preserve">, </w:t>
      </w:r>
      <w:proofErr w:type="spellStart"/>
      <w:r w:rsidRPr="00D63CCD">
        <w:rPr>
          <w:lang w:val="en-US"/>
        </w:rPr>
        <w:t>Cattaneo</w:t>
      </w:r>
      <w:proofErr w:type="spellEnd"/>
      <w:r w:rsidRPr="00D63CCD">
        <w:rPr>
          <w:lang w:val="en-US"/>
        </w:rPr>
        <w:t xml:space="preserve">, &amp; </w:t>
      </w:r>
      <w:proofErr w:type="spellStart"/>
      <w:r w:rsidRPr="00D63CCD">
        <w:rPr>
          <w:lang w:val="en-US"/>
        </w:rPr>
        <w:t>Titijunik</w:t>
      </w:r>
      <w:proofErr w:type="spellEnd"/>
      <w:r w:rsidRPr="00D63CCD">
        <w:rPr>
          <w:lang w:val="en-US"/>
        </w:rPr>
        <w:t xml:space="preserve"> (2014)</w:t>
      </w:r>
    </w:p>
  </w:footnote>
  <w:footnote w:id="5">
    <w:p w14:paraId="000033EF" w14:textId="52DCD7DE" w:rsidR="00800F63" w:rsidRPr="00D63CCD" w:rsidRDefault="00800F63" w:rsidP="00A10478">
      <w:pPr>
        <w:pStyle w:val="PiedePagina"/>
        <w:rPr>
          <w:rFonts w:eastAsia="Garamond" w:cs="Garamond"/>
          <w:color w:val="000000"/>
          <w:lang w:val="en-US"/>
        </w:rPr>
      </w:pPr>
      <w:r>
        <w:rPr>
          <w:rStyle w:val="FootnoteReference"/>
        </w:rPr>
        <w:footnoteRef/>
      </w:r>
      <w:r w:rsidRPr="00D63CCD">
        <w:rPr>
          <w:rFonts w:eastAsia="Garamond" w:cs="Garamond"/>
          <w:color w:val="000000"/>
          <w:lang w:val="en-US"/>
        </w:rPr>
        <w:t xml:space="preserve"> We use the Stata command </w:t>
      </w:r>
      <w:proofErr w:type="spellStart"/>
      <w:r w:rsidRPr="00D63CCD">
        <w:rPr>
          <w:rFonts w:eastAsia="Garamond" w:cs="Garamond"/>
          <w:color w:val="000000"/>
          <w:lang w:val="en-US"/>
        </w:rPr>
        <w:t>rdrobust</w:t>
      </w:r>
      <w:proofErr w:type="spellEnd"/>
      <w:r w:rsidRPr="00D63CCD">
        <w:rPr>
          <w:rFonts w:eastAsia="Garamond" w:cs="Garamond"/>
          <w:color w:val="000000"/>
          <w:lang w:val="en-US"/>
        </w:rPr>
        <w:t xml:space="preserve"> using a 2 degree polynomial approximation.</w:t>
      </w:r>
    </w:p>
  </w:footnote>
  <w:footnote w:id="6">
    <w:p w14:paraId="3A7118ED" w14:textId="1C84EF0F" w:rsidR="00800F63" w:rsidRPr="00D63CCD" w:rsidRDefault="00800F63" w:rsidP="00A10478">
      <w:pPr>
        <w:pStyle w:val="PiedePagina"/>
        <w:rPr>
          <w:lang w:val="en-US"/>
        </w:rPr>
      </w:pPr>
      <w:r>
        <w:rPr>
          <w:rStyle w:val="FootnoteReference"/>
        </w:rPr>
        <w:footnoteRef/>
      </w:r>
      <w:r w:rsidRPr="00AD47E6">
        <w:rPr>
          <w:lang w:val="en-US"/>
        </w:rPr>
        <w:t xml:space="preserve"> </w:t>
      </w:r>
      <w:r w:rsidRPr="00D63CCD">
        <w:rPr>
          <w:lang w:val="en-US"/>
        </w:rPr>
        <w:t>Using all households would have implied that for our estimations over children’s outputs we will have only used around 40% of the sample, which would have considerably affected the precision of the estimates.</w:t>
      </w:r>
    </w:p>
  </w:footnote>
  <w:footnote w:id="7">
    <w:p w14:paraId="1C2D4709" w14:textId="6D949645" w:rsidR="00800F63" w:rsidRPr="00D63CCD" w:rsidRDefault="00800F63" w:rsidP="00A10478">
      <w:pPr>
        <w:pStyle w:val="PiedePagina"/>
        <w:rPr>
          <w:lang w:val="en-US"/>
        </w:rPr>
      </w:pPr>
      <w:r>
        <w:rPr>
          <w:rStyle w:val="FootnoteReference"/>
        </w:rPr>
        <w:footnoteRef/>
      </w:r>
      <w:r w:rsidRPr="00AD47E6">
        <w:rPr>
          <w:lang w:val="en-US"/>
        </w:rPr>
        <w:t xml:space="preserve"> </w:t>
      </w:r>
      <w:r w:rsidRPr="00D63CCD">
        <w:rPr>
          <w:lang w:val="en-US"/>
        </w:rPr>
        <w:t>For example, in (</w:t>
      </w:r>
      <w:proofErr w:type="spellStart"/>
      <w:r w:rsidRPr="00D63CCD">
        <w:rPr>
          <w:lang w:val="en-US"/>
        </w:rPr>
        <w:t>Hidrobo</w:t>
      </w:r>
      <w:proofErr w:type="spellEnd"/>
      <w:r w:rsidRPr="00D63CCD">
        <w:rPr>
          <w:lang w:val="en-US"/>
        </w:rPr>
        <w:t xml:space="preserve">, </w:t>
      </w:r>
      <w:proofErr w:type="spellStart"/>
      <w:r w:rsidRPr="00D63CCD">
        <w:rPr>
          <w:lang w:val="en-US"/>
        </w:rPr>
        <w:t>Hoddinott</w:t>
      </w:r>
      <w:proofErr w:type="spellEnd"/>
      <w:r w:rsidRPr="00D63CCD">
        <w:rPr>
          <w:lang w:val="en-US"/>
        </w:rPr>
        <w:t xml:space="preserve">, Peterman, </w:t>
      </w:r>
      <w:proofErr w:type="spellStart"/>
      <w:r w:rsidRPr="00D63CCD">
        <w:rPr>
          <w:lang w:val="en-US"/>
        </w:rPr>
        <w:t>Margolies</w:t>
      </w:r>
      <w:proofErr w:type="spellEnd"/>
      <w:r w:rsidRPr="00D63CCD">
        <w:rPr>
          <w:lang w:val="en-US"/>
        </w:rPr>
        <w:t>, &amp; Moreira, 2014), and (</w:t>
      </w:r>
      <w:proofErr w:type="spellStart"/>
      <w:r w:rsidRPr="00D63CCD">
        <w:rPr>
          <w:lang w:val="en-US"/>
        </w:rPr>
        <w:t>Trenouth</w:t>
      </w:r>
      <w:proofErr w:type="spellEnd"/>
      <w:r w:rsidRPr="00D63CCD">
        <w:rPr>
          <w:lang w:val="en-US"/>
        </w:rPr>
        <w:t xml:space="preserve">, y </w:t>
      </w:r>
      <w:proofErr w:type="spellStart"/>
      <w:r w:rsidRPr="00D63CCD">
        <w:rPr>
          <w:lang w:val="en-US"/>
        </w:rPr>
        <w:t>otros</w:t>
      </w:r>
      <w:proofErr w:type="spellEnd"/>
      <w:r w:rsidRPr="00D63CCD">
        <w:rPr>
          <w:lang w:val="en-US"/>
        </w:rPr>
        <w:t xml:space="preserve">, 2018). A comprehensive review of the literature can be found in the </w:t>
      </w:r>
      <w:proofErr w:type="spellStart"/>
      <w:r w:rsidRPr="00D63CCD">
        <w:rPr>
          <w:lang w:val="en-US"/>
        </w:rPr>
        <w:t>Econometria</w:t>
      </w:r>
      <w:proofErr w:type="spellEnd"/>
      <w:r w:rsidRPr="00D63CCD">
        <w:rPr>
          <w:lang w:val="en-US"/>
        </w:rPr>
        <w:t xml:space="preserve"> </w:t>
      </w:r>
      <w:proofErr w:type="spellStart"/>
      <w:r w:rsidRPr="00D63CCD">
        <w:rPr>
          <w:lang w:val="en-US"/>
        </w:rPr>
        <w:t>Consultores</w:t>
      </w:r>
      <w:proofErr w:type="spellEnd"/>
      <w:r w:rsidRPr="00D63CCD">
        <w:rPr>
          <w:lang w:val="en-US"/>
        </w:rPr>
        <w:t xml:space="preserve"> </w:t>
      </w:r>
      <w:sdt>
        <w:sdtPr>
          <w:id w:val="1126736975"/>
          <w:citation/>
        </w:sdtPr>
        <w:sdtContent>
          <w:r w:rsidRPr="00A10478">
            <w:fldChar w:fldCharType="begin"/>
          </w:r>
          <w:r w:rsidRPr="00D63CCD">
            <w:rPr>
              <w:lang w:val="en-US"/>
            </w:rPr>
            <w:instrText xml:space="preserve">CITATION Eco9b1 \n  \t  \l 9226 </w:instrText>
          </w:r>
          <w:r w:rsidRPr="00A10478">
            <w:fldChar w:fldCharType="separate"/>
          </w:r>
          <w:r w:rsidRPr="00D63CCD">
            <w:rPr>
              <w:noProof/>
              <w:lang w:val="en-US"/>
            </w:rPr>
            <w:t>(2019b)</w:t>
          </w:r>
          <w:r w:rsidRPr="00A10478">
            <w:fldChar w:fldCharType="end"/>
          </w:r>
        </w:sdtContent>
      </w:sdt>
    </w:p>
  </w:footnote>
  <w:footnote w:id="8">
    <w:p w14:paraId="3890EC91" w14:textId="098A9C1F" w:rsidR="00800F63" w:rsidRPr="00B0608B" w:rsidRDefault="00800F63" w:rsidP="005724D8">
      <w:pPr>
        <w:pStyle w:val="Notaalpie"/>
        <w:rPr>
          <w:lang w:val="en-US"/>
        </w:rPr>
      </w:pPr>
      <w:r>
        <w:rPr>
          <w:rStyle w:val="FootnoteReference"/>
        </w:rPr>
        <w:footnoteRef/>
      </w:r>
      <w:r w:rsidRPr="00B0608B">
        <w:rPr>
          <w:lang w:val="en-US"/>
        </w:rPr>
        <w:t xml:space="preserve"> One needs to take into account that individuals do value their time at home, with their families or simply resting. This is known as the “value of </w:t>
      </w:r>
      <w:proofErr w:type="spellStart"/>
      <w:r w:rsidRPr="00B0608B">
        <w:rPr>
          <w:lang w:val="en-US"/>
        </w:rPr>
        <w:t>leisire</w:t>
      </w:r>
      <w:proofErr w:type="spellEnd"/>
      <w:r w:rsidRPr="00B0608B">
        <w:rPr>
          <w:lang w:val="en-US"/>
        </w:rPr>
        <w:t xml:space="preserve">”. </w:t>
      </w:r>
    </w:p>
  </w:footnote>
  <w:footnote w:id="9">
    <w:p w14:paraId="000033F1" w14:textId="77777777" w:rsidR="00800F63" w:rsidRDefault="00800F63">
      <w:pPr>
        <w:pBdr>
          <w:top w:val="nil"/>
          <w:left w:val="nil"/>
          <w:bottom w:val="nil"/>
          <w:right w:val="nil"/>
          <w:between w:val="nil"/>
        </w:pBdr>
        <w:spacing w:before="0" w:after="0" w:line="240" w:lineRule="auto"/>
        <w:rPr>
          <w:rFonts w:eastAsia="Garamond" w:cs="Garamond"/>
          <w:color w:val="000000"/>
          <w:sz w:val="18"/>
          <w:szCs w:val="18"/>
        </w:rPr>
      </w:pPr>
      <w:r>
        <w:rPr>
          <w:rStyle w:val="FootnoteReference"/>
        </w:rPr>
        <w:footnoteRef/>
      </w:r>
      <w:r>
        <w:rPr>
          <w:rFonts w:eastAsia="Garamond" w:cs="Garamond"/>
          <w:color w:val="000000"/>
          <w:sz w:val="18"/>
          <w:szCs w:val="18"/>
        </w:rPr>
        <w:t xml:space="preserve"> The coefficient at 60K for panel f does have a large standard error because the first stage regression estimate is not statistically significant.</w:t>
      </w:r>
    </w:p>
  </w:footnote>
  <w:footnote w:id="10">
    <w:p w14:paraId="000033F2" w14:textId="77777777" w:rsidR="00800F63" w:rsidRDefault="00800F63">
      <w:pPr>
        <w:pBdr>
          <w:top w:val="nil"/>
          <w:left w:val="nil"/>
          <w:bottom w:val="nil"/>
          <w:right w:val="nil"/>
          <w:between w:val="nil"/>
        </w:pBdr>
        <w:spacing w:before="0" w:after="0" w:line="240" w:lineRule="auto"/>
        <w:rPr>
          <w:rFonts w:eastAsia="Garamond" w:cs="Garamond"/>
          <w:color w:val="000000"/>
          <w:sz w:val="18"/>
          <w:szCs w:val="18"/>
        </w:rPr>
      </w:pPr>
      <w:r>
        <w:rPr>
          <w:rStyle w:val="FootnoteReference"/>
        </w:rPr>
        <w:footnoteRef/>
      </w:r>
      <w:r>
        <w:rPr>
          <w:rFonts w:eastAsia="Garamond" w:cs="Garamond"/>
          <w:color w:val="000000"/>
          <w:sz w:val="18"/>
          <w:szCs w:val="18"/>
        </w:rPr>
        <w:t xml:space="preserve"> All coefficients are in tables 2.11, 2.12, 2.13, 2.14, 2.15, 2.16, 2.17 in appendix 2.</w:t>
      </w:r>
    </w:p>
  </w:footnote>
  <w:footnote w:id="11">
    <w:p w14:paraId="00003403" w14:textId="17F6CF4D" w:rsidR="00800F63" w:rsidRDefault="00800F63">
      <w:pPr>
        <w:spacing w:before="0" w:after="0" w:line="240" w:lineRule="auto"/>
        <w:rPr>
          <w:sz w:val="20"/>
          <w:szCs w:val="20"/>
        </w:rPr>
      </w:pPr>
      <w:r>
        <w:rPr>
          <w:rStyle w:val="FootnoteReference"/>
        </w:rPr>
        <w:footnoteRef/>
      </w:r>
      <w:r>
        <w:rPr>
          <w:sz w:val="20"/>
          <w:szCs w:val="20"/>
        </w:rPr>
        <w:t xml:space="preserve"> We follow </w:t>
      </w:r>
      <w:proofErr w:type="spellStart"/>
      <w:r>
        <w:rPr>
          <w:sz w:val="20"/>
          <w:szCs w:val="20"/>
        </w:rPr>
        <w:t>Attanasio</w:t>
      </w:r>
      <w:proofErr w:type="spellEnd"/>
      <w:r>
        <w:rPr>
          <w:sz w:val="20"/>
          <w:szCs w:val="20"/>
        </w:rPr>
        <w:t xml:space="preserve"> &amp; Kaufmann (2009) methodology. The expected return is the mean of the earnings that they could get in the case they obtain a bachelor degree. </w:t>
      </w:r>
    </w:p>
  </w:footnote>
  <w:footnote w:id="12">
    <w:p w14:paraId="000033F3" w14:textId="77777777" w:rsidR="00800F63" w:rsidRPr="00B0608B" w:rsidRDefault="00800F63" w:rsidP="00EC3198">
      <w:pPr>
        <w:pStyle w:val="Notaalpie"/>
        <w:rPr>
          <w:rFonts w:eastAsia="Garamond"/>
          <w:lang w:val="en-US"/>
        </w:rPr>
      </w:pPr>
      <w:r>
        <w:rPr>
          <w:rStyle w:val="FootnoteReference"/>
        </w:rPr>
        <w:footnoteRef/>
      </w:r>
      <w:r w:rsidRPr="00B0608B">
        <w:rPr>
          <w:rFonts w:eastAsia="Garamond"/>
          <w:lang w:val="en-US"/>
        </w:rPr>
        <w:t xml:space="preserve"> We do find a small reduction around 57K when we asked households directly but the coefficient is no longer significant when we use the administrative data. We also find some changes in some particular vaccines but the effect disappeared when we aggregate all vaccines. All coefficients are in table 2.18 &amp; 2.19 in the appendix 2.</w:t>
      </w:r>
    </w:p>
  </w:footnote>
  <w:footnote w:id="13">
    <w:p w14:paraId="5E9A4892" w14:textId="27F23990" w:rsidR="00800F63" w:rsidRPr="004D73A3" w:rsidRDefault="00800F63" w:rsidP="00EC3198">
      <w:pPr>
        <w:pStyle w:val="Notaalpie"/>
        <w:rPr>
          <w:lang w:val="en-GB"/>
        </w:rPr>
      </w:pPr>
      <w:r>
        <w:rPr>
          <w:rStyle w:val="FootnoteReference"/>
        </w:rPr>
        <w:footnoteRef/>
      </w:r>
      <w:r w:rsidRPr="002D23DC">
        <w:rPr>
          <w:lang w:val="en-GB"/>
        </w:rPr>
        <w:t xml:space="preserve"> </w:t>
      </w:r>
      <w:r>
        <w:rPr>
          <w:lang w:val="en-GB"/>
        </w:rPr>
        <w:t xml:space="preserve">TD stands for </w:t>
      </w:r>
      <w:r w:rsidRPr="002D23DC">
        <w:rPr>
          <w:bCs/>
          <w:lang w:val="en-GB"/>
        </w:rPr>
        <w:t>Tetanus</w:t>
      </w:r>
      <w:r w:rsidRPr="002D23DC">
        <w:rPr>
          <w:lang w:val="en-GB"/>
        </w:rPr>
        <w:t xml:space="preserve"> and Diphtheria</w:t>
      </w:r>
    </w:p>
  </w:footnote>
  <w:footnote w:id="14">
    <w:p w14:paraId="589FF137" w14:textId="77777777" w:rsidR="00800F63" w:rsidRPr="00B92F2E" w:rsidRDefault="00800F63" w:rsidP="00D63CCD">
      <w:pPr>
        <w:pStyle w:val="Notaalpie"/>
        <w:rPr>
          <w:lang w:val="en-US"/>
        </w:rPr>
      </w:pPr>
      <w:r w:rsidRPr="00373B65">
        <w:rPr>
          <w:rStyle w:val="FootnoteReference"/>
          <w:rFonts w:ascii="Times New Roman" w:hAnsi="Times New Roman"/>
          <w:sz w:val="20"/>
        </w:rPr>
        <w:footnoteRef/>
      </w:r>
      <w:r w:rsidRPr="00B92F2E">
        <w:rPr>
          <w:lang w:val="en-US"/>
        </w:rPr>
        <w:t xml:space="preserve"> Law of Georgia on Social Assistance (2006)</w:t>
      </w:r>
    </w:p>
  </w:footnote>
  <w:footnote w:id="15">
    <w:p w14:paraId="0AF5B7EE"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Social Service Agency, www.ssa.gov.ge </w:t>
      </w:r>
      <w:r>
        <w:fldChar w:fldCharType="begin"/>
      </w:r>
      <w:r w:rsidRPr="005E60D6">
        <w:rPr>
          <w:lang w:val="en-CA"/>
          <w:rPrChange w:id="184" w:author="Anne-Marie Dawson" w:date="2020-09-28T14:18:00Z">
            <w:rPr/>
          </w:rPrChange>
        </w:rPr>
        <w:instrText xml:space="preserve"> HYPERLINK "http://ssa.gov.ge/index.php?lang_id=GEO&amp;sec_id=1242" </w:instrText>
      </w:r>
      <w:r>
        <w:fldChar w:fldCharType="separate"/>
      </w:r>
      <w:r w:rsidRPr="00D63CCD">
        <w:rPr>
          <w:rStyle w:val="Hyperlink"/>
          <w:rFonts w:ascii="Times New Roman" w:hAnsi="Times New Roman"/>
          <w:sz w:val="20"/>
          <w:lang w:val="en-US"/>
        </w:rPr>
        <w:t>http://ssa.gov.ge/index.php?lang_id=GEO&amp;sec_id=1242</w:t>
      </w:r>
      <w:r>
        <w:rPr>
          <w:rStyle w:val="Hyperlink"/>
          <w:rFonts w:ascii="Times New Roman" w:hAnsi="Times New Roman"/>
          <w:sz w:val="20"/>
          <w:lang w:val="en-US"/>
        </w:rPr>
        <w:fldChar w:fldCharType="end"/>
      </w:r>
      <w:r w:rsidRPr="00D63CCD">
        <w:rPr>
          <w:rStyle w:val="Hyperlink"/>
          <w:rFonts w:ascii="Times New Roman" w:hAnsi="Times New Roman"/>
          <w:sz w:val="20"/>
          <w:lang w:val="en-US"/>
        </w:rPr>
        <w:t xml:space="preserve"> (accessed January 8, 2018)</w:t>
      </w:r>
    </w:p>
  </w:footnote>
  <w:footnote w:id="16">
    <w:p w14:paraId="0F9DDCFC"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The impact of targeted social assistance on </w:t>
      </w:r>
      <w:proofErr w:type="spellStart"/>
      <w:r w:rsidRPr="00AE69CB">
        <w:rPr>
          <w:lang w:val="en-GB"/>
        </w:rPr>
        <w:t>labor</w:t>
      </w:r>
      <w:proofErr w:type="spellEnd"/>
      <w:r w:rsidRPr="00AE69CB">
        <w:rPr>
          <w:lang w:val="en-GB"/>
        </w:rPr>
        <w:t xml:space="preserve"> market in Georgia: a regression discontinuity approach. World Bank (2015). Tuck, </w:t>
      </w:r>
      <w:r w:rsidRPr="00AE69CB">
        <w:rPr>
          <w:i/>
          <w:lang w:val="en-GB"/>
        </w:rPr>
        <w:t>et. al</w:t>
      </w:r>
      <w:r w:rsidRPr="00AE69CB">
        <w:rPr>
          <w:lang w:val="en-GB"/>
        </w:rPr>
        <w:t>.</w:t>
      </w:r>
    </w:p>
  </w:footnote>
  <w:footnote w:id="17">
    <w:p w14:paraId="363379E0"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w:t>
      </w:r>
      <w:proofErr w:type="spellStart"/>
      <w:r w:rsidRPr="00AE69CB">
        <w:rPr>
          <w:lang w:val="en-GB"/>
        </w:rPr>
        <w:t>GeoStat</w:t>
      </w:r>
      <w:proofErr w:type="spellEnd"/>
      <w:r w:rsidRPr="00AE69CB">
        <w:rPr>
          <w:lang w:val="en-GB"/>
        </w:rPr>
        <w:t xml:space="preserve"> </w:t>
      </w:r>
      <w:r>
        <w:fldChar w:fldCharType="begin"/>
      </w:r>
      <w:r w:rsidRPr="005E60D6">
        <w:rPr>
          <w:lang w:val="en-CA"/>
          <w:rPrChange w:id="185" w:author="Anne-Marie Dawson" w:date="2020-09-28T14:18:00Z">
            <w:rPr/>
          </w:rPrChange>
        </w:rPr>
        <w:instrText xml:space="preserve"> HYPERLINK "http://www.geostat.ge/index.php?action=page&amp;p_id=188&amp;lang=eng" </w:instrText>
      </w:r>
      <w:r>
        <w:fldChar w:fldCharType="separate"/>
      </w:r>
      <w:r w:rsidRPr="00D63CCD">
        <w:rPr>
          <w:rStyle w:val="Hyperlink"/>
          <w:rFonts w:ascii="Times New Roman" w:hAnsi="Times New Roman"/>
          <w:sz w:val="20"/>
          <w:lang w:val="en-US"/>
        </w:rPr>
        <w:t>http://www.geostat.ge/index.php?action=page&amp;p_id=188&amp;lang=eng</w:t>
      </w:r>
      <w:r>
        <w:rPr>
          <w:rStyle w:val="Hyperlink"/>
          <w:rFonts w:ascii="Times New Roman" w:hAnsi="Times New Roman"/>
          <w:sz w:val="20"/>
          <w:lang w:val="en-US"/>
        </w:rPr>
        <w:fldChar w:fldCharType="end"/>
      </w:r>
      <w:r w:rsidRPr="00AE69CB">
        <w:rPr>
          <w:lang w:val="en-GB"/>
        </w:rPr>
        <w:t xml:space="preserve"> </w:t>
      </w:r>
      <w:r w:rsidRPr="00D63CCD">
        <w:rPr>
          <w:rStyle w:val="Hyperlink"/>
          <w:rFonts w:ascii="Times New Roman" w:hAnsi="Times New Roman"/>
          <w:sz w:val="20"/>
          <w:lang w:val="en-US"/>
        </w:rPr>
        <w:t>(accessed January 8, 2018)</w:t>
      </w:r>
    </w:p>
  </w:footnote>
  <w:footnote w:id="18">
    <w:p w14:paraId="6FD76768"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Social Service Agency, </w:t>
      </w:r>
      <w:r>
        <w:fldChar w:fldCharType="begin"/>
      </w:r>
      <w:r w:rsidRPr="005E60D6">
        <w:rPr>
          <w:lang w:val="en-CA"/>
          <w:rPrChange w:id="186" w:author="Anne-Marie Dawson" w:date="2020-09-28T14:18:00Z">
            <w:rPr/>
          </w:rPrChange>
        </w:rPr>
        <w:instrText xml:space="preserve"> HYPERLINK "http://www.ssa.gov.ge" </w:instrText>
      </w:r>
      <w:r>
        <w:fldChar w:fldCharType="separate"/>
      </w:r>
      <w:r w:rsidRPr="00D63CCD">
        <w:rPr>
          <w:rStyle w:val="Hyperlink"/>
          <w:rFonts w:ascii="Times New Roman" w:hAnsi="Times New Roman"/>
          <w:sz w:val="20"/>
          <w:lang w:val="en-US"/>
        </w:rPr>
        <w:t>www.ssa.gov.ge</w:t>
      </w:r>
      <w:r>
        <w:rPr>
          <w:rStyle w:val="Hyperlink"/>
          <w:rFonts w:ascii="Times New Roman" w:hAnsi="Times New Roman"/>
          <w:sz w:val="20"/>
          <w:lang w:val="en-US"/>
        </w:rPr>
        <w:fldChar w:fldCharType="end"/>
      </w:r>
      <w:r w:rsidRPr="00AE69CB">
        <w:rPr>
          <w:lang w:val="en-GB"/>
        </w:rPr>
        <w:t xml:space="preserve">;  </w:t>
      </w:r>
      <w:r>
        <w:fldChar w:fldCharType="begin"/>
      </w:r>
      <w:r w:rsidRPr="005E60D6">
        <w:rPr>
          <w:lang w:val="en-CA"/>
          <w:rPrChange w:id="187" w:author="Anne-Marie Dawson" w:date="2020-09-28T14:18:00Z">
            <w:rPr/>
          </w:rPrChange>
        </w:rPr>
        <w:instrText xml:space="preserve"> HYPERLINK "http://ssa.gov.ge/index.php?lang_id=GEO&amp;sec_id=1242" </w:instrText>
      </w:r>
      <w:r>
        <w:fldChar w:fldCharType="separate"/>
      </w:r>
      <w:r w:rsidRPr="00D63CCD">
        <w:rPr>
          <w:rStyle w:val="Hyperlink"/>
          <w:rFonts w:ascii="Times New Roman" w:hAnsi="Times New Roman"/>
          <w:sz w:val="20"/>
          <w:lang w:val="en-US"/>
        </w:rPr>
        <w:t>http://ssa.gov.ge/index.php?lang_id=GEO&amp;sec_id=1242</w:t>
      </w:r>
      <w:r>
        <w:rPr>
          <w:rStyle w:val="Hyperlink"/>
          <w:rFonts w:ascii="Times New Roman" w:hAnsi="Times New Roman"/>
          <w:sz w:val="20"/>
          <w:lang w:val="en-US"/>
        </w:rPr>
        <w:fldChar w:fldCharType="end"/>
      </w:r>
      <w:r w:rsidRPr="00D63CCD">
        <w:rPr>
          <w:rStyle w:val="Hyperlink"/>
          <w:rFonts w:ascii="Times New Roman" w:hAnsi="Times New Roman"/>
          <w:sz w:val="20"/>
          <w:lang w:val="en-US"/>
        </w:rPr>
        <w:t xml:space="preserve"> (accessed January 8, 2018)</w:t>
      </w:r>
    </w:p>
  </w:footnote>
  <w:footnote w:id="19">
    <w:p w14:paraId="35A6E33D"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Datasets of WMS 2009-2017 </w:t>
      </w:r>
      <w:r>
        <w:fldChar w:fldCharType="begin"/>
      </w:r>
      <w:r w:rsidRPr="005E60D6">
        <w:rPr>
          <w:lang w:val="en-CA"/>
          <w:rPrChange w:id="188" w:author="Anne-Marie Dawson" w:date="2020-09-28T14:18:00Z">
            <w:rPr/>
          </w:rPrChange>
        </w:rPr>
        <w:instrText xml:space="preserve"> HYPERLINK "http://data.unicef.ge/en/datasets/2015-welfare-monitoring-survey" </w:instrText>
      </w:r>
      <w:r>
        <w:fldChar w:fldCharType="separate"/>
      </w:r>
      <w:r w:rsidRPr="00D63CCD">
        <w:rPr>
          <w:rStyle w:val="Hyperlink"/>
          <w:rFonts w:ascii="Times New Roman" w:hAnsi="Times New Roman"/>
          <w:sz w:val="20"/>
          <w:lang w:val="en-US"/>
        </w:rPr>
        <w:t>http://data.unicef.ge/en/datasets/2015-welfare-monitoring-survey</w:t>
      </w:r>
      <w:r>
        <w:rPr>
          <w:rStyle w:val="Hyperlink"/>
          <w:rFonts w:ascii="Times New Roman" w:hAnsi="Times New Roman"/>
          <w:sz w:val="20"/>
          <w:lang w:val="en-US"/>
        </w:rPr>
        <w:fldChar w:fldCharType="end"/>
      </w:r>
      <w:r w:rsidRPr="00AE69CB">
        <w:rPr>
          <w:lang w:val="en-GB"/>
        </w:rPr>
        <w:t xml:space="preserve">  </w:t>
      </w:r>
      <w:r w:rsidRPr="00D63CCD">
        <w:rPr>
          <w:rStyle w:val="Hyperlink"/>
          <w:rFonts w:ascii="Times New Roman" w:hAnsi="Times New Roman"/>
          <w:sz w:val="20"/>
          <w:lang w:val="en-US"/>
        </w:rPr>
        <w:t>(accessed January 8, 2018)</w:t>
      </w:r>
    </w:p>
  </w:footnote>
  <w:footnote w:id="20">
    <w:p w14:paraId="6685E7E1" w14:textId="47F9C736"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Continuous improvement: strengthening Georgia's targeted social assistance program”, World </w:t>
      </w:r>
      <w:proofErr w:type="spellStart"/>
      <w:r w:rsidRPr="00AE69CB">
        <w:rPr>
          <w:lang w:val="en-GB"/>
        </w:rPr>
        <w:t>Banki</w:t>
      </w:r>
      <w:proofErr w:type="spellEnd"/>
      <w:r w:rsidRPr="00AE69CB">
        <w:rPr>
          <w:lang w:val="en-GB"/>
        </w:rPr>
        <w:t xml:space="preserve">, UNICEF, Posadas, </w:t>
      </w:r>
      <w:proofErr w:type="spellStart"/>
      <w:r w:rsidRPr="00AE69CB">
        <w:rPr>
          <w:lang w:val="en-GB"/>
        </w:rPr>
        <w:t>Mshvidobadze</w:t>
      </w:r>
      <w:proofErr w:type="spellEnd"/>
      <w:r w:rsidRPr="00AE69CB">
        <w:rPr>
          <w:lang w:val="en-GB"/>
        </w:rPr>
        <w:t xml:space="preserve">, Baum (2016) </w:t>
      </w:r>
      <w:r>
        <w:fldChar w:fldCharType="begin"/>
      </w:r>
      <w:r w:rsidRPr="005E60D6">
        <w:rPr>
          <w:lang w:val="en-CA"/>
          <w:rPrChange w:id="189" w:author="Anne-Marie Dawson" w:date="2020-09-28T14:18:00Z">
            <w:rPr/>
          </w:rPrChange>
        </w:rPr>
        <w:instrText xml:space="preserve"> HYPERLINK "https://elibrary.worldbank.org/doi/abs/10.1596/978-1-4648-0900-2_ch1" </w:instrText>
      </w:r>
      <w:r>
        <w:fldChar w:fldCharType="separate"/>
      </w:r>
      <w:r w:rsidRPr="00D63CCD">
        <w:rPr>
          <w:rStyle w:val="Hyperlink"/>
          <w:rFonts w:ascii="Times New Roman" w:hAnsi="Times New Roman"/>
          <w:sz w:val="20"/>
          <w:lang w:val="en-US"/>
        </w:rPr>
        <w:t>https://elibrary.worldbank.org/doi/abs/10.1596/978-1-4648-0900-2_ch1</w:t>
      </w:r>
      <w:r>
        <w:rPr>
          <w:rStyle w:val="Hyperlink"/>
          <w:rFonts w:ascii="Times New Roman" w:hAnsi="Times New Roman"/>
          <w:sz w:val="20"/>
          <w:lang w:val="en-US"/>
        </w:rPr>
        <w:fldChar w:fldCharType="end"/>
      </w:r>
      <w:r w:rsidRPr="00AE69CB">
        <w:rPr>
          <w:lang w:val="en-GB"/>
        </w:rPr>
        <w:t xml:space="preserve"> </w:t>
      </w:r>
      <w:r w:rsidRPr="00D63CCD">
        <w:rPr>
          <w:rStyle w:val="Hyperlink"/>
          <w:rFonts w:ascii="Times New Roman" w:hAnsi="Times New Roman"/>
          <w:sz w:val="20"/>
          <w:lang w:val="en-US"/>
        </w:rPr>
        <w:t>(accessed January 8, 2018)</w:t>
      </w:r>
    </w:p>
  </w:footnote>
  <w:footnote w:id="21">
    <w:p w14:paraId="3A1D93CE"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Ibid.</w:t>
      </w:r>
    </w:p>
  </w:footnote>
  <w:footnote w:id="22">
    <w:p w14:paraId="1BBC2359"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SSA </w:t>
      </w:r>
      <w:r w:rsidRPr="00AE69CB">
        <w:rPr>
          <w:i/>
          <w:lang w:val="en-GB"/>
        </w:rPr>
        <w:t xml:space="preserve">at </w:t>
      </w:r>
      <w:r>
        <w:fldChar w:fldCharType="begin"/>
      </w:r>
      <w:r w:rsidRPr="005E60D6">
        <w:rPr>
          <w:lang w:val="en-CA"/>
          <w:rPrChange w:id="190" w:author="Anne-Marie Dawson" w:date="2020-09-28T14:18:00Z">
            <w:rPr/>
          </w:rPrChange>
        </w:rPr>
        <w:instrText xml:space="preserve"> HYPERLINK "http://ssa.gov.ge/index.php?lang_id=GEO&amp;sec_id=35" </w:instrText>
      </w:r>
      <w:r>
        <w:fldChar w:fldCharType="separate"/>
      </w:r>
      <w:r w:rsidRPr="00D63CCD">
        <w:rPr>
          <w:rStyle w:val="Hyperlink"/>
          <w:rFonts w:ascii="Times New Roman" w:hAnsi="Times New Roman"/>
          <w:i/>
          <w:sz w:val="20"/>
          <w:lang w:val="en-US"/>
        </w:rPr>
        <w:t>http://ssa.gov.ge/index.php?lang_id=GEO&amp;sec_id=35</w:t>
      </w:r>
      <w:r>
        <w:rPr>
          <w:rStyle w:val="Hyperlink"/>
          <w:rFonts w:ascii="Times New Roman" w:hAnsi="Times New Roman"/>
          <w:i/>
          <w:sz w:val="20"/>
          <w:lang w:val="en-US"/>
        </w:rPr>
        <w:fldChar w:fldCharType="end"/>
      </w:r>
      <w:r w:rsidRPr="00D63CCD">
        <w:rPr>
          <w:rStyle w:val="Hyperlink"/>
          <w:rFonts w:ascii="Times New Roman" w:hAnsi="Times New Roman"/>
          <w:i/>
          <w:sz w:val="20"/>
          <w:lang w:val="en-US"/>
        </w:rPr>
        <w:t xml:space="preserve"> </w:t>
      </w:r>
      <w:r w:rsidRPr="00D63CCD">
        <w:rPr>
          <w:rStyle w:val="Hyperlink"/>
          <w:rFonts w:ascii="Times New Roman" w:hAnsi="Times New Roman"/>
          <w:sz w:val="20"/>
          <w:lang w:val="en-US"/>
        </w:rPr>
        <w:t xml:space="preserve"> </w:t>
      </w:r>
      <w:r w:rsidRPr="00AE69CB">
        <w:rPr>
          <w:lang w:val="en-GB"/>
        </w:rPr>
        <w:t>(accessed January 10, 2018)</w:t>
      </w:r>
    </w:p>
  </w:footnote>
  <w:footnote w:id="23">
    <w:p w14:paraId="1BA4DB2F"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Households with PMT scores over 100 000 might be entitled municipal benefits</w:t>
      </w:r>
    </w:p>
  </w:footnote>
  <w:footnote w:id="24">
    <w:p w14:paraId="1E79695A"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w:t>
      </w:r>
      <w:proofErr w:type="spellStart"/>
      <w:r w:rsidRPr="00AE69CB">
        <w:rPr>
          <w:lang w:val="en-GB"/>
        </w:rPr>
        <w:t>Gugushvili</w:t>
      </w:r>
      <w:proofErr w:type="spellEnd"/>
      <w:r w:rsidRPr="00AE69CB">
        <w:rPr>
          <w:lang w:val="en-GB"/>
        </w:rPr>
        <w:t xml:space="preserve">, Le </w:t>
      </w:r>
      <w:proofErr w:type="spellStart"/>
      <w:r w:rsidRPr="00AE69CB">
        <w:rPr>
          <w:lang w:val="en-GB"/>
        </w:rPr>
        <w:t>Nestour</w:t>
      </w:r>
      <w:proofErr w:type="spellEnd"/>
      <w:r w:rsidRPr="00AE69CB">
        <w:rPr>
          <w:lang w:val="en-GB"/>
        </w:rPr>
        <w:t xml:space="preserve"> (2018), </w:t>
      </w:r>
      <w:proofErr w:type="spellStart"/>
      <w:r w:rsidRPr="00AE69CB">
        <w:rPr>
          <w:lang w:val="en-GB"/>
        </w:rPr>
        <w:t>Indepth</w:t>
      </w:r>
      <w:proofErr w:type="spellEnd"/>
      <w:r w:rsidRPr="00AE69CB">
        <w:rPr>
          <w:lang w:val="en-GB"/>
        </w:rPr>
        <w:t xml:space="preserve"> Assessment of Georgia’s Targeted Social Assistance. UNCIEF Georgia; SSA </w:t>
      </w:r>
      <w:r>
        <w:fldChar w:fldCharType="begin"/>
      </w:r>
      <w:r w:rsidRPr="005E60D6">
        <w:rPr>
          <w:lang w:val="en-CA"/>
          <w:rPrChange w:id="191" w:author="Anne-Marie Dawson" w:date="2020-09-28T14:18:00Z">
            <w:rPr/>
          </w:rPrChange>
        </w:rPr>
        <w:instrText xml:space="preserve"> HYPERLINK "http://ssa.gov.ge/index.php?lang_id=&amp;sec_id=1297" </w:instrText>
      </w:r>
      <w:r>
        <w:fldChar w:fldCharType="separate"/>
      </w:r>
      <w:r w:rsidRPr="005E60D6">
        <w:rPr>
          <w:rStyle w:val="Hyperlink"/>
          <w:rFonts w:ascii="Times New Roman" w:hAnsi="Times New Roman"/>
          <w:color w:val="FF0000"/>
          <w:sz w:val="20"/>
          <w:lang w:val="en-CA"/>
          <w:rPrChange w:id="192" w:author="Anne-Marie Dawson" w:date="2020-09-28T14:18:00Z">
            <w:rPr>
              <w:rStyle w:val="Hyperlink"/>
              <w:rFonts w:ascii="Times New Roman" w:hAnsi="Times New Roman"/>
              <w:color w:val="FF0000"/>
              <w:sz w:val="20"/>
              <w:lang w:val="fr-FR"/>
            </w:rPr>
          </w:rPrChange>
        </w:rPr>
        <w:t>http://ssa.gov.ge/index.php?lang_id=&amp;sec_id=1297</w:t>
      </w:r>
      <w:r>
        <w:rPr>
          <w:rStyle w:val="Hyperlink"/>
          <w:rFonts w:ascii="Times New Roman" w:hAnsi="Times New Roman"/>
          <w:color w:val="FF0000"/>
          <w:sz w:val="20"/>
          <w:lang w:val="fr-FR"/>
        </w:rPr>
        <w:fldChar w:fldCharType="end"/>
      </w:r>
      <w:r w:rsidRPr="00AE69CB">
        <w:rPr>
          <w:lang w:val="en-GB"/>
        </w:rPr>
        <w:t xml:space="preserve"> (accessed May 8, 2018)</w:t>
      </w:r>
    </w:p>
  </w:footnote>
  <w:footnote w:id="25">
    <w:p w14:paraId="32CB5BEA"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Ibid.</w:t>
      </w:r>
    </w:p>
  </w:footnote>
  <w:footnote w:id="26">
    <w:p w14:paraId="3E91FF04"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w:t>
      </w:r>
      <w:proofErr w:type="spellStart"/>
      <w:r w:rsidRPr="00AE69CB">
        <w:rPr>
          <w:lang w:val="en-GB"/>
        </w:rPr>
        <w:t>Supranote</w:t>
      </w:r>
      <w:proofErr w:type="spellEnd"/>
      <w:r w:rsidRPr="00AE69CB">
        <w:rPr>
          <w:lang w:val="en-GB"/>
        </w:rPr>
        <w:t>.</w:t>
      </w:r>
    </w:p>
  </w:footnote>
  <w:footnote w:id="27">
    <w:p w14:paraId="01F12296"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w:t>
      </w:r>
      <w:proofErr w:type="spellStart"/>
      <w:r w:rsidRPr="00AE69CB">
        <w:rPr>
          <w:lang w:val="en-GB"/>
        </w:rPr>
        <w:t>Supranote</w:t>
      </w:r>
      <w:proofErr w:type="spellEnd"/>
      <w:r w:rsidRPr="00AE69CB">
        <w:rPr>
          <w:lang w:val="en-GB"/>
        </w:rPr>
        <w:t xml:space="preserve"> 7 &amp; 8</w:t>
      </w:r>
    </w:p>
  </w:footnote>
  <w:footnote w:id="28">
    <w:p w14:paraId="1AC877B6"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Proxy variables (indicators) to measure the outcomes should be agreed with the UNICEF in </w:t>
      </w:r>
      <w:proofErr w:type="spellStart"/>
      <w:r w:rsidRPr="00AE69CB">
        <w:rPr>
          <w:lang w:val="en-GB"/>
        </w:rPr>
        <w:t>adnvace</w:t>
      </w:r>
      <w:proofErr w:type="spellEnd"/>
    </w:p>
  </w:footnote>
  <w:footnote w:id="29">
    <w:p w14:paraId="17A542D6"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w:t>
      </w:r>
      <w:proofErr w:type="spellStart"/>
      <w:r w:rsidRPr="00AE69CB">
        <w:rPr>
          <w:lang w:val="en-GB"/>
        </w:rPr>
        <w:t>Supranote</w:t>
      </w:r>
      <w:proofErr w:type="spellEnd"/>
      <w:r w:rsidRPr="00AE69CB">
        <w:rPr>
          <w:lang w:val="en-GB"/>
        </w:rPr>
        <w:t xml:space="preserve"> 12</w:t>
      </w:r>
    </w:p>
  </w:footnote>
  <w:footnote w:id="30">
    <w:p w14:paraId="3A01BB53" w14:textId="77777777" w:rsidR="00800F63" w:rsidRPr="00AE69CB" w:rsidRDefault="00800F63" w:rsidP="00D63CCD">
      <w:pPr>
        <w:pStyle w:val="Notaalpie"/>
        <w:rPr>
          <w:lang w:val="en-GB"/>
        </w:rPr>
      </w:pPr>
      <w:r w:rsidRPr="0018295C">
        <w:rPr>
          <w:rStyle w:val="FootnoteReference"/>
          <w:rFonts w:ascii="Times New Roman" w:hAnsi="Times New Roman"/>
          <w:sz w:val="20"/>
        </w:rPr>
        <w:footnoteRef/>
      </w:r>
      <w:r w:rsidRPr="00AE69CB">
        <w:rPr>
          <w:lang w:val="en-GB"/>
        </w:rPr>
        <w:t xml:space="preserve"> </w:t>
      </w:r>
      <w:proofErr w:type="spellStart"/>
      <w:r w:rsidRPr="00AE69CB">
        <w:rPr>
          <w:lang w:val="en-GB"/>
        </w:rPr>
        <w:t>Agrist</w:t>
      </w:r>
      <w:proofErr w:type="spellEnd"/>
      <w:r w:rsidRPr="00AE69CB">
        <w:rPr>
          <w:lang w:val="en-GB"/>
        </w:rPr>
        <w:t xml:space="preserve">, </w:t>
      </w:r>
      <w:proofErr w:type="spellStart"/>
      <w:r w:rsidRPr="00AE69CB">
        <w:rPr>
          <w:lang w:val="en-GB"/>
        </w:rPr>
        <w:t>Piscke</w:t>
      </w:r>
      <w:proofErr w:type="spellEnd"/>
      <w:r w:rsidRPr="00AE69CB">
        <w:rPr>
          <w:lang w:val="en-GB"/>
        </w:rPr>
        <w:t xml:space="preserve"> (2009), Mostly Harmless Econometrics; Lee, Lemieux (2010) Regression Discontinuity Designs in Economics. Journal of Economic Literature, 48(2): 281-355.</w:t>
      </w:r>
    </w:p>
  </w:footnote>
  <w:footnote w:id="31">
    <w:p w14:paraId="6F7C1FBD" w14:textId="77777777" w:rsidR="00800F63" w:rsidRPr="0018295C" w:rsidRDefault="00800F63" w:rsidP="00D63CCD">
      <w:pPr>
        <w:pStyle w:val="FootnoteText"/>
        <w:rPr>
          <w:lang w:val="en-US"/>
        </w:rPr>
      </w:pPr>
      <w:r w:rsidRPr="0018295C">
        <w:rPr>
          <w:rStyle w:val="FootnoteReference"/>
          <w:rFonts w:ascii="Times New Roman" w:hAnsi="Times New Roman"/>
        </w:rPr>
        <w:footnoteRef/>
      </w:r>
      <w:r w:rsidRPr="00D63CCD">
        <w:rPr>
          <w:rFonts w:ascii="Times New Roman" w:hAnsi="Times New Roman"/>
          <w:lang w:val="en-US"/>
        </w:rPr>
        <w:t xml:space="preserve"> </w:t>
      </w:r>
      <w:r w:rsidRPr="0018295C">
        <w:rPr>
          <w:rFonts w:ascii="Times New Roman" w:hAnsi="Times New Roman"/>
          <w:lang w:val="en-US"/>
        </w:rPr>
        <w:t xml:space="preserve">Jacobus De Hoop (2018), Initial Examination of TSA Score Density, </w:t>
      </w:r>
      <w:proofErr w:type="spellStart"/>
      <w:r w:rsidRPr="0018295C">
        <w:rPr>
          <w:rFonts w:ascii="Times New Roman" w:hAnsi="Times New Roman"/>
          <w:lang w:val="en-US"/>
        </w:rPr>
        <w:t>OoR</w:t>
      </w:r>
      <w:proofErr w:type="spellEnd"/>
      <w:r w:rsidRPr="0018295C">
        <w:rPr>
          <w:rFonts w:ascii="Times New Roman" w:hAnsi="Times New Roman"/>
          <w:lang w:val="en-US"/>
        </w:rPr>
        <w:t xml:space="preserve"> (Internal Document)</w:t>
      </w:r>
    </w:p>
  </w:footnote>
  <w:footnote w:id="32">
    <w:p w14:paraId="07DA8588"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In addition to the TSA, poor households also receive benefits from local governments (eligibility criteria varies by municipality) – this has to be accounted for during data collection and analyses of entire evaluation.</w:t>
      </w:r>
    </w:p>
  </w:footnote>
  <w:footnote w:id="33">
    <w:p w14:paraId="65416D39" w14:textId="77777777" w:rsidR="00800F63" w:rsidRPr="00AE69CB" w:rsidRDefault="00800F63" w:rsidP="00D63CCD">
      <w:pPr>
        <w:pStyle w:val="Notaalpie"/>
        <w:rPr>
          <w:lang w:val="en-GB"/>
        </w:rPr>
      </w:pPr>
      <w:r>
        <w:rPr>
          <w:rStyle w:val="FootnoteReference"/>
        </w:rPr>
        <w:footnoteRef/>
      </w:r>
      <w:r w:rsidRPr="00AE69CB">
        <w:rPr>
          <w:lang w:val="en-GB"/>
        </w:rPr>
        <w:t xml:space="preserve"> Jacobus De Hoop (2018), Initial Examination of TSA Score Density, </w:t>
      </w:r>
      <w:proofErr w:type="spellStart"/>
      <w:r w:rsidRPr="00AE69CB">
        <w:rPr>
          <w:lang w:val="en-GB"/>
        </w:rPr>
        <w:t>OoR</w:t>
      </w:r>
      <w:proofErr w:type="spellEnd"/>
      <w:r w:rsidRPr="00AE69CB">
        <w:rPr>
          <w:lang w:val="en-GB"/>
        </w:rPr>
        <w:t xml:space="preserve"> (Internal Document)</w:t>
      </w:r>
    </w:p>
  </w:footnote>
  <w:footnote w:id="34">
    <w:p w14:paraId="1A08141A" w14:textId="77777777" w:rsidR="00800F63" w:rsidRPr="00AE69CB" w:rsidRDefault="00800F63" w:rsidP="00D63CCD">
      <w:pPr>
        <w:pStyle w:val="Notaalpie"/>
        <w:rPr>
          <w:lang w:val="en-GB"/>
        </w:rPr>
      </w:pPr>
      <w:r w:rsidRPr="00373B65">
        <w:rPr>
          <w:rStyle w:val="FootnoteReference"/>
          <w:rFonts w:ascii="Times New Roman" w:hAnsi="Times New Roman"/>
          <w:sz w:val="20"/>
        </w:rPr>
        <w:footnoteRef/>
      </w:r>
      <w:r w:rsidRPr="00AE69CB">
        <w:rPr>
          <w:lang w:val="en-GB"/>
        </w:rPr>
        <w:t xml:space="preserve"> UNEG Norms and Standards for Evaluation: </w:t>
      </w:r>
      <w:r>
        <w:fldChar w:fldCharType="begin"/>
      </w:r>
      <w:r w:rsidRPr="005E60D6">
        <w:rPr>
          <w:lang w:val="en-CA"/>
          <w:rPrChange w:id="193" w:author="Anne-Marie Dawson" w:date="2020-09-28T14:18:00Z">
            <w:rPr/>
          </w:rPrChange>
        </w:rPr>
        <w:instrText xml:space="preserve"> HYPERLINK "http://www.unevaluation.org/document/download/2787" </w:instrText>
      </w:r>
      <w:r>
        <w:fldChar w:fldCharType="separate"/>
      </w:r>
      <w:r w:rsidRPr="00D63CCD">
        <w:rPr>
          <w:rStyle w:val="Hyperlink"/>
          <w:rFonts w:ascii="Times New Roman" w:hAnsi="Times New Roman"/>
          <w:sz w:val="20"/>
          <w:shd w:val="clear" w:color="auto" w:fill="FFFFFF"/>
          <w:lang w:val="en-US"/>
        </w:rPr>
        <w:t>www.unevaluation.org/document/download/2787</w:t>
      </w:r>
      <w:r>
        <w:rPr>
          <w:rStyle w:val="Hyperlink"/>
          <w:rFonts w:ascii="Times New Roman" w:hAnsi="Times New Roman"/>
          <w:sz w:val="20"/>
          <w:shd w:val="clear" w:color="auto" w:fill="FFFFFF"/>
          <w:lang w:val="en-US"/>
        </w:rPr>
        <w:fldChar w:fldCharType="end"/>
      </w:r>
      <w:r w:rsidRPr="00AE69CB">
        <w:rPr>
          <w:shd w:val="clear" w:color="auto" w:fill="FFFFFF"/>
          <w:lang w:val="en-GB"/>
        </w:rPr>
        <w:t xml:space="preserve"> </w:t>
      </w:r>
    </w:p>
  </w:footnote>
  <w:footnote w:id="35">
    <w:p w14:paraId="42F7EE9B" w14:textId="77777777" w:rsidR="00800F63" w:rsidRPr="00DD06F1" w:rsidRDefault="00800F63" w:rsidP="00D63CCD">
      <w:pPr>
        <w:pStyle w:val="Notaalpie"/>
        <w:rPr>
          <w:rFonts w:eastAsia="Times New Roman"/>
          <w:color w:val="808080"/>
          <w:lang w:val="de-DE"/>
        </w:rPr>
      </w:pPr>
      <w:r w:rsidRPr="00D63CCD">
        <w:rPr>
          <w:rStyle w:val="FootnoteReference"/>
          <w:rFonts w:eastAsia="Times New Roman"/>
          <w:sz w:val="20"/>
        </w:rPr>
        <w:footnoteRef/>
      </w:r>
      <w:r w:rsidRPr="00DD06F1">
        <w:rPr>
          <w:lang w:val="de-DE"/>
        </w:rPr>
        <w:t xml:space="preserve"> </w:t>
      </w:r>
      <w:r w:rsidRPr="00DD06F1">
        <w:rPr>
          <w:lang w:val="de-DE"/>
        </w:rPr>
        <w:t xml:space="preserve">UNEG </w:t>
      </w:r>
      <w:r w:rsidRPr="00DD06F1">
        <w:rPr>
          <w:rFonts w:eastAsia="Times New Roman"/>
          <w:lang w:val="de-DE"/>
        </w:rPr>
        <w:t>www.unevaluation.org/document/download/2107</w:t>
      </w:r>
    </w:p>
  </w:footnote>
  <w:footnote w:id="36">
    <w:p w14:paraId="3C897CE3" w14:textId="77777777" w:rsidR="00800F63" w:rsidRPr="005E60D6" w:rsidRDefault="00800F63" w:rsidP="00D63CCD">
      <w:pPr>
        <w:pStyle w:val="Notaalpie"/>
        <w:rPr>
          <w:rFonts w:ascii="Times New Roman" w:hAnsi="Times New Roman"/>
          <w:lang w:val="fr-CA"/>
          <w:rPrChange w:id="194" w:author="Anne-Marie Dawson" w:date="2020-09-28T14:18:00Z">
            <w:rPr>
              <w:rFonts w:ascii="Times New Roman" w:hAnsi="Times New Roman"/>
              <w:lang w:val="es-ES"/>
            </w:rPr>
          </w:rPrChange>
        </w:rPr>
      </w:pPr>
      <w:r w:rsidRPr="00373B65">
        <w:rPr>
          <w:rStyle w:val="FootnoteReference"/>
          <w:rFonts w:ascii="Times New Roman" w:hAnsi="Times New Roman"/>
          <w:sz w:val="20"/>
        </w:rPr>
        <w:footnoteRef/>
      </w:r>
      <w:r w:rsidRPr="005E60D6">
        <w:rPr>
          <w:rFonts w:ascii="Times New Roman" w:hAnsi="Times New Roman"/>
          <w:lang w:val="fr-CA"/>
          <w:rPrChange w:id="195" w:author="Anne-Marie Dawson" w:date="2020-09-28T14:18:00Z">
            <w:rPr>
              <w:rFonts w:ascii="Times New Roman" w:hAnsi="Times New Roman"/>
            </w:rPr>
          </w:rPrChange>
        </w:rPr>
        <w:t xml:space="preserve"> UN-SWAP www.uneval.org/document/download/2433</w:t>
      </w:r>
    </w:p>
  </w:footnote>
  <w:footnote w:id="37">
    <w:p w14:paraId="0188DC5F" w14:textId="77777777" w:rsidR="00800F63" w:rsidRPr="00D63CCD" w:rsidRDefault="00800F63" w:rsidP="00D63CCD">
      <w:pPr>
        <w:pStyle w:val="Notaalpie"/>
        <w:rPr>
          <w:rFonts w:ascii="Times New Roman" w:hAnsi="Times New Roman"/>
          <w:lang w:val="en-US"/>
        </w:rPr>
      </w:pPr>
      <w:r w:rsidRPr="00373B65">
        <w:rPr>
          <w:rStyle w:val="FootnoteReference"/>
          <w:rFonts w:ascii="Times New Roman" w:hAnsi="Times New Roman"/>
          <w:sz w:val="20"/>
        </w:rPr>
        <w:footnoteRef/>
      </w:r>
      <w:r w:rsidRPr="00D63CCD">
        <w:rPr>
          <w:rFonts w:ascii="Times New Roman" w:hAnsi="Times New Roman"/>
          <w:lang w:val="en-US"/>
        </w:rPr>
        <w:t xml:space="preserve"> </w:t>
      </w:r>
      <w:r w:rsidRPr="00373B65">
        <w:rPr>
          <w:rFonts w:ascii="Times New Roman" w:hAnsi="Times New Roman"/>
          <w:lang w:val="en-GB"/>
        </w:rPr>
        <w:t xml:space="preserve">UNEG Ethical Guidelines </w:t>
      </w:r>
      <w:r w:rsidRPr="00D63CCD">
        <w:rPr>
          <w:rFonts w:ascii="Times New Roman" w:hAnsi="Times New Roman"/>
          <w:lang w:val="en-US"/>
        </w:rPr>
        <w:t>www.uneval.org/document/download/548</w:t>
      </w:r>
    </w:p>
  </w:footnote>
  <w:footnote w:id="38">
    <w:p w14:paraId="7A7ADC0F" w14:textId="77777777" w:rsidR="00800F63" w:rsidRPr="00AE69CB" w:rsidRDefault="00800F63" w:rsidP="00D63CCD">
      <w:pPr>
        <w:pStyle w:val="Notaalpie"/>
        <w:rPr>
          <w:rFonts w:eastAsia="Arial"/>
          <w:lang w:val="en-GB"/>
        </w:rPr>
      </w:pPr>
      <w:r w:rsidRPr="00373B65">
        <w:rPr>
          <w:rStyle w:val="FootnoteReference"/>
          <w:rFonts w:ascii="Times New Roman" w:hAnsi="Times New Roman"/>
          <w:sz w:val="20"/>
        </w:rPr>
        <w:footnoteRef/>
      </w:r>
      <w:r>
        <w:fldChar w:fldCharType="begin"/>
      </w:r>
      <w:r w:rsidRPr="005E60D6">
        <w:rPr>
          <w:lang w:val="en-CA"/>
          <w:rPrChange w:id="196" w:author="Anne-Marie Dawson" w:date="2020-09-28T14:18:00Z">
            <w:rPr/>
          </w:rPrChange>
        </w:rPr>
        <w:instrText xml:space="preserve"> HYPERLINK "http://www.unicef.org/evaluation/files/UNICEF_Evaluation_Report_Standards.pdf" </w:instrText>
      </w:r>
      <w:r>
        <w:fldChar w:fldCharType="separate"/>
      </w:r>
      <w:r w:rsidRPr="00D63CCD">
        <w:rPr>
          <w:rStyle w:val="Hyperlink"/>
          <w:rFonts w:ascii="Times New Roman" w:eastAsia="Arial" w:hAnsi="Times New Roman"/>
          <w:sz w:val="20"/>
          <w:lang w:val="en-US"/>
        </w:rPr>
        <w:t>http://www.unicef.org/evaluation/files/UNICEF_Evaluation_Report_Standards.pdf</w:t>
      </w:r>
      <w:r>
        <w:rPr>
          <w:rStyle w:val="Hyperlink"/>
          <w:rFonts w:ascii="Times New Roman" w:eastAsia="Arial" w:hAnsi="Times New Roman"/>
          <w:sz w:val="20"/>
          <w:lang w:val="en-US"/>
        </w:rPr>
        <w:fldChar w:fldCharType="end"/>
      </w:r>
      <w:r w:rsidRPr="00AE69CB">
        <w:rPr>
          <w:rFonts w:eastAsia="Arial"/>
          <w:lang w:val="en-GB"/>
        </w:rPr>
        <w:t xml:space="preserve"> 28 November 2014;</w:t>
      </w:r>
    </w:p>
    <w:p w14:paraId="56592A74" w14:textId="77777777" w:rsidR="00800F63" w:rsidRPr="00AE69CB" w:rsidRDefault="00800F63" w:rsidP="00D63CCD">
      <w:pPr>
        <w:pStyle w:val="Notaalpie"/>
        <w:rPr>
          <w:lang w:val="en-GB"/>
        </w:rPr>
      </w:pPr>
      <w:r>
        <w:fldChar w:fldCharType="begin"/>
      </w:r>
      <w:r w:rsidRPr="005E60D6">
        <w:rPr>
          <w:lang w:val="en-CA"/>
          <w:rPrChange w:id="197" w:author="Anne-Marie Dawson" w:date="2020-09-28T14:18:00Z">
            <w:rPr/>
          </w:rPrChange>
        </w:rPr>
        <w:instrText xml:space="preserve"> HYPERLINK "http://www.unicef.org/evaluation/index_60830.html" </w:instrText>
      </w:r>
      <w:r>
        <w:fldChar w:fldCharType="separate"/>
      </w:r>
      <w:r w:rsidRPr="00D63CCD">
        <w:rPr>
          <w:rStyle w:val="Hyperlink"/>
          <w:rFonts w:ascii="Times New Roman" w:eastAsia="Arial" w:hAnsi="Times New Roman"/>
          <w:sz w:val="20"/>
          <w:lang w:val="en-US"/>
        </w:rPr>
        <w:t>http://www.unicef.org/evaluation/index_60830.html</w:t>
      </w:r>
      <w:r>
        <w:rPr>
          <w:rStyle w:val="Hyperlink"/>
          <w:rFonts w:ascii="Times New Roman" w:eastAsia="Arial" w:hAnsi="Times New Roman"/>
          <w:sz w:val="20"/>
          <w:lang w:val="en-US"/>
        </w:rPr>
        <w:fldChar w:fldCharType="end"/>
      </w:r>
      <w:r w:rsidRPr="00AE69CB">
        <w:rPr>
          <w:rFonts w:eastAsia="Arial"/>
          <w:lang w:val="en-GB"/>
        </w:rPr>
        <w:t xml:space="preserve"> 28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33F4" w14:textId="77777777" w:rsidR="00800F63" w:rsidRDefault="00800F63">
    <w:pPr>
      <w:pBdr>
        <w:top w:val="nil"/>
        <w:left w:val="nil"/>
        <w:bottom w:val="nil"/>
        <w:right w:val="nil"/>
        <w:between w:val="nil"/>
      </w:pBdr>
      <w:tabs>
        <w:tab w:val="center" w:pos="4419"/>
        <w:tab w:val="right" w:pos="8838"/>
      </w:tabs>
      <w:rPr>
        <w:rFonts w:eastAsia="Garamond" w:cs="Garamond"/>
        <w:color w:val="000000"/>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33F5" w14:textId="19AB5A34"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sdt>
      <w:sdtPr>
        <w:rPr>
          <w:rFonts w:ascii="Century Gothic" w:eastAsia="Century Gothic" w:hAnsi="Century Gothic" w:cs="Century Gothic"/>
          <w:color w:val="7F7F7F"/>
          <w:sz w:val="16"/>
          <w:szCs w:val="16"/>
        </w:rPr>
        <w:id w:val="-1151362706"/>
        <w:docPartObj>
          <w:docPartGallery w:val="Page Numbers (Margins)"/>
          <w:docPartUnique/>
        </w:docPartObj>
      </w:sdtPr>
      <w:sdtContent>
        <w:r w:rsidRPr="0049768B">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60288" behindDoc="0" locked="0" layoutInCell="0" allowOverlap="1" wp14:anchorId="600F1409" wp14:editId="4A117DC0">
                  <wp:simplePos x="0" y="0"/>
                  <wp:positionH relativeFrom="rightMargin">
                    <wp:align>center</wp:align>
                  </wp:positionH>
                  <wp:positionV relativeFrom="margin">
                    <wp:align>bottom</wp:align>
                  </wp:positionV>
                  <wp:extent cx="510540" cy="2183130"/>
                  <wp:effectExtent l="0" t="0" r="3810" b="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080B3" w14:textId="21C9D0CA" w:rsidR="00800F63" w:rsidRPr="0049768B" w:rsidRDefault="00800F63">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9</w:t>
                              </w:r>
                              <w:r w:rsidRPr="0049768B">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00F1409" id="Rectángulo 35" o:spid="_x0000_s1047"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" o:allowincell="f" filled="f" stroked="f">
                  <v:textbox style="layout-flow:vertical;mso-layout-flow-alt:bottom-to-top;mso-fit-shape-to-text:t">
                    <w:txbxContent>
                      <w:p w14:paraId="3D8080B3" w14:textId="21C9D0CA" w:rsidR="00800F63" w:rsidRPr="0049768B" w:rsidRDefault="00800F63">
                        <w:pPr>
                          <w:pStyle w:val="Footer"/>
                          <w:rPr>
                            <w:rFonts w:ascii="Cambria" w:eastAsiaTheme="majorEastAsia" w:hAnsi="Cambria" w:cstheme="majorBidi"/>
                            <w:sz w:val="44"/>
                            <w:szCs w:val="44"/>
                          </w:rPr>
                        </w:pPr>
                        <w:r>
                          <w:rPr>
                            <w:rFonts w:ascii="Cambria" w:eastAsiaTheme="majorEastAsia" w:hAnsi="Cambria" w:cstheme="majorBidi"/>
                            <w:lang w:val="es-ES"/>
                          </w:rPr>
                          <w:t>Page</w:t>
                        </w:r>
                        <w:r w:rsidRPr="0049768B">
                          <w:rPr>
                            <w:rFonts w:ascii="Cambria" w:hAnsi="Cambria" w:cs="Times New Roman"/>
                            <w:sz w:val="22"/>
                            <w:szCs w:val="22"/>
                          </w:rPr>
                          <w:fldChar w:fldCharType="begin"/>
                        </w:r>
                        <w:r w:rsidRPr="0049768B">
                          <w:rPr>
                            <w:rFonts w:ascii="Cambria" w:hAnsi="Cambria"/>
                          </w:rPr>
                          <w:instrText>PAGE    \* MERGEFORMAT</w:instrText>
                        </w:r>
                        <w:r w:rsidRPr="0049768B">
                          <w:rPr>
                            <w:rFonts w:ascii="Cambria" w:hAnsi="Cambria" w:cs="Times New Roman"/>
                            <w:sz w:val="22"/>
                            <w:szCs w:val="22"/>
                          </w:rPr>
                          <w:fldChar w:fldCharType="separate"/>
                        </w:r>
                        <w:r w:rsidRPr="00762286">
                          <w:rPr>
                            <w:rFonts w:ascii="Cambria" w:eastAsiaTheme="majorEastAsia" w:hAnsi="Cambria" w:cstheme="majorBidi"/>
                            <w:noProof/>
                            <w:sz w:val="44"/>
                            <w:szCs w:val="44"/>
                            <w:lang w:val="es-ES"/>
                          </w:rPr>
                          <w:t>9</w:t>
                        </w:r>
                        <w:r w:rsidRPr="0049768B">
                          <w:rPr>
                            <w:rFonts w:ascii="Cambria" w:eastAsiaTheme="majorEastAsia" w:hAnsi="Cambria" w:cstheme="majorBidi"/>
                            <w:sz w:val="44"/>
                            <w:szCs w:val="44"/>
                          </w:rPr>
                          <w:fldChar w:fldCharType="end"/>
                        </w:r>
                      </w:p>
                    </w:txbxContent>
                  </v:textbox>
                  <w10:wrap anchorx="margin" anchory="margin"/>
                </v:rect>
              </w:pict>
            </mc:Fallback>
          </mc:AlternateContent>
        </w:r>
      </w:sdtContent>
    </w:sdt>
    <w:r>
      <w:rPr>
        <w:rFonts w:ascii="Century Gothic" w:eastAsia="Century Gothic" w:hAnsi="Century Gothic" w:cs="Century Gothic"/>
        <w:color w:val="7F7F7F"/>
        <w:sz w:val="16"/>
        <w:szCs w:val="16"/>
      </w:rPr>
      <w:t>Impact Evaluation of Targeted Social Assistance (TSA) in Georgia</w:t>
    </w:r>
  </w:p>
  <w:p w14:paraId="000033F6" w14:textId="1E2F4543"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 xml:space="preserve">Final report </w:t>
    </w:r>
  </w:p>
  <w:p w14:paraId="000033F7" w14:textId="725DD112"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color w:val="7F7F7F"/>
        <w:sz w:val="16"/>
        <w:szCs w:val="16"/>
      </w:rPr>
    </w:pPr>
    <w:proofErr w:type="spellStart"/>
    <w:r>
      <w:rPr>
        <w:rFonts w:ascii="Century Gothic" w:eastAsia="Century Gothic" w:hAnsi="Century Gothic" w:cs="Century Gothic"/>
        <w:color w:val="7F7F7F"/>
        <w:sz w:val="16"/>
        <w:szCs w:val="16"/>
      </w:rPr>
      <w:t>Econometría</w:t>
    </w:r>
    <w:proofErr w:type="spellEnd"/>
    <w:r>
      <w:rPr>
        <w:rFonts w:ascii="Century Gothic" w:eastAsia="Century Gothic" w:hAnsi="Century Gothic" w:cs="Century Gothic"/>
        <w:color w:val="7F7F7F"/>
        <w:sz w:val="16"/>
        <w:szCs w:val="16"/>
      </w:rPr>
      <w:t xml:space="preserve"> </w:t>
    </w:r>
    <w:proofErr w:type="spellStart"/>
    <w:r>
      <w:rPr>
        <w:rFonts w:ascii="Century Gothic" w:eastAsia="Century Gothic" w:hAnsi="Century Gothic" w:cs="Century Gothic"/>
        <w:color w:val="7F7F7F"/>
        <w:sz w:val="16"/>
        <w:szCs w:val="16"/>
      </w:rPr>
      <w:t>Consultores</w:t>
    </w:r>
    <w:proofErr w:type="spellEnd"/>
    <w:r>
      <w:rPr>
        <w:rFonts w:ascii="Century Gothic" w:eastAsia="Century Gothic" w:hAnsi="Century Gothic" w:cs="Century Gothic"/>
        <w:color w:val="7F7F7F"/>
        <w:sz w:val="16"/>
        <w:szCs w:val="16"/>
      </w:rPr>
      <w:t xml:space="preserve"> – September 14,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33F8" w14:textId="77777777"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000033F9" w14:textId="76AC8900"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 xml:space="preserve">Final report </w:t>
    </w:r>
  </w:p>
  <w:p w14:paraId="000033FA" w14:textId="3F45501E"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color w:val="7F7F7F"/>
        <w:sz w:val="16"/>
        <w:szCs w:val="16"/>
      </w:rPr>
    </w:pPr>
    <w:proofErr w:type="spellStart"/>
    <w:r>
      <w:rPr>
        <w:rFonts w:ascii="Century Gothic" w:eastAsia="Century Gothic" w:hAnsi="Century Gothic" w:cs="Century Gothic"/>
        <w:color w:val="7F7F7F"/>
        <w:sz w:val="16"/>
        <w:szCs w:val="16"/>
      </w:rPr>
      <w:t>Econometría</w:t>
    </w:r>
    <w:proofErr w:type="spellEnd"/>
    <w:r>
      <w:rPr>
        <w:rFonts w:ascii="Century Gothic" w:eastAsia="Century Gothic" w:hAnsi="Century Gothic" w:cs="Century Gothic"/>
        <w:color w:val="7F7F7F"/>
        <w:sz w:val="16"/>
        <w:szCs w:val="16"/>
      </w:rPr>
      <w:t xml:space="preserve"> </w:t>
    </w:r>
    <w:proofErr w:type="spellStart"/>
    <w:r>
      <w:rPr>
        <w:rFonts w:ascii="Century Gothic" w:eastAsia="Century Gothic" w:hAnsi="Century Gothic" w:cs="Century Gothic"/>
        <w:color w:val="7F7F7F"/>
        <w:sz w:val="16"/>
        <w:szCs w:val="16"/>
      </w:rPr>
      <w:t>Consultores</w:t>
    </w:r>
    <w:proofErr w:type="spellEnd"/>
    <w:r>
      <w:rPr>
        <w:rFonts w:ascii="Century Gothic" w:eastAsia="Century Gothic" w:hAnsi="Century Gothic" w:cs="Century Gothic"/>
        <w:color w:val="7F7F7F"/>
        <w:sz w:val="16"/>
        <w:szCs w:val="16"/>
      </w:rPr>
      <w:t xml:space="preserve"> – September 14,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33FB" w14:textId="1C94408E"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000033FC" w14:textId="288F4619"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 xml:space="preserve">Final report </w:t>
    </w:r>
  </w:p>
  <w:p w14:paraId="000033FD" w14:textId="0BF6985D"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color w:val="7F7F7F"/>
        <w:sz w:val="16"/>
        <w:szCs w:val="16"/>
      </w:rPr>
    </w:pPr>
    <w:proofErr w:type="spellStart"/>
    <w:r>
      <w:rPr>
        <w:rFonts w:ascii="Century Gothic" w:eastAsia="Century Gothic" w:hAnsi="Century Gothic" w:cs="Century Gothic"/>
        <w:color w:val="7F7F7F"/>
        <w:sz w:val="16"/>
        <w:szCs w:val="16"/>
      </w:rPr>
      <w:t>Econometría</w:t>
    </w:r>
    <w:proofErr w:type="spellEnd"/>
    <w:r>
      <w:rPr>
        <w:rFonts w:ascii="Century Gothic" w:eastAsia="Century Gothic" w:hAnsi="Century Gothic" w:cs="Century Gothic"/>
        <w:color w:val="7F7F7F"/>
        <w:sz w:val="16"/>
        <w:szCs w:val="16"/>
      </w:rPr>
      <w:t xml:space="preserve"> </w:t>
    </w:r>
    <w:proofErr w:type="spellStart"/>
    <w:r>
      <w:rPr>
        <w:rFonts w:ascii="Century Gothic" w:eastAsia="Century Gothic" w:hAnsi="Century Gothic" w:cs="Century Gothic"/>
        <w:color w:val="7F7F7F"/>
        <w:sz w:val="16"/>
        <w:szCs w:val="16"/>
      </w:rPr>
      <w:t>Consultores</w:t>
    </w:r>
    <w:proofErr w:type="spellEnd"/>
    <w:r>
      <w:rPr>
        <w:rFonts w:ascii="Century Gothic" w:eastAsia="Century Gothic" w:hAnsi="Century Gothic" w:cs="Century Gothic"/>
        <w:color w:val="7F7F7F"/>
        <w:sz w:val="16"/>
        <w:szCs w:val="16"/>
      </w:rPr>
      <w:t xml:space="preserve"> – September 14, 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82B43" w14:textId="77777777" w:rsidR="00800F63" w:rsidRDefault="00800F63" w:rsidP="00762286">
    <w:pPr>
      <w:pBdr>
        <w:top w:val="nil"/>
        <w:left w:val="nil"/>
        <w:bottom w:val="single" w:sz="4" w:space="0"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78309F93" w14:textId="77777777" w:rsidR="00800F63" w:rsidRDefault="00800F63" w:rsidP="00762286">
    <w:pPr>
      <w:pBdr>
        <w:top w:val="nil"/>
        <w:left w:val="nil"/>
        <w:bottom w:val="single" w:sz="4" w:space="0"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 xml:space="preserve">Final report </w:t>
    </w:r>
  </w:p>
  <w:p w14:paraId="7C66BC84" w14:textId="42ABCC6F" w:rsidR="00800F63" w:rsidRDefault="00800F63" w:rsidP="00762286">
    <w:pPr>
      <w:pBdr>
        <w:top w:val="nil"/>
        <w:left w:val="nil"/>
        <w:bottom w:val="single" w:sz="4" w:space="0"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color w:val="7F7F7F"/>
        <w:sz w:val="16"/>
        <w:szCs w:val="16"/>
      </w:rPr>
    </w:pPr>
    <w:proofErr w:type="spellStart"/>
    <w:r>
      <w:rPr>
        <w:rFonts w:ascii="Century Gothic" w:eastAsia="Century Gothic" w:hAnsi="Century Gothic" w:cs="Century Gothic"/>
        <w:color w:val="7F7F7F"/>
        <w:sz w:val="16"/>
        <w:szCs w:val="16"/>
      </w:rPr>
      <w:t>Econometría</w:t>
    </w:r>
    <w:proofErr w:type="spellEnd"/>
    <w:r>
      <w:rPr>
        <w:rFonts w:ascii="Century Gothic" w:eastAsia="Century Gothic" w:hAnsi="Century Gothic" w:cs="Century Gothic"/>
        <w:color w:val="7F7F7F"/>
        <w:sz w:val="16"/>
        <w:szCs w:val="16"/>
      </w:rPr>
      <w:t xml:space="preserve"> </w:t>
    </w:r>
    <w:proofErr w:type="spellStart"/>
    <w:r>
      <w:rPr>
        <w:rFonts w:ascii="Century Gothic" w:eastAsia="Century Gothic" w:hAnsi="Century Gothic" w:cs="Century Gothic"/>
        <w:color w:val="7F7F7F"/>
        <w:sz w:val="16"/>
        <w:szCs w:val="16"/>
      </w:rPr>
      <w:t>Consultores</w:t>
    </w:r>
    <w:proofErr w:type="spellEnd"/>
    <w:r>
      <w:rPr>
        <w:rFonts w:ascii="Century Gothic" w:eastAsia="Century Gothic" w:hAnsi="Century Gothic" w:cs="Century Gothic"/>
        <w:color w:val="7F7F7F"/>
        <w:sz w:val="16"/>
        <w:szCs w:val="16"/>
      </w:rPr>
      <w:t xml:space="preserve"> – September 14,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482DC" w14:textId="77777777"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1CCD1D99" w14:textId="77777777"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 xml:space="preserve">Final report </w:t>
    </w:r>
  </w:p>
  <w:p w14:paraId="03F52AD0" w14:textId="38AA69AE"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color w:val="7F7F7F"/>
        <w:sz w:val="16"/>
        <w:szCs w:val="16"/>
      </w:rPr>
    </w:pPr>
    <w:proofErr w:type="spellStart"/>
    <w:r>
      <w:rPr>
        <w:rFonts w:ascii="Century Gothic" w:eastAsia="Century Gothic" w:hAnsi="Century Gothic" w:cs="Century Gothic"/>
        <w:color w:val="7F7F7F"/>
        <w:sz w:val="16"/>
        <w:szCs w:val="16"/>
      </w:rPr>
      <w:t>Econometría</w:t>
    </w:r>
    <w:proofErr w:type="spellEnd"/>
    <w:r>
      <w:rPr>
        <w:rFonts w:ascii="Century Gothic" w:eastAsia="Century Gothic" w:hAnsi="Century Gothic" w:cs="Century Gothic"/>
        <w:color w:val="7F7F7F"/>
        <w:sz w:val="16"/>
        <w:szCs w:val="16"/>
      </w:rPr>
      <w:t xml:space="preserve"> </w:t>
    </w:r>
    <w:proofErr w:type="spellStart"/>
    <w:r>
      <w:rPr>
        <w:rFonts w:ascii="Century Gothic" w:eastAsia="Century Gothic" w:hAnsi="Century Gothic" w:cs="Century Gothic"/>
        <w:color w:val="7F7F7F"/>
        <w:sz w:val="16"/>
        <w:szCs w:val="16"/>
      </w:rPr>
      <w:t>Consultores</w:t>
    </w:r>
    <w:proofErr w:type="spellEnd"/>
    <w:r>
      <w:rPr>
        <w:rFonts w:ascii="Century Gothic" w:eastAsia="Century Gothic" w:hAnsi="Century Gothic" w:cs="Century Gothic"/>
        <w:color w:val="7F7F7F"/>
        <w:sz w:val="16"/>
        <w:szCs w:val="16"/>
      </w:rPr>
      <w:t xml:space="preserve"> – September 14, 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A4B3C" w14:textId="77777777"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5B44FE6F" w14:textId="77777777"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 xml:space="preserve">Final report </w:t>
    </w:r>
  </w:p>
  <w:p w14:paraId="00E1C6AA" w14:textId="61A4460F"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color w:val="7F7F7F"/>
        <w:sz w:val="16"/>
        <w:szCs w:val="16"/>
      </w:rPr>
    </w:pPr>
    <w:proofErr w:type="spellStart"/>
    <w:r>
      <w:rPr>
        <w:rFonts w:ascii="Century Gothic" w:eastAsia="Century Gothic" w:hAnsi="Century Gothic" w:cs="Century Gothic"/>
        <w:color w:val="7F7F7F"/>
        <w:sz w:val="16"/>
        <w:szCs w:val="16"/>
      </w:rPr>
      <w:t>Econometría</w:t>
    </w:r>
    <w:proofErr w:type="spellEnd"/>
    <w:r>
      <w:rPr>
        <w:rFonts w:ascii="Century Gothic" w:eastAsia="Century Gothic" w:hAnsi="Century Gothic" w:cs="Century Gothic"/>
        <w:color w:val="7F7F7F"/>
        <w:sz w:val="16"/>
        <w:szCs w:val="16"/>
      </w:rPr>
      <w:t xml:space="preserve"> </w:t>
    </w:r>
    <w:proofErr w:type="spellStart"/>
    <w:r>
      <w:rPr>
        <w:rFonts w:ascii="Century Gothic" w:eastAsia="Century Gothic" w:hAnsi="Century Gothic" w:cs="Century Gothic"/>
        <w:color w:val="7F7F7F"/>
        <w:sz w:val="16"/>
        <w:szCs w:val="16"/>
      </w:rPr>
      <w:t>Consultores</w:t>
    </w:r>
    <w:proofErr w:type="spellEnd"/>
    <w:r>
      <w:rPr>
        <w:rFonts w:ascii="Century Gothic" w:eastAsia="Century Gothic" w:hAnsi="Century Gothic" w:cs="Century Gothic"/>
        <w:color w:val="7F7F7F"/>
        <w:sz w:val="16"/>
        <w:szCs w:val="16"/>
      </w:rPr>
      <w:t xml:space="preserve"> – September 14, 2020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8BFDC" w14:textId="77777777"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55E50508" w14:textId="77777777"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 xml:space="preserve">Final report </w:t>
    </w:r>
  </w:p>
  <w:p w14:paraId="4DFEE0E4" w14:textId="7EC7BBD2"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color w:val="7F7F7F"/>
        <w:sz w:val="16"/>
        <w:szCs w:val="16"/>
      </w:rPr>
    </w:pPr>
    <w:proofErr w:type="spellStart"/>
    <w:r>
      <w:rPr>
        <w:rFonts w:ascii="Century Gothic" w:eastAsia="Century Gothic" w:hAnsi="Century Gothic" w:cs="Century Gothic"/>
        <w:color w:val="7F7F7F"/>
        <w:sz w:val="16"/>
        <w:szCs w:val="16"/>
      </w:rPr>
      <w:t>Econometría</w:t>
    </w:r>
    <w:proofErr w:type="spellEnd"/>
    <w:r>
      <w:rPr>
        <w:rFonts w:ascii="Century Gothic" w:eastAsia="Century Gothic" w:hAnsi="Century Gothic" w:cs="Century Gothic"/>
        <w:color w:val="7F7F7F"/>
        <w:sz w:val="16"/>
        <w:szCs w:val="16"/>
      </w:rPr>
      <w:t xml:space="preserve"> </w:t>
    </w:r>
    <w:proofErr w:type="spellStart"/>
    <w:r>
      <w:rPr>
        <w:rFonts w:ascii="Century Gothic" w:eastAsia="Century Gothic" w:hAnsi="Century Gothic" w:cs="Century Gothic"/>
        <w:color w:val="7F7F7F"/>
        <w:sz w:val="16"/>
        <w:szCs w:val="16"/>
      </w:rPr>
      <w:t>Consultores</w:t>
    </w:r>
    <w:proofErr w:type="spellEnd"/>
    <w:r>
      <w:rPr>
        <w:rFonts w:ascii="Century Gothic" w:eastAsia="Century Gothic" w:hAnsi="Century Gothic" w:cs="Century Gothic"/>
        <w:color w:val="7F7F7F"/>
        <w:sz w:val="16"/>
        <w:szCs w:val="16"/>
      </w:rPr>
      <w:t xml:space="preserve"> – September 14,  2020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ABD7D" w14:textId="77777777"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692439D4" w14:textId="77777777"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smallCaps/>
        <w:color w:val="7F7F7F"/>
        <w:sz w:val="16"/>
        <w:szCs w:val="16"/>
      </w:rPr>
    </w:pPr>
    <w:r>
      <w:rPr>
        <w:rFonts w:ascii="Century Gothic" w:eastAsia="Century Gothic" w:hAnsi="Century Gothic" w:cs="Century Gothic"/>
        <w:color w:val="7F7F7F"/>
        <w:sz w:val="16"/>
        <w:szCs w:val="16"/>
      </w:rPr>
      <w:t xml:space="preserve">Final report </w:t>
    </w:r>
  </w:p>
  <w:p w14:paraId="2DCB6D8E" w14:textId="1AB5AA8D" w:rsidR="00800F63" w:rsidRDefault="00800F63">
    <w:pPr>
      <w:pBdr>
        <w:top w:val="nil"/>
        <w:left w:val="nil"/>
        <w:bottom w:val="single" w:sz="4" w:space="1" w:color="BFBFBF"/>
        <w:right w:val="nil"/>
        <w:between w:val="nil"/>
      </w:pBdr>
      <w:shd w:val="clear" w:color="auto" w:fill="FFFFFF"/>
      <w:tabs>
        <w:tab w:val="left" w:pos="993"/>
        <w:tab w:val="center" w:pos="4252"/>
        <w:tab w:val="right" w:pos="8504"/>
      </w:tabs>
      <w:spacing w:before="0" w:after="0" w:line="240" w:lineRule="auto"/>
      <w:jc w:val="left"/>
      <w:rPr>
        <w:rFonts w:ascii="Century Gothic" w:eastAsia="Century Gothic" w:hAnsi="Century Gothic" w:cs="Century Gothic"/>
        <w:color w:val="7F7F7F"/>
        <w:sz w:val="16"/>
        <w:szCs w:val="16"/>
      </w:rPr>
    </w:pPr>
    <w:proofErr w:type="spellStart"/>
    <w:r>
      <w:rPr>
        <w:rFonts w:ascii="Century Gothic" w:eastAsia="Century Gothic" w:hAnsi="Century Gothic" w:cs="Century Gothic"/>
        <w:color w:val="7F7F7F"/>
        <w:sz w:val="16"/>
        <w:szCs w:val="16"/>
      </w:rPr>
      <w:t>Econometría</w:t>
    </w:r>
    <w:proofErr w:type="spellEnd"/>
    <w:r>
      <w:rPr>
        <w:rFonts w:ascii="Century Gothic" w:eastAsia="Century Gothic" w:hAnsi="Century Gothic" w:cs="Century Gothic"/>
        <w:color w:val="7F7F7F"/>
        <w:sz w:val="16"/>
        <w:szCs w:val="16"/>
      </w:rPr>
      <w:t xml:space="preserve"> </w:t>
    </w:r>
    <w:proofErr w:type="spellStart"/>
    <w:r>
      <w:rPr>
        <w:rFonts w:ascii="Century Gothic" w:eastAsia="Century Gothic" w:hAnsi="Century Gothic" w:cs="Century Gothic"/>
        <w:color w:val="7F7F7F"/>
        <w:sz w:val="16"/>
        <w:szCs w:val="16"/>
      </w:rPr>
      <w:t>Consultores</w:t>
    </w:r>
    <w:proofErr w:type="spellEnd"/>
    <w:r>
      <w:rPr>
        <w:rFonts w:ascii="Century Gothic" w:eastAsia="Century Gothic" w:hAnsi="Century Gothic" w:cs="Century Gothic"/>
        <w:color w:val="7F7F7F"/>
        <w:sz w:val="16"/>
        <w:szCs w:val="16"/>
      </w:rPr>
      <w:t xml:space="preserve"> – September 14,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2187"/>
    <w:multiLevelType w:val="multilevel"/>
    <w:tmpl w:val="3872BEE4"/>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08B008D"/>
    <w:multiLevelType w:val="hybridMultilevel"/>
    <w:tmpl w:val="6610FEE8"/>
    <w:lvl w:ilvl="0" w:tplc="60FE8908">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1216D1A"/>
    <w:multiLevelType w:val="multilevel"/>
    <w:tmpl w:val="3C3E6E1E"/>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01281528"/>
    <w:multiLevelType w:val="hybridMultilevel"/>
    <w:tmpl w:val="71FEA4E2"/>
    <w:lvl w:ilvl="0" w:tplc="1D688810">
      <w:start w:val="40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1E444B7"/>
    <w:multiLevelType w:val="multilevel"/>
    <w:tmpl w:val="E6BA1A66"/>
    <w:lvl w:ilvl="0">
      <w:start w:val="1"/>
      <w:numFmt w:val="decimal"/>
      <w:pStyle w:val="Heading1"/>
      <w:lvlText w:val="Chapter %1."/>
      <w:lvlJc w:val="left"/>
      <w:pPr>
        <w:ind w:left="574" w:hanging="432"/>
      </w:pPr>
      <w:rPr>
        <w:b w:val="0"/>
        <w:i w:val="0"/>
        <w:smallCaps w:val="0"/>
        <w:strike w:val="0"/>
        <w:color w:val="C00000"/>
        <w:u w:val="none"/>
        <w:vertAlign w:val="baseline"/>
      </w:rPr>
    </w:lvl>
    <w:lvl w:ilvl="1">
      <w:start w:val="1"/>
      <w:numFmt w:val="decimal"/>
      <w:lvlText w:val="%1.%2"/>
      <w:lvlJc w:val="left"/>
      <w:pPr>
        <w:ind w:left="718" w:hanging="576"/>
      </w:pPr>
    </w:lvl>
    <w:lvl w:ilvl="2">
      <w:start w:val="1"/>
      <w:numFmt w:val="decimal"/>
      <w:lvlText w:val="%1.%2.%3"/>
      <w:lvlJc w:val="left"/>
      <w:pPr>
        <w:ind w:left="862" w:hanging="720"/>
      </w:pPr>
      <w:rPr>
        <w:rFonts w:ascii="Century Gothic" w:eastAsia="Century Gothic" w:hAnsi="Century Gothic" w:cs="Century Gothic"/>
        <w:b w:val="0"/>
        <w:color w:val="404040"/>
        <w:sz w:val="24"/>
        <w:szCs w:val="24"/>
      </w:rPr>
    </w:lvl>
    <w:lvl w:ilvl="3">
      <w:start w:val="1"/>
      <w:numFmt w:val="decimal"/>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5"/>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5" w15:restartNumberingAfterBreak="0">
    <w:nsid w:val="02E11F56"/>
    <w:multiLevelType w:val="hybridMultilevel"/>
    <w:tmpl w:val="A00C6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127A40"/>
    <w:multiLevelType w:val="hybridMultilevel"/>
    <w:tmpl w:val="E650199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951FC8"/>
    <w:multiLevelType w:val="hybridMultilevel"/>
    <w:tmpl w:val="8C80B450"/>
    <w:lvl w:ilvl="0" w:tplc="04090003">
      <w:start w:val="1"/>
      <w:numFmt w:val="bullet"/>
      <w:lvlText w:val="o"/>
      <w:lvlJc w:val="left"/>
      <w:pPr>
        <w:ind w:left="787" w:hanging="360"/>
      </w:pPr>
      <w:rPr>
        <w:rFonts w:ascii="Courier New" w:hAnsi="Courier New" w:cs="Courier New"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15:restartNumberingAfterBreak="0">
    <w:nsid w:val="0672065B"/>
    <w:multiLevelType w:val="hybridMultilevel"/>
    <w:tmpl w:val="F378E2F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8728F0"/>
    <w:multiLevelType w:val="multilevel"/>
    <w:tmpl w:val="7F323370"/>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06C575F0"/>
    <w:multiLevelType w:val="hybridMultilevel"/>
    <w:tmpl w:val="2CEE18E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06E40309"/>
    <w:multiLevelType w:val="hybridMultilevel"/>
    <w:tmpl w:val="E716EC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F159F"/>
    <w:multiLevelType w:val="hybridMultilevel"/>
    <w:tmpl w:val="874E52B0"/>
    <w:lvl w:ilvl="0" w:tplc="9F4CA69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7492B8D"/>
    <w:multiLevelType w:val="hybridMultilevel"/>
    <w:tmpl w:val="8EAE112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7A16EF9"/>
    <w:multiLevelType w:val="hybridMultilevel"/>
    <w:tmpl w:val="FED6F80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96810EA"/>
    <w:multiLevelType w:val="hybridMultilevel"/>
    <w:tmpl w:val="D2664D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81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E8490C"/>
    <w:multiLevelType w:val="multilevel"/>
    <w:tmpl w:val="47E81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C0F5B8B"/>
    <w:multiLevelType w:val="hybridMultilevel"/>
    <w:tmpl w:val="3FD2C6C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0C70586D"/>
    <w:multiLevelType w:val="hybridMultilevel"/>
    <w:tmpl w:val="F592995C"/>
    <w:lvl w:ilvl="0" w:tplc="4F6AF0CA">
      <w:start w:val="1"/>
      <w:numFmt w:val="upperLetter"/>
      <w:lvlText w:val="%1."/>
      <w:lvlJc w:val="left"/>
      <w:pPr>
        <w:ind w:left="720" w:hanging="360"/>
      </w:pPr>
      <w:rPr>
        <w:rFonts w:eastAsia="Times New Roman" w:cs="Arial"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0D372412"/>
    <w:multiLevelType w:val="hybridMultilevel"/>
    <w:tmpl w:val="F94C6E88"/>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0E2257D6"/>
    <w:multiLevelType w:val="multilevel"/>
    <w:tmpl w:val="3B64E00C"/>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1" w15:restartNumberingAfterBreak="0">
    <w:nsid w:val="10937BCF"/>
    <w:multiLevelType w:val="multilevel"/>
    <w:tmpl w:val="2CD8D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0F95233"/>
    <w:multiLevelType w:val="hybridMultilevel"/>
    <w:tmpl w:val="89A64016"/>
    <w:lvl w:ilvl="0" w:tplc="04090003">
      <w:start w:val="1"/>
      <w:numFmt w:val="bullet"/>
      <w:lvlText w:val="o"/>
      <w:lvlJc w:val="left"/>
      <w:pPr>
        <w:tabs>
          <w:tab w:val="num" w:pos="720"/>
        </w:tabs>
        <w:ind w:left="720" w:hanging="360"/>
      </w:pPr>
      <w:rPr>
        <w:rFonts w:ascii="Courier New" w:hAnsi="Courier New" w:cs="Courier New" w:hint="default"/>
      </w:rPr>
    </w:lvl>
    <w:lvl w:ilvl="1" w:tplc="F1A01E6C">
      <w:numFmt w:val="bullet"/>
      <w:lvlText w:val="•"/>
      <w:lvlJc w:val="left"/>
      <w:pPr>
        <w:ind w:left="1812" w:hanging="732"/>
      </w:pPr>
      <w:rPr>
        <w:rFonts w:ascii="Times New Roman" w:eastAsia="Times"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3B042F"/>
    <w:multiLevelType w:val="multilevel"/>
    <w:tmpl w:val="7ACA0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2EF1DAA"/>
    <w:multiLevelType w:val="hybridMultilevel"/>
    <w:tmpl w:val="0EA2DE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DC1397"/>
    <w:multiLevelType w:val="multilevel"/>
    <w:tmpl w:val="1C30C640"/>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6" w15:restartNumberingAfterBreak="0">
    <w:nsid w:val="13EE44CC"/>
    <w:multiLevelType w:val="multilevel"/>
    <w:tmpl w:val="2E942FE8"/>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7" w15:restartNumberingAfterBreak="0">
    <w:nsid w:val="140949C7"/>
    <w:multiLevelType w:val="hybridMultilevel"/>
    <w:tmpl w:val="17F8E07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43F6D8F"/>
    <w:multiLevelType w:val="multilevel"/>
    <w:tmpl w:val="048481E0"/>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9" w15:restartNumberingAfterBreak="0">
    <w:nsid w:val="18C321B4"/>
    <w:multiLevelType w:val="hybridMultilevel"/>
    <w:tmpl w:val="4E2EB83A"/>
    <w:lvl w:ilvl="0" w:tplc="FDBCE2A4">
      <w:start w:val="24"/>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19226430"/>
    <w:multiLevelType w:val="multilevel"/>
    <w:tmpl w:val="0A0CE4B2"/>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1" w15:restartNumberingAfterBreak="0">
    <w:nsid w:val="1E235235"/>
    <w:multiLevelType w:val="multilevel"/>
    <w:tmpl w:val="27D69C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FB944CC"/>
    <w:multiLevelType w:val="hybridMultilevel"/>
    <w:tmpl w:val="2B80311E"/>
    <w:lvl w:ilvl="0" w:tplc="623AD426">
      <w:start w:val="30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20687180"/>
    <w:multiLevelType w:val="hybridMultilevel"/>
    <w:tmpl w:val="043A76F4"/>
    <w:lvl w:ilvl="0" w:tplc="E6A4C160">
      <w:start w:val="2"/>
      <w:numFmt w:val="upperRoman"/>
      <w:lvlText w:val="%1."/>
      <w:lvlJc w:val="left"/>
      <w:pPr>
        <w:ind w:left="1080" w:hanging="72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2AD7BC4"/>
    <w:multiLevelType w:val="hybridMultilevel"/>
    <w:tmpl w:val="C028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955BFF"/>
    <w:multiLevelType w:val="hybridMultilevel"/>
    <w:tmpl w:val="4282EB10"/>
    <w:lvl w:ilvl="0" w:tplc="24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EB2492"/>
    <w:multiLevelType w:val="hybridMultilevel"/>
    <w:tmpl w:val="80A6D14A"/>
    <w:lvl w:ilvl="0" w:tplc="9B6C2D0A">
      <w:start w:val="24"/>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2826792C"/>
    <w:multiLevelType w:val="multilevel"/>
    <w:tmpl w:val="9D904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87B2BD6"/>
    <w:multiLevelType w:val="hybridMultilevel"/>
    <w:tmpl w:val="C35A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263E5C"/>
    <w:multiLevelType w:val="hybridMultilevel"/>
    <w:tmpl w:val="79B0BDEE"/>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2AF529EC"/>
    <w:multiLevelType w:val="multilevel"/>
    <w:tmpl w:val="0A3CD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B3729C0"/>
    <w:multiLevelType w:val="hybridMultilevel"/>
    <w:tmpl w:val="2098D19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2B447F5E"/>
    <w:multiLevelType w:val="multilevel"/>
    <w:tmpl w:val="0CB4A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C4D3337"/>
    <w:multiLevelType w:val="multilevel"/>
    <w:tmpl w:val="EDB4B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1E00D8"/>
    <w:multiLevelType w:val="multilevel"/>
    <w:tmpl w:val="140C8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3C7D22"/>
    <w:multiLevelType w:val="hybridMultilevel"/>
    <w:tmpl w:val="AE6ABA3A"/>
    <w:lvl w:ilvl="0" w:tplc="E812B964">
      <w:start w:val="501"/>
      <w:numFmt w:val="decimal"/>
      <w:lvlText w:val="%1."/>
      <w:lvlJc w:val="left"/>
      <w:pPr>
        <w:ind w:left="360" w:hanging="360"/>
      </w:pPr>
      <w:rPr>
        <w:rFonts w:hint="default"/>
        <w:b w:val="0"/>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46" w15:restartNumberingAfterBreak="0">
    <w:nsid w:val="2E7A490C"/>
    <w:multiLevelType w:val="hybridMultilevel"/>
    <w:tmpl w:val="4950E314"/>
    <w:lvl w:ilvl="0" w:tplc="2430C956">
      <w:start w:val="26"/>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2FC42F4A"/>
    <w:multiLevelType w:val="hybridMultilevel"/>
    <w:tmpl w:val="E0FC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DA59D7"/>
    <w:multiLevelType w:val="hybridMultilevel"/>
    <w:tmpl w:val="C402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8E4725"/>
    <w:multiLevelType w:val="multilevel"/>
    <w:tmpl w:val="2F3C9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35456C2"/>
    <w:multiLevelType w:val="hybridMultilevel"/>
    <w:tmpl w:val="1AF820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73137E"/>
    <w:multiLevelType w:val="multilevel"/>
    <w:tmpl w:val="D4D8E0B8"/>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2" w15:restartNumberingAfterBreak="0">
    <w:nsid w:val="33D41C4D"/>
    <w:multiLevelType w:val="hybridMultilevel"/>
    <w:tmpl w:val="FB2C63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7377DFF"/>
    <w:multiLevelType w:val="multilevel"/>
    <w:tmpl w:val="37AE954C"/>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4" w15:restartNumberingAfterBreak="0">
    <w:nsid w:val="39E07FA8"/>
    <w:multiLevelType w:val="hybridMultilevel"/>
    <w:tmpl w:val="3A764D90"/>
    <w:lvl w:ilvl="0" w:tplc="CF5A48F6">
      <w:start w:val="26"/>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3A657D24"/>
    <w:multiLevelType w:val="hybridMultilevel"/>
    <w:tmpl w:val="2618D33C"/>
    <w:lvl w:ilvl="0" w:tplc="240A000F">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3B27112F"/>
    <w:multiLevelType w:val="hybridMultilevel"/>
    <w:tmpl w:val="CDD4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4C52AD"/>
    <w:multiLevelType w:val="hybridMultilevel"/>
    <w:tmpl w:val="ECF28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452C72"/>
    <w:multiLevelType w:val="hybridMultilevel"/>
    <w:tmpl w:val="D94A99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4173184E"/>
    <w:multiLevelType w:val="multilevel"/>
    <w:tmpl w:val="56DCC960"/>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60" w15:restartNumberingAfterBreak="0">
    <w:nsid w:val="42C65FDA"/>
    <w:multiLevelType w:val="multilevel"/>
    <w:tmpl w:val="F7FE76E2"/>
    <w:lvl w:ilvl="0">
      <w:start w:val="1"/>
      <w:numFmt w:val="decimal"/>
      <w:lvlText w:val="Chapter %1 "/>
      <w:lvlJc w:val="left"/>
      <w:pPr>
        <w:ind w:left="574" w:hanging="432"/>
      </w:pPr>
      <w:rPr>
        <w:b w:val="0"/>
        <w:i w:val="0"/>
        <w:smallCaps w:val="0"/>
        <w:strike w:val="0"/>
        <w:color w:val="C00000"/>
        <w:u w:val="none"/>
        <w:vertAlign w:val="baseline"/>
      </w:rPr>
    </w:lvl>
    <w:lvl w:ilvl="1">
      <w:start w:val="1"/>
      <w:numFmt w:val="decimal"/>
      <w:pStyle w:val="Heading2"/>
      <w:lvlText w:val="%1.%2 "/>
      <w:lvlJc w:val="left"/>
      <w:pPr>
        <w:ind w:left="576" w:hanging="576"/>
      </w:pPr>
      <w:rPr>
        <w:b w:val="0"/>
        <w:i w:val="0"/>
        <w:smallCaps w:val="0"/>
        <w:strike w:val="0"/>
        <w:color w:val="C00000"/>
        <w:u w:val="none"/>
        <w:vertAlign w:val="baseline"/>
      </w:rPr>
    </w:lvl>
    <w:lvl w:ilvl="2">
      <w:start w:val="1"/>
      <w:numFmt w:val="decimal"/>
      <w:pStyle w:val="Heading3"/>
      <w:lvlText w:val="%1.%2.%3 "/>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42E80FD7"/>
    <w:multiLevelType w:val="multilevel"/>
    <w:tmpl w:val="CCFC9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3054E05"/>
    <w:multiLevelType w:val="multilevel"/>
    <w:tmpl w:val="928A5A96"/>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3" w15:restartNumberingAfterBreak="0">
    <w:nsid w:val="432A57AB"/>
    <w:multiLevelType w:val="multilevel"/>
    <w:tmpl w:val="16B48040"/>
    <w:styleLink w:val="List21"/>
    <w:lvl w:ilvl="0">
      <w:numFmt w:val="bullet"/>
      <w:lvlText w:val="•"/>
      <w:lvlJc w:val="left"/>
      <w:rPr>
        <w:position w:val="0"/>
        <w:lang w:val="it-IT"/>
      </w:rPr>
    </w:lvl>
    <w:lvl w:ilvl="1">
      <w:start w:val="1"/>
      <w:numFmt w:val="bullet"/>
      <w:lvlText w:val="o"/>
      <w:lvlJc w:val="left"/>
      <w:rPr>
        <w:position w:val="0"/>
        <w:lang w:val="it-IT"/>
      </w:rPr>
    </w:lvl>
    <w:lvl w:ilvl="2">
      <w:start w:val="1"/>
      <w:numFmt w:val="bullet"/>
      <w:lvlText w:val="▪"/>
      <w:lvlJc w:val="left"/>
      <w:rPr>
        <w:position w:val="0"/>
        <w:lang w:val="it-IT"/>
      </w:rPr>
    </w:lvl>
    <w:lvl w:ilvl="3">
      <w:start w:val="1"/>
      <w:numFmt w:val="bullet"/>
      <w:lvlText w:val="•"/>
      <w:lvlJc w:val="left"/>
      <w:rPr>
        <w:position w:val="0"/>
        <w:lang w:val="it-IT"/>
      </w:rPr>
    </w:lvl>
    <w:lvl w:ilvl="4">
      <w:start w:val="1"/>
      <w:numFmt w:val="bullet"/>
      <w:lvlText w:val="o"/>
      <w:lvlJc w:val="left"/>
      <w:rPr>
        <w:position w:val="0"/>
        <w:lang w:val="it-IT"/>
      </w:rPr>
    </w:lvl>
    <w:lvl w:ilvl="5">
      <w:start w:val="1"/>
      <w:numFmt w:val="bullet"/>
      <w:lvlText w:val="▪"/>
      <w:lvlJc w:val="left"/>
      <w:rPr>
        <w:position w:val="0"/>
        <w:lang w:val="it-IT"/>
      </w:rPr>
    </w:lvl>
    <w:lvl w:ilvl="6">
      <w:start w:val="1"/>
      <w:numFmt w:val="bullet"/>
      <w:lvlText w:val="•"/>
      <w:lvlJc w:val="left"/>
      <w:rPr>
        <w:position w:val="0"/>
        <w:lang w:val="it-IT"/>
      </w:rPr>
    </w:lvl>
    <w:lvl w:ilvl="7">
      <w:start w:val="1"/>
      <w:numFmt w:val="bullet"/>
      <w:lvlText w:val="o"/>
      <w:lvlJc w:val="left"/>
      <w:rPr>
        <w:position w:val="0"/>
        <w:lang w:val="it-IT"/>
      </w:rPr>
    </w:lvl>
    <w:lvl w:ilvl="8">
      <w:start w:val="1"/>
      <w:numFmt w:val="bullet"/>
      <w:lvlText w:val="▪"/>
      <w:lvlJc w:val="left"/>
      <w:rPr>
        <w:position w:val="0"/>
        <w:lang w:val="it-IT"/>
      </w:rPr>
    </w:lvl>
  </w:abstractNum>
  <w:abstractNum w:abstractNumId="64" w15:restartNumberingAfterBreak="0">
    <w:nsid w:val="44E36FC7"/>
    <w:multiLevelType w:val="hybridMultilevel"/>
    <w:tmpl w:val="9D2ADA0A"/>
    <w:lvl w:ilvl="0" w:tplc="0409001B">
      <w:start w:val="1"/>
      <w:numFmt w:val="lowerRoman"/>
      <w:lvlText w:val="%1."/>
      <w:lvlJc w:val="right"/>
      <w:pPr>
        <w:ind w:left="774" w:hanging="360"/>
      </w:pPr>
      <w:rPr>
        <w:rFont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5" w15:restartNumberingAfterBreak="0">
    <w:nsid w:val="485D63FA"/>
    <w:multiLevelType w:val="hybridMultilevel"/>
    <w:tmpl w:val="99B2C70A"/>
    <w:lvl w:ilvl="0" w:tplc="60FE890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493A7C0C"/>
    <w:multiLevelType w:val="multilevel"/>
    <w:tmpl w:val="B9744866"/>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7" w15:restartNumberingAfterBreak="0">
    <w:nsid w:val="4A364A01"/>
    <w:multiLevelType w:val="hybridMultilevel"/>
    <w:tmpl w:val="9AA41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B00E59"/>
    <w:multiLevelType w:val="hybridMultilevel"/>
    <w:tmpl w:val="B680F6F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4CD25C1C"/>
    <w:multiLevelType w:val="multilevel"/>
    <w:tmpl w:val="C2A24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4352E6B"/>
    <w:multiLevelType w:val="hybridMultilevel"/>
    <w:tmpl w:val="DDB62BC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71A5B10"/>
    <w:multiLevelType w:val="multilevel"/>
    <w:tmpl w:val="63A2C772"/>
    <w:lvl w:ilvl="0">
      <w:start w:val="1"/>
      <w:numFmt w:val="bullet"/>
      <w:lvlText w:val="●"/>
      <w:lvlJc w:val="left"/>
      <w:pPr>
        <w:ind w:left="791" w:hanging="360"/>
      </w:pPr>
      <w:rPr>
        <w:rFonts w:ascii="Noto Sans Symbols" w:eastAsia="Noto Sans Symbols" w:hAnsi="Noto Sans Symbols" w:cs="Noto Sans Symbols"/>
      </w:rPr>
    </w:lvl>
    <w:lvl w:ilvl="1">
      <w:start w:val="1"/>
      <w:numFmt w:val="bullet"/>
      <w:lvlText w:val="o"/>
      <w:lvlJc w:val="left"/>
      <w:pPr>
        <w:ind w:left="1511" w:hanging="360"/>
      </w:pPr>
      <w:rPr>
        <w:rFonts w:ascii="Courier New" w:eastAsia="Courier New" w:hAnsi="Courier New" w:cs="Courier New"/>
      </w:rPr>
    </w:lvl>
    <w:lvl w:ilvl="2">
      <w:start w:val="1"/>
      <w:numFmt w:val="bullet"/>
      <w:lvlText w:val="▪"/>
      <w:lvlJc w:val="left"/>
      <w:pPr>
        <w:ind w:left="2231" w:hanging="360"/>
      </w:pPr>
      <w:rPr>
        <w:rFonts w:ascii="Noto Sans Symbols" w:eastAsia="Noto Sans Symbols" w:hAnsi="Noto Sans Symbols" w:cs="Noto Sans Symbols"/>
      </w:rPr>
    </w:lvl>
    <w:lvl w:ilvl="3">
      <w:start w:val="1"/>
      <w:numFmt w:val="bullet"/>
      <w:lvlText w:val="●"/>
      <w:lvlJc w:val="left"/>
      <w:pPr>
        <w:ind w:left="2951" w:hanging="360"/>
      </w:pPr>
      <w:rPr>
        <w:rFonts w:ascii="Noto Sans Symbols" w:eastAsia="Noto Sans Symbols" w:hAnsi="Noto Sans Symbols" w:cs="Noto Sans Symbols"/>
      </w:rPr>
    </w:lvl>
    <w:lvl w:ilvl="4">
      <w:start w:val="1"/>
      <w:numFmt w:val="bullet"/>
      <w:lvlText w:val="o"/>
      <w:lvlJc w:val="left"/>
      <w:pPr>
        <w:ind w:left="3671" w:hanging="360"/>
      </w:pPr>
      <w:rPr>
        <w:rFonts w:ascii="Courier New" w:eastAsia="Courier New" w:hAnsi="Courier New" w:cs="Courier New"/>
      </w:rPr>
    </w:lvl>
    <w:lvl w:ilvl="5">
      <w:start w:val="1"/>
      <w:numFmt w:val="bullet"/>
      <w:lvlText w:val="▪"/>
      <w:lvlJc w:val="left"/>
      <w:pPr>
        <w:ind w:left="4391" w:hanging="360"/>
      </w:pPr>
      <w:rPr>
        <w:rFonts w:ascii="Noto Sans Symbols" w:eastAsia="Noto Sans Symbols" w:hAnsi="Noto Sans Symbols" w:cs="Noto Sans Symbols"/>
      </w:rPr>
    </w:lvl>
    <w:lvl w:ilvl="6">
      <w:start w:val="1"/>
      <w:numFmt w:val="bullet"/>
      <w:lvlText w:val="●"/>
      <w:lvlJc w:val="left"/>
      <w:pPr>
        <w:ind w:left="5111" w:hanging="360"/>
      </w:pPr>
      <w:rPr>
        <w:rFonts w:ascii="Noto Sans Symbols" w:eastAsia="Noto Sans Symbols" w:hAnsi="Noto Sans Symbols" w:cs="Noto Sans Symbols"/>
      </w:rPr>
    </w:lvl>
    <w:lvl w:ilvl="7">
      <w:start w:val="1"/>
      <w:numFmt w:val="bullet"/>
      <w:lvlText w:val="o"/>
      <w:lvlJc w:val="left"/>
      <w:pPr>
        <w:ind w:left="5831" w:hanging="360"/>
      </w:pPr>
      <w:rPr>
        <w:rFonts w:ascii="Courier New" w:eastAsia="Courier New" w:hAnsi="Courier New" w:cs="Courier New"/>
      </w:rPr>
    </w:lvl>
    <w:lvl w:ilvl="8">
      <w:start w:val="1"/>
      <w:numFmt w:val="bullet"/>
      <w:lvlText w:val="▪"/>
      <w:lvlJc w:val="left"/>
      <w:pPr>
        <w:ind w:left="6551" w:hanging="360"/>
      </w:pPr>
      <w:rPr>
        <w:rFonts w:ascii="Noto Sans Symbols" w:eastAsia="Noto Sans Symbols" w:hAnsi="Noto Sans Symbols" w:cs="Noto Sans Symbols"/>
      </w:rPr>
    </w:lvl>
  </w:abstractNum>
  <w:abstractNum w:abstractNumId="72" w15:restartNumberingAfterBreak="0">
    <w:nsid w:val="58591C9F"/>
    <w:multiLevelType w:val="hybridMultilevel"/>
    <w:tmpl w:val="2098D19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5A221294"/>
    <w:multiLevelType w:val="hybridMultilevel"/>
    <w:tmpl w:val="DEC4B37E"/>
    <w:lvl w:ilvl="0" w:tplc="7B585DAA">
      <w:numFmt w:val="bullet"/>
      <w:lvlText w:val=""/>
      <w:lvlJc w:val="left"/>
      <w:pPr>
        <w:ind w:left="789" w:hanging="360"/>
      </w:pPr>
      <w:rPr>
        <w:rFonts w:ascii="Symbol" w:eastAsia="Symbol" w:hAnsi="Symbol" w:cs="Symbol" w:hint="default"/>
        <w:w w:val="100"/>
        <w:sz w:val="22"/>
        <w:szCs w:val="22"/>
      </w:rPr>
    </w:lvl>
    <w:lvl w:ilvl="1" w:tplc="CD2EFEA2">
      <w:numFmt w:val="bullet"/>
      <w:lvlText w:val="•"/>
      <w:lvlJc w:val="left"/>
      <w:pPr>
        <w:ind w:left="1300" w:hanging="360"/>
      </w:pPr>
      <w:rPr>
        <w:rFonts w:hint="default"/>
      </w:rPr>
    </w:lvl>
    <w:lvl w:ilvl="2" w:tplc="261AFAB0">
      <w:numFmt w:val="bullet"/>
      <w:lvlText w:val="•"/>
      <w:lvlJc w:val="left"/>
      <w:pPr>
        <w:ind w:left="1821" w:hanging="360"/>
      </w:pPr>
      <w:rPr>
        <w:rFonts w:hint="default"/>
      </w:rPr>
    </w:lvl>
    <w:lvl w:ilvl="3" w:tplc="BE08AFCE">
      <w:numFmt w:val="bullet"/>
      <w:lvlText w:val="•"/>
      <w:lvlJc w:val="left"/>
      <w:pPr>
        <w:ind w:left="2342" w:hanging="360"/>
      </w:pPr>
      <w:rPr>
        <w:rFonts w:hint="default"/>
      </w:rPr>
    </w:lvl>
    <w:lvl w:ilvl="4" w:tplc="E17E4144">
      <w:numFmt w:val="bullet"/>
      <w:lvlText w:val="•"/>
      <w:lvlJc w:val="left"/>
      <w:pPr>
        <w:ind w:left="2862" w:hanging="360"/>
      </w:pPr>
      <w:rPr>
        <w:rFonts w:hint="default"/>
      </w:rPr>
    </w:lvl>
    <w:lvl w:ilvl="5" w:tplc="483C9E3C">
      <w:numFmt w:val="bullet"/>
      <w:lvlText w:val="•"/>
      <w:lvlJc w:val="left"/>
      <w:pPr>
        <w:ind w:left="3383" w:hanging="360"/>
      </w:pPr>
      <w:rPr>
        <w:rFonts w:hint="default"/>
      </w:rPr>
    </w:lvl>
    <w:lvl w:ilvl="6" w:tplc="DD3833C8">
      <w:numFmt w:val="bullet"/>
      <w:lvlText w:val="•"/>
      <w:lvlJc w:val="left"/>
      <w:pPr>
        <w:ind w:left="3904" w:hanging="360"/>
      </w:pPr>
      <w:rPr>
        <w:rFonts w:hint="default"/>
      </w:rPr>
    </w:lvl>
    <w:lvl w:ilvl="7" w:tplc="D4BE304A">
      <w:numFmt w:val="bullet"/>
      <w:lvlText w:val="•"/>
      <w:lvlJc w:val="left"/>
      <w:pPr>
        <w:ind w:left="4424" w:hanging="360"/>
      </w:pPr>
      <w:rPr>
        <w:rFonts w:hint="default"/>
      </w:rPr>
    </w:lvl>
    <w:lvl w:ilvl="8" w:tplc="E352534A">
      <w:numFmt w:val="bullet"/>
      <w:lvlText w:val="•"/>
      <w:lvlJc w:val="left"/>
      <w:pPr>
        <w:ind w:left="4945" w:hanging="360"/>
      </w:pPr>
      <w:rPr>
        <w:rFonts w:hint="default"/>
      </w:rPr>
    </w:lvl>
  </w:abstractNum>
  <w:abstractNum w:abstractNumId="74" w15:restartNumberingAfterBreak="0">
    <w:nsid w:val="5AB92F8C"/>
    <w:multiLevelType w:val="hybridMultilevel"/>
    <w:tmpl w:val="C9CC1920"/>
    <w:lvl w:ilvl="0" w:tplc="21C604D6">
      <w:start w:val="1"/>
      <w:numFmt w:val="upperLetter"/>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5CF7296D"/>
    <w:multiLevelType w:val="hybridMultilevel"/>
    <w:tmpl w:val="FDFEA7C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5D5A03B4"/>
    <w:multiLevelType w:val="multilevel"/>
    <w:tmpl w:val="477EF93C"/>
    <w:lvl w:ilvl="0">
      <w:start w:val="1"/>
      <w:numFmt w:val="bullet"/>
      <w:pStyle w:val="vieta2"/>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7" w15:restartNumberingAfterBreak="0">
    <w:nsid w:val="60781ED1"/>
    <w:multiLevelType w:val="hybridMultilevel"/>
    <w:tmpl w:val="9BE8A63A"/>
    <w:lvl w:ilvl="0" w:tplc="EE5CD8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5F32B9"/>
    <w:multiLevelType w:val="multilevel"/>
    <w:tmpl w:val="8076B962"/>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9" w15:restartNumberingAfterBreak="0">
    <w:nsid w:val="639A62F0"/>
    <w:multiLevelType w:val="multilevel"/>
    <w:tmpl w:val="9502D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8AF52A9"/>
    <w:multiLevelType w:val="hybridMultilevel"/>
    <w:tmpl w:val="D824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5F1CF8"/>
    <w:multiLevelType w:val="hybridMultilevel"/>
    <w:tmpl w:val="2878D52A"/>
    <w:lvl w:ilvl="0" w:tplc="DAD6009C">
      <w:start w:val="20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2" w15:restartNumberingAfterBreak="0">
    <w:nsid w:val="6A4B1DBB"/>
    <w:multiLevelType w:val="hybridMultilevel"/>
    <w:tmpl w:val="79B0BDEE"/>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6B27727E"/>
    <w:multiLevelType w:val="multilevel"/>
    <w:tmpl w:val="5784F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CA66F5C"/>
    <w:multiLevelType w:val="multilevel"/>
    <w:tmpl w:val="D0A85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F7B1C74"/>
    <w:multiLevelType w:val="hybridMultilevel"/>
    <w:tmpl w:val="8CE47272"/>
    <w:lvl w:ilvl="0" w:tplc="F08CEE42">
      <w:start w:val="60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6" w15:restartNumberingAfterBreak="0">
    <w:nsid w:val="71397063"/>
    <w:multiLevelType w:val="hybridMultilevel"/>
    <w:tmpl w:val="ED8EE420"/>
    <w:lvl w:ilvl="0" w:tplc="3D682224">
      <w:start w:val="1"/>
      <w:numFmt w:val="decimal"/>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8534EEA"/>
    <w:multiLevelType w:val="hybridMultilevel"/>
    <w:tmpl w:val="CC94E366"/>
    <w:lvl w:ilvl="0" w:tplc="053075AC">
      <w:start w:val="1"/>
      <w:numFmt w:val="upperRoman"/>
      <w:lvlText w:val="%1."/>
      <w:lvlJc w:val="left"/>
      <w:pPr>
        <w:ind w:left="1080" w:hanging="720"/>
      </w:pPr>
      <w:rPr>
        <w:rFonts w:hint="default"/>
        <w:b/>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78D67A80"/>
    <w:multiLevelType w:val="multilevel"/>
    <w:tmpl w:val="DA02FEBA"/>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9" w15:restartNumberingAfterBreak="0">
    <w:nsid w:val="7AF42F34"/>
    <w:multiLevelType w:val="multilevel"/>
    <w:tmpl w:val="2D4E72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C6156C8"/>
    <w:multiLevelType w:val="hybridMultilevel"/>
    <w:tmpl w:val="FED6F80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7EE27696"/>
    <w:multiLevelType w:val="hybridMultilevel"/>
    <w:tmpl w:val="36A00F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F7626BB"/>
    <w:multiLevelType w:val="hybridMultilevel"/>
    <w:tmpl w:val="FFD06D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7FFD6D2E"/>
    <w:multiLevelType w:val="hybridMultilevel"/>
    <w:tmpl w:val="670A7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4"/>
  </w:num>
  <w:num w:numId="3">
    <w:abstractNumId w:val="28"/>
  </w:num>
  <w:num w:numId="4">
    <w:abstractNumId w:val="23"/>
  </w:num>
  <w:num w:numId="5">
    <w:abstractNumId w:val="44"/>
  </w:num>
  <w:num w:numId="6">
    <w:abstractNumId w:val="69"/>
  </w:num>
  <w:num w:numId="7">
    <w:abstractNumId w:val="40"/>
  </w:num>
  <w:num w:numId="8">
    <w:abstractNumId w:val="25"/>
  </w:num>
  <w:num w:numId="9">
    <w:abstractNumId w:val="31"/>
  </w:num>
  <w:num w:numId="10">
    <w:abstractNumId w:val="2"/>
  </w:num>
  <w:num w:numId="11">
    <w:abstractNumId w:val="76"/>
  </w:num>
  <w:num w:numId="12">
    <w:abstractNumId w:val="88"/>
  </w:num>
  <w:num w:numId="13">
    <w:abstractNumId w:val="49"/>
  </w:num>
  <w:num w:numId="14">
    <w:abstractNumId w:val="43"/>
  </w:num>
  <w:num w:numId="15">
    <w:abstractNumId w:val="79"/>
  </w:num>
  <w:num w:numId="16">
    <w:abstractNumId w:val="61"/>
  </w:num>
  <w:num w:numId="17">
    <w:abstractNumId w:val="60"/>
  </w:num>
  <w:num w:numId="18">
    <w:abstractNumId w:val="71"/>
  </w:num>
  <w:num w:numId="19">
    <w:abstractNumId w:val="16"/>
  </w:num>
  <w:num w:numId="20">
    <w:abstractNumId w:val="30"/>
  </w:num>
  <w:num w:numId="21">
    <w:abstractNumId w:val="66"/>
  </w:num>
  <w:num w:numId="22">
    <w:abstractNumId w:val="0"/>
  </w:num>
  <w:num w:numId="23">
    <w:abstractNumId w:val="78"/>
  </w:num>
  <w:num w:numId="24">
    <w:abstractNumId w:val="51"/>
  </w:num>
  <w:num w:numId="25">
    <w:abstractNumId w:val="20"/>
  </w:num>
  <w:num w:numId="26">
    <w:abstractNumId w:val="53"/>
  </w:num>
  <w:num w:numId="27">
    <w:abstractNumId w:val="26"/>
  </w:num>
  <w:num w:numId="28">
    <w:abstractNumId w:val="62"/>
  </w:num>
  <w:num w:numId="29">
    <w:abstractNumId w:val="89"/>
  </w:num>
  <w:num w:numId="30">
    <w:abstractNumId w:val="83"/>
  </w:num>
  <w:num w:numId="31">
    <w:abstractNumId w:val="42"/>
  </w:num>
  <w:num w:numId="32">
    <w:abstractNumId w:val="37"/>
  </w:num>
  <w:num w:numId="33">
    <w:abstractNumId w:val="59"/>
  </w:num>
  <w:num w:numId="34">
    <w:abstractNumId w:val="21"/>
  </w:num>
  <w:num w:numId="35">
    <w:abstractNumId w:val="9"/>
  </w:num>
  <w:num w:numId="36">
    <w:abstractNumId w:val="93"/>
  </w:num>
  <w:num w:numId="37">
    <w:abstractNumId w:val="92"/>
  </w:num>
  <w:num w:numId="38">
    <w:abstractNumId w:val="52"/>
  </w:num>
  <w:num w:numId="39">
    <w:abstractNumId w:val="47"/>
  </w:num>
  <w:num w:numId="40">
    <w:abstractNumId w:val="35"/>
  </w:num>
  <w:num w:numId="41">
    <w:abstractNumId w:val="10"/>
  </w:num>
  <w:num w:numId="42">
    <w:abstractNumId w:val="1"/>
  </w:num>
  <w:num w:numId="43">
    <w:abstractNumId w:val="65"/>
  </w:num>
  <w:num w:numId="44">
    <w:abstractNumId w:val="73"/>
  </w:num>
  <w:num w:numId="45">
    <w:abstractNumId w:val="86"/>
  </w:num>
  <w:num w:numId="46">
    <w:abstractNumId w:val="17"/>
  </w:num>
  <w:num w:numId="47">
    <w:abstractNumId w:val="7"/>
  </w:num>
  <w:num w:numId="48">
    <w:abstractNumId w:val="50"/>
  </w:num>
  <w:num w:numId="49">
    <w:abstractNumId w:val="63"/>
  </w:num>
  <w:num w:numId="50">
    <w:abstractNumId w:val="64"/>
  </w:num>
  <w:num w:numId="51">
    <w:abstractNumId w:val="6"/>
  </w:num>
  <w:num w:numId="52">
    <w:abstractNumId w:val="15"/>
  </w:num>
  <w:num w:numId="53">
    <w:abstractNumId w:val="11"/>
  </w:num>
  <w:num w:numId="54">
    <w:abstractNumId w:val="24"/>
  </w:num>
  <w:num w:numId="55">
    <w:abstractNumId w:val="22"/>
  </w:num>
  <w:num w:numId="56">
    <w:abstractNumId w:val="70"/>
  </w:num>
  <w:num w:numId="57">
    <w:abstractNumId w:val="19"/>
  </w:num>
  <w:num w:numId="58">
    <w:abstractNumId w:val="5"/>
  </w:num>
  <w:num w:numId="59">
    <w:abstractNumId w:val="8"/>
  </w:num>
  <w:num w:numId="60">
    <w:abstractNumId w:val="77"/>
  </w:num>
  <w:num w:numId="61">
    <w:abstractNumId w:val="67"/>
  </w:num>
  <w:num w:numId="62">
    <w:abstractNumId w:val="38"/>
  </w:num>
  <w:num w:numId="63">
    <w:abstractNumId w:val="57"/>
  </w:num>
  <w:num w:numId="64">
    <w:abstractNumId w:val="34"/>
  </w:num>
  <w:num w:numId="65">
    <w:abstractNumId w:val="56"/>
  </w:num>
  <w:num w:numId="66">
    <w:abstractNumId w:val="74"/>
  </w:num>
  <w:num w:numId="67">
    <w:abstractNumId w:val="68"/>
  </w:num>
  <w:num w:numId="68">
    <w:abstractNumId w:val="18"/>
  </w:num>
  <w:num w:numId="69">
    <w:abstractNumId w:val="55"/>
  </w:num>
  <w:num w:numId="70">
    <w:abstractNumId w:val="58"/>
  </w:num>
  <w:num w:numId="71">
    <w:abstractNumId w:val="13"/>
  </w:num>
  <w:num w:numId="72">
    <w:abstractNumId w:val="36"/>
  </w:num>
  <w:num w:numId="73">
    <w:abstractNumId w:val="54"/>
  </w:num>
  <w:num w:numId="74">
    <w:abstractNumId w:val="29"/>
  </w:num>
  <w:num w:numId="75">
    <w:abstractNumId w:val="46"/>
  </w:num>
  <w:num w:numId="76">
    <w:abstractNumId w:val="75"/>
  </w:num>
  <w:num w:numId="77">
    <w:abstractNumId w:val="90"/>
  </w:num>
  <w:num w:numId="78">
    <w:abstractNumId w:val="14"/>
  </w:num>
  <w:num w:numId="79">
    <w:abstractNumId w:val="27"/>
  </w:num>
  <w:num w:numId="80">
    <w:abstractNumId w:val="41"/>
  </w:num>
  <w:num w:numId="81">
    <w:abstractNumId w:val="72"/>
  </w:num>
  <w:num w:numId="82">
    <w:abstractNumId w:val="39"/>
  </w:num>
  <w:num w:numId="83">
    <w:abstractNumId w:val="82"/>
  </w:num>
  <w:num w:numId="84">
    <w:abstractNumId w:val="45"/>
  </w:num>
  <w:num w:numId="85">
    <w:abstractNumId w:val="12"/>
  </w:num>
  <w:num w:numId="86">
    <w:abstractNumId w:val="33"/>
  </w:num>
  <w:num w:numId="87">
    <w:abstractNumId w:val="87"/>
  </w:num>
  <w:num w:numId="88">
    <w:abstractNumId w:val="81"/>
  </w:num>
  <w:num w:numId="89">
    <w:abstractNumId w:val="32"/>
  </w:num>
  <w:num w:numId="90">
    <w:abstractNumId w:val="3"/>
  </w:num>
  <w:num w:numId="91">
    <w:abstractNumId w:val="85"/>
  </w:num>
  <w:num w:numId="92">
    <w:abstractNumId w:val="91"/>
  </w:num>
  <w:num w:numId="93">
    <w:abstractNumId w:val="48"/>
  </w:num>
  <w:num w:numId="94">
    <w:abstractNumId w:val="80"/>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ne-Marie Dawson">
    <w15:presenceInfo w15:providerId="AD" w15:userId="S::amdawson@universalia.com::afe3c825-9b77-4a19-a014-d32ca30f4a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AB1"/>
    <w:rsid w:val="00000E9D"/>
    <w:rsid w:val="00001609"/>
    <w:rsid w:val="0000409C"/>
    <w:rsid w:val="00010EE5"/>
    <w:rsid w:val="00013CDC"/>
    <w:rsid w:val="0001436C"/>
    <w:rsid w:val="0001677A"/>
    <w:rsid w:val="00017A97"/>
    <w:rsid w:val="000200DD"/>
    <w:rsid w:val="000203D3"/>
    <w:rsid w:val="00022A42"/>
    <w:rsid w:val="00022EE8"/>
    <w:rsid w:val="00025247"/>
    <w:rsid w:val="000253D9"/>
    <w:rsid w:val="00027551"/>
    <w:rsid w:val="0003004C"/>
    <w:rsid w:val="0003309C"/>
    <w:rsid w:val="00034C4A"/>
    <w:rsid w:val="00040918"/>
    <w:rsid w:val="00041C17"/>
    <w:rsid w:val="000434C8"/>
    <w:rsid w:val="00052564"/>
    <w:rsid w:val="00052C94"/>
    <w:rsid w:val="000664DD"/>
    <w:rsid w:val="000702BA"/>
    <w:rsid w:val="00070A09"/>
    <w:rsid w:val="0007162E"/>
    <w:rsid w:val="000731B2"/>
    <w:rsid w:val="00075B52"/>
    <w:rsid w:val="00080630"/>
    <w:rsid w:val="00080F51"/>
    <w:rsid w:val="00081304"/>
    <w:rsid w:val="00083891"/>
    <w:rsid w:val="000865DA"/>
    <w:rsid w:val="0009162F"/>
    <w:rsid w:val="000940CE"/>
    <w:rsid w:val="00095D9F"/>
    <w:rsid w:val="00095E5B"/>
    <w:rsid w:val="000A5FF1"/>
    <w:rsid w:val="000B04C2"/>
    <w:rsid w:val="000B6AEA"/>
    <w:rsid w:val="000C0B6E"/>
    <w:rsid w:val="000C2190"/>
    <w:rsid w:val="000C3EF0"/>
    <w:rsid w:val="000C4B99"/>
    <w:rsid w:val="000C68C5"/>
    <w:rsid w:val="000D03D8"/>
    <w:rsid w:val="000D5C70"/>
    <w:rsid w:val="000D7003"/>
    <w:rsid w:val="000E5F2D"/>
    <w:rsid w:val="000E7BA4"/>
    <w:rsid w:val="000F2C40"/>
    <w:rsid w:val="000F6EDE"/>
    <w:rsid w:val="000F7D23"/>
    <w:rsid w:val="00103EBD"/>
    <w:rsid w:val="00112EE7"/>
    <w:rsid w:val="00113365"/>
    <w:rsid w:val="00121518"/>
    <w:rsid w:val="00121EB4"/>
    <w:rsid w:val="0012615E"/>
    <w:rsid w:val="0012718B"/>
    <w:rsid w:val="0012755F"/>
    <w:rsid w:val="00132765"/>
    <w:rsid w:val="00135A54"/>
    <w:rsid w:val="00135EDE"/>
    <w:rsid w:val="0013618A"/>
    <w:rsid w:val="00137B4D"/>
    <w:rsid w:val="0014234E"/>
    <w:rsid w:val="00142B77"/>
    <w:rsid w:val="0014548F"/>
    <w:rsid w:val="00145FFA"/>
    <w:rsid w:val="00147AE5"/>
    <w:rsid w:val="00155BCB"/>
    <w:rsid w:val="00156032"/>
    <w:rsid w:val="00162C2C"/>
    <w:rsid w:val="00162ED4"/>
    <w:rsid w:val="0016582E"/>
    <w:rsid w:val="00165F26"/>
    <w:rsid w:val="001670DF"/>
    <w:rsid w:val="00167F5D"/>
    <w:rsid w:val="00171FC0"/>
    <w:rsid w:val="001733CA"/>
    <w:rsid w:val="0017698A"/>
    <w:rsid w:val="001806E9"/>
    <w:rsid w:val="00181B2F"/>
    <w:rsid w:val="00191FA5"/>
    <w:rsid w:val="001920AC"/>
    <w:rsid w:val="00194674"/>
    <w:rsid w:val="001955E3"/>
    <w:rsid w:val="00196EAE"/>
    <w:rsid w:val="001A092A"/>
    <w:rsid w:val="001A18CD"/>
    <w:rsid w:val="001A51CA"/>
    <w:rsid w:val="001B503A"/>
    <w:rsid w:val="001C13EC"/>
    <w:rsid w:val="001C3E50"/>
    <w:rsid w:val="001C7C03"/>
    <w:rsid w:val="001D128A"/>
    <w:rsid w:val="001D56A2"/>
    <w:rsid w:val="001D5F6D"/>
    <w:rsid w:val="001D6C13"/>
    <w:rsid w:val="001D7480"/>
    <w:rsid w:val="001E239C"/>
    <w:rsid w:val="001E598E"/>
    <w:rsid w:val="001E6F36"/>
    <w:rsid w:val="001F0D96"/>
    <w:rsid w:val="001F22E5"/>
    <w:rsid w:val="001F6355"/>
    <w:rsid w:val="00200D7B"/>
    <w:rsid w:val="0020167E"/>
    <w:rsid w:val="00205F83"/>
    <w:rsid w:val="002062D7"/>
    <w:rsid w:val="002114C0"/>
    <w:rsid w:val="00214466"/>
    <w:rsid w:val="00216961"/>
    <w:rsid w:val="00223209"/>
    <w:rsid w:val="00225614"/>
    <w:rsid w:val="00230C75"/>
    <w:rsid w:val="002317E4"/>
    <w:rsid w:val="00233F10"/>
    <w:rsid w:val="0023527A"/>
    <w:rsid w:val="00236249"/>
    <w:rsid w:val="00243BE0"/>
    <w:rsid w:val="002441EA"/>
    <w:rsid w:val="002463E0"/>
    <w:rsid w:val="002542A9"/>
    <w:rsid w:val="00257DCB"/>
    <w:rsid w:val="002603A4"/>
    <w:rsid w:val="002605F5"/>
    <w:rsid w:val="00261A87"/>
    <w:rsid w:val="00262CDB"/>
    <w:rsid w:val="00263706"/>
    <w:rsid w:val="00263F95"/>
    <w:rsid w:val="00272A1F"/>
    <w:rsid w:val="00273D0E"/>
    <w:rsid w:val="00274D17"/>
    <w:rsid w:val="002762CE"/>
    <w:rsid w:val="002801F9"/>
    <w:rsid w:val="00282137"/>
    <w:rsid w:val="002850E8"/>
    <w:rsid w:val="00287045"/>
    <w:rsid w:val="0029405E"/>
    <w:rsid w:val="002A0A09"/>
    <w:rsid w:val="002A2E71"/>
    <w:rsid w:val="002A3BD5"/>
    <w:rsid w:val="002A6049"/>
    <w:rsid w:val="002A6582"/>
    <w:rsid w:val="002B25A7"/>
    <w:rsid w:val="002B34AF"/>
    <w:rsid w:val="002C195A"/>
    <w:rsid w:val="002C305E"/>
    <w:rsid w:val="002C30A9"/>
    <w:rsid w:val="002D0611"/>
    <w:rsid w:val="002D23DC"/>
    <w:rsid w:val="002D2478"/>
    <w:rsid w:val="002D289C"/>
    <w:rsid w:val="002D3717"/>
    <w:rsid w:val="002D6C72"/>
    <w:rsid w:val="002D7B4D"/>
    <w:rsid w:val="002E34B3"/>
    <w:rsid w:val="002E7740"/>
    <w:rsid w:val="002F28D3"/>
    <w:rsid w:val="002F586F"/>
    <w:rsid w:val="002F5D56"/>
    <w:rsid w:val="002F6D4E"/>
    <w:rsid w:val="003012EE"/>
    <w:rsid w:val="0030185D"/>
    <w:rsid w:val="00302B06"/>
    <w:rsid w:val="003061A8"/>
    <w:rsid w:val="00306794"/>
    <w:rsid w:val="00306933"/>
    <w:rsid w:val="00306DCB"/>
    <w:rsid w:val="00312715"/>
    <w:rsid w:val="003132E7"/>
    <w:rsid w:val="0031484E"/>
    <w:rsid w:val="00317868"/>
    <w:rsid w:val="00320356"/>
    <w:rsid w:val="00320E37"/>
    <w:rsid w:val="00321D78"/>
    <w:rsid w:val="003226B0"/>
    <w:rsid w:val="00322B60"/>
    <w:rsid w:val="0032422E"/>
    <w:rsid w:val="00325FB7"/>
    <w:rsid w:val="00326461"/>
    <w:rsid w:val="00326D83"/>
    <w:rsid w:val="003271D0"/>
    <w:rsid w:val="00332F56"/>
    <w:rsid w:val="00334820"/>
    <w:rsid w:val="003362F5"/>
    <w:rsid w:val="003364DA"/>
    <w:rsid w:val="00337A8E"/>
    <w:rsid w:val="00341F41"/>
    <w:rsid w:val="00350EFF"/>
    <w:rsid w:val="003531AB"/>
    <w:rsid w:val="0035637D"/>
    <w:rsid w:val="00356A5E"/>
    <w:rsid w:val="00357871"/>
    <w:rsid w:val="00362E7C"/>
    <w:rsid w:val="00370EE9"/>
    <w:rsid w:val="00371479"/>
    <w:rsid w:val="003733C1"/>
    <w:rsid w:val="0038223B"/>
    <w:rsid w:val="003842E7"/>
    <w:rsid w:val="003912DF"/>
    <w:rsid w:val="003943C7"/>
    <w:rsid w:val="00394506"/>
    <w:rsid w:val="003A15E4"/>
    <w:rsid w:val="003A19CE"/>
    <w:rsid w:val="003A6D4C"/>
    <w:rsid w:val="003A7B13"/>
    <w:rsid w:val="003B205D"/>
    <w:rsid w:val="003B3E71"/>
    <w:rsid w:val="003B59B2"/>
    <w:rsid w:val="003B6235"/>
    <w:rsid w:val="003C2E6C"/>
    <w:rsid w:val="003C397E"/>
    <w:rsid w:val="003C45ED"/>
    <w:rsid w:val="003C7ABD"/>
    <w:rsid w:val="003D24B0"/>
    <w:rsid w:val="003D65FA"/>
    <w:rsid w:val="003E1763"/>
    <w:rsid w:val="003E1EA0"/>
    <w:rsid w:val="003E3429"/>
    <w:rsid w:val="003E36D1"/>
    <w:rsid w:val="003E66D7"/>
    <w:rsid w:val="003F42E4"/>
    <w:rsid w:val="003F52BB"/>
    <w:rsid w:val="003F6F01"/>
    <w:rsid w:val="004019CB"/>
    <w:rsid w:val="0040205D"/>
    <w:rsid w:val="00403647"/>
    <w:rsid w:val="00417729"/>
    <w:rsid w:val="00420AB3"/>
    <w:rsid w:val="00423C2E"/>
    <w:rsid w:val="00424E5C"/>
    <w:rsid w:val="0042528D"/>
    <w:rsid w:val="004309E3"/>
    <w:rsid w:val="004342B9"/>
    <w:rsid w:val="004345F9"/>
    <w:rsid w:val="00436A0B"/>
    <w:rsid w:val="004374F5"/>
    <w:rsid w:val="00437954"/>
    <w:rsid w:val="0044308E"/>
    <w:rsid w:val="004446DE"/>
    <w:rsid w:val="00445366"/>
    <w:rsid w:val="00450107"/>
    <w:rsid w:val="00451B28"/>
    <w:rsid w:val="00452C6C"/>
    <w:rsid w:val="00460FAF"/>
    <w:rsid w:val="00462B81"/>
    <w:rsid w:val="00463C7E"/>
    <w:rsid w:val="004645A9"/>
    <w:rsid w:val="00466500"/>
    <w:rsid w:val="0047186C"/>
    <w:rsid w:val="004772C5"/>
    <w:rsid w:val="0048242D"/>
    <w:rsid w:val="00482621"/>
    <w:rsid w:val="00483B36"/>
    <w:rsid w:val="00484848"/>
    <w:rsid w:val="00491FEC"/>
    <w:rsid w:val="00492A61"/>
    <w:rsid w:val="00494495"/>
    <w:rsid w:val="004947FD"/>
    <w:rsid w:val="0049637C"/>
    <w:rsid w:val="0049768B"/>
    <w:rsid w:val="004A09CD"/>
    <w:rsid w:val="004A0C0C"/>
    <w:rsid w:val="004A1E14"/>
    <w:rsid w:val="004A5198"/>
    <w:rsid w:val="004B0086"/>
    <w:rsid w:val="004B0113"/>
    <w:rsid w:val="004B3506"/>
    <w:rsid w:val="004B48F1"/>
    <w:rsid w:val="004B4E72"/>
    <w:rsid w:val="004C1C06"/>
    <w:rsid w:val="004C5902"/>
    <w:rsid w:val="004D1682"/>
    <w:rsid w:val="004D6489"/>
    <w:rsid w:val="004D73A3"/>
    <w:rsid w:val="004E1D06"/>
    <w:rsid w:val="004E3A22"/>
    <w:rsid w:val="004F2380"/>
    <w:rsid w:val="004F2D9D"/>
    <w:rsid w:val="004F658F"/>
    <w:rsid w:val="004F6F35"/>
    <w:rsid w:val="004F7456"/>
    <w:rsid w:val="00501991"/>
    <w:rsid w:val="00511DFA"/>
    <w:rsid w:val="005126FF"/>
    <w:rsid w:val="00515BC6"/>
    <w:rsid w:val="0051683D"/>
    <w:rsid w:val="00517B06"/>
    <w:rsid w:val="00520AD1"/>
    <w:rsid w:val="0052207F"/>
    <w:rsid w:val="00530189"/>
    <w:rsid w:val="0053599B"/>
    <w:rsid w:val="005362B7"/>
    <w:rsid w:val="00536EB6"/>
    <w:rsid w:val="005463EF"/>
    <w:rsid w:val="0054695F"/>
    <w:rsid w:val="005469A6"/>
    <w:rsid w:val="005516EE"/>
    <w:rsid w:val="00553049"/>
    <w:rsid w:val="0055548B"/>
    <w:rsid w:val="0055561F"/>
    <w:rsid w:val="00555B68"/>
    <w:rsid w:val="00557F97"/>
    <w:rsid w:val="00562E08"/>
    <w:rsid w:val="00564B57"/>
    <w:rsid w:val="00571BC5"/>
    <w:rsid w:val="005724D8"/>
    <w:rsid w:val="0057525A"/>
    <w:rsid w:val="005776AD"/>
    <w:rsid w:val="00577FAD"/>
    <w:rsid w:val="00577FB4"/>
    <w:rsid w:val="00584E76"/>
    <w:rsid w:val="0058685A"/>
    <w:rsid w:val="005873FE"/>
    <w:rsid w:val="00587CA0"/>
    <w:rsid w:val="00590296"/>
    <w:rsid w:val="005919A4"/>
    <w:rsid w:val="005922AA"/>
    <w:rsid w:val="005941FF"/>
    <w:rsid w:val="00595D29"/>
    <w:rsid w:val="00595F38"/>
    <w:rsid w:val="005964A1"/>
    <w:rsid w:val="00596AD7"/>
    <w:rsid w:val="005A06C8"/>
    <w:rsid w:val="005A17EC"/>
    <w:rsid w:val="005A40EE"/>
    <w:rsid w:val="005A4AB4"/>
    <w:rsid w:val="005A518B"/>
    <w:rsid w:val="005A5641"/>
    <w:rsid w:val="005A79E9"/>
    <w:rsid w:val="005B059E"/>
    <w:rsid w:val="005C0AEF"/>
    <w:rsid w:val="005C49D6"/>
    <w:rsid w:val="005C55F0"/>
    <w:rsid w:val="005D1442"/>
    <w:rsid w:val="005D3521"/>
    <w:rsid w:val="005E4572"/>
    <w:rsid w:val="005E4685"/>
    <w:rsid w:val="005E60D6"/>
    <w:rsid w:val="005F0CCA"/>
    <w:rsid w:val="005F19E0"/>
    <w:rsid w:val="005F57B8"/>
    <w:rsid w:val="005F5D3B"/>
    <w:rsid w:val="005F7206"/>
    <w:rsid w:val="005F7B48"/>
    <w:rsid w:val="00600C19"/>
    <w:rsid w:val="00604755"/>
    <w:rsid w:val="0060592B"/>
    <w:rsid w:val="00610A96"/>
    <w:rsid w:val="00611989"/>
    <w:rsid w:val="0061265B"/>
    <w:rsid w:val="00612989"/>
    <w:rsid w:val="0061568A"/>
    <w:rsid w:val="00615BC3"/>
    <w:rsid w:val="0061667D"/>
    <w:rsid w:val="00620226"/>
    <w:rsid w:val="00621783"/>
    <w:rsid w:val="006220D8"/>
    <w:rsid w:val="0062276C"/>
    <w:rsid w:val="006241DF"/>
    <w:rsid w:val="0062472C"/>
    <w:rsid w:val="00624AC0"/>
    <w:rsid w:val="00625779"/>
    <w:rsid w:val="00627E4D"/>
    <w:rsid w:val="00631CF2"/>
    <w:rsid w:val="00631D74"/>
    <w:rsid w:val="0063294C"/>
    <w:rsid w:val="00632D47"/>
    <w:rsid w:val="00633695"/>
    <w:rsid w:val="00647042"/>
    <w:rsid w:val="0065277D"/>
    <w:rsid w:val="006534D4"/>
    <w:rsid w:val="00653734"/>
    <w:rsid w:val="00654A25"/>
    <w:rsid w:val="00657D28"/>
    <w:rsid w:val="006609C6"/>
    <w:rsid w:val="00661629"/>
    <w:rsid w:val="0066230B"/>
    <w:rsid w:val="00662AE3"/>
    <w:rsid w:val="0066544E"/>
    <w:rsid w:val="006666DD"/>
    <w:rsid w:val="00671A3E"/>
    <w:rsid w:val="00672261"/>
    <w:rsid w:val="00682E3F"/>
    <w:rsid w:val="00683DD3"/>
    <w:rsid w:val="00687202"/>
    <w:rsid w:val="006874A4"/>
    <w:rsid w:val="00691DE7"/>
    <w:rsid w:val="00693001"/>
    <w:rsid w:val="00695BB3"/>
    <w:rsid w:val="0069637C"/>
    <w:rsid w:val="006972E3"/>
    <w:rsid w:val="006A02A8"/>
    <w:rsid w:val="006A0EE1"/>
    <w:rsid w:val="006A1568"/>
    <w:rsid w:val="006B019A"/>
    <w:rsid w:val="006B0EC2"/>
    <w:rsid w:val="006B0EFC"/>
    <w:rsid w:val="006B100A"/>
    <w:rsid w:val="006B1151"/>
    <w:rsid w:val="006B2845"/>
    <w:rsid w:val="006B536D"/>
    <w:rsid w:val="006B5CDC"/>
    <w:rsid w:val="006B5EC3"/>
    <w:rsid w:val="006C2119"/>
    <w:rsid w:val="006C2ACA"/>
    <w:rsid w:val="006D1EA5"/>
    <w:rsid w:val="006D2704"/>
    <w:rsid w:val="006D6CC1"/>
    <w:rsid w:val="006D756C"/>
    <w:rsid w:val="006E05C4"/>
    <w:rsid w:val="006E141D"/>
    <w:rsid w:val="006E604E"/>
    <w:rsid w:val="006E6588"/>
    <w:rsid w:val="006F0796"/>
    <w:rsid w:val="006F14D6"/>
    <w:rsid w:val="006F47C5"/>
    <w:rsid w:val="00700FED"/>
    <w:rsid w:val="007013A5"/>
    <w:rsid w:val="00701A82"/>
    <w:rsid w:val="00702A40"/>
    <w:rsid w:val="007051E3"/>
    <w:rsid w:val="00711C0C"/>
    <w:rsid w:val="007131D8"/>
    <w:rsid w:val="00720893"/>
    <w:rsid w:val="00721D28"/>
    <w:rsid w:val="00730D32"/>
    <w:rsid w:val="00730E60"/>
    <w:rsid w:val="0073258A"/>
    <w:rsid w:val="00734688"/>
    <w:rsid w:val="007346BA"/>
    <w:rsid w:val="00735B3F"/>
    <w:rsid w:val="00737B47"/>
    <w:rsid w:val="007408B0"/>
    <w:rsid w:val="00741152"/>
    <w:rsid w:val="00741685"/>
    <w:rsid w:val="00743A06"/>
    <w:rsid w:val="00747504"/>
    <w:rsid w:val="0075073A"/>
    <w:rsid w:val="007535E3"/>
    <w:rsid w:val="00755AC9"/>
    <w:rsid w:val="00755B7A"/>
    <w:rsid w:val="00756709"/>
    <w:rsid w:val="00760967"/>
    <w:rsid w:val="00760F80"/>
    <w:rsid w:val="00762286"/>
    <w:rsid w:val="00766F73"/>
    <w:rsid w:val="0077030D"/>
    <w:rsid w:val="00773F70"/>
    <w:rsid w:val="00775EE5"/>
    <w:rsid w:val="007800AC"/>
    <w:rsid w:val="0078256D"/>
    <w:rsid w:val="00782A1B"/>
    <w:rsid w:val="00787DF2"/>
    <w:rsid w:val="007909E2"/>
    <w:rsid w:val="00792BB3"/>
    <w:rsid w:val="0079470A"/>
    <w:rsid w:val="007950BC"/>
    <w:rsid w:val="007954D6"/>
    <w:rsid w:val="007A35BC"/>
    <w:rsid w:val="007A37AA"/>
    <w:rsid w:val="007A46A0"/>
    <w:rsid w:val="007A6BDC"/>
    <w:rsid w:val="007A70B6"/>
    <w:rsid w:val="007B108F"/>
    <w:rsid w:val="007B29BA"/>
    <w:rsid w:val="007B3094"/>
    <w:rsid w:val="007B3457"/>
    <w:rsid w:val="007B3E0C"/>
    <w:rsid w:val="007B6479"/>
    <w:rsid w:val="007C0334"/>
    <w:rsid w:val="007C1968"/>
    <w:rsid w:val="007D3755"/>
    <w:rsid w:val="007D4B16"/>
    <w:rsid w:val="007D4D58"/>
    <w:rsid w:val="007E365C"/>
    <w:rsid w:val="007E3C0E"/>
    <w:rsid w:val="007E5A9A"/>
    <w:rsid w:val="007E7BEF"/>
    <w:rsid w:val="007F3BAD"/>
    <w:rsid w:val="00800F63"/>
    <w:rsid w:val="00801A02"/>
    <w:rsid w:val="00803F04"/>
    <w:rsid w:val="00804852"/>
    <w:rsid w:val="00811FC1"/>
    <w:rsid w:val="00816083"/>
    <w:rsid w:val="00816BEE"/>
    <w:rsid w:val="008178A5"/>
    <w:rsid w:val="008214B9"/>
    <w:rsid w:val="008238B9"/>
    <w:rsid w:val="00826888"/>
    <w:rsid w:val="008356EB"/>
    <w:rsid w:val="00842F41"/>
    <w:rsid w:val="008431C1"/>
    <w:rsid w:val="008476BE"/>
    <w:rsid w:val="00852051"/>
    <w:rsid w:val="008523A2"/>
    <w:rsid w:val="00856459"/>
    <w:rsid w:val="008571FD"/>
    <w:rsid w:val="00863472"/>
    <w:rsid w:val="00864059"/>
    <w:rsid w:val="00864602"/>
    <w:rsid w:val="0086542D"/>
    <w:rsid w:val="008678FC"/>
    <w:rsid w:val="008703A8"/>
    <w:rsid w:val="0087246E"/>
    <w:rsid w:val="00875181"/>
    <w:rsid w:val="00875CB3"/>
    <w:rsid w:val="008764B8"/>
    <w:rsid w:val="00890429"/>
    <w:rsid w:val="00890B31"/>
    <w:rsid w:val="008937D1"/>
    <w:rsid w:val="008A69D9"/>
    <w:rsid w:val="008B14D6"/>
    <w:rsid w:val="008B60C7"/>
    <w:rsid w:val="008C0432"/>
    <w:rsid w:val="008C0FB8"/>
    <w:rsid w:val="008C48A1"/>
    <w:rsid w:val="008D123D"/>
    <w:rsid w:val="008D191E"/>
    <w:rsid w:val="008D3C78"/>
    <w:rsid w:val="008D3D36"/>
    <w:rsid w:val="008D3EF4"/>
    <w:rsid w:val="008D4903"/>
    <w:rsid w:val="008E45E1"/>
    <w:rsid w:val="008E488A"/>
    <w:rsid w:val="008E5AB1"/>
    <w:rsid w:val="008E5FEA"/>
    <w:rsid w:val="008F1CD3"/>
    <w:rsid w:val="008F265B"/>
    <w:rsid w:val="008F299E"/>
    <w:rsid w:val="008F6C56"/>
    <w:rsid w:val="00901D45"/>
    <w:rsid w:val="00903BA8"/>
    <w:rsid w:val="00913313"/>
    <w:rsid w:val="009135F0"/>
    <w:rsid w:val="009139FC"/>
    <w:rsid w:val="009170FF"/>
    <w:rsid w:val="00917E1C"/>
    <w:rsid w:val="00920A97"/>
    <w:rsid w:val="00921E3C"/>
    <w:rsid w:val="009249B4"/>
    <w:rsid w:val="00924AE7"/>
    <w:rsid w:val="00926593"/>
    <w:rsid w:val="00926FDE"/>
    <w:rsid w:val="009271A7"/>
    <w:rsid w:val="00932EA7"/>
    <w:rsid w:val="009338AA"/>
    <w:rsid w:val="00935006"/>
    <w:rsid w:val="00940ADC"/>
    <w:rsid w:val="009411F3"/>
    <w:rsid w:val="0094190E"/>
    <w:rsid w:val="009443AF"/>
    <w:rsid w:val="009450BA"/>
    <w:rsid w:val="00953761"/>
    <w:rsid w:val="00955330"/>
    <w:rsid w:val="00956E93"/>
    <w:rsid w:val="00962DE1"/>
    <w:rsid w:val="009661E9"/>
    <w:rsid w:val="009674F9"/>
    <w:rsid w:val="009729C0"/>
    <w:rsid w:val="00977690"/>
    <w:rsid w:val="00977936"/>
    <w:rsid w:val="009804A3"/>
    <w:rsid w:val="00981478"/>
    <w:rsid w:val="0098243A"/>
    <w:rsid w:val="0098316A"/>
    <w:rsid w:val="00983A9C"/>
    <w:rsid w:val="00984010"/>
    <w:rsid w:val="009843DD"/>
    <w:rsid w:val="0098501F"/>
    <w:rsid w:val="00985183"/>
    <w:rsid w:val="00991ADB"/>
    <w:rsid w:val="00991F47"/>
    <w:rsid w:val="009A1FCD"/>
    <w:rsid w:val="009B264C"/>
    <w:rsid w:val="009B33D9"/>
    <w:rsid w:val="009B73C6"/>
    <w:rsid w:val="009C1959"/>
    <w:rsid w:val="009C3D2B"/>
    <w:rsid w:val="009C4E3E"/>
    <w:rsid w:val="009C6F2F"/>
    <w:rsid w:val="009C7CC1"/>
    <w:rsid w:val="009D258B"/>
    <w:rsid w:val="009D5FB7"/>
    <w:rsid w:val="009E348E"/>
    <w:rsid w:val="009E5EC4"/>
    <w:rsid w:val="009E60BD"/>
    <w:rsid w:val="009E74C6"/>
    <w:rsid w:val="009E7588"/>
    <w:rsid w:val="009E7A30"/>
    <w:rsid w:val="009F07DB"/>
    <w:rsid w:val="009F32E2"/>
    <w:rsid w:val="009F536D"/>
    <w:rsid w:val="009F7904"/>
    <w:rsid w:val="009F7E97"/>
    <w:rsid w:val="00A10478"/>
    <w:rsid w:val="00A107AF"/>
    <w:rsid w:val="00A12699"/>
    <w:rsid w:val="00A13DDA"/>
    <w:rsid w:val="00A1456E"/>
    <w:rsid w:val="00A17F9A"/>
    <w:rsid w:val="00A223C3"/>
    <w:rsid w:val="00A2274D"/>
    <w:rsid w:val="00A25C71"/>
    <w:rsid w:val="00A27626"/>
    <w:rsid w:val="00A3146C"/>
    <w:rsid w:val="00A32232"/>
    <w:rsid w:val="00A32B89"/>
    <w:rsid w:val="00A335B2"/>
    <w:rsid w:val="00A34DFE"/>
    <w:rsid w:val="00A34E36"/>
    <w:rsid w:val="00A371AF"/>
    <w:rsid w:val="00A42967"/>
    <w:rsid w:val="00A43104"/>
    <w:rsid w:val="00A45ADA"/>
    <w:rsid w:val="00A47CE2"/>
    <w:rsid w:val="00A51232"/>
    <w:rsid w:val="00A51798"/>
    <w:rsid w:val="00A532BB"/>
    <w:rsid w:val="00A54AFA"/>
    <w:rsid w:val="00A55872"/>
    <w:rsid w:val="00A60991"/>
    <w:rsid w:val="00A62062"/>
    <w:rsid w:val="00A63409"/>
    <w:rsid w:val="00A70130"/>
    <w:rsid w:val="00A713FE"/>
    <w:rsid w:val="00A75003"/>
    <w:rsid w:val="00A76A5E"/>
    <w:rsid w:val="00A77465"/>
    <w:rsid w:val="00A832BB"/>
    <w:rsid w:val="00A90B18"/>
    <w:rsid w:val="00A94E24"/>
    <w:rsid w:val="00A95D6C"/>
    <w:rsid w:val="00AB1917"/>
    <w:rsid w:val="00AB5420"/>
    <w:rsid w:val="00AB6485"/>
    <w:rsid w:val="00AC0C2C"/>
    <w:rsid w:val="00AC5D27"/>
    <w:rsid w:val="00AC6E7B"/>
    <w:rsid w:val="00AC7B03"/>
    <w:rsid w:val="00AD36CB"/>
    <w:rsid w:val="00AD47E6"/>
    <w:rsid w:val="00AD71FB"/>
    <w:rsid w:val="00AE0406"/>
    <w:rsid w:val="00AE061C"/>
    <w:rsid w:val="00AE69CB"/>
    <w:rsid w:val="00AF0D59"/>
    <w:rsid w:val="00AF1C43"/>
    <w:rsid w:val="00AF5E80"/>
    <w:rsid w:val="00B00208"/>
    <w:rsid w:val="00B014B0"/>
    <w:rsid w:val="00B0608B"/>
    <w:rsid w:val="00B12347"/>
    <w:rsid w:val="00B1296E"/>
    <w:rsid w:val="00B135E6"/>
    <w:rsid w:val="00B144E0"/>
    <w:rsid w:val="00B15A63"/>
    <w:rsid w:val="00B15BDF"/>
    <w:rsid w:val="00B160F4"/>
    <w:rsid w:val="00B164DB"/>
    <w:rsid w:val="00B2136E"/>
    <w:rsid w:val="00B24D84"/>
    <w:rsid w:val="00B3524C"/>
    <w:rsid w:val="00B3644A"/>
    <w:rsid w:val="00B4323B"/>
    <w:rsid w:val="00B440C8"/>
    <w:rsid w:val="00B51E89"/>
    <w:rsid w:val="00B52096"/>
    <w:rsid w:val="00B542A6"/>
    <w:rsid w:val="00B61F0E"/>
    <w:rsid w:val="00B67231"/>
    <w:rsid w:val="00B6780E"/>
    <w:rsid w:val="00B70BC2"/>
    <w:rsid w:val="00B8076D"/>
    <w:rsid w:val="00B81146"/>
    <w:rsid w:val="00B85BCA"/>
    <w:rsid w:val="00B87ABB"/>
    <w:rsid w:val="00B87C97"/>
    <w:rsid w:val="00B90127"/>
    <w:rsid w:val="00B92F2E"/>
    <w:rsid w:val="00B950E9"/>
    <w:rsid w:val="00B95C93"/>
    <w:rsid w:val="00B9635B"/>
    <w:rsid w:val="00B97724"/>
    <w:rsid w:val="00BA3421"/>
    <w:rsid w:val="00BA42A4"/>
    <w:rsid w:val="00BA77A5"/>
    <w:rsid w:val="00BA7E9C"/>
    <w:rsid w:val="00BB2C90"/>
    <w:rsid w:val="00BB2FCC"/>
    <w:rsid w:val="00BB7567"/>
    <w:rsid w:val="00BC04C4"/>
    <w:rsid w:val="00BC2119"/>
    <w:rsid w:val="00BC2E49"/>
    <w:rsid w:val="00BC57FE"/>
    <w:rsid w:val="00BC5D78"/>
    <w:rsid w:val="00BC66F3"/>
    <w:rsid w:val="00BC67F1"/>
    <w:rsid w:val="00BC6806"/>
    <w:rsid w:val="00BC782C"/>
    <w:rsid w:val="00BD0609"/>
    <w:rsid w:val="00BD34D5"/>
    <w:rsid w:val="00BD53E0"/>
    <w:rsid w:val="00BD5D93"/>
    <w:rsid w:val="00BD69EC"/>
    <w:rsid w:val="00BE0BBE"/>
    <w:rsid w:val="00BE0F92"/>
    <w:rsid w:val="00BF5131"/>
    <w:rsid w:val="00BF6CD0"/>
    <w:rsid w:val="00BF7FBA"/>
    <w:rsid w:val="00C00C10"/>
    <w:rsid w:val="00C01478"/>
    <w:rsid w:val="00C03FEF"/>
    <w:rsid w:val="00C044A1"/>
    <w:rsid w:val="00C05BD5"/>
    <w:rsid w:val="00C07905"/>
    <w:rsid w:val="00C1162D"/>
    <w:rsid w:val="00C14B23"/>
    <w:rsid w:val="00C210EA"/>
    <w:rsid w:val="00C213A7"/>
    <w:rsid w:val="00C22C67"/>
    <w:rsid w:val="00C25F7E"/>
    <w:rsid w:val="00C26FBD"/>
    <w:rsid w:val="00C3282D"/>
    <w:rsid w:val="00C3470E"/>
    <w:rsid w:val="00C36325"/>
    <w:rsid w:val="00C3657C"/>
    <w:rsid w:val="00C365DF"/>
    <w:rsid w:val="00C36E9A"/>
    <w:rsid w:val="00C40AA9"/>
    <w:rsid w:val="00C47694"/>
    <w:rsid w:val="00C47937"/>
    <w:rsid w:val="00C54101"/>
    <w:rsid w:val="00C54341"/>
    <w:rsid w:val="00C57916"/>
    <w:rsid w:val="00C6188F"/>
    <w:rsid w:val="00C65424"/>
    <w:rsid w:val="00C66E31"/>
    <w:rsid w:val="00C67A3F"/>
    <w:rsid w:val="00C67E42"/>
    <w:rsid w:val="00C72E90"/>
    <w:rsid w:val="00C76A0B"/>
    <w:rsid w:val="00C81E6F"/>
    <w:rsid w:val="00C823AB"/>
    <w:rsid w:val="00C82E77"/>
    <w:rsid w:val="00C86F8E"/>
    <w:rsid w:val="00C90FDE"/>
    <w:rsid w:val="00C94878"/>
    <w:rsid w:val="00C954AD"/>
    <w:rsid w:val="00C9726A"/>
    <w:rsid w:val="00C97FF0"/>
    <w:rsid w:val="00CA03E4"/>
    <w:rsid w:val="00CA1D77"/>
    <w:rsid w:val="00CA24B1"/>
    <w:rsid w:val="00CA4064"/>
    <w:rsid w:val="00CA5DAE"/>
    <w:rsid w:val="00CB0301"/>
    <w:rsid w:val="00CB102E"/>
    <w:rsid w:val="00CB2481"/>
    <w:rsid w:val="00CC019E"/>
    <w:rsid w:val="00CC1724"/>
    <w:rsid w:val="00CC1A50"/>
    <w:rsid w:val="00CC3476"/>
    <w:rsid w:val="00CC38A7"/>
    <w:rsid w:val="00CC6908"/>
    <w:rsid w:val="00CC7403"/>
    <w:rsid w:val="00CD0FCD"/>
    <w:rsid w:val="00CD27FE"/>
    <w:rsid w:val="00CD4CCA"/>
    <w:rsid w:val="00CD52F9"/>
    <w:rsid w:val="00CD6A80"/>
    <w:rsid w:val="00CD7725"/>
    <w:rsid w:val="00CE0902"/>
    <w:rsid w:val="00CE5063"/>
    <w:rsid w:val="00CE57EE"/>
    <w:rsid w:val="00CE6F85"/>
    <w:rsid w:val="00CE7193"/>
    <w:rsid w:val="00CF0E80"/>
    <w:rsid w:val="00CF440B"/>
    <w:rsid w:val="00CF511B"/>
    <w:rsid w:val="00CF67E4"/>
    <w:rsid w:val="00CF6FE5"/>
    <w:rsid w:val="00CF76B8"/>
    <w:rsid w:val="00D06AE3"/>
    <w:rsid w:val="00D07C46"/>
    <w:rsid w:val="00D134E6"/>
    <w:rsid w:val="00D13574"/>
    <w:rsid w:val="00D1498B"/>
    <w:rsid w:val="00D21022"/>
    <w:rsid w:val="00D23891"/>
    <w:rsid w:val="00D2465F"/>
    <w:rsid w:val="00D266D6"/>
    <w:rsid w:val="00D30B62"/>
    <w:rsid w:val="00D30B8F"/>
    <w:rsid w:val="00D312E3"/>
    <w:rsid w:val="00D3261C"/>
    <w:rsid w:val="00D34C7B"/>
    <w:rsid w:val="00D3648A"/>
    <w:rsid w:val="00D42B24"/>
    <w:rsid w:val="00D43061"/>
    <w:rsid w:val="00D4324D"/>
    <w:rsid w:val="00D45462"/>
    <w:rsid w:val="00D47086"/>
    <w:rsid w:val="00D523C7"/>
    <w:rsid w:val="00D55EBC"/>
    <w:rsid w:val="00D60329"/>
    <w:rsid w:val="00D63062"/>
    <w:rsid w:val="00D63CCD"/>
    <w:rsid w:val="00D6652A"/>
    <w:rsid w:val="00D665EE"/>
    <w:rsid w:val="00D67774"/>
    <w:rsid w:val="00D77A4E"/>
    <w:rsid w:val="00D82082"/>
    <w:rsid w:val="00D92C7B"/>
    <w:rsid w:val="00D97A19"/>
    <w:rsid w:val="00DA32EA"/>
    <w:rsid w:val="00DA379E"/>
    <w:rsid w:val="00DA4B74"/>
    <w:rsid w:val="00DB534E"/>
    <w:rsid w:val="00DB727F"/>
    <w:rsid w:val="00DC074B"/>
    <w:rsid w:val="00DC391E"/>
    <w:rsid w:val="00DC6F6A"/>
    <w:rsid w:val="00DC7D22"/>
    <w:rsid w:val="00DD06F1"/>
    <w:rsid w:val="00DD0FAF"/>
    <w:rsid w:val="00DD3295"/>
    <w:rsid w:val="00DD696C"/>
    <w:rsid w:val="00DE077F"/>
    <w:rsid w:val="00DE121D"/>
    <w:rsid w:val="00DE4820"/>
    <w:rsid w:val="00DE5CBF"/>
    <w:rsid w:val="00DE6374"/>
    <w:rsid w:val="00DF1103"/>
    <w:rsid w:val="00DF144D"/>
    <w:rsid w:val="00DF19EA"/>
    <w:rsid w:val="00DF1BD0"/>
    <w:rsid w:val="00DF1E49"/>
    <w:rsid w:val="00DF4184"/>
    <w:rsid w:val="00DF5887"/>
    <w:rsid w:val="00DF6245"/>
    <w:rsid w:val="00E027EA"/>
    <w:rsid w:val="00E05477"/>
    <w:rsid w:val="00E07410"/>
    <w:rsid w:val="00E11FCC"/>
    <w:rsid w:val="00E20D63"/>
    <w:rsid w:val="00E2438B"/>
    <w:rsid w:val="00E25F22"/>
    <w:rsid w:val="00E31257"/>
    <w:rsid w:val="00E32238"/>
    <w:rsid w:val="00E32FD4"/>
    <w:rsid w:val="00E33876"/>
    <w:rsid w:val="00E339AB"/>
    <w:rsid w:val="00E36282"/>
    <w:rsid w:val="00E374F8"/>
    <w:rsid w:val="00E40152"/>
    <w:rsid w:val="00E426B2"/>
    <w:rsid w:val="00E43D68"/>
    <w:rsid w:val="00E46CB0"/>
    <w:rsid w:val="00E46EFF"/>
    <w:rsid w:val="00E47C2A"/>
    <w:rsid w:val="00E549E1"/>
    <w:rsid w:val="00E553DE"/>
    <w:rsid w:val="00E557AB"/>
    <w:rsid w:val="00E567AE"/>
    <w:rsid w:val="00E579C3"/>
    <w:rsid w:val="00E57BF1"/>
    <w:rsid w:val="00E60B4D"/>
    <w:rsid w:val="00E627DC"/>
    <w:rsid w:val="00E663EE"/>
    <w:rsid w:val="00E67EBE"/>
    <w:rsid w:val="00E73E38"/>
    <w:rsid w:val="00E75311"/>
    <w:rsid w:val="00E81111"/>
    <w:rsid w:val="00E83086"/>
    <w:rsid w:val="00E90821"/>
    <w:rsid w:val="00E92B68"/>
    <w:rsid w:val="00E92E4C"/>
    <w:rsid w:val="00E95A3E"/>
    <w:rsid w:val="00E974B9"/>
    <w:rsid w:val="00EA19E5"/>
    <w:rsid w:val="00EA2EDE"/>
    <w:rsid w:val="00EA4579"/>
    <w:rsid w:val="00EB142D"/>
    <w:rsid w:val="00EB1C80"/>
    <w:rsid w:val="00EB39D3"/>
    <w:rsid w:val="00EB4229"/>
    <w:rsid w:val="00EB480A"/>
    <w:rsid w:val="00EB5B12"/>
    <w:rsid w:val="00EB66E6"/>
    <w:rsid w:val="00EB6C19"/>
    <w:rsid w:val="00EB713E"/>
    <w:rsid w:val="00EC0B68"/>
    <w:rsid w:val="00EC1162"/>
    <w:rsid w:val="00EC3198"/>
    <w:rsid w:val="00EC3CC3"/>
    <w:rsid w:val="00ED0EC2"/>
    <w:rsid w:val="00ED27D0"/>
    <w:rsid w:val="00ED4483"/>
    <w:rsid w:val="00EE2017"/>
    <w:rsid w:val="00EE44F8"/>
    <w:rsid w:val="00EF0BB0"/>
    <w:rsid w:val="00EF0ECC"/>
    <w:rsid w:val="00EF218C"/>
    <w:rsid w:val="00EF2F19"/>
    <w:rsid w:val="00EF33AE"/>
    <w:rsid w:val="00EF5B0B"/>
    <w:rsid w:val="00EF7509"/>
    <w:rsid w:val="00F07AAE"/>
    <w:rsid w:val="00F17B69"/>
    <w:rsid w:val="00F25610"/>
    <w:rsid w:val="00F25D30"/>
    <w:rsid w:val="00F301FD"/>
    <w:rsid w:val="00F30436"/>
    <w:rsid w:val="00F30D53"/>
    <w:rsid w:val="00F340CF"/>
    <w:rsid w:val="00F353F2"/>
    <w:rsid w:val="00F35D99"/>
    <w:rsid w:val="00F366CC"/>
    <w:rsid w:val="00F367E8"/>
    <w:rsid w:val="00F374B6"/>
    <w:rsid w:val="00F40A0E"/>
    <w:rsid w:val="00F40CB1"/>
    <w:rsid w:val="00F41A24"/>
    <w:rsid w:val="00F42B04"/>
    <w:rsid w:val="00F50621"/>
    <w:rsid w:val="00F53B8C"/>
    <w:rsid w:val="00F5453F"/>
    <w:rsid w:val="00F56EAD"/>
    <w:rsid w:val="00F578E8"/>
    <w:rsid w:val="00F62E5A"/>
    <w:rsid w:val="00F66128"/>
    <w:rsid w:val="00F66CE9"/>
    <w:rsid w:val="00F676F2"/>
    <w:rsid w:val="00F679E7"/>
    <w:rsid w:val="00F83E7F"/>
    <w:rsid w:val="00F90324"/>
    <w:rsid w:val="00FA2B75"/>
    <w:rsid w:val="00FA395E"/>
    <w:rsid w:val="00FA43F1"/>
    <w:rsid w:val="00FA63C3"/>
    <w:rsid w:val="00FA663E"/>
    <w:rsid w:val="00FA712A"/>
    <w:rsid w:val="00FB2F9A"/>
    <w:rsid w:val="00FB45B3"/>
    <w:rsid w:val="00FB5BE1"/>
    <w:rsid w:val="00FC15CF"/>
    <w:rsid w:val="00FC452D"/>
    <w:rsid w:val="00FD0F14"/>
    <w:rsid w:val="00FD3C07"/>
    <w:rsid w:val="00FD5869"/>
    <w:rsid w:val="00FD6A4C"/>
    <w:rsid w:val="00FD6DB2"/>
    <w:rsid w:val="00FE1B74"/>
    <w:rsid w:val="00FF3DF1"/>
    <w:rsid w:val="00FF6C96"/>
    <w:rsid w:val="00FF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A46BD"/>
  <w15:docId w15:val="{09C50EB5-8236-47D7-9D3A-36CA62171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Garamond" w:hAnsi="Garamond" w:cs="Garamond"/>
        <w:sz w:val="26"/>
        <w:szCs w:val="26"/>
        <w:lang w:val="en-GB" w:eastAsia="en-GB" w:bidi="ar-SA"/>
      </w:rPr>
    </w:rPrDefault>
    <w:pPrDefault>
      <w:pPr>
        <w:spacing w:before="240" w:after="12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parrafo"/>
    <w:qFormat/>
    <w:rsid w:val="00BD5D93"/>
    <w:rPr>
      <w:rFonts w:eastAsia="Times New Roman" w:cs="Times New Roman"/>
      <w:szCs w:val="24"/>
      <w:lang w:eastAsia="es-ES_tradnl"/>
    </w:rPr>
  </w:style>
  <w:style w:type="paragraph" w:styleId="Heading1">
    <w:name w:val="heading 1"/>
    <w:aliases w:val="Document Header1,H1"/>
    <w:basedOn w:val="Normal"/>
    <w:next w:val="Titulocaptulo-Econometra"/>
    <w:link w:val="Heading1Char"/>
    <w:qFormat/>
    <w:rsid w:val="00190367"/>
    <w:pPr>
      <w:keepNext/>
      <w:keepLines/>
      <w:numPr>
        <w:numId w:val="1"/>
      </w:numPr>
      <w:spacing w:before="720"/>
      <w:ind w:left="431" w:hanging="431"/>
      <w:outlineLvl w:val="0"/>
    </w:pPr>
    <w:rPr>
      <w:rFonts w:ascii="Century Gothic" w:eastAsiaTheme="majorEastAsia" w:hAnsi="Century Gothic" w:cstheme="majorBidi"/>
      <w:bCs/>
      <w:smallCaps/>
      <w:color w:val="ED7D31" w:themeColor="accent2"/>
      <w:sz w:val="36"/>
      <w:szCs w:val="36"/>
      <w:lang w:val="es-ES_tradnl" w:eastAsia="en-US"/>
    </w:rPr>
  </w:style>
  <w:style w:type="paragraph" w:styleId="Heading2">
    <w:name w:val="heading 2"/>
    <w:aliases w:val="H2"/>
    <w:basedOn w:val="Normal"/>
    <w:next w:val="Normal"/>
    <w:link w:val="Heading2Char"/>
    <w:unhideWhenUsed/>
    <w:qFormat/>
    <w:rsid w:val="009E348E"/>
    <w:pPr>
      <w:keepNext/>
      <w:numPr>
        <w:ilvl w:val="1"/>
        <w:numId w:val="17"/>
      </w:numPr>
      <w:spacing w:after="80"/>
      <w:outlineLvl w:val="1"/>
    </w:pPr>
    <w:rPr>
      <w:rFonts w:ascii="Century Gothic" w:eastAsiaTheme="minorEastAsia" w:hAnsi="Century Gothic" w:cstheme="majorBidi"/>
      <w:smallCaps/>
      <w:color w:val="C00000"/>
      <w:spacing w:val="5"/>
      <w:sz w:val="30"/>
      <w:szCs w:val="28"/>
      <w:lang w:eastAsia="en-US"/>
    </w:rPr>
  </w:style>
  <w:style w:type="paragraph" w:styleId="Heading3">
    <w:name w:val="heading 3"/>
    <w:aliases w:val="Page Heading,H3"/>
    <w:basedOn w:val="Normal"/>
    <w:next w:val="Normal"/>
    <w:link w:val="Heading3Char"/>
    <w:unhideWhenUsed/>
    <w:qFormat/>
    <w:rsid w:val="000702BA"/>
    <w:pPr>
      <w:numPr>
        <w:ilvl w:val="2"/>
        <w:numId w:val="17"/>
      </w:numPr>
      <w:outlineLvl w:val="2"/>
    </w:pPr>
    <w:rPr>
      <w:rFonts w:ascii="Century Gothic" w:eastAsiaTheme="minorEastAsia" w:hAnsi="Century Gothic" w:cstheme="majorBidi"/>
      <w:color w:val="404040" w:themeColor="text1" w:themeTint="BF"/>
      <w:spacing w:val="5"/>
      <w:lang w:eastAsia="en-US"/>
    </w:rPr>
  </w:style>
  <w:style w:type="paragraph" w:styleId="Heading4">
    <w:name w:val="heading 4"/>
    <w:basedOn w:val="Heading3"/>
    <w:next w:val="Normal"/>
    <w:link w:val="Heading4Char"/>
    <w:unhideWhenUsed/>
    <w:qFormat/>
    <w:rsid w:val="00247B63"/>
    <w:pPr>
      <w:numPr>
        <w:ilvl w:val="0"/>
        <w:numId w:val="0"/>
      </w:numPr>
      <w:shd w:val="clear" w:color="auto" w:fill="FFFFFF" w:themeFill="background1"/>
      <w:ind w:left="1006" w:hanging="864"/>
      <w:outlineLvl w:val="3"/>
    </w:pPr>
    <w:rPr>
      <w:rFonts w:ascii="Garamond" w:hAnsi="Garamond"/>
      <w:b/>
      <w:bCs/>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nhideWhenUsed/>
    <w:qFormat/>
    <w:rsid w:val="00247B63"/>
    <w:pPr>
      <w:keepNext/>
      <w:keepLines/>
      <w:widowControl w:val="0"/>
      <w:autoSpaceDE w:val="0"/>
      <w:autoSpaceDN w:val="0"/>
      <w:spacing w:before="40"/>
      <w:ind w:left="1294" w:hanging="1152"/>
      <w:outlineLvl w:val="5"/>
    </w:pPr>
    <w:rPr>
      <w:rFonts w:asciiTheme="majorHAnsi" w:eastAsiaTheme="majorEastAsia" w:hAnsiTheme="majorHAnsi" w:cstheme="majorBidi"/>
      <w:color w:val="1F4D78" w:themeColor="accent1" w:themeShade="7F"/>
      <w:szCs w:val="22"/>
      <w:lang w:val="en-US" w:eastAsia="en-US"/>
    </w:rPr>
  </w:style>
  <w:style w:type="paragraph" w:styleId="Heading7">
    <w:name w:val="heading 7"/>
    <w:basedOn w:val="Normal"/>
    <w:next w:val="Normal"/>
    <w:link w:val="Heading7Char"/>
    <w:semiHidden/>
    <w:unhideWhenUsed/>
    <w:qFormat/>
    <w:rsid w:val="00247B63"/>
    <w:pPr>
      <w:keepNext/>
      <w:keepLines/>
      <w:widowControl w:val="0"/>
      <w:autoSpaceDE w:val="0"/>
      <w:autoSpaceDN w:val="0"/>
      <w:spacing w:before="40"/>
      <w:ind w:left="1438" w:hanging="1296"/>
      <w:outlineLvl w:val="6"/>
    </w:pPr>
    <w:rPr>
      <w:rFonts w:asciiTheme="majorHAnsi" w:eastAsiaTheme="majorEastAsia" w:hAnsiTheme="majorHAnsi" w:cstheme="majorBidi"/>
      <w:i/>
      <w:iCs/>
      <w:color w:val="1F4D78" w:themeColor="accent1" w:themeShade="7F"/>
      <w:szCs w:val="22"/>
      <w:lang w:val="en-US" w:eastAsia="en-US"/>
    </w:rPr>
  </w:style>
  <w:style w:type="paragraph" w:styleId="Heading8">
    <w:name w:val="heading 8"/>
    <w:basedOn w:val="Normal"/>
    <w:next w:val="Normal"/>
    <w:link w:val="Heading8Char"/>
    <w:uiPriority w:val="9"/>
    <w:semiHidden/>
    <w:unhideWhenUsed/>
    <w:qFormat/>
    <w:rsid w:val="00247B63"/>
    <w:pPr>
      <w:keepNext/>
      <w:keepLines/>
      <w:widowControl w:val="0"/>
      <w:autoSpaceDE w:val="0"/>
      <w:autoSpaceDN w:val="0"/>
      <w:spacing w:before="40"/>
      <w:ind w:left="1582" w:hanging="14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247B63"/>
    <w:pPr>
      <w:keepNext/>
      <w:keepLines/>
      <w:widowControl w:val="0"/>
      <w:autoSpaceDE w:val="0"/>
      <w:autoSpaceDN w:val="0"/>
      <w:spacing w:before="40"/>
      <w:ind w:left="1726" w:hanging="1584"/>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pPr>
    <w:rPr>
      <w:b/>
      <w:sz w:val="72"/>
      <w:szCs w:val="72"/>
    </w:rPr>
  </w:style>
  <w:style w:type="paragraph" w:customStyle="1" w:styleId="Titulocaptulo-Econometra">
    <w:name w:val="Titulo capítulo - Econometría"/>
    <w:basedOn w:val="Normal"/>
    <w:next w:val="Normal"/>
    <w:link w:val="Titulocaptulo-EconometraCar"/>
    <w:qFormat/>
    <w:rsid w:val="00A94F18"/>
    <w:pPr>
      <w:pBdr>
        <w:bottom w:val="single" w:sz="4" w:space="3" w:color="BFBFBF" w:themeColor="background1" w:themeShade="BF"/>
      </w:pBdr>
      <w:spacing w:after="240"/>
      <w:contextualSpacing/>
    </w:pPr>
    <w:rPr>
      <w:rFonts w:ascii="Century Gothic" w:eastAsiaTheme="majorEastAsia" w:hAnsi="Century Gothic" w:cstheme="majorBidi"/>
      <w:bCs/>
      <w:smallCaps/>
      <w:color w:val="C00000"/>
      <w:sz w:val="36"/>
      <w:szCs w:val="36"/>
      <w:lang w:val="es-ES_tradnl" w:eastAsia="en-US"/>
    </w:rPr>
  </w:style>
  <w:style w:type="character" w:customStyle="1" w:styleId="Titulocaptulo-EconometraCar">
    <w:name w:val="Titulo capítulo - Econometría Car"/>
    <w:basedOn w:val="DefaultParagraphFont"/>
    <w:link w:val="Titulocaptulo-Econometra"/>
    <w:rsid w:val="00A94F18"/>
    <w:rPr>
      <w:rFonts w:ascii="Century Gothic" w:eastAsiaTheme="majorEastAsia" w:hAnsi="Century Gothic" w:cstheme="majorBidi"/>
      <w:bCs/>
      <w:smallCaps/>
      <w:color w:val="C00000"/>
      <w:sz w:val="36"/>
      <w:szCs w:val="36"/>
      <w:lang w:val="es-ES_tradnl"/>
    </w:rPr>
  </w:style>
  <w:style w:type="paragraph" w:styleId="TOC1">
    <w:name w:val="toc 1"/>
    <w:basedOn w:val="Normal"/>
    <w:next w:val="Normal"/>
    <w:uiPriority w:val="39"/>
    <w:qFormat/>
    <w:rsid w:val="000E4B12"/>
    <w:pPr>
      <w:tabs>
        <w:tab w:val="left" w:pos="480"/>
        <w:tab w:val="right" w:leader="dot" w:pos="9180"/>
      </w:tabs>
      <w:spacing w:before="0" w:line="240" w:lineRule="auto"/>
    </w:pPr>
    <w:rPr>
      <w:rFonts w:ascii="Century Gothic" w:eastAsiaTheme="minorEastAsia" w:hAnsi="Century Gothic" w:cstheme="minorBidi"/>
      <w:smallCaps/>
      <w:color w:val="C00000"/>
      <w:sz w:val="22"/>
      <w:szCs w:val="20"/>
      <w:lang w:val="es-ES_tradnl" w:eastAsia="en-US"/>
    </w:rPr>
  </w:style>
  <w:style w:type="paragraph" w:styleId="TOC2">
    <w:name w:val="toc 2"/>
    <w:basedOn w:val="Normal"/>
    <w:next w:val="Normal"/>
    <w:autoRedefine/>
    <w:uiPriority w:val="39"/>
    <w:qFormat/>
    <w:rsid w:val="000E4B12"/>
    <w:pPr>
      <w:tabs>
        <w:tab w:val="right" w:leader="dot" w:pos="9113"/>
      </w:tabs>
      <w:spacing w:before="0" w:line="240" w:lineRule="auto"/>
    </w:pPr>
    <w:rPr>
      <w:rFonts w:ascii="Century Gothic" w:eastAsiaTheme="minorEastAsia" w:hAnsi="Century Gothic" w:cstheme="minorBidi"/>
      <w:sz w:val="22"/>
      <w:szCs w:val="26"/>
      <w:lang w:val="es-ES_tradnl" w:eastAsia="en-US"/>
    </w:rPr>
  </w:style>
  <w:style w:type="paragraph" w:styleId="TOC3">
    <w:name w:val="toc 3"/>
    <w:basedOn w:val="Normal"/>
    <w:next w:val="Normal"/>
    <w:autoRedefine/>
    <w:uiPriority w:val="39"/>
    <w:qFormat/>
    <w:rsid w:val="000E4B12"/>
    <w:pPr>
      <w:tabs>
        <w:tab w:val="right" w:leader="dot" w:pos="9113"/>
      </w:tabs>
      <w:spacing w:before="0" w:line="240" w:lineRule="auto"/>
      <w:contextualSpacing/>
    </w:pPr>
    <w:rPr>
      <w:rFonts w:ascii="Century Gothic" w:eastAsiaTheme="minorEastAsia" w:hAnsi="Century Gothic" w:cstheme="minorBidi"/>
      <w:sz w:val="20"/>
      <w:szCs w:val="26"/>
      <w:lang w:val="es-ES_tradnl" w:eastAsia="en-US"/>
    </w:rPr>
  </w:style>
  <w:style w:type="table" w:customStyle="1" w:styleId="Tablaconcuadrcula11">
    <w:name w:val="Tabla con cuadrícula11"/>
    <w:basedOn w:val="TableNormal"/>
    <w:next w:val="TableGrid"/>
    <w:uiPriority w:val="59"/>
    <w:rsid w:val="00A94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tabla-3111">
    <w:name w:val="Ecotabla-3111"/>
    <w:basedOn w:val="TableNormal"/>
    <w:next w:val="TableGrid"/>
    <w:uiPriority w:val="39"/>
    <w:rsid w:val="00A94F18"/>
    <w:rPr>
      <w:rFonts w:eastAsia="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4F18"/>
    <w:rPr>
      <w:color w:val="0563C1" w:themeColor="hyperlink"/>
      <w:u w:val="single"/>
    </w:rPr>
  </w:style>
  <w:style w:type="paragraph" w:styleId="BodyText">
    <w:name w:val="Body Text"/>
    <w:basedOn w:val="Normal"/>
    <w:link w:val="BodyTextChar"/>
    <w:uiPriority w:val="1"/>
    <w:qFormat/>
    <w:rsid w:val="00A94F18"/>
    <w:pPr>
      <w:widowControl w:val="0"/>
      <w:autoSpaceDE w:val="0"/>
      <w:autoSpaceDN w:val="0"/>
    </w:pPr>
    <w:rPr>
      <w:rFonts w:eastAsia="Garamond" w:cs="Garamond"/>
      <w:szCs w:val="26"/>
      <w:lang w:val="en-US" w:eastAsia="en-US"/>
    </w:rPr>
  </w:style>
  <w:style w:type="character" w:customStyle="1" w:styleId="BodyTextChar">
    <w:name w:val="Body Text Char"/>
    <w:basedOn w:val="DefaultParagraphFont"/>
    <w:link w:val="BodyText"/>
    <w:uiPriority w:val="1"/>
    <w:rsid w:val="00A94F18"/>
    <w:rPr>
      <w:rFonts w:ascii="Garamond" w:eastAsia="Garamond" w:hAnsi="Garamond" w:cs="Garamond"/>
      <w:sz w:val="26"/>
      <w:szCs w:val="26"/>
      <w:lang w:val="en-US"/>
    </w:rPr>
  </w:style>
  <w:style w:type="table" w:styleId="TableGrid">
    <w:name w:val="Table Grid"/>
    <w:basedOn w:val="TableNormal"/>
    <w:uiPriority w:val="39"/>
    <w:rsid w:val="00A94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4F18"/>
    <w:pPr>
      <w:tabs>
        <w:tab w:val="center" w:pos="4419"/>
        <w:tab w:val="right" w:pos="8838"/>
      </w:tabs>
    </w:pPr>
    <w:rPr>
      <w:rFonts w:eastAsiaTheme="minorEastAsia" w:cstheme="minorBidi"/>
      <w:szCs w:val="26"/>
      <w:lang w:val="es-ES_tradnl" w:eastAsia="en-US"/>
    </w:rPr>
  </w:style>
  <w:style w:type="character" w:customStyle="1" w:styleId="HeaderChar">
    <w:name w:val="Header Char"/>
    <w:basedOn w:val="DefaultParagraphFont"/>
    <w:link w:val="Header"/>
    <w:uiPriority w:val="99"/>
    <w:rsid w:val="00A94F18"/>
    <w:rPr>
      <w:rFonts w:ascii="Garamond" w:eastAsiaTheme="minorEastAsia" w:hAnsi="Garamond"/>
      <w:sz w:val="26"/>
      <w:szCs w:val="26"/>
      <w:lang w:val="es-ES_tradnl"/>
    </w:rPr>
  </w:style>
  <w:style w:type="paragraph" w:styleId="Footer">
    <w:name w:val="footer"/>
    <w:basedOn w:val="Normal"/>
    <w:link w:val="FooterChar"/>
    <w:uiPriority w:val="99"/>
    <w:unhideWhenUsed/>
    <w:rsid w:val="00A94F18"/>
    <w:pPr>
      <w:tabs>
        <w:tab w:val="center" w:pos="4419"/>
        <w:tab w:val="right" w:pos="8838"/>
      </w:tabs>
    </w:pPr>
    <w:rPr>
      <w:rFonts w:eastAsiaTheme="minorEastAsia" w:cstheme="minorBidi"/>
      <w:szCs w:val="26"/>
      <w:lang w:val="es-ES_tradnl" w:eastAsia="en-US"/>
    </w:rPr>
  </w:style>
  <w:style w:type="character" w:customStyle="1" w:styleId="FooterChar">
    <w:name w:val="Footer Char"/>
    <w:basedOn w:val="DefaultParagraphFont"/>
    <w:link w:val="Footer"/>
    <w:uiPriority w:val="99"/>
    <w:rsid w:val="00A94F18"/>
    <w:rPr>
      <w:rFonts w:ascii="Garamond" w:eastAsiaTheme="minorEastAsia" w:hAnsi="Garamond"/>
      <w:sz w:val="26"/>
      <w:szCs w:val="26"/>
      <w:lang w:val="es-ES_tradnl"/>
    </w:rPr>
  </w:style>
  <w:style w:type="paragraph" w:customStyle="1" w:styleId="Encabezado1">
    <w:name w:val="Encabezado1"/>
    <w:basedOn w:val="Header"/>
    <w:link w:val="Encabezado1Car"/>
    <w:qFormat/>
    <w:rsid w:val="00DB6CC4"/>
    <w:pPr>
      <w:pBdr>
        <w:bottom w:val="single" w:sz="4" w:space="1" w:color="BFBFBF" w:themeColor="background1" w:themeShade="BF"/>
      </w:pBdr>
      <w:shd w:val="clear" w:color="auto" w:fill="FFFFFF" w:themeFill="background1"/>
      <w:tabs>
        <w:tab w:val="clear" w:pos="4419"/>
        <w:tab w:val="clear" w:pos="8838"/>
        <w:tab w:val="left" w:pos="993"/>
        <w:tab w:val="center" w:pos="4252"/>
        <w:tab w:val="right" w:pos="8504"/>
      </w:tabs>
      <w:spacing w:before="0" w:after="0" w:line="240" w:lineRule="auto"/>
      <w:contextualSpacing/>
      <w:jc w:val="right"/>
    </w:pPr>
    <w:rPr>
      <w:rFonts w:ascii="Century Gothic" w:eastAsia="Calibri" w:hAnsi="Century Gothic" w:cs="Arial"/>
      <w:color w:val="7F7F7F" w:themeColor="text1" w:themeTint="80"/>
      <w:sz w:val="16"/>
      <w:szCs w:val="16"/>
      <w:lang w:val="en-US" w:eastAsia="es-ES"/>
    </w:rPr>
  </w:style>
  <w:style w:type="character" w:customStyle="1" w:styleId="Encabezado1Car">
    <w:name w:val="Encabezado1 Car"/>
    <w:basedOn w:val="HeaderChar"/>
    <w:link w:val="Encabezado1"/>
    <w:rsid w:val="00DB6CC4"/>
    <w:rPr>
      <w:rFonts w:ascii="Century Gothic" w:eastAsia="Calibri" w:hAnsi="Century Gothic" w:cs="Arial"/>
      <w:color w:val="7F7F7F" w:themeColor="text1" w:themeTint="80"/>
      <w:sz w:val="16"/>
      <w:szCs w:val="16"/>
      <w:shd w:val="clear" w:color="auto" w:fill="FFFFFF" w:themeFill="background1"/>
      <w:lang w:val="en-US" w:eastAsia="es-ES"/>
    </w:rPr>
  </w:style>
  <w:style w:type="character" w:customStyle="1" w:styleId="Heading1Char">
    <w:name w:val="Heading 1 Char"/>
    <w:aliases w:val="Document Header1 Char,H1 Char"/>
    <w:basedOn w:val="DefaultParagraphFont"/>
    <w:link w:val="Heading1"/>
    <w:rsid w:val="00190367"/>
    <w:rPr>
      <w:rFonts w:ascii="Century Gothic" w:eastAsiaTheme="majorEastAsia" w:hAnsi="Century Gothic" w:cstheme="majorBidi"/>
      <w:bCs/>
      <w:smallCaps/>
      <w:color w:val="ED7D31" w:themeColor="accent2"/>
      <w:sz w:val="36"/>
      <w:szCs w:val="36"/>
      <w:lang w:val="es-ES_tradnl" w:eastAsia="en-US"/>
    </w:rPr>
  </w:style>
  <w:style w:type="character" w:customStyle="1" w:styleId="Heading2Char">
    <w:name w:val="Heading 2 Char"/>
    <w:aliases w:val="H2 Char"/>
    <w:basedOn w:val="DefaultParagraphFont"/>
    <w:link w:val="Heading2"/>
    <w:rsid w:val="009E348E"/>
    <w:rPr>
      <w:rFonts w:ascii="Century Gothic" w:eastAsiaTheme="minorEastAsia" w:hAnsi="Century Gothic" w:cstheme="majorBidi"/>
      <w:smallCaps/>
      <w:color w:val="C00000"/>
      <w:spacing w:val="5"/>
      <w:sz w:val="30"/>
      <w:szCs w:val="28"/>
      <w:lang w:eastAsia="en-US"/>
    </w:rPr>
  </w:style>
  <w:style w:type="character" w:customStyle="1" w:styleId="Heading3Char">
    <w:name w:val="Heading 3 Char"/>
    <w:aliases w:val="Page Heading Char,H3 Char"/>
    <w:basedOn w:val="DefaultParagraphFont"/>
    <w:link w:val="Heading3"/>
    <w:rsid w:val="000702BA"/>
    <w:rPr>
      <w:rFonts w:ascii="Century Gothic" w:eastAsiaTheme="minorEastAsia" w:hAnsi="Century Gothic" w:cstheme="majorBidi"/>
      <w:color w:val="404040" w:themeColor="text1" w:themeTint="BF"/>
      <w:spacing w:val="5"/>
      <w:szCs w:val="24"/>
      <w:lang w:eastAsia="en-US"/>
    </w:rPr>
  </w:style>
  <w:style w:type="paragraph" w:styleId="NormalWeb">
    <w:name w:val="Normal (Web)"/>
    <w:basedOn w:val="Normal"/>
    <w:uiPriority w:val="99"/>
    <w:unhideWhenUsed/>
    <w:rsid w:val="003D56E5"/>
    <w:pPr>
      <w:spacing w:before="100" w:beforeAutospacing="1" w:after="100" w:afterAutospacing="1"/>
    </w:pPr>
    <w:rPr>
      <w:lang w:eastAsia="es-CO"/>
    </w:rPr>
  </w:style>
  <w:style w:type="character" w:styleId="Strong">
    <w:name w:val="Strong"/>
    <w:basedOn w:val="DefaultParagraphFont"/>
    <w:uiPriority w:val="22"/>
    <w:qFormat/>
    <w:rsid w:val="007E7643"/>
    <w:rPr>
      <w:b/>
      <w:bCs/>
    </w:rPr>
  </w:style>
  <w:style w:type="character" w:styleId="Emphasis">
    <w:name w:val="Emphasis"/>
    <w:basedOn w:val="DefaultParagraphFont"/>
    <w:uiPriority w:val="20"/>
    <w:qFormat/>
    <w:rsid w:val="007E7643"/>
    <w:rPr>
      <w:i/>
      <w:iCs/>
    </w:rPr>
  </w:style>
  <w:style w:type="paragraph" w:styleId="TOCHeading">
    <w:name w:val="TOC Heading"/>
    <w:basedOn w:val="Heading1"/>
    <w:next w:val="Normal"/>
    <w:uiPriority w:val="39"/>
    <w:unhideWhenUsed/>
    <w:qFormat/>
    <w:rsid w:val="00FE4049"/>
    <w:pPr>
      <w:numPr>
        <w:numId w:val="0"/>
      </w:numPr>
      <w:spacing w:before="240" w:line="259" w:lineRule="auto"/>
      <w:outlineLvl w:val="9"/>
    </w:pPr>
    <w:rPr>
      <w:rFonts w:asciiTheme="majorHAnsi" w:hAnsiTheme="majorHAnsi"/>
      <w:bCs w:val="0"/>
      <w:smallCaps w:val="0"/>
      <w:color w:val="2E74B5" w:themeColor="accent1" w:themeShade="BF"/>
      <w:sz w:val="32"/>
      <w:szCs w:val="32"/>
      <w:lang w:val="es-CO" w:eastAsia="es-CO"/>
    </w:rPr>
  </w:style>
  <w:style w:type="table" w:styleId="TableGridLight">
    <w:name w:val="Grid Table Light"/>
    <w:basedOn w:val="TableNormal"/>
    <w:uiPriority w:val="40"/>
    <w:rsid w:val="005C733A"/>
    <w:pPr>
      <w:spacing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iedeCuadro">
    <w:name w:val="Pie de Cuadro"/>
    <w:basedOn w:val="Normal"/>
    <w:link w:val="PiedeCuadroCar"/>
    <w:qFormat/>
    <w:rsid w:val="009D6164"/>
    <w:pPr>
      <w:spacing w:before="180"/>
      <w:ind w:left="1134" w:right="1134"/>
      <w:jc w:val="center"/>
    </w:pPr>
    <w:rPr>
      <w:rFonts w:ascii="Century Gothic" w:eastAsiaTheme="minorEastAsia" w:hAnsi="Century Gothic" w:cs="Arial"/>
      <w:color w:val="262626" w:themeColor="text1" w:themeTint="D9"/>
      <w:sz w:val="18"/>
      <w:szCs w:val="18"/>
      <w:lang w:val="es-ES_tradnl" w:eastAsia="en-US"/>
    </w:rPr>
  </w:style>
  <w:style w:type="character" w:customStyle="1" w:styleId="PiedeCuadroCar">
    <w:name w:val="Pie de Cuadro Car"/>
    <w:basedOn w:val="DefaultParagraphFont"/>
    <w:link w:val="PiedeCuadro"/>
    <w:rsid w:val="009D6164"/>
    <w:rPr>
      <w:rFonts w:ascii="Century Gothic" w:eastAsiaTheme="minorEastAsia" w:hAnsi="Century Gothic" w:cs="Arial"/>
      <w:color w:val="262626" w:themeColor="text1" w:themeTint="D9"/>
      <w:sz w:val="18"/>
      <w:szCs w:val="18"/>
      <w:lang w:val="es-ES_tradnl"/>
    </w:rPr>
  </w:style>
  <w:style w:type="paragraph" w:styleId="ListParagraph">
    <w:name w:val="List Paragraph"/>
    <w:aliases w:val="Dot pt,F5 List Paragraph,List Paragraph1,No Spacing1,List Paragraph Char Char Char,Indicator Text,Numbered Para 1,MAIN CONTENT,Colorful List - Accent 11,Bullet 1,Bullet Points,List Paragraph2,Normal numbered,List Paragraph12,References"/>
    <w:basedOn w:val="Normal"/>
    <w:link w:val="ListParagraphChar"/>
    <w:uiPriority w:val="34"/>
    <w:qFormat/>
    <w:rsid w:val="00142980"/>
    <w:pPr>
      <w:ind w:left="720"/>
      <w:contextualSpacing/>
    </w:pPr>
    <w:rPr>
      <w:rFonts w:eastAsiaTheme="minorEastAsia" w:cstheme="minorBidi"/>
      <w:szCs w:val="26"/>
      <w:lang w:val="es-ES_tradnl" w:eastAsia="en-US"/>
    </w:rPr>
  </w:style>
  <w:style w:type="character" w:styleId="CommentReference">
    <w:name w:val="annotation reference"/>
    <w:basedOn w:val="DefaultParagraphFont"/>
    <w:uiPriority w:val="99"/>
    <w:unhideWhenUsed/>
    <w:rsid w:val="001F7298"/>
    <w:rPr>
      <w:sz w:val="16"/>
      <w:szCs w:val="16"/>
    </w:rPr>
  </w:style>
  <w:style w:type="paragraph" w:styleId="CommentText">
    <w:name w:val="annotation text"/>
    <w:basedOn w:val="Normal"/>
    <w:link w:val="CommentTextChar"/>
    <w:uiPriority w:val="99"/>
    <w:unhideWhenUsed/>
    <w:rsid w:val="001F7298"/>
    <w:rPr>
      <w:rFonts w:eastAsiaTheme="minorEastAsia" w:cstheme="minorBidi"/>
      <w:sz w:val="20"/>
      <w:szCs w:val="20"/>
      <w:lang w:val="es-ES_tradnl" w:eastAsia="en-US"/>
    </w:rPr>
  </w:style>
  <w:style w:type="character" w:customStyle="1" w:styleId="CommentTextChar">
    <w:name w:val="Comment Text Char"/>
    <w:basedOn w:val="DefaultParagraphFont"/>
    <w:link w:val="CommentText"/>
    <w:uiPriority w:val="99"/>
    <w:rsid w:val="001F7298"/>
    <w:rPr>
      <w:rFonts w:ascii="Garamond" w:eastAsiaTheme="minorEastAsia" w:hAnsi="Garamond"/>
      <w:sz w:val="20"/>
      <w:szCs w:val="20"/>
      <w:lang w:val="es-ES_tradnl"/>
    </w:rPr>
  </w:style>
  <w:style w:type="paragraph" w:styleId="CommentSubject">
    <w:name w:val="annotation subject"/>
    <w:basedOn w:val="CommentText"/>
    <w:next w:val="CommentText"/>
    <w:link w:val="CommentSubjectChar"/>
    <w:uiPriority w:val="99"/>
    <w:unhideWhenUsed/>
    <w:rsid w:val="001F7298"/>
    <w:rPr>
      <w:b/>
      <w:bCs/>
    </w:rPr>
  </w:style>
  <w:style w:type="character" w:customStyle="1" w:styleId="CommentSubjectChar">
    <w:name w:val="Comment Subject Char"/>
    <w:basedOn w:val="CommentTextChar"/>
    <w:link w:val="CommentSubject"/>
    <w:uiPriority w:val="99"/>
    <w:rsid w:val="001F7298"/>
    <w:rPr>
      <w:rFonts w:ascii="Garamond" w:eastAsiaTheme="minorEastAsia" w:hAnsi="Garamond"/>
      <w:b/>
      <w:bCs/>
      <w:sz w:val="20"/>
      <w:szCs w:val="20"/>
      <w:lang w:val="es-ES_tradnl"/>
    </w:rPr>
  </w:style>
  <w:style w:type="paragraph" w:styleId="BalloonText">
    <w:name w:val="Balloon Text"/>
    <w:basedOn w:val="Normal"/>
    <w:link w:val="BalloonTextChar"/>
    <w:uiPriority w:val="99"/>
    <w:unhideWhenUsed/>
    <w:rsid w:val="001F7298"/>
    <w:rPr>
      <w:rFonts w:eastAsiaTheme="minorEastAsia"/>
      <w:sz w:val="18"/>
      <w:szCs w:val="18"/>
      <w:lang w:val="es-ES_tradnl" w:eastAsia="en-US"/>
    </w:rPr>
  </w:style>
  <w:style w:type="character" w:customStyle="1" w:styleId="BalloonTextChar">
    <w:name w:val="Balloon Text Char"/>
    <w:basedOn w:val="DefaultParagraphFont"/>
    <w:link w:val="BalloonText"/>
    <w:uiPriority w:val="99"/>
    <w:rsid w:val="001F7298"/>
    <w:rPr>
      <w:rFonts w:ascii="Times New Roman" w:eastAsiaTheme="minorEastAsia" w:hAnsi="Times New Roman" w:cs="Times New Roman"/>
      <w:sz w:val="18"/>
      <w:szCs w:val="18"/>
      <w:lang w:val="es-ES_tradnl"/>
    </w:rPr>
  </w:style>
  <w:style w:type="paragraph" w:styleId="FootnoteText">
    <w:name w:val="footnote text"/>
    <w:aliases w:val="Texto nota pie Car Car Car Car Car Car Car Car,Texto nota pie Car Car Car Car Car,Texto nota pie Car Car Car Car,ft,Texto nota pie Car Car Car Car Car Car Car,Footnote Text Char Char,Footnote Text1 Char Car Car Car Car Car Car Car Car Car"/>
    <w:basedOn w:val="Normal"/>
    <w:link w:val="FootnoteTextChar"/>
    <w:uiPriority w:val="99"/>
    <w:unhideWhenUsed/>
    <w:qFormat/>
    <w:rsid w:val="00617AFE"/>
    <w:rPr>
      <w:rFonts w:eastAsiaTheme="minorEastAsia" w:cstheme="minorBidi"/>
      <w:sz w:val="20"/>
      <w:szCs w:val="20"/>
      <w:lang w:val="es-ES_tradnl" w:eastAsia="en-US"/>
    </w:rPr>
  </w:style>
  <w:style w:type="character" w:customStyle="1" w:styleId="FootnoteTextChar">
    <w:name w:val="Footnote Text Char"/>
    <w:aliases w:val="Texto nota pie Car Car Car Car Car Car Car Car Char,Texto nota pie Car Car Car Car Car Char,Texto nota pie Car Car Car Car Char,ft Char,Texto nota pie Car Car Car Car Car Car Car Char,Footnote Text Char Char Char"/>
    <w:basedOn w:val="DefaultParagraphFont"/>
    <w:link w:val="FootnoteText"/>
    <w:uiPriority w:val="99"/>
    <w:rsid w:val="00617AFE"/>
    <w:rPr>
      <w:rFonts w:ascii="Garamond" w:eastAsiaTheme="minorEastAsia" w:hAnsi="Garamond"/>
      <w:sz w:val="20"/>
      <w:szCs w:val="20"/>
      <w:lang w:val="es-ES_tradnl"/>
    </w:rPr>
  </w:style>
  <w:style w:type="character" w:styleId="FootnoteReference">
    <w:name w:val="footnote reference"/>
    <w:aliases w:val="Nota de pie,Texto nota al pie,referencia nota al pie,Texto de nota al pie,BVI fnr,Ref,de nota al pie,FC,Appel note de bas de p,Referencia nota al pie,BVI fnr Car Car,BVI fnr Car,BVI fnr Car Car Car Car,Ref. de nota al pie2,Footnote,f"/>
    <w:basedOn w:val="DefaultParagraphFont"/>
    <w:link w:val="ftrefChar"/>
    <w:uiPriority w:val="99"/>
    <w:unhideWhenUsed/>
    <w:qFormat/>
    <w:rsid w:val="00617AFE"/>
    <w:rPr>
      <w:vertAlign w:val="superscript"/>
    </w:rPr>
  </w:style>
  <w:style w:type="paragraph" w:customStyle="1" w:styleId="Default">
    <w:name w:val="Default"/>
    <w:rsid w:val="00485A4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Ecotabla-31111">
    <w:name w:val="Ecotabla-31111"/>
    <w:basedOn w:val="TableNormal"/>
    <w:next w:val="TableGrid"/>
    <w:uiPriority w:val="39"/>
    <w:rsid w:val="00D17E29"/>
    <w:rPr>
      <w:rFonts w:ascii="Arial Narrow" w:eastAsia="Times New Roman" w:hAnsi="Arial Narrow"/>
      <w:sz w:val="20"/>
      <w:szCs w:val="20"/>
      <w:lang w:eastAsia="es-C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Col">
      <w:pPr>
        <w:jc w:val="left"/>
      </w:pPr>
      <w:rPr>
        <w:rFonts w:ascii="Arial Narrow" w:hAnsi="Arial Narrow"/>
        <w:b/>
        <w:sz w:val="20"/>
      </w:rPr>
      <w:tblPr/>
      <w:tcPr>
        <w:tcBorders>
          <w:top w:val="nil"/>
          <w:left w:val="nil"/>
          <w:bottom w:val="nil"/>
          <w:right w:val="nil"/>
          <w:insideH w:val="nil"/>
          <w:insideV w:val="nil"/>
          <w:tl2br w:val="nil"/>
          <w:tr2bl w:val="nil"/>
        </w:tcBorders>
        <w:shd w:val="pct25" w:color="auto" w:fill="auto"/>
        <w:vAlign w:val="center"/>
      </w:tcPr>
    </w:tblStylePr>
  </w:style>
  <w:style w:type="paragraph" w:customStyle="1" w:styleId="T-Figura">
    <w:name w:val="T-Figura"/>
    <w:basedOn w:val="Normal"/>
    <w:link w:val="T-FiguraCar"/>
    <w:qFormat/>
    <w:rsid w:val="00320E37"/>
    <w:pPr>
      <w:keepNext/>
      <w:keepLines/>
      <w:spacing w:before="120"/>
      <w:ind w:left="851" w:right="851"/>
      <w:jc w:val="center"/>
      <w:outlineLvl w:val="0"/>
    </w:pPr>
    <w:rPr>
      <w:rFonts w:ascii="Century Gothic" w:eastAsiaTheme="majorEastAsia" w:hAnsi="Century Gothic" w:cstheme="majorBidi"/>
      <w:b/>
      <w:bCs/>
      <w:color w:val="C00000"/>
      <w:sz w:val="20"/>
      <w:szCs w:val="20"/>
      <w:lang w:eastAsia="en-US"/>
    </w:rPr>
  </w:style>
  <w:style w:type="character" w:customStyle="1" w:styleId="T-FiguraCar">
    <w:name w:val="T-Figura Car"/>
    <w:basedOn w:val="DefaultParagraphFont"/>
    <w:link w:val="T-Figura"/>
    <w:rsid w:val="00320E37"/>
    <w:rPr>
      <w:rFonts w:ascii="Century Gothic" w:eastAsiaTheme="majorEastAsia" w:hAnsi="Century Gothic" w:cstheme="majorBidi"/>
      <w:b/>
      <w:bCs/>
      <w:color w:val="C00000"/>
      <w:sz w:val="20"/>
      <w:szCs w:val="20"/>
      <w:lang w:eastAsia="en-US"/>
    </w:rPr>
  </w:style>
  <w:style w:type="paragraph" w:styleId="Bibliography">
    <w:name w:val="Bibliography"/>
    <w:basedOn w:val="Normal"/>
    <w:next w:val="Normal"/>
    <w:uiPriority w:val="37"/>
    <w:unhideWhenUsed/>
    <w:rsid w:val="00B14AF4"/>
    <w:rPr>
      <w:rFonts w:eastAsiaTheme="minorEastAsia" w:cstheme="minorBidi"/>
      <w:szCs w:val="26"/>
      <w:lang w:val="es-ES_tradnl" w:eastAsia="en-US"/>
    </w:rPr>
  </w:style>
  <w:style w:type="character" w:customStyle="1" w:styleId="ListParagraphChar">
    <w:name w:val="List Paragraph Char"/>
    <w:aliases w:val="Dot pt Char,F5 List Paragraph Char,List Paragraph1 Char,No Spacing1 Char,List Paragraph Char Char Char Char,Indicator Text Char,Numbered Para 1 Char,MAIN CONTENT Char,Colorful List - Accent 11 Char,Bullet 1 Char,Bullet Points Char"/>
    <w:link w:val="ListParagraph"/>
    <w:uiPriority w:val="34"/>
    <w:qFormat/>
    <w:locked/>
    <w:rsid w:val="00AA0615"/>
    <w:rPr>
      <w:rFonts w:ascii="Garamond" w:eastAsiaTheme="minorEastAsia" w:hAnsi="Garamond"/>
      <w:sz w:val="26"/>
      <w:szCs w:val="26"/>
      <w:lang w:val="es-ES_tradnl"/>
    </w:rPr>
  </w:style>
  <w:style w:type="character" w:customStyle="1" w:styleId="Heading4Char">
    <w:name w:val="Heading 4 Char"/>
    <w:basedOn w:val="DefaultParagraphFont"/>
    <w:link w:val="Heading4"/>
    <w:rsid w:val="00247B63"/>
    <w:rPr>
      <w:rFonts w:ascii="Garamond" w:eastAsiaTheme="minorEastAsia" w:hAnsi="Garamond" w:cstheme="majorBidi"/>
      <w:b/>
      <w:bCs/>
      <w:color w:val="404040" w:themeColor="text1" w:themeTint="BF"/>
      <w:spacing w:val="5"/>
      <w:sz w:val="24"/>
      <w:szCs w:val="24"/>
      <w:shd w:val="clear" w:color="auto" w:fill="FFFFFF" w:themeFill="background1"/>
      <w:lang w:val="en-GB"/>
    </w:rPr>
  </w:style>
  <w:style w:type="character" w:customStyle="1" w:styleId="Heading6Char">
    <w:name w:val="Heading 6 Char"/>
    <w:basedOn w:val="DefaultParagraphFont"/>
    <w:link w:val="Heading6"/>
    <w:rsid w:val="00247B63"/>
    <w:rPr>
      <w:rFonts w:asciiTheme="majorHAnsi" w:eastAsiaTheme="majorEastAsia" w:hAnsiTheme="majorHAnsi" w:cstheme="majorBidi"/>
      <w:color w:val="1F4D78" w:themeColor="accent1" w:themeShade="7F"/>
      <w:sz w:val="24"/>
      <w:lang w:val="en-US"/>
    </w:rPr>
  </w:style>
  <w:style w:type="character" w:customStyle="1" w:styleId="Heading7Char">
    <w:name w:val="Heading 7 Char"/>
    <w:basedOn w:val="DefaultParagraphFont"/>
    <w:link w:val="Heading7"/>
    <w:semiHidden/>
    <w:rsid w:val="00247B63"/>
    <w:rPr>
      <w:rFonts w:asciiTheme="majorHAnsi" w:eastAsiaTheme="majorEastAsia" w:hAnsiTheme="majorHAnsi" w:cstheme="majorBidi"/>
      <w:i/>
      <w:iCs/>
      <w:color w:val="1F4D78" w:themeColor="accent1" w:themeShade="7F"/>
      <w:sz w:val="24"/>
      <w:lang w:val="en-US"/>
    </w:rPr>
  </w:style>
  <w:style w:type="character" w:customStyle="1" w:styleId="Heading8Char">
    <w:name w:val="Heading 8 Char"/>
    <w:basedOn w:val="DefaultParagraphFont"/>
    <w:link w:val="Heading8"/>
    <w:uiPriority w:val="9"/>
    <w:semiHidden/>
    <w:rsid w:val="00247B6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247B63"/>
    <w:rPr>
      <w:rFonts w:asciiTheme="majorHAnsi" w:eastAsiaTheme="majorEastAsia" w:hAnsiTheme="majorHAnsi" w:cstheme="majorBidi"/>
      <w:i/>
      <w:iCs/>
      <w:color w:val="272727" w:themeColor="text1" w:themeTint="D8"/>
      <w:sz w:val="21"/>
      <w:szCs w:val="21"/>
      <w:lang w:val="en-US"/>
    </w:rPr>
  </w:style>
  <w:style w:type="character" w:customStyle="1" w:styleId="TextoparrafoCar">
    <w:name w:val="Texto parrafo Car"/>
    <w:basedOn w:val="DefaultParagraphFont"/>
    <w:rsid w:val="00181F5F"/>
    <w:rPr>
      <w:rFonts w:ascii="Garamond" w:eastAsia="Times New Roman" w:hAnsi="Garamond" w:cs="Times New Roman"/>
      <w:sz w:val="26"/>
      <w:lang w:val="es-MX" w:eastAsia="es-ES"/>
    </w:rPr>
  </w:style>
  <w:style w:type="paragraph" w:styleId="HTMLPreformatted">
    <w:name w:val="HTML Preformatted"/>
    <w:basedOn w:val="Normal"/>
    <w:link w:val="HTMLPreformattedChar"/>
    <w:uiPriority w:val="99"/>
    <w:semiHidden/>
    <w:unhideWhenUsed/>
    <w:rsid w:val="00180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802D5"/>
    <w:rPr>
      <w:rFonts w:ascii="Courier New" w:eastAsia="Times New Roman" w:hAnsi="Courier New" w:cs="Courier New"/>
      <w:sz w:val="20"/>
      <w:szCs w:val="20"/>
      <w:lang w:eastAsia="es-ES_tradnl"/>
    </w:rPr>
  </w:style>
  <w:style w:type="paragraph" w:customStyle="1" w:styleId="Notaalpie">
    <w:name w:val="Nota al pie"/>
    <w:basedOn w:val="FootnoteText"/>
    <w:link w:val="NotaalpieCar"/>
    <w:qFormat/>
    <w:rsid w:val="00785A01"/>
    <w:pPr>
      <w:spacing w:before="0" w:after="0" w:line="240" w:lineRule="auto"/>
    </w:pPr>
    <w:rPr>
      <w:sz w:val="18"/>
    </w:rPr>
  </w:style>
  <w:style w:type="character" w:customStyle="1" w:styleId="NotaalpieCar">
    <w:name w:val="Nota al pie Car"/>
    <w:basedOn w:val="FootnoteTextChar"/>
    <w:link w:val="Notaalpie"/>
    <w:rsid w:val="00785A01"/>
    <w:rPr>
      <w:rFonts w:ascii="Garamond" w:eastAsiaTheme="minorEastAsia" w:hAnsi="Garamond"/>
      <w:sz w:val="18"/>
      <w:szCs w:val="20"/>
      <w:lang w:val="es-ES_tradnl"/>
    </w:rPr>
  </w:style>
  <w:style w:type="paragraph" w:styleId="EndnoteText">
    <w:name w:val="endnote text"/>
    <w:basedOn w:val="Normal"/>
    <w:link w:val="EndnoteTextChar"/>
    <w:uiPriority w:val="99"/>
    <w:semiHidden/>
    <w:unhideWhenUsed/>
    <w:rsid w:val="004E7F9C"/>
    <w:rPr>
      <w:sz w:val="20"/>
      <w:szCs w:val="20"/>
    </w:rPr>
  </w:style>
  <w:style w:type="character" w:customStyle="1" w:styleId="EndnoteTextChar">
    <w:name w:val="Endnote Text Char"/>
    <w:basedOn w:val="DefaultParagraphFont"/>
    <w:link w:val="EndnoteText"/>
    <w:uiPriority w:val="99"/>
    <w:semiHidden/>
    <w:rsid w:val="004E7F9C"/>
    <w:rPr>
      <w:rFonts w:ascii="Times New Roman" w:eastAsia="Times New Roman" w:hAnsi="Times New Roman" w:cs="Times New Roman"/>
      <w:sz w:val="20"/>
      <w:szCs w:val="20"/>
      <w:lang w:eastAsia="es-ES_tradnl"/>
    </w:rPr>
  </w:style>
  <w:style w:type="character" w:styleId="EndnoteReference">
    <w:name w:val="endnote reference"/>
    <w:basedOn w:val="DefaultParagraphFont"/>
    <w:uiPriority w:val="99"/>
    <w:semiHidden/>
    <w:unhideWhenUsed/>
    <w:rsid w:val="004E7F9C"/>
    <w:rPr>
      <w:vertAlign w:val="superscript"/>
    </w:rPr>
  </w:style>
  <w:style w:type="character" w:customStyle="1" w:styleId="A4">
    <w:name w:val="A4"/>
    <w:uiPriority w:val="99"/>
    <w:rsid w:val="001635F5"/>
    <w:rPr>
      <w:color w:val="000000"/>
    </w:rPr>
  </w:style>
  <w:style w:type="character" w:customStyle="1" w:styleId="mceitemhidden">
    <w:name w:val="mceitemhidden"/>
    <w:basedOn w:val="DefaultParagraphFont"/>
    <w:rsid w:val="00C32331"/>
  </w:style>
  <w:style w:type="character" w:customStyle="1" w:styleId="hiddensuggestion">
    <w:name w:val="hiddensuggestion"/>
    <w:basedOn w:val="DefaultParagraphFont"/>
    <w:rsid w:val="00C32331"/>
  </w:style>
  <w:style w:type="paragraph" w:styleId="Caption">
    <w:name w:val="caption"/>
    <w:basedOn w:val="Normal"/>
    <w:next w:val="Normal"/>
    <w:uiPriority w:val="35"/>
    <w:unhideWhenUsed/>
    <w:qFormat/>
    <w:rsid w:val="00DB6CC4"/>
    <w:pPr>
      <w:spacing w:before="0" w:after="200" w:line="240" w:lineRule="auto"/>
    </w:pPr>
    <w:rPr>
      <w:i/>
      <w:iCs/>
      <w:color w:val="44546A" w:themeColor="text2"/>
      <w:sz w:val="18"/>
      <w:szCs w:val="18"/>
    </w:rPr>
  </w:style>
  <w:style w:type="paragraph" w:customStyle="1" w:styleId="Vieta1">
    <w:name w:val="Viñeta 1"/>
    <w:basedOn w:val="Heading4"/>
    <w:link w:val="Vieta1Car"/>
    <w:qFormat/>
    <w:rsid w:val="00785A01"/>
    <w:pPr>
      <w:ind w:left="0" w:firstLine="0"/>
    </w:pPr>
    <w:rPr>
      <w:rFonts w:ascii="Century Gothic" w:hAnsi="Century Gothic"/>
      <w:b w:val="0"/>
    </w:rPr>
  </w:style>
  <w:style w:type="character" w:customStyle="1" w:styleId="Vieta1Car">
    <w:name w:val="Viñeta 1 Car"/>
    <w:basedOn w:val="Heading4Char"/>
    <w:link w:val="Vieta1"/>
    <w:rsid w:val="00785A01"/>
    <w:rPr>
      <w:rFonts w:ascii="Century Gothic" w:eastAsiaTheme="minorEastAsia" w:hAnsi="Century Gothic" w:cstheme="majorBidi"/>
      <w:b w:val="0"/>
      <w:bCs/>
      <w:color w:val="404040" w:themeColor="text1" w:themeTint="BF"/>
      <w:spacing w:val="5"/>
      <w:sz w:val="26"/>
      <w:szCs w:val="24"/>
      <w:shd w:val="clear" w:color="auto" w:fill="FFFFFF" w:themeFill="background1"/>
      <w:lang w:val="en-GB"/>
    </w:rPr>
  </w:style>
  <w:style w:type="paragraph" w:styleId="NoSpacing">
    <w:name w:val="No Spacing"/>
    <w:uiPriority w:val="1"/>
    <w:qFormat/>
    <w:rsid w:val="00F428CF"/>
    <w:pPr>
      <w:spacing w:after="0" w:line="240" w:lineRule="auto"/>
    </w:pPr>
    <w:rPr>
      <w:rFonts w:ascii="Times New Roman" w:eastAsia="Times New Roman" w:hAnsi="Times New Roman" w:cs="Times New Roman"/>
      <w:sz w:val="24"/>
      <w:szCs w:val="24"/>
      <w:lang w:eastAsia="es-ES_tradnl"/>
    </w:rPr>
  </w:style>
  <w:style w:type="table" w:styleId="PlainTable2">
    <w:name w:val="Plain Table 2"/>
    <w:basedOn w:val="TableNormal"/>
    <w:uiPriority w:val="42"/>
    <w:rsid w:val="009209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71AB6"/>
    <w:rPr>
      <w:color w:val="808080"/>
    </w:rPr>
  </w:style>
  <w:style w:type="table" w:styleId="TableTheme">
    <w:name w:val="Table Theme"/>
    <w:basedOn w:val="TableNormal"/>
    <w:uiPriority w:val="99"/>
    <w:rsid w:val="00DF4E5F"/>
    <w:pPr>
      <w:spacing w:line="36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F4E5F"/>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vieta10">
    <w:name w:val="viñeta 1"/>
    <w:basedOn w:val="ListParagraph"/>
    <w:link w:val="vieta1Car0"/>
    <w:qFormat/>
    <w:rsid w:val="00DF4E5F"/>
    <w:pPr>
      <w:ind w:left="0"/>
    </w:pPr>
    <w:rPr>
      <w:rFonts w:ascii="Century Gothic" w:hAnsi="Century Gothic"/>
      <w:color w:val="262626" w:themeColor="text1" w:themeTint="D9"/>
      <w:sz w:val="24"/>
    </w:rPr>
  </w:style>
  <w:style w:type="character" w:customStyle="1" w:styleId="vieta1Car0">
    <w:name w:val="viñeta 1 Car"/>
    <w:basedOn w:val="DefaultParagraphFont"/>
    <w:link w:val="vieta10"/>
    <w:rsid w:val="00DF4E5F"/>
    <w:rPr>
      <w:rFonts w:ascii="Century Gothic" w:eastAsiaTheme="minorEastAsia" w:hAnsi="Century Gothic"/>
      <w:color w:val="262626" w:themeColor="text1" w:themeTint="D9"/>
      <w:sz w:val="24"/>
      <w:szCs w:val="26"/>
      <w:lang w:val="es-ES_tradnl"/>
    </w:rPr>
  </w:style>
  <w:style w:type="paragraph" w:customStyle="1" w:styleId="vieta2">
    <w:name w:val="viñeta2"/>
    <w:basedOn w:val="Normal"/>
    <w:link w:val="vieta2Car"/>
    <w:qFormat/>
    <w:rsid w:val="00F66CE9"/>
    <w:pPr>
      <w:numPr>
        <w:numId w:val="11"/>
      </w:numPr>
      <w:pBdr>
        <w:top w:val="nil"/>
        <w:left w:val="nil"/>
        <w:bottom w:val="nil"/>
        <w:right w:val="nil"/>
        <w:between w:val="nil"/>
      </w:pBdr>
      <w:shd w:val="clear" w:color="auto" w:fill="FFFFFF"/>
      <w:ind w:left="426"/>
    </w:pPr>
    <w:rPr>
      <w:rFonts w:ascii="Century Gothic" w:eastAsia="Century Gothic" w:hAnsi="Century Gothic" w:cs="Century Gothic"/>
      <w:color w:val="404040"/>
      <w:szCs w:val="26"/>
    </w:rPr>
  </w:style>
  <w:style w:type="character" w:customStyle="1" w:styleId="vieta2Car">
    <w:name w:val="viñeta2 Car"/>
    <w:basedOn w:val="DefaultParagraphFont"/>
    <w:link w:val="vieta2"/>
    <w:rsid w:val="00F66CE9"/>
    <w:rPr>
      <w:rFonts w:ascii="Century Gothic" w:eastAsia="Century Gothic" w:hAnsi="Century Gothic" w:cs="Century Gothic"/>
      <w:color w:val="404040"/>
      <w:shd w:val="clear" w:color="auto" w:fill="FFFFFF"/>
      <w:lang w:eastAsia="es-ES_tradnl"/>
    </w:rPr>
  </w:style>
  <w:style w:type="paragraph" w:customStyle="1" w:styleId="TextCuadro">
    <w:name w:val="TextCuadro"/>
    <w:basedOn w:val="Normal"/>
    <w:link w:val="TextCuadroCar"/>
    <w:qFormat/>
    <w:rsid w:val="00DF4E5F"/>
    <w:pPr>
      <w:spacing w:before="0" w:after="0"/>
      <w:jc w:val="center"/>
    </w:pPr>
    <w:rPr>
      <w:rFonts w:ascii="Arial Narrow" w:hAnsi="Arial Narrow"/>
      <w:sz w:val="20"/>
      <w:szCs w:val="20"/>
      <w:lang w:val="es-ES_tradnl" w:eastAsia="en-US"/>
    </w:rPr>
  </w:style>
  <w:style w:type="character" w:customStyle="1" w:styleId="TextCuadroCar">
    <w:name w:val="TextCuadro Car"/>
    <w:basedOn w:val="DefaultParagraphFont"/>
    <w:link w:val="TextCuadro"/>
    <w:rsid w:val="00DF4E5F"/>
    <w:rPr>
      <w:rFonts w:ascii="Arial Narrow" w:eastAsia="Times New Roman" w:hAnsi="Arial Narrow" w:cs="Times New Roman"/>
      <w:sz w:val="20"/>
      <w:szCs w:val="20"/>
      <w:lang w:val="es-ES_tradnl"/>
    </w:rPr>
  </w:style>
  <w:style w:type="paragraph" w:customStyle="1" w:styleId="PiedePagina">
    <w:name w:val="Pie de Pagina"/>
    <w:basedOn w:val="Normal"/>
    <w:link w:val="PiedePaginaCar"/>
    <w:qFormat/>
    <w:rsid w:val="00DF4E5F"/>
    <w:pPr>
      <w:spacing w:before="0" w:after="0" w:line="240" w:lineRule="auto"/>
      <w:jc w:val="left"/>
    </w:pPr>
    <w:rPr>
      <w:rFonts w:eastAsiaTheme="minorEastAsia"/>
      <w:sz w:val="18"/>
      <w:szCs w:val="18"/>
      <w:lang w:val="es-ES_tradnl" w:eastAsia="en-US"/>
    </w:rPr>
  </w:style>
  <w:style w:type="character" w:customStyle="1" w:styleId="PiedePaginaCar">
    <w:name w:val="Pie de Pagina Car"/>
    <w:basedOn w:val="DefaultParagraphFont"/>
    <w:link w:val="PiedePagina"/>
    <w:rsid w:val="00DF4E5F"/>
    <w:rPr>
      <w:rFonts w:ascii="Garamond" w:eastAsiaTheme="minorEastAsia" w:hAnsi="Garamond" w:cs="Times New Roman"/>
      <w:sz w:val="18"/>
      <w:szCs w:val="18"/>
      <w:lang w:val="es-ES_tradnl"/>
    </w:rPr>
  </w:style>
  <w:style w:type="paragraph" w:customStyle="1" w:styleId="PargrafodaLista">
    <w:name w:val="Parágrafo da Lista"/>
    <w:basedOn w:val="Normal"/>
    <w:qFormat/>
    <w:rsid w:val="00DF4E5F"/>
    <w:pPr>
      <w:spacing w:after="0"/>
      <w:ind w:left="680" w:right="680"/>
      <w:contextualSpacing/>
    </w:pPr>
    <w:rPr>
      <w:rFonts w:ascii="Times New Roman" w:eastAsia="Calibri" w:hAnsi="Times New Roman"/>
      <w:i/>
      <w:sz w:val="20"/>
      <w:lang w:eastAsia="en-US"/>
    </w:rPr>
  </w:style>
  <w:style w:type="paragraph" w:customStyle="1" w:styleId="TituloINTRO">
    <w:name w:val="TituloINTRO"/>
    <w:basedOn w:val="Normal"/>
    <w:next w:val="Normal"/>
    <w:qFormat/>
    <w:rsid w:val="00DF4E5F"/>
    <w:pPr>
      <w:pBdr>
        <w:bottom w:val="single" w:sz="12" w:space="12" w:color="808080" w:themeColor="background1" w:themeShade="80"/>
      </w:pBdr>
      <w:spacing w:before="720" w:after="0" w:line="240" w:lineRule="auto"/>
      <w:contextualSpacing/>
      <w:jc w:val="left"/>
    </w:pPr>
    <w:rPr>
      <w:rFonts w:ascii="Century Gothic" w:eastAsiaTheme="minorEastAsia" w:hAnsi="Century Gothic" w:cstheme="minorBidi"/>
      <w:smallCaps/>
      <w:color w:val="C00000"/>
      <w:sz w:val="36"/>
      <w:szCs w:val="26"/>
      <w:lang w:val="es-ES_tradnl" w:eastAsia="en-US"/>
    </w:rPr>
  </w:style>
  <w:style w:type="paragraph" w:customStyle="1" w:styleId="IdeaCentral">
    <w:name w:val="IdeaCentral"/>
    <w:basedOn w:val="Normal"/>
    <w:link w:val="IdeaCentralCar"/>
    <w:qFormat/>
    <w:rsid w:val="00DF4E5F"/>
    <w:pPr>
      <w:framePr w:w="3969" w:h="57" w:wrap="around" w:vAnchor="text" w:hAnchor="margin" w:xAlign="right" w:y="1"/>
      <w:pBdr>
        <w:top w:val="single" w:sz="12" w:space="12" w:color="808080" w:themeColor="background1" w:themeShade="80"/>
        <w:bottom w:val="single" w:sz="12" w:space="12" w:color="808080" w:themeColor="background1" w:themeShade="80"/>
      </w:pBdr>
      <w:spacing w:after="0" w:line="240" w:lineRule="auto"/>
      <w:ind w:left="284" w:right="284"/>
      <w:jc w:val="center"/>
    </w:pPr>
    <w:rPr>
      <w:rFonts w:ascii="Century Gothic" w:eastAsiaTheme="minorEastAsia" w:hAnsi="Century Gothic" w:cstheme="minorBidi"/>
      <w:b/>
      <w:color w:val="C00000"/>
      <w:sz w:val="28"/>
      <w:szCs w:val="28"/>
      <w:lang w:val="es-ES_tradnl" w:eastAsia="en-US"/>
    </w:rPr>
  </w:style>
  <w:style w:type="character" w:customStyle="1" w:styleId="IdeaCentralCar">
    <w:name w:val="IdeaCentral Car"/>
    <w:basedOn w:val="DefaultParagraphFont"/>
    <w:link w:val="IdeaCentral"/>
    <w:rsid w:val="00DF4E5F"/>
    <w:rPr>
      <w:rFonts w:ascii="Century Gothic" w:eastAsiaTheme="minorEastAsia" w:hAnsi="Century Gothic"/>
      <w:b/>
      <w:color w:val="C00000"/>
      <w:sz w:val="28"/>
      <w:szCs w:val="28"/>
      <w:lang w:val="es-ES_tradnl"/>
    </w:rPr>
  </w:style>
  <w:style w:type="paragraph" w:customStyle="1" w:styleId="Testimonio">
    <w:name w:val="Testimonio"/>
    <w:basedOn w:val="IdeaCentral"/>
    <w:link w:val="TestimonioCar"/>
    <w:qFormat/>
    <w:rsid w:val="00DF4E5F"/>
    <w:pPr>
      <w:framePr w:w="4471" w:wrap="around" w:vAnchor="margin" w:hAnchor="page" w:x="6331" w:y="2"/>
    </w:pPr>
    <w:rPr>
      <w:rFonts w:ascii="Garamond" w:hAnsi="Garamond"/>
      <w:b w:val="0"/>
      <w:i/>
      <w:sz w:val="24"/>
      <w:szCs w:val="24"/>
    </w:rPr>
  </w:style>
  <w:style w:type="character" w:customStyle="1" w:styleId="TestimonioCar">
    <w:name w:val="Testimonio Car"/>
    <w:basedOn w:val="IdeaCentralCar"/>
    <w:link w:val="Testimonio"/>
    <w:rsid w:val="00DF4E5F"/>
    <w:rPr>
      <w:rFonts w:ascii="Garamond" w:eastAsiaTheme="minorEastAsia" w:hAnsi="Garamond"/>
      <w:b w:val="0"/>
      <w:i/>
      <w:color w:val="C00000"/>
      <w:sz w:val="24"/>
      <w:szCs w:val="24"/>
      <w:lang w:val="es-ES_tradnl"/>
    </w:rPr>
  </w:style>
  <w:style w:type="paragraph" w:customStyle="1" w:styleId="TITcuadro">
    <w:name w:val="TIT cuadro"/>
    <w:basedOn w:val="Normal"/>
    <w:link w:val="TITcuadroCar"/>
    <w:qFormat/>
    <w:rsid w:val="00DF4E5F"/>
    <w:pPr>
      <w:spacing w:before="0" w:after="0" w:line="240" w:lineRule="auto"/>
      <w:jc w:val="center"/>
    </w:pPr>
    <w:rPr>
      <w:rFonts w:ascii="Arial Narrow" w:eastAsia="Calibri" w:hAnsi="Arial Narrow" w:cs="Arial"/>
      <w:b/>
      <w:caps/>
      <w:sz w:val="20"/>
      <w:szCs w:val="18"/>
      <w:lang w:eastAsia="en-US"/>
    </w:rPr>
  </w:style>
  <w:style w:type="character" w:customStyle="1" w:styleId="TITcuadroCar">
    <w:name w:val="TIT cuadro Car"/>
    <w:link w:val="TITcuadro"/>
    <w:rsid w:val="00DF4E5F"/>
    <w:rPr>
      <w:rFonts w:ascii="Arial Narrow" w:eastAsia="Calibri" w:hAnsi="Arial Narrow" w:cs="Arial"/>
      <w:b/>
      <w:caps/>
      <w:sz w:val="20"/>
      <w:szCs w:val="18"/>
      <w:lang w:val="en-GB"/>
    </w:rPr>
  </w:style>
  <w:style w:type="numbering" w:customStyle="1" w:styleId="Sinlista1">
    <w:name w:val="Sin lista1"/>
    <w:next w:val="NoList"/>
    <w:uiPriority w:val="99"/>
    <w:semiHidden/>
    <w:unhideWhenUsed/>
    <w:rsid w:val="00376B0D"/>
  </w:style>
  <w:style w:type="table" w:customStyle="1" w:styleId="Tablanormal21">
    <w:name w:val="Tabla normal 21"/>
    <w:basedOn w:val="TableNormal"/>
    <w:next w:val="PlainTable2"/>
    <w:uiPriority w:val="42"/>
    <w:rsid w:val="00376B0D"/>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eNormal"/>
    <w:next w:val="PlainTable2"/>
    <w:uiPriority w:val="42"/>
    <w:rsid w:val="00376B0D"/>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B60BAC"/>
    <w:pPr>
      <w:spacing w:after="0" w:line="240" w:lineRule="auto"/>
    </w:pPr>
    <w:rPr>
      <w:rFonts w:eastAsia="Times New Roman" w:cs="Times New Roman"/>
      <w:szCs w:val="24"/>
      <w:lang w:eastAsia="es-ES_tradnl"/>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0">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Col">
      <w:pPr>
        <w:jc w:val="left"/>
      </w:pPr>
      <w:rPr>
        <w:rFonts w:ascii="Arial Narrow" w:eastAsia="Arial Narrow" w:hAnsi="Arial Narrow" w:cs="Arial Narrow"/>
        <w:b/>
        <w:sz w:val="20"/>
        <w:szCs w:val="20"/>
      </w:rPr>
      <w:tblPr/>
      <w:tcPr>
        <w:tcBorders>
          <w:top w:val="nil"/>
          <w:left w:val="nil"/>
          <w:bottom w:val="nil"/>
          <w:right w:val="nil"/>
          <w:insideH w:val="nil"/>
          <w:insideV w:val="nil"/>
        </w:tcBorders>
        <w:shd w:val="clear" w:color="auto" w:fill="BFBFBF"/>
        <w:vAlign w:val="center"/>
      </w:tcPr>
    </w:tblStylePr>
  </w:style>
  <w:style w:type="table" w:customStyle="1" w:styleId="a1">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6">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9">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a">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b">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c">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d">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e">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0">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1">
    <w:basedOn w:val="TableNormal"/>
    <w:pPr>
      <w:spacing w:after="0" w:line="240" w:lineRule="auto"/>
    </w:pPr>
    <w:rPr>
      <w:rFonts w:ascii="Arial Narrow" w:eastAsia="Arial Narrow" w:hAnsi="Arial Narrow" w:cs="Arial Narrow"/>
      <w:sz w:val="20"/>
      <w:szCs w:val="20"/>
    </w:rPr>
    <w:tblPr>
      <w:tblStyleRowBandSize w:val="1"/>
      <w:tblStyleColBandSize w:val="1"/>
      <w:tblCellMar>
        <w:bottom w:w="28" w:type="dxa"/>
      </w:tblCellMar>
    </w:tblPr>
  </w:style>
  <w:style w:type="table" w:customStyle="1" w:styleId="af2">
    <w:basedOn w:val="TableNormal"/>
    <w:pPr>
      <w:spacing w:after="0" w:line="240" w:lineRule="auto"/>
    </w:pPr>
    <w:rPr>
      <w:rFonts w:ascii="Arial Narrow" w:eastAsia="Arial Narrow" w:hAnsi="Arial Narrow" w:cs="Arial Narrow"/>
      <w:sz w:val="20"/>
      <w:szCs w:val="20"/>
    </w:rPr>
    <w:tblPr>
      <w:tblStyleRowBandSize w:val="1"/>
      <w:tblStyleColBandSize w:val="1"/>
      <w:tblCellMar>
        <w:bottom w:w="28" w:type="dxa"/>
      </w:tblCellMar>
    </w:tblPr>
  </w:style>
  <w:style w:type="table" w:customStyle="1" w:styleId="af3">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4">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5">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6">
    <w:basedOn w:val="TableNormal"/>
    <w:pPr>
      <w:spacing w:after="0" w:line="240" w:lineRule="auto"/>
    </w:pPr>
    <w:rPr>
      <w:rFonts w:ascii="Arial Narrow" w:eastAsia="Arial Narrow" w:hAnsi="Arial Narrow" w:cs="Arial Narrow"/>
      <w:sz w:val="20"/>
      <w:szCs w:val="20"/>
    </w:rPr>
    <w:tblPr>
      <w:tblStyleRowBandSize w:val="1"/>
      <w:tblStyleColBandSize w:val="1"/>
      <w:tblCellMar>
        <w:bottom w:w="28" w:type="dxa"/>
      </w:tblCellMar>
    </w:tblPr>
  </w:style>
  <w:style w:type="table" w:customStyle="1" w:styleId="af7">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8">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9">
    <w:basedOn w:val="TableNormal"/>
    <w:pPr>
      <w:spacing w:after="0" w:line="240" w:lineRule="auto"/>
    </w:pPr>
    <w:rPr>
      <w:rFonts w:ascii="Arial Narrow" w:eastAsia="Arial Narrow" w:hAnsi="Arial Narrow" w:cs="Arial Narrow"/>
      <w:sz w:val="20"/>
      <w:szCs w:val="20"/>
    </w:rPr>
    <w:tblPr>
      <w:tblStyleRowBandSize w:val="1"/>
      <w:tblStyleColBandSize w:val="1"/>
      <w:tblCellMar>
        <w:bottom w:w="6" w:type="dxa"/>
      </w:tblCellMar>
    </w:tblPr>
  </w:style>
  <w:style w:type="table" w:customStyle="1" w:styleId="afa">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b">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c">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d">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e">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0">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1">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2">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3">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d">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e">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a">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b">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c">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d">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e">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f">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f0">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3">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4">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5">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6">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7">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8">
    <w:basedOn w:val="TableNormal"/>
    <w:pPr>
      <w:spacing w:after="0" w:line="240" w:lineRule="auto"/>
    </w:pPr>
    <w:rPr>
      <w:rFonts w:ascii="Arial Narrow" w:eastAsia="Arial Narrow" w:hAnsi="Arial Narrow" w:cs="Arial Narrow"/>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9">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fa">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pPr>
      <w:spacing w:after="0" w:line="240" w:lineRule="auto"/>
    </w:pPr>
    <w:rPr>
      <w:rFonts w:ascii="Arial Narrow" w:eastAsia="Arial Narrow" w:hAnsi="Arial Narrow" w:cs="Arial Narrow"/>
      <w:sz w:val="20"/>
      <w:szCs w:val="20"/>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character" w:customStyle="1" w:styleId="tlid-translation">
    <w:name w:val="tlid-translation"/>
    <w:basedOn w:val="DefaultParagraphFont"/>
    <w:rsid w:val="000C68C5"/>
  </w:style>
  <w:style w:type="table" w:customStyle="1" w:styleId="TableNormal2">
    <w:name w:val="Table Normal2"/>
    <w:uiPriority w:val="2"/>
    <w:semiHidden/>
    <w:unhideWhenUsed/>
    <w:qFormat/>
    <w:rsid w:val="003B205D"/>
    <w:pPr>
      <w:widowControl w:val="0"/>
      <w:autoSpaceDE w:val="0"/>
      <w:autoSpaceDN w:val="0"/>
      <w:spacing w:before="0" w:after="0" w:line="240" w:lineRule="auto"/>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B205D"/>
    <w:pPr>
      <w:widowControl w:val="0"/>
      <w:autoSpaceDE w:val="0"/>
      <w:autoSpaceDN w:val="0"/>
      <w:spacing w:before="0" w:after="0" w:line="240" w:lineRule="auto"/>
      <w:jc w:val="left"/>
    </w:pPr>
    <w:rPr>
      <w:rFonts w:ascii="Times New Roman" w:hAnsi="Times New Roman"/>
      <w:sz w:val="22"/>
      <w:szCs w:val="22"/>
      <w:lang w:val="en-US" w:eastAsia="en-US"/>
    </w:rPr>
  </w:style>
  <w:style w:type="table" w:customStyle="1" w:styleId="TableNormal20">
    <w:name w:val="Table Normal2"/>
    <w:uiPriority w:val="2"/>
    <w:semiHidden/>
    <w:unhideWhenUsed/>
    <w:qFormat/>
    <w:rsid w:val="00BC2E49"/>
    <w:pPr>
      <w:widowControl w:val="0"/>
      <w:autoSpaceDE w:val="0"/>
      <w:autoSpaceDN w:val="0"/>
      <w:spacing w:before="0" w:after="0" w:line="240" w:lineRule="auto"/>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2">
    <w:name w:val="Sin lista2"/>
    <w:next w:val="NoList"/>
    <w:uiPriority w:val="99"/>
    <w:semiHidden/>
    <w:unhideWhenUsed/>
    <w:rsid w:val="00D63CCD"/>
  </w:style>
  <w:style w:type="paragraph" w:customStyle="1" w:styleId="Char1">
    <w:name w:val="Char1"/>
    <w:basedOn w:val="Normal"/>
    <w:rsid w:val="00D63CCD"/>
    <w:pPr>
      <w:spacing w:before="0" w:after="160" w:line="240" w:lineRule="exact"/>
      <w:jc w:val="left"/>
    </w:pPr>
    <w:rPr>
      <w:rFonts w:ascii="Arial" w:hAnsi="Arial" w:cs="Arial"/>
      <w:sz w:val="20"/>
      <w:szCs w:val="20"/>
      <w:lang w:eastAsia="en-US"/>
    </w:rPr>
  </w:style>
  <w:style w:type="table" w:customStyle="1" w:styleId="Tablaconcuadrcula1">
    <w:name w:val="Tabla con cuadrícula1"/>
    <w:basedOn w:val="TableNormal"/>
    <w:next w:val="TableGrid"/>
    <w:rsid w:val="00D63CCD"/>
    <w:pPr>
      <w:spacing w:before="0" w:after="0" w:line="240" w:lineRule="auto"/>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Text">
    <w:name w:val="Address Text"/>
    <w:rsid w:val="00D63CCD"/>
    <w:pPr>
      <w:tabs>
        <w:tab w:val="left" w:pos="2699"/>
        <w:tab w:val="left" w:pos="3549"/>
      </w:tabs>
      <w:spacing w:before="0" w:after="0" w:line="200" w:lineRule="exact"/>
      <w:jc w:val="left"/>
    </w:pPr>
    <w:rPr>
      <w:rFonts w:ascii="Arial" w:eastAsia="Times" w:hAnsi="Arial" w:cs="Times New Roman"/>
      <w:noProof/>
      <w:color w:val="36A7E9"/>
      <w:spacing w:val="-2"/>
      <w:sz w:val="16"/>
      <w:szCs w:val="20"/>
    </w:rPr>
  </w:style>
  <w:style w:type="paragraph" w:styleId="BodyTextIndent">
    <w:name w:val="Body Text Indent"/>
    <w:basedOn w:val="Normal"/>
    <w:link w:val="BodyTextIndentChar"/>
    <w:rsid w:val="00D63CCD"/>
    <w:pPr>
      <w:tabs>
        <w:tab w:val="right" w:pos="8789"/>
      </w:tabs>
      <w:suppressAutoHyphens/>
      <w:spacing w:before="100" w:after="0" w:line="240" w:lineRule="auto"/>
      <w:jc w:val="left"/>
    </w:pPr>
    <w:rPr>
      <w:rFonts w:ascii="Arial" w:hAnsi="Arial"/>
      <w:snapToGrid w:val="0"/>
      <w:spacing w:val="-2"/>
      <w:sz w:val="20"/>
      <w:szCs w:val="20"/>
      <w:lang w:val="fr-FR" w:eastAsia="en-US"/>
    </w:rPr>
  </w:style>
  <w:style w:type="character" w:customStyle="1" w:styleId="BodyTextIndentChar">
    <w:name w:val="Body Text Indent Char"/>
    <w:basedOn w:val="DefaultParagraphFont"/>
    <w:link w:val="BodyTextIndent"/>
    <w:rsid w:val="00D63CCD"/>
    <w:rPr>
      <w:rFonts w:ascii="Arial" w:eastAsia="Times New Roman" w:hAnsi="Arial" w:cs="Times New Roman"/>
      <w:snapToGrid w:val="0"/>
      <w:spacing w:val="-2"/>
      <w:sz w:val="20"/>
      <w:szCs w:val="20"/>
      <w:lang w:val="fr-FR" w:eastAsia="en-US"/>
    </w:rPr>
  </w:style>
  <w:style w:type="character" w:customStyle="1" w:styleId="apple-converted-space">
    <w:name w:val="apple-converted-space"/>
    <w:rsid w:val="00D63CCD"/>
  </w:style>
  <w:style w:type="paragraph" w:customStyle="1" w:styleId="Body">
    <w:name w:val="Body"/>
    <w:rsid w:val="00D63CCD"/>
    <w:pPr>
      <w:pBdr>
        <w:top w:val="nil"/>
        <w:left w:val="nil"/>
        <w:bottom w:val="nil"/>
        <w:right w:val="nil"/>
        <w:between w:val="nil"/>
        <w:bar w:val="nil"/>
      </w:pBdr>
      <w:spacing w:before="0" w:after="200"/>
      <w:jc w:val="left"/>
    </w:pPr>
    <w:rPr>
      <w:rFonts w:ascii="Calibri" w:eastAsia="Calibri" w:hAnsi="Calibri" w:cs="Calibri"/>
      <w:color w:val="000000"/>
      <w:sz w:val="22"/>
      <w:szCs w:val="22"/>
      <w:u w:color="000000"/>
      <w:bdr w:val="nil"/>
      <w:lang w:val="en-US" w:eastAsia="en-US"/>
    </w:rPr>
  </w:style>
  <w:style w:type="paragraph" w:customStyle="1" w:styleId="ftrefChar">
    <w:name w:val="ftref Char"/>
    <w:aliases w:val="Footnote text Char,Ref Char,de nota al pie Char,16 Point Char,Superscript 6 Point Char,Знак сноски 1 Char,样式程脚注引用 Char,Footnotes refss Char,SUPERS Char,nota pié di pagina Char,BVI fnr Char,BVI fnr Car Car Char"/>
    <w:basedOn w:val="Normal"/>
    <w:link w:val="FootnoteReference"/>
    <w:uiPriority w:val="99"/>
    <w:rsid w:val="00D63CCD"/>
    <w:pPr>
      <w:spacing w:before="0" w:after="160" w:line="240" w:lineRule="exact"/>
      <w:jc w:val="left"/>
    </w:pPr>
    <w:rPr>
      <w:rFonts w:eastAsia="Garamond" w:cs="Garamond"/>
      <w:szCs w:val="26"/>
      <w:vertAlign w:val="superscript"/>
      <w:lang w:eastAsia="en-GB"/>
    </w:rPr>
  </w:style>
  <w:style w:type="table" w:customStyle="1" w:styleId="TableGrid1">
    <w:name w:val="Table Grid1"/>
    <w:basedOn w:val="TableNormal"/>
    <w:next w:val="TableGrid"/>
    <w:uiPriority w:val="59"/>
    <w:rsid w:val="00D63CCD"/>
    <w:pPr>
      <w:spacing w:before="0" w:after="0" w:line="240" w:lineRule="auto"/>
      <w:jc w:val="left"/>
    </w:pPr>
    <w:rPr>
      <w:rFonts w:ascii="Calibri" w:eastAsia="MS Mincho" w:hAnsi="Calibri" w:cs="Times New Roman"/>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63CCD"/>
    <w:rPr>
      <w:color w:val="954F72"/>
      <w:u w:val="single"/>
    </w:rPr>
  </w:style>
  <w:style w:type="numbering" w:customStyle="1" w:styleId="List21">
    <w:name w:val="List 21"/>
    <w:basedOn w:val="NoList"/>
    <w:rsid w:val="00D63CCD"/>
    <w:pPr>
      <w:numPr>
        <w:numId w:val="49"/>
      </w:numPr>
    </w:pPr>
  </w:style>
  <w:style w:type="character" w:customStyle="1" w:styleId="Mention1">
    <w:name w:val="Mention1"/>
    <w:uiPriority w:val="99"/>
    <w:semiHidden/>
    <w:unhideWhenUsed/>
    <w:rsid w:val="00D63CCD"/>
    <w:rPr>
      <w:color w:val="2B579A"/>
      <w:shd w:val="clear" w:color="auto" w:fill="E6E6E6"/>
    </w:rPr>
  </w:style>
  <w:style w:type="character" w:styleId="HTMLCite">
    <w:name w:val="HTML Cite"/>
    <w:uiPriority w:val="99"/>
    <w:semiHidden/>
    <w:unhideWhenUsed/>
    <w:rsid w:val="00D63CCD"/>
    <w:rPr>
      <w:i/>
      <w:iCs/>
    </w:rPr>
  </w:style>
  <w:style w:type="table" w:styleId="PlainTable4">
    <w:name w:val="Plain Table 4"/>
    <w:basedOn w:val="TableNormal"/>
    <w:uiPriority w:val="44"/>
    <w:rsid w:val="00D63CCD"/>
    <w:pPr>
      <w:spacing w:before="0" w:after="0" w:line="240" w:lineRule="auto"/>
      <w:jc w:val="left"/>
    </w:pPr>
    <w:rPr>
      <w:rFonts w:ascii="Times" w:eastAsia="Times" w:hAnsi="Times" w:cs="Times New Roman"/>
      <w:sz w:val="20"/>
      <w:szCs w:val="20"/>
      <w:lang w:val="es-ES"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3">
    <w:name w:val="Tabla normal 23"/>
    <w:basedOn w:val="TableNormal"/>
    <w:next w:val="PlainTable2"/>
    <w:uiPriority w:val="42"/>
    <w:rsid w:val="00D63CCD"/>
    <w:pPr>
      <w:spacing w:before="0" w:after="0" w:line="240" w:lineRule="auto"/>
      <w:jc w:val="left"/>
    </w:pPr>
    <w:rPr>
      <w:rFonts w:ascii="Times" w:eastAsia="Times" w:hAnsi="Times" w:cs="Times New Roman"/>
      <w:sz w:val="20"/>
      <w:szCs w:val="20"/>
      <w:lang w:val="es-ES"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dTable4-Accent5">
    <w:name w:val="Grid Table 4 Accent 5"/>
    <w:basedOn w:val="TableNormal"/>
    <w:uiPriority w:val="49"/>
    <w:rsid w:val="00D63CCD"/>
    <w:pPr>
      <w:spacing w:before="0" w:after="0" w:line="240" w:lineRule="auto"/>
      <w:jc w:val="left"/>
    </w:pPr>
    <w:rPr>
      <w:rFonts w:ascii="Times" w:eastAsia="Times" w:hAnsi="Times" w:cs="Times New Roman"/>
      <w:sz w:val="20"/>
      <w:szCs w:val="20"/>
      <w:lang w:val="es-ES" w:eastAsia="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4">
    <w:name w:val="Grid Table 4 Accent 4"/>
    <w:basedOn w:val="TableNormal"/>
    <w:uiPriority w:val="49"/>
    <w:rsid w:val="00D63CCD"/>
    <w:pPr>
      <w:spacing w:before="0" w:after="0" w:line="240" w:lineRule="auto"/>
      <w:jc w:val="left"/>
    </w:pPr>
    <w:rPr>
      <w:rFonts w:ascii="Times" w:eastAsia="Times" w:hAnsi="Times" w:cs="Times New Roman"/>
      <w:sz w:val="20"/>
      <w:szCs w:val="20"/>
      <w:lang w:val="es-ES" w:eastAsia="es-E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2">
    <w:name w:val="Grid Table 4 Accent 2"/>
    <w:basedOn w:val="TableNormal"/>
    <w:uiPriority w:val="49"/>
    <w:rsid w:val="00D63CCD"/>
    <w:pPr>
      <w:spacing w:before="0" w:after="0" w:line="240" w:lineRule="auto"/>
      <w:jc w:val="left"/>
    </w:pPr>
    <w:rPr>
      <w:rFonts w:ascii="Times" w:eastAsia="Times" w:hAnsi="Times" w:cs="Times New Roman"/>
      <w:sz w:val="20"/>
      <w:szCs w:val="20"/>
      <w:lang w:val="es-ES" w:eastAsia="es-E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Normal0">
    <w:name w:val="[Normal]"/>
    <w:rsid w:val="00D63CCD"/>
    <w:pPr>
      <w:spacing w:before="0" w:after="0" w:line="240" w:lineRule="auto"/>
      <w:jc w:val="left"/>
    </w:pPr>
    <w:rPr>
      <w:rFonts w:ascii="Arial" w:eastAsia="Arial" w:hAnsi="Arial" w:cs="Times New Roman"/>
      <w:sz w:val="24"/>
      <w:szCs w:val="20"/>
      <w:lang w:val="en-US" w:eastAsia="en-US"/>
    </w:rPr>
  </w:style>
  <w:style w:type="numbering" w:customStyle="1" w:styleId="Sinlista3">
    <w:name w:val="Sin lista3"/>
    <w:next w:val="NoList"/>
    <w:uiPriority w:val="99"/>
    <w:semiHidden/>
    <w:unhideWhenUsed/>
    <w:rsid w:val="00B014B0"/>
  </w:style>
  <w:style w:type="character" w:customStyle="1" w:styleId="font241">
    <w:name w:val="font241"/>
    <w:basedOn w:val="DefaultParagraphFont"/>
    <w:rsid w:val="00B014B0"/>
    <w:rPr>
      <w:rFonts w:ascii="Calibri" w:hAnsi="Calibri" w:cs="Calibri" w:hint="default"/>
      <w:b w:val="0"/>
      <w:bCs w:val="0"/>
      <w:i w:val="0"/>
      <w:iCs w:val="0"/>
      <w:strike w:val="0"/>
      <w:dstrike w:val="0"/>
      <w:color w:val="000000"/>
      <w:sz w:val="20"/>
      <w:szCs w:val="20"/>
      <w:u w:val="none"/>
      <w:effect w:val="none"/>
    </w:rPr>
  </w:style>
  <w:style w:type="character" w:customStyle="1" w:styleId="font251">
    <w:name w:val="font251"/>
    <w:basedOn w:val="DefaultParagraphFont"/>
    <w:rsid w:val="00B014B0"/>
    <w:rPr>
      <w:rFonts w:ascii="Calibri" w:hAnsi="Calibri" w:cs="Calibri" w:hint="default"/>
      <w:b/>
      <w:bCs/>
      <w:i w:val="0"/>
      <w:iCs w:val="0"/>
      <w:strike w:val="0"/>
      <w:dstrike w:val="0"/>
      <w:color w:val="000000"/>
      <w:sz w:val="20"/>
      <w:szCs w:val="20"/>
      <w:u w:val="none"/>
      <w:effect w:val="none"/>
    </w:rPr>
  </w:style>
  <w:style w:type="character" w:customStyle="1" w:styleId="font261">
    <w:name w:val="font261"/>
    <w:basedOn w:val="DefaultParagraphFont"/>
    <w:rsid w:val="00B014B0"/>
    <w:rPr>
      <w:rFonts w:ascii="Calibri" w:hAnsi="Calibri" w:cs="Calibri" w:hint="default"/>
      <w:b w:val="0"/>
      <w:bCs w:val="0"/>
      <w:i/>
      <w:iCs/>
      <w:strike w:val="0"/>
      <w:dstrike w:val="0"/>
      <w:color w:val="000000"/>
      <w:sz w:val="20"/>
      <w:szCs w:val="20"/>
      <w:u w:val="none"/>
      <w:effect w:val="none"/>
    </w:rPr>
  </w:style>
  <w:style w:type="character" w:customStyle="1" w:styleId="font271">
    <w:name w:val="font271"/>
    <w:basedOn w:val="DefaultParagraphFont"/>
    <w:rsid w:val="00B014B0"/>
    <w:rPr>
      <w:rFonts w:ascii="Calibri" w:hAnsi="Calibri" w:cs="Calibri" w:hint="default"/>
      <w:b w:val="0"/>
      <w:bCs w:val="0"/>
      <w:i/>
      <w:iCs/>
      <w:strike w:val="0"/>
      <w:dstrike w:val="0"/>
      <w:color w:val="000000"/>
      <w:sz w:val="16"/>
      <w:szCs w:val="16"/>
      <w:u w:val="none"/>
      <w:effect w:val="none"/>
    </w:rPr>
  </w:style>
  <w:style w:type="table" w:customStyle="1" w:styleId="TableGridLight1">
    <w:name w:val="Table Grid Light1"/>
    <w:basedOn w:val="TableNormal"/>
    <w:uiPriority w:val="40"/>
    <w:rsid w:val="00B014B0"/>
    <w:pPr>
      <w:spacing w:before="0" w:after="0" w:line="240" w:lineRule="auto"/>
      <w:jc w:val="left"/>
    </w:pPr>
    <w:rPr>
      <w:rFonts w:ascii="Calibri" w:eastAsia="Calibri" w:hAnsi="Calibri" w:cs="Mangal"/>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311">
    <w:name w:val="font311"/>
    <w:basedOn w:val="DefaultParagraphFont"/>
    <w:rsid w:val="00B014B0"/>
    <w:rPr>
      <w:rFonts w:ascii="Calibri" w:hAnsi="Calibri" w:cs="Calibri" w:hint="default"/>
      <w:b w:val="0"/>
      <w:bCs w:val="0"/>
      <w:i w:val="0"/>
      <w:iCs w:val="0"/>
      <w:strike w:val="0"/>
      <w:dstrike w:val="0"/>
      <w:color w:val="000000"/>
      <w:sz w:val="20"/>
      <w:szCs w:val="20"/>
      <w:u w:val="none"/>
      <w:effect w:val="none"/>
    </w:rPr>
  </w:style>
  <w:style w:type="character" w:customStyle="1" w:styleId="font331">
    <w:name w:val="font331"/>
    <w:basedOn w:val="DefaultParagraphFont"/>
    <w:rsid w:val="00B014B0"/>
    <w:rPr>
      <w:rFonts w:ascii="Calibri" w:hAnsi="Calibri" w:cs="Calibri" w:hint="default"/>
      <w:b w:val="0"/>
      <w:bCs w:val="0"/>
      <w:i/>
      <w:iCs/>
      <w:strike w:val="0"/>
      <w:dstrike w:val="0"/>
      <w:color w:val="000000"/>
      <w:sz w:val="20"/>
      <w:szCs w:val="20"/>
      <w:u w:val="none"/>
      <w:effect w:val="none"/>
    </w:rPr>
  </w:style>
  <w:style w:type="character" w:customStyle="1" w:styleId="font931">
    <w:name w:val="font931"/>
    <w:basedOn w:val="DefaultParagraphFont"/>
    <w:rsid w:val="00B014B0"/>
    <w:rPr>
      <w:rFonts w:ascii="Calibri" w:hAnsi="Calibri" w:cs="Calibri" w:hint="default"/>
      <w:b w:val="0"/>
      <w:bCs w:val="0"/>
      <w:i/>
      <w:iCs/>
      <w:strike w:val="0"/>
      <w:dstrike w:val="0"/>
      <w:color w:val="000000"/>
      <w:sz w:val="16"/>
      <w:szCs w:val="16"/>
      <w:u w:val="none"/>
      <w:effect w:val="none"/>
    </w:rPr>
  </w:style>
  <w:style w:type="character" w:customStyle="1" w:styleId="font911">
    <w:name w:val="font911"/>
    <w:basedOn w:val="DefaultParagraphFont"/>
    <w:rsid w:val="00B014B0"/>
    <w:rPr>
      <w:rFonts w:ascii="Calibri" w:hAnsi="Calibri" w:cs="Calibri" w:hint="default"/>
      <w:b w:val="0"/>
      <w:bCs w:val="0"/>
      <w:i w:val="0"/>
      <w:iCs w:val="0"/>
      <w:strike w:val="0"/>
      <w:dstrike w:val="0"/>
      <w:color w:val="000000"/>
      <w:sz w:val="16"/>
      <w:szCs w:val="16"/>
      <w:u w:val="none"/>
      <w:effect w:val="none"/>
    </w:rPr>
  </w:style>
  <w:style w:type="character" w:customStyle="1" w:styleId="font631">
    <w:name w:val="font631"/>
    <w:basedOn w:val="DefaultParagraphFont"/>
    <w:rsid w:val="00B014B0"/>
    <w:rPr>
      <w:rFonts w:ascii="Arial" w:hAnsi="Arial" w:cs="Arial" w:hint="default"/>
      <w:b w:val="0"/>
      <w:bCs w:val="0"/>
      <w:i w:val="0"/>
      <w:iCs w:val="0"/>
      <w:strike w:val="0"/>
      <w:dstrike w:val="0"/>
      <w:color w:val="000000"/>
      <w:sz w:val="20"/>
      <w:szCs w:val="20"/>
      <w:u w:val="none"/>
      <w:effect w:val="none"/>
    </w:rPr>
  </w:style>
  <w:style w:type="character" w:customStyle="1" w:styleId="font1031">
    <w:name w:val="font1031"/>
    <w:basedOn w:val="DefaultParagraphFont"/>
    <w:rsid w:val="00B014B0"/>
    <w:rPr>
      <w:rFonts w:ascii="Arial" w:hAnsi="Arial" w:cs="Arial" w:hint="default"/>
      <w:b w:val="0"/>
      <w:bCs w:val="0"/>
      <w:i/>
      <w:iCs/>
      <w:strike w:val="0"/>
      <w:dstrike w:val="0"/>
      <w:color w:val="000000"/>
      <w:sz w:val="20"/>
      <w:szCs w:val="20"/>
      <w:u w:val="none"/>
      <w:effect w:val="none"/>
    </w:rPr>
  </w:style>
  <w:style w:type="character" w:customStyle="1" w:styleId="font611">
    <w:name w:val="font611"/>
    <w:basedOn w:val="DefaultParagraphFont"/>
    <w:rsid w:val="00B014B0"/>
    <w:rPr>
      <w:rFonts w:ascii="Arial" w:hAnsi="Arial" w:cs="Arial" w:hint="default"/>
      <w:b w:val="0"/>
      <w:bCs w:val="0"/>
      <w:i w:val="0"/>
      <w:iCs w:val="0"/>
      <w:strike w:val="0"/>
      <w:dstrike w:val="0"/>
      <w:color w:val="000000"/>
      <w:sz w:val="16"/>
      <w:szCs w:val="16"/>
      <w:u w:val="none"/>
      <w:effect w:val="none"/>
    </w:rPr>
  </w:style>
  <w:style w:type="character" w:customStyle="1" w:styleId="font621">
    <w:name w:val="font621"/>
    <w:basedOn w:val="DefaultParagraphFont"/>
    <w:rsid w:val="00B014B0"/>
    <w:rPr>
      <w:rFonts w:ascii="Arial" w:hAnsi="Arial" w:cs="Arial" w:hint="default"/>
      <w:b w:val="0"/>
      <w:bCs w:val="0"/>
      <w:i w:val="0"/>
      <w:iCs w:val="0"/>
      <w:strike w:val="0"/>
      <w:dstrike w:val="0"/>
      <w:color w:val="000000"/>
      <w:sz w:val="18"/>
      <w:szCs w:val="18"/>
      <w:u w:val="none"/>
      <w:effect w:val="none"/>
    </w:rPr>
  </w:style>
  <w:style w:type="character" w:customStyle="1" w:styleId="font671">
    <w:name w:val="font671"/>
    <w:basedOn w:val="DefaultParagraphFont"/>
    <w:rsid w:val="00B014B0"/>
    <w:rPr>
      <w:rFonts w:ascii="Arial" w:hAnsi="Arial" w:cs="Arial" w:hint="default"/>
      <w:b w:val="0"/>
      <w:bCs w:val="0"/>
      <w:i/>
      <w:iCs/>
      <w:strike w:val="0"/>
      <w:dstrike w:val="0"/>
      <w:color w:val="000000"/>
      <w:sz w:val="18"/>
      <w:szCs w:val="18"/>
      <w:u w:val="none"/>
      <w:effect w:val="none"/>
    </w:rPr>
  </w:style>
  <w:style w:type="character" w:customStyle="1" w:styleId="font651">
    <w:name w:val="font651"/>
    <w:basedOn w:val="DefaultParagraphFont"/>
    <w:rsid w:val="00B014B0"/>
    <w:rPr>
      <w:rFonts w:ascii="Arial" w:hAnsi="Arial" w:cs="Arial" w:hint="default"/>
      <w:b w:val="0"/>
      <w:bCs w:val="0"/>
      <w:i w:val="0"/>
      <w:iCs w:val="0"/>
      <w:strike w:val="0"/>
      <w:dstrike w:val="0"/>
      <w:color w:val="000000"/>
      <w:sz w:val="14"/>
      <w:szCs w:val="14"/>
      <w:u w:val="none"/>
      <w:effect w:val="none"/>
    </w:rPr>
  </w:style>
  <w:style w:type="character" w:customStyle="1" w:styleId="font201">
    <w:name w:val="font201"/>
    <w:basedOn w:val="DefaultParagraphFont"/>
    <w:rsid w:val="00B014B0"/>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DefaultParagraphFont"/>
    <w:rsid w:val="00B014B0"/>
    <w:rPr>
      <w:rFonts w:ascii="Calibri" w:hAnsi="Calibri" w:cs="Calibri" w:hint="default"/>
      <w:b w:val="0"/>
      <w:bCs w:val="0"/>
      <w:i w:val="0"/>
      <w:iCs w:val="0"/>
      <w:strike w:val="0"/>
      <w:dstrike w:val="0"/>
      <w:color w:val="000000"/>
      <w:sz w:val="22"/>
      <w:szCs w:val="22"/>
      <w:u w:val="none"/>
      <w:effect w:val="none"/>
    </w:rPr>
  </w:style>
  <w:style w:type="character" w:customStyle="1" w:styleId="font1321">
    <w:name w:val="font1321"/>
    <w:basedOn w:val="DefaultParagraphFont"/>
    <w:rsid w:val="00B014B0"/>
    <w:rPr>
      <w:rFonts w:ascii="Calibri" w:hAnsi="Calibri" w:cs="Calibri" w:hint="default"/>
      <w:b/>
      <w:bCs/>
      <w:i w:val="0"/>
      <w:iCs w:val="0"/>
      <w:strike w:val="0"/>
      <w:dstrike w:val="0"/>
      <w:color w:val="000000"/>
      <w:sz w:val="22"/>
      <w:szCs w:val="22"/>
      <w:u w:val="none"/>
      <w:effect w:val="none"/>
    </w:rPr>
  </w:style>
  <w:style w:type="character" w:customStyle="1" w:styleId="font1311">
    <w:name w:val="font1311"/>
    <w:basedOn w:val="DefaultParagraphFont"/>
    <w:rsid w:val="00B014B0"/>
    <w:rPr>
      <w:rFonts w:ascii="Calibri" w:hAnsi="Calibri" w:cs="Calibri" w:hint="default"/>
      <w:b w:val="0"/>
      <w:bCs w:val="0"/>
      <w:i w:val="0"/>
      <w:iCs w:val="0"/>
      <w:strike w:val="0"/>
      <w:dstrike w:val="0"/>
      <w:color w:val="000000"/>
      <w:sz w:val="22"/>
      <w:szCs w:val="22"/>
      <w:u w:val="none"/>
      <w:effect w:val="none"/>
    </w:rPr>
  </w:style>
  <w:style w:type="character" w:customStyle="1" w:styleId="font51">
    <w:name w:val="font51"/>
    <w:basedOn w:val="DefaultParagraphFont"/>
    <w:rsid w:val="00B014B0"/>
    <w:rPr>
      <w:rFonts w:ascii="Calibri" w:hAnsi="Calibri" w:cs="Calibri" w:hint="default"/>
      <w:b w:val="0"/>
      <w:bCs w:val="0"/>
      <w:i w:val="0"/>
      <w:iCs w:val="0"/>
      <w:strike w:val="0"/>
      <w:dstrike w:val="0"/>
      <w:color w:val="000000"/>
      <w:sz w:val="22"/>
      <w:szCs w:val="22"/>
      <w:u w:val="none"/>
      <w:effect w:val="none"/>
    </w:rPr>
  </w:style>
  <w:style w:type="character" w:customStyle="1" w:styleId="font861">
    <w:name w:val="font861"/>
    <w:basedOn w:val="DefaultParagraphFont"/>
    <w:rsid w:val="00B014B0"/>
    <w:rPr>
      <w:rFonts w:ascii="Calibri" w:hAnsi="Calibri" w:cs="Calibri" w:hint="default"/>
      <w:b/>
      <w:bCs/>
      <w:i w:val="0"/>
      <w:iCs w:val="0"/>
      <w:strike w:val="0"/>
      <w:dstrike w:val="0"/>
      <w:color w:val="000000"/>
      <w:sz w:val="20"/>
      <w:szCs w:val="20"/>
      <w:u w:val="none"/>
      <w:effect w:val="none"/>
    </w:rPr>
  </w:style>
  <w:style w:type="character" w:customStyle="1" w:styleId="font841">
    <w:name w:val="font841"/>
    <w:basedOn w:val="DefaultParagraphFont"/>
    <w:rsid w:val="00B014B0"/>
    <w:rPr>
      <w:rFonts w:ascii="Calibri" w:hAnsi="Calibri" w:cs="Calibri" w:hint="default"/>
      <w:b w:val="0"/>
      <w:bCs w:val="0"/>
      <w:i w:val="0"/>
      <w:iCs w:val="0"/>
      <w:strike w:val="0"/>
      <w:dstrike w:val="0"/>
      <w:color w:val="000000"/>
      <w:sz w:val="20"/>
      <w:szCs w:val="20"/>
      <w:u w:val="none"/>
      <w:effect w:val="none"/>
    </w:rPr>
  </w:style>
  <w:style w:type="table" w:customStyle="1" w:styleId="Tablaconcuadrcula2">
    <w:name w:val="Tabla con cuadrícula2"/>
    <w:basedOn w:val="TableNormal"/>
    <w:next w:val="TableGrid"/>
    <w:uiPriority w:val="39"/>
    <w:rsid w:val="00B014B0"/>
    <w:pPr>
      <w:spacing w:before="0" w:after="0" w:line="240" w:lineRule="auto"/>
      <w:jc w:val="left"/>
    </w:pPr>
    <w:rPr>
      <w:rFonts w:ascii="Calibri" w:eastAsia="Calibri" w:hAnsi="Calibri" w:cs="Mangal"/>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516EE"/>
    <w:pPr>
      <w:spacing w:before="0" w:line="240" w:lineRule="auto"/>
    </w:pPr>
    <w:rPr>
      <w:rFonts w:ascii="Century Gothic" w:hAnsi="Century Gothic"/>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638179">
      <w:bodyDiv w:val="1"/>
      <w:marLeft w:val="0"/>
      <w:marRight w:val="0"/>
      <w:marTop w:val="0"/>
      <w:marBottom w:val="0"/>
      <w:divBdr>
        <w:top w:val="none" w:sz="0" w:space="0" w:color="auto"/>
        <w:left w:val="none" w:sz="0" w:space="0" w:color="auto"/>
        <w:bottom w:val="none" w:sz="0" w:space="0" w:color="auto"/>
        <w:right w:val="none" w:sz="0" w:space="0" w:color="auto"/>
      </w:divBdr>
    </w:div>
    <w:div w:id="354813172">
      <w:bodyDiv w:val="1"/>
      <w:marLeft w:val="0"/>
      <w:marRight w:val="0"/>
      <w:marTop w:val="0"/>
      <w:marBottom w:val="0"/>
      <w:divBdr>
        <w:top w:val="none" w:sz="0" w:space="0" w:color="auto"/>
        <w:left w:val="none" w:sz="0" w:space="0" w:color="auto"/>
        <w:bottom w:val="none" w:sz="0" w:space="0" w:color="auto"/>
        <w:right w:val="none" w:sz="0" w:space="0" w:color="auto"/>
      </w:divBdr>
    </w:div>
    <w:div w:id="555969127">
      <w:bodyDiv w:val="1"/>
      <w:marLeft w:val="0"/>
      <w:marRight w:val="0"/>
      <w:marTop w:val="0"/>
      <w:marBottom w:val="0"/>
      <w:divBdr>
        <w:top w:val="none" w:sz="0" w:space="0" w:color="auto"/>
        <w:left w:val="none" w:sz="0" w:space="0" w:color="auto"/>
        <w:bottom w:val="none" w:sz="0" w:space="0" w:color="auto"/>
        <w:right w:val="none" w:sz="0" w:space="0" w:color="auto"/>
      </w:divBdr>
    </w:div>
    <w:div w:id="883172032">
      <w:bodyDiv w:val="1"/>
      <w:marLeft w:val="0"/>
      <w:marRight w:val="0"/>
      <w:marTop w:val="0"/>
      <w:marBottom w:val="0"/>
      <w:divBdr>
        <w:top w:val="none" w:sz="0" w:space="0" w:color="auto"/>
        <w:left w:val="none" w:sz="0" w:space="0" w:color="auto"/>
        <w:bottom w:val="none" w:sz="0" w:space="0" w:color="auto"/>
        <w:right w:val="none" w:sz="0" w:space="0" w:color="auto"/>
      </w:divBdr>
    </w:div>
    <w:div w:id="921453458">
      <w:bodyDiv w:val="1"/>
      <w:marLeft w:val="0"/>
      <w:marRight w:val="0"/>
      <w:marTop w:val="0"/>
      <w:marBottom w:val="0"/>
      <w:divBdr>
        <w:top w:val="none" w:sz="0" w:space="0" w:color="auto"/>
        <w:left w:val="none" w:sz="0" w:space="0" w:color="auto"/>
        <w:bottom w:val="none" w:sz="0" w:space="0" w:color="auto"/>
        <w:right w:val="none" w:sz="0" w:space="0" w:color="auto"/>
      </w:divBdr>
    </w:div>
    <w:div w:id="980771941">
      <w:bodyDiv w:val="1"/>
      <w:marLeft w:val="0"/>
      <w:marRight w:val="0"/>
      <w:marTop w:val="0"/>
      <w:marBottom w:val="0"/>
      <w:divBdr>
        <w:top w:val="none" w:sz="0" w:space="0" w:color="auto"/>
        <w:left w:val="none" w:sz="0" w:space="0" w:color="auto"/>
        <w:bottom w:val="none" w:sz="0" w:space="0" w:color="auto"/>
        <w:right w:val="none" w:sz="0" w:space="0" w:color="auto"/>
      </w:divBdr>
    </w:div>
    <w:div w:id="1139303320">
      <w:bodyDiv w:val="1"/>
      <w:marLeft w:val="0"/>
      <w:marRight w:val="0"/>
      <w:marTop w:val="0"/>
      <w:marBottom w:val="0"/>
      <w:divBdr>
        <w:top w:val="none" w:sz="0" w:space="0" w:color="auto"/>
        <w:left w:val="none" w:sz="0" w:space="0" w:color="auto"/>
        <w:bottom w:val="none" w:sz="0" w:space="0" w:color="auto"/>
        <w:right w:val="none" w:sz="0" w:space="0" w:color="auto"/>
      </w:divBdr>
    </w:div>
    <w:div w:id="1191795681">
      <w:bodyDiv w:val="1"/>
      <w:marLeft w:val="0"/>
      <w:marRight w:val="0"/>
      <w:marTop w:val="0"/>
      <w:marBottom w:val="0"/>
      <w:divBdr>
        <w:top w:val="none" w:sz="0" w:space="0" w:color="auto"/>
        <w:left w:val="none" w:sz="0" w:space="0" w:color="auto"/>
        <w:bottom w:val="none" w:sz="0" w:space="0" w:color="auto"/>
        <w:right w:val="none" w:sz="0" w:space="0" w:color="auto"/>
      </w:divBdr>
    </w:div>
    <w:div w:id="1572082989">
      <w:bodyDiv w:val="1"/>
      <w:marLeft w:val="0"/>
      <w:marRight w:val="0"/>
      <w:marTop w:val="0"/>
      <w:marBottom w:val="0"/>
      <w:divBdr>
        <w:top w:val="none" w:sz="0" w:space="0" w:color="auto"/>
        <w:left w:val="none" w:sz="0" w:space="0" w:color="auto"/>
        <w:bottom w:val="none" w:sz="0" w:space="0" w:color="auto"/>
        <w:right w:val="none" w:sz="0" w:space="0" w:color="auto"/>
      </w:divBdr>
    </w:div>
    <w:div w:id="207588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6.xml"/><Relationship Id="rId21" Type="http://schemas.microsoft.com/office/2016/09/relationships/commentsIds" Target="commentsIds.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03.png"/><Relationship Id="rId138" Type="http://schemas.openxmlformats.org/officeDocument/2006/relationships/hyperlink" Target="mailto:tbaum@unicef.org" TargetMode="External"/><Relationship Id="rId16" Type="http://schemas.openxmlformats.org/officeDocument/2006/relationships/hyperlink" Target="file:///I:\Mi%20unidad\ECO-%20SEPTIEMBRE\789.GEORGIA\SEPT%2014\TSA%20evaluation_UNICEF%20Georgia_Final%20report%20draft_14.09.2020_2.docx" TargetMode="External"/><Relationship Id="rId107" Type="http://schemas.openxmlformats.org/officeDocument/2006/relationships/image" Target="media/image85.png"/><Relationship Id="rId11" Type="http://schemas.openxmlformats.org/officeDocument/2006/relationships/image" Target="media/image3.jp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93.png"/><Relationship Id="rId128" Type="http://schemas.openxmlformats.org/officeDocument/2006/relationships/image" Target="media/image98.png"/><Relationship Id="rId144" Type="http://schemas.openxmlformats.org/officeDocument/2006/relationships/image" Target="media/image109.png"/><Relationship Id="rId149" Type="http://schemas.microsoft.com/office/2011/relationships/people" Target="people.xml"/><Relationship Id="rId5" Type="http://schemas.openxmlformats.org/officeDocument/2006/relationships/settings" Target="settings.xml"/><Relationship Id="rId90" Type="http://schemas.openxmlformats.org/officeDocument/2006/relationships/image" Target="media/image68.png"/><Relationship Id="rId95" Type="http://schemas.openxmlformats.org/officeDocument/2006/relationships/image" Target="media/image73.png"/><Relationship Id="rId22" Type="http://schemas.microsoft.com/office/2018/08/relationships/commentsExtensible" Target="commentsExtensible.xml"/><Relationship Id="rId27" Type="http://schemas.openxmlformats.org/officeDocument/2006/relationships/header" Target="header2.xml"/><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eader" Target="header4.xml"/><Relationship Id="rId118" Type="http://schemas.openxmlformats.org/officeDocument/2006/relationships/footer" Target="footer6.xml"/><Relationship Id="rId134" Type="http://schemas.openxmlformats.org/officeDocument/2006/relationships/image" Target="media/image104.png"/><Relationship Id="rId139" Type="http://schemas.openxmlformats.org/officeDocument/2006/relationships/hyperlink" Target="mailto:anadiradze@unicef.org" TargetMode="External"/><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footer" Target="footer5.xml"/><Relationship Id="rId124" Type="http://schemas.openxmlformats.org/officeDocument/2006/relationships/image" Target="media/image94.png"/><Relationship Id="rId129" Type="http://schemas.openxmlformats.org/officeDocument/2006/relationships/image" Target="media/image99.png"/><Relationship Id="rId137" Type="http://schemas.openxmlformats.org/officeDocument/2006/relationships/package" Target="embeddings/Microsoft_Excel_Worksheet.xlsx"/><Relationship Id="rId20" Type="http://schemas.microsoft.com/office/2011/relationships/commentsExtended" Target="commentsExtended.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32" Type="http://schemas.openxmlformats.org/officeDocument/2006/relationships/image" Target="media/image102.png"/><Relationship Id="rId140" Type="http://schemas.openxmlformats.org/officeDocument/2006/relationships/image" Target="media/image107.png"/><Relationship Id="rId145"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I:\Mi%20unidad\ECO-%20SEPTIEMBRE\789.GEORGIA\SEPT%2014\TSA%20evaluation_UNICEF%20Georgia_Final%20report%20draft_14.09.2020_2.docx" TargetMode="External"/><Relationship Id="rId23" Type="http://schemas.openxmlformats.org/officeDocument/2006/relationships/image" Target="media/image5.png"/><Relationship Id="rId28" Type="http://schemas.openxmlformats.org/officeDocument/2006/relationships/footer" Target="footer2.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4.png"/><Relationship Id="rId114" Type="http://schemas.openxmlformats.org/officeDocument/2006/relationships/footer" Target="footer4.xml"/><Relationship Id="rId119" Type="http://schemas.openxmlformats.org/officeDocument/2006/relationships/header" Target="header7.xml"/><Relationship Id="rId127" Type="http://schemas.openxmlformats.org/officeDocument/2006/relationships/image" Target="media/image97.png"/><Relationship Id="rId10" Type="http://schemas.openxmlformats.org/officeDocument/2006/relationships/image" Target="media/image2.jpg"/><Relationship Id="rId31" Type="http://schemas.openxmlformats.org/officeDocument/2006/relationships/footer" Target="footer3.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2.png"/><Relationship Id="rId130" Type="http://schemas.openxmlformats.org/officeDocument/2006/relationships/image" Target="media/image100.png"/><Relationship Id="rId135" Type="http://schemas.openxmlformats.org/officeDocument/2006/relationships/image" Target="media/image105.emf"/><Relationship Id="rId143" Type="http://schemas.openxmlformats.org/officeDocument/2006/relationships/footer" Target="footer8.xm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file:///I:\Mi%20unidad\ECO-%20SEPTIEMBRE\789.GEORGIA\SEPT%2014\TSA%20evaluation_UNICEF%20Georgia_Final%20report%20draft_14.09.2020_2.docx" TargetMode="External"/><Relationship Id="rId18" Type="http://schemas.openxmlformats.org/officeDocument/2006/relationships/footer" Target="footer1.xml"/><Relationship Id="rId39" Type="http://schemas.openxmlformats.org/officeDocument/2006/relationships/image" Target="media/image17.png"/><Relationship Id="rId109" Type="http://schemas.openxmlformats.org/officeDocument/2006/relationships/image" Target="media/image8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footer" Target="footer7.xml"/><Relationship Id="rId125" Type="http://schemas.openxmlformats.org/officeDocument/2006/relationships/image" Target="media/image95.png"/><Relationship Id="rId141" Type="http://schemas.openxmlformats.org/officeDocument/2006/relationships/image" Target="media/image108.png"/><Relationship Id="rId146"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header" Target="header5.xml"/><Relationship Id="rId131" Type="http://schemas.openxmlformats.org/officeDocument/2006/relationships/image" Target="media/image101.png"/><Relationship Id="rId136" Type="http://schemas.openxmlformats.org/officeDocument/2006/relationships/image" Target="media/image106.emf"/><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comments" Target="comments.xml"/><Relationship Id="rId14" Type="http://schemas.openxmlformats.org/officeDocument/2006/relationships/hyperlink" Target="file:///I:\Mi%20unidad\ECO-%20SEPTIEMBRE\789.GEORGIA\SEPT%2014\TSA%20evaluation_UNICEF%20Georgia_Final%20report%20draft_14.09.2020_2.docx" TargetMode="External"/><Relationship Id="rId30" Type="http://schemas.openxmlformats.org/officeDocument/2006/relationships/header" Target="header3.xml"/><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96.png"/><Relationship Id="rId147"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1.png"/><Relationship Id="rId142" Type="http://schemas.openxmlformats.org/officeDocument/2006/relationships/header" Target="header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8zOVtl/ogtWcacWvR4z6jh0qQg==">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UNI17</b:Tag>
    <b:SourceType>Report</b:SourceType>
    <b:Guid>{4FA654C8-BC7E-46CF-8002-CABEC01CA27F}</b:Guid>
    <b:Title>Social Assistance description and recommendations 2014-2016: analysis of Social Benefits/Assistance provided to the population of Georgia by central and municipal governments </b:Title>
    <b:Year>2017</b:Year>
    <b:Author>
      <b:Author>
        <b:Corporate>UNICEF</b:Corporate>
      </b:Author>
    </b:Author>
    <b:City>Tbilisi</b:City>
    <b:RefOrder>1</b:RefOrder>
  </b:Source>
  <b:Source>
    <b:Tag>Wor15</b:Tag>
    <b:SourceType>Report</b:SourceType>
    <b:Guid>{667D7818-74EE-4A29-A273-F78A135F327C}</b:Guid>
    <b:Author>
      <b:Author>
        <b:Corporate>World Bank</b:Corporate>
      </b:Author>
    </b:Author>
    <b:Title>The impact of targeted social assistance on labor market in Georgia</b:Title>
    <b:Year>2015</b:Year>
    <b:Publisher>Social protection and labor global practice</b:Publisher>
    <b:RefOrder>2</b:RefOrder>
  </b:Source>
  <b:Source>
    <b:Tag>Tin16</b:Tag>
    <b:SourceType>Report</b:SourceType>
    <b:Guid>{BFE259A1-3379-4520-A7FC-58239795EACC}</b:Guid>
    <b:Title>Continuous Improvement: Strengthening Georgia’s Targeted Social Assistance Program</b:Title>
    <b:Publisher>Direction in Development</b:Publisher>
    <b:City>Washington DC</b:City>
    <b:Year>2016</b:Year>
    <b:Author>
      <b:Author>
        <b:NameList>
          <b:Person>
            <b:Last>Baum</b:Last>
            <b:First>Tinatin</b:First>
          </b:Person>
          <b:Person>
            <b:Last>Mshvidobadze</b:Last>
            <b:First>Anastasia</b:First>
          </b:Person>
          <b:Person>
            <b:Last>Posadas</b:Last>
            <b:First>Josefina</b:First>
          </b:Person>
        </b:NameList>
      </b:Author>
    </b:Author>
    <b:Institution>World Bank</b:Institution>
    <b:RefOrder>3</b:RefOrder>
  </b:Source>
  <b:Source>
    <b:Tag>Eco9a1</b:Tag>
    <b:SourceType>Report</b:SourceType>
    <b:Guid>{8A93034C-2130-4BFC-82BF-CA96FC4A0388}</b:Guid>
    <b:Author>
      <b:Author>
        <b:Corporate>Econometria Consultores </b:Corporate>
      </b:Author>
    </b:Author>
    <b:Title>TSA impact evlauation - Methodology report</b:Title>
    <b:Year>2019a</b:Year>
    <b:RefOrder>4</b:RefOrder>
  </b:Source>
  <b:Source>
    <b:Tag>Eco9b1</b:Tag>
    <b:SourceType>Report</b:SourceType>
    <b:Guid>{E0CD82A8-6C2A-4150-BDBD-688BF34A6858}</b:Guid>
    <b:Author>
      <b:Author>
        <b:Corporate>Econometria Consultores</b:Corporate>
      </b:Author>
    </b:Author>
    <b:Title>TSA impact evaluation - Literature review report</b:Title>
    <b:Year>2019b</b:Year>
    <b:RefOrder>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707167-0322-4DAA-92E4-6C353A5E7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51441</Words>
  <Characters>282931</Characters>
  <Application>Microsoft Office Word</Application>
  <DocSecurity>0</DocSecurity>
  <Lines>2357</Lines>
  <Paragraphs>667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333705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dc:creator>
  <cp:lastModifiedBy>Anne-Marie Dawson</cp:lastModifiedBy>
  <cp:revision>2</cp:revision>
  <cp:lastPrinted>2020-09-10T22:01:00Z</cp:lastPrinted>
  <dcterms:created xsi:type="dcterms:W3CDTF">2020-09-29T03:02:00Z</dcterms:created>
  <dcterms:modified xsi:type="dcterms:W3CDTF">2020-09-29T03:02:00Z</dcterms:modified>
</cp:coreProperties>
</file>