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DA705" w14:textId="77777777" w:rsidR="0067566E" w:rsidRPr="001153FE" w:rsidRDefault="0067566E" w:rsidP="001261B9">
      <w:pPr>
        <w:pStyle w:val="TOC1"/>
        <w:rPr>
          <w:rFonts w:ascii="Arial" w:hAnsi="Arial" w:cs="Arial"/>
          <w:sz w:val="22"/>
          <w:szCs w:val="22"/>
        </w:rPr>
      </w:pPr>
      <w:r w:rsidRPr="001153FE">
        <w:rPr>
          <w:rFonts w:ascii="Arial" w:hAnsi="Arial" w:cs="Arial"/>
          <w:noProof/>
          <w:sz w:val="22"/>
          <w:szCs w:val="22"/>
          <w:lang w:val="en-US"/>
        </w:rPr>
        <w:drawing>
          <wp:inline distT="0" distB="0" distL="0" distR="0" wp14:anchorId="71B5E108" wp14:editId="6986D32F">
            <wp:extent cx="4333875" cy="716172"/>
            <wp:effectExtent l="0" t="0" r="0" b="8255"/>
            <wp:docPr id="2" name="Picture 2"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h.gov.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8628" cy="753312"/>
                    </a:xfrm>
                    <a:prstGeom prst="rect">
                      <a:avLst/>
                    </a:prstGeom>
                    <a:noFill/>
                    <a:ln>
                      <a:noFill/>
                    </a:ln>
                  </pic:spPr>
                </pic:pic>
              </a:graphicData>
            </a:graphic>
          </wp:inline>
        </w:drawing>
      </w:r>
    </w:p>
    <w:p w14:paraId="10AD4855" w14:textId="77777777" w:rsidR="0067566E" w:rsidRPr="001153FE" w:rsidRDefault="0067566E" w:rsidP="001261B9">
      <w:pPr>
        <w:pStyle w:val="TOC1"/>
        <w:rPr>
          <w:rFonts w:ascii="Arial" w:hAnsi="Arial" w:cs="Arial"/>
          <w:sz w:val="22"/>
          <w:szCs w:val="22"/>
        </w:rPr>
      </w:pPr>
    </w:p>
    <w:p w14:paraId="7DAF47C4" w14:textId="77777777" w:rsidR="0067566E" w:rsidRPr="001153FE" w:rsidRDefault="0067566E" w:rsidP="0067566E">
      <w:pPr>
        <w:jc w:val="center"/>
        <w:rPr>
          <w:rFonts w:ascii="Arial" w:hAnsi="Arial" w:cs="Arial"/>
          <w:b/>
          <w:szCs w:val="22"/>
        </w:rPr>
      </w:pPr>
    </w:p>
    <w:p w14:paraId="48612D54" w14:textId="77777777" w:rsidR="0067566E" w:rsidRPr="001153FE" w:rsidRDefault="0067566E" w:rsidP="0067566E">
      <w:pPr>
        <w:jc w:val="center"/>
        <w:rPr>
          <w:rFonts w:ascii="Arial" w:hAnsi="Arial" w:cs="Arial"/>
          <w:b/>
          <w:szCs w:val="22"/>
        </w:rPr>
      </w:pPr>
    </w:p>
    <w:p w14:paraId="5314C48F" w14:textId="77777777" w:rsidR="0067566E" w:rsidRPr="001153FE" w:rsidRDefault="0067566E" w:rsidP="0067566E">
      <w:pPr>
        <w:jc w:val="center"/>
        <w:rPr>
          <w:rFonts w:ascii="Arial" w:hAnsi="Arial" w:cs="Arial"/>
          <w:b/>
          <w:szCs w:val="22"/>
        </w:rPr>
      </w:pPr>
    </w:p>
    <w:p w14:paraId="0B1FC8E8" w14:textId="77777777" w:rsidR="00C52E89" w:rsidRPr="001153FE" w:rsidRDefault="00C52E89" w:rsidP="0067566E">
      <w:pPr>
        <w:jc w:val="center"/>
        <w:rPr>
          <w:rFonts w:ascii="Arial" w:hAnsi="Arial" w:cs="Arial"/>
          <w:b/>
          <w:szCs w:val="22"/>
        </w:rPr>
      </w:pPr>
    </w:p>
    <w:p w14:paraId="62BC8C5D" w14:textId="77777777" w:rsidR="0067566E" w:rsidRPr="001153FE" w:rsidRDefault="0067566E" w:rsidP="0067566E">
      <w:pPr>
        <w:jc w:val="center"/>
        <w:rPr>
          <w:rFonts w:ascii="Arial" w:hAnsi="Arial" w:cs="Arial"/>
          <w:b/>
          <w:szCs w:val="22"/>
        </w:rPr>
      </w:pPr>
      <w:r w:rsidRPr="001153FE">
        <w:rPr>
          <w:rFonts w:ascii="Arial" w:hAnsi="Arial" w:cs="Arial"/>
          <w:b/>
          <w:szCs w:val="22"/>
        </w:rPr>
        <w:t xml:space="preserve">Ministry of Internally Displaced Persons from the Occupied Territories, </w:t>
      </w:r>
      <w:proofErr w:type="spellStart"/>
      <w:r w:rsidRPr="001153FE">
        <w:rPr>
          <w:rFonts w:ascii="Arial" w:hAnsi="Arial" w:cs="Arial"/>
          <w:b/>
          <w:szCs w:val="22"/>
        </w:rPr>
        <w:t>Labor</w:t>
      </w:r>
      <w:proofErr w:type="spellEnd"/>
      <w:r w:rsidRPr="001153FE">
        <w:rPr>
          <w:rFonts w:ascii="Arial" w:hAnsi="Arial" w:cs="Arial"/>
          <w:b/>
          <w:szCs w:val="22"/>
        </w:rPr>
        <w:t>, Health and Social Affairs</w:t>
      </w:r>
    </w:p>
    <w:p w14:paraId="7661C16B" w14:textId="77777777" w:rsidR="0067566E" w:rsidRPr="001153FE" w:rsidRDefault="0067566E" w:rsidP="001261B9">
      <w:pPr>
        <w:pStyle w:val="TOC1"/>
        <w:rPr>
          <w:rFonts w:ascii="Arial" w:hAnsi="Arial" w:cs="Arial"/>
          <w:sz w:val="22"/>
          <w:szCs w:val="22"/>
        </w:rPr>
      </w:pPr>
    </w:p>
    <w:p w14:paraId="1D0E6E1D" w14:textId="77777777" w:rsidR="0067566E" w:rsidRPr="001153FE" w:rsidRDefault="0067566E" w:rsidP="001261B9">
      <w:pPr>
        <w:pStyle w:val="TOC1"/>
        <w:rPr>
          <w:rFonts w:ascii="Arial" w:hAnsi="Arial" w:cs="Arial"/>
          <w:sz w:val="22"/>
          <w:szCs w:val="22"/>
        </w:rPr>
      </w:pPr>
    </w:p>
    <w:p w14:paraId="5A195B52" w14:textId="77777777" w:rsidR="0067566E" w:rsidRPr="001153FE" w:rsidRDefault="0067566E" w:rsidP="0067566E">
      <w:pPr>
        <w:rPr>
          <w:rFonts w:ascii="Arial" w:hAnsi="Arial" w:cs="Arial"/>
          <w:szCs w:val="22"/>
          <w:lang w:val="en-NZ"/>
        </w:rPr>
      </w:pPr>
    </w:p>
    <w:p w14:paraId="2E9C351A" w14:textId="77777777" w:rsidR="0067566E" w:rsidRPr="001153FE" w:rsidRDefault="0067566E" w:rsidP="001261B9">
      <w:pPr>
        <w:pStyle w:val="TOC1"/>
        <w:rPr>
          <w:rFonts w:ascii="Arial" w:hAnsi="Arial" w:cs="Arial"/>
          <w:sz w:val="22"/>
          <w:szCs w:val="22"/>
        </w:rPr>
      </w:pPr>
    </w:p>
    <w:p w14:paraId="39ADFC8A" w14:textId="77777777" w:rsidR="0067566E" w:rsidRPr="001153FE" w:rsidRDefault="0067566E" w:rsidP="001261B9">
      <w:pPr>
        <w:pStyle w:val="TOC1"/>
        <w:rPr>
          <w:rFonts w:ascii="Arial" w:hAnsi="Arial" w:cs="Arial"/>
          <w:sz w:val="22"/>
          <w:szCs w:val="22"/>
        </w:rPr>
      </w:pPr>
    </w:p>
    <w:p w14:paraId="62BE08A8" w14:textId="5EB713A6" w:rsidR="0067566E" w:rsidRPr="001153FE" w:rsidRDefault="0067566E" w:rsidP="00580810">
      <w:pPr>
        <w:jc w:val="center"/>
        <w:rPr>
          <w:rFonts w:ascii="Arial" w:hAnsi="Arial" w:cs="Arial"/>
          <w:b/>
          <w:szCs w:val="22"/>
        </w:rPr>
      </w:pPr>
      <w:r w:rsidRPr="001153FE">
        <w:rPr>
          <w:rFonts w:ascii="Arial" w:hAnsi="Arial" w:cs="Arial"/>
          <w:b/>
          <w:szCs w:val="22"/>
        </w:rPr>
        <w:t>GLOBAL BUDGET AND REIMBURSEMENTS MANUAL</w:t>
      </w:r>
    </w:p>
    <w:p w14:paraId="2F5EFCA9" w14:textId="77777777" w:rsidR="0067566E" w:rsidRPr="001153FE" w:rsidRDefault="0067566E" w:rsidP="0067566E">
      <w:pPr>
        <w:jc w:val="center"/>
        <w:rPr>
          <w:rFonts w:ascii="Arial" w:hAnsi="Arial" w:cs="Arial"/>
          <w:b/>
          <w:szCs w:val="22"/>
        </w:rPr>
      </w:pPr>
    </w:p>
    <w:p w14:paraId="6A0F9AE3" w14:textId="5D6B1D95" w:rsidR="0067566E" w:rsidRPr="001153FE" w:rsidRDefault="0067566E" w:rsidP="0067566E">
      <w:pPr>
        <w:adjustRightInd w:val="0"/>
        <w:jc w:val="center"/>
        <w:rPr>
          <w:rFonts w:ascii="Arial" w:hAnsi="Arial" w:cs="Arial"/>
          <w:b/>
          <w:szCs w:val="22"/>
        </w:rPr>
      </w:pPr>
      <w:r w:rsidRPr="001153FE">
        <w:rPr>
          <w:rFonts w:ascii="Arial" w:hAnsi="Arial" w:cs="Arial"/>
          <w:b/>
          <w:szCs w:val="22"/>
        </w:rPr>
        <w:t xml:space="preserve"> THE GEORGIA EMERGENCY COVID – 19 RESPONSE PROJECT</w:t>
      </w:r>
    </w:p>
    <w:p w14:paraId="73B5D8D8" w14:textId="77777777" w:rsidR="0067566E" w:rsidRPr="001153FE" w:rsidRDefault="0067566E" w:rsidP="0067566E">
      <w:pPr>
        <w:adjustRightInd w:val="0"/>
        <w:jc w:val="center"/>
        <w:rPr>
          <w:rFonts w:ascii="Arial" w:hAnsi="Arial" w:cs="Arial"/>
          <w:b/>
          <w:szCs w:val="22"/>
        </w:rPr>
      </w:pPr>
    </w:p>
    <w:p w14:paraId="224CC344" w14:textId="77777777" w:rsidR="0067566E" w:rsidRPr="001153FE" w:rsidRDefault="0067566E" w:rsidP="0067566E">
      <w:pPr>
        <w:adjustRightInd w:val="0"/>
        <w:jc w:val="center"/>
        <w:rPr>
          <w:rFonts w:ascii="Arial" w:hAnsi="Arial" w:cs="Arial"/>
          <w:b/>
          <w:szCs w:val="22"/>
        </w:rPr>
      </w:pPr>
    </w:p>
    <w:p w14:paraId="75EBD7A6" w14:textId="77777777" w:rsidR="0067566E" w:rsidRPr="001153FE" w:rsidRDefault="0067566E" w:rsidP="0067566E">
      <w:pPr>
        <w:adjustRightInd w:val="0"/>
        <w:jc w:val="center"/>
        <w:rPr>
          <w:rFonts w:ascii="Arial" w:hAnsi="Arial" w:cs="Arial"/>
          <w:b/>
          <w:szCs w:val="22"/>
        </w:rPr>
      </w:pPr>
    </w:p>
    <w:p w14:paraId="73BCF43C" w14:textId="77777777" w:rsidR="0067566E" w:rsidRPr="001153FE" w:rsidRDefault="0067566E" w:rsidP="001261B9">
      <w:pPr>
        <w:pStyle w:val="TOC1"/>
        <w:rPr>
          <w:rFonts w:ascii="Arial" w:hAnsi="Arial" w:cs="Arial"/>
          <w:sz w:val="22"/>
          <w:szCs w:val="22"/>
        </w:rPr>
      </w:pPr>
    </w:p>
    <w:p w14:paraId="32F2A898" w14:textId="77777777" w:rsidR="0067566E" w:rsidRPr="001153FE" w:rsidRDefault="0067566E" w:rsidP="001261B9">
      <w:pPr>
        <w:pStyle w:val="TOC1"/>
        <w:rPr>
          <w:rFonts w:ascii="Arial" w:hAnsi="Arial" w:cs="Arial"/>
          <w:sz w:val="22"/>
          <w:szCs w:val="22"/>
        </w:rPr>
      </w:pPr>
    </w:p>
    <w:p w14:paraId="223AA05E" w14:textId="77777777" w:rsidR="0067566E" w:rsidRPr="001153FE" w:rsidRDefault="0067566E" w:rsidP="0067566E">
      <w:pPr>
        <w:jc w:val="center"/>
        <w:rPr>
          <w:rFonts w:ascii="Arial" w:hAnsi="Arial" w:cs="Arial"/>
          <w:b/>
          <w:szCs w:val="22"/>
        </w:rPr>
      </w:pPr>
    </w:p>
    <w:p w14:paraId="3E270520" w14:textId="77777777" w:rsidR="0067566E" w:rsidRPr="001153FE" w:rsidRDefault="0067566E" w:rsidP="0067566E">
      <w:pPr>
        <w:jc w:val="center"/>
        <w:rPr>
          <w:rFonts w:ascii="Arial" w:hAnsi="Arial" w:cs="Arial"/>
          <w:b/>
          <w:szCs w:val="22"/>
        </w:rPr>
      </w:pPr>
    </w:p>
    <w:p w14:paraId="79FC6155" w14:textId="77777777" w:rsidR="0067566E" w:rsidRPr="001153FE" w:rsidRDefault="0067566E" w:rsidP="0067566E">
      <w:pPr>
        <w:jc w:val="center"/>
        <w:rPr>
          <w:rFonts w:ascii="Arial" w:hAnsi="Arial" w:cs="Arial"/>
          <w:b/>
          <w:szCs w:val="22"/>
        </w:rPr>
      </w:pPr>
    </w:p>
    <w:p w14:paraId="3CBBC624" w14:textId="11F563D1" w:rsidR="0067566E" w:rsidRPr="001153FE" w:rsidRDefault="0067566E" w:rsidP="0067566E">
      <w:pPr>
        <w:tabs>
          <w:tab w:val="right" w:leader="dot" w:pos="9020"/>
        </w:tabs>
        <w:rPr>
          <w:rFonts w:ascii="Arial" w:hAnsi="Arial" w:cs="Arial"/>
          <w:szCs w:val="22"/>
        </w:rPr>
      </w:pPr>
    </w:p>
    <w:p w14:paraId="0AAD2ABF" w14:textId="1B6B4C1D" w:rsidR="0067566E" w:rsidRPr="001153FE" w:rsidRDefault="0067566E" w:rsidP="0067566E">
      <w:pPr>
        <w:tabs>
          <w:tab w:val="right" w:leader="dot" w:pos="9020"/>
        </w:tabs>
        <w:jc w:val="center"/>
        <w:rPr>
          <w:rFonts w:ascii="Arial" w:hAnsi="Arial" w:cs="Arial"/>
          <w:b/>
          <w:bCs/>
          <w:szCs w:val="22"/>
        </w:rPr>
      </w:pPr>
    </w:p>
    <w:p w14:paraId="304DA8CB" w14:textId="0720D230" w:rsidR="0067566E" w:rsidRPr="001153FE" w:rsidRDefault="00FA5EC2" w:rsidP="0067566E">
      <w:pPr>
        <w:tabs>
          <w:tab w:val="right" w:leader="dot" w:pos="9020"/>
        </w:tabs>
        <w:jc w:val="center"/>
        <w:rPr>
          <w:rFonts w:ascii="Arial" w:hAnsi="Arial" w:cs="Arial"/>
          <w:bCs/>
          <w:i/>
          <w:szCs w:val="22"/>
        </w:rPr>
      </w:pPr>
      <w:r w:rsidRPr="001153FE">
        <w:rPr>
          <w:rFonts w:ascii="Arial" w:hAnsi="Arial" w:cs="Arial"/>
          <w:bCs/>
          <w:i/>
          <w:noProof/>
          <w:szCs w:val="22"/>
          <w:lang w:val="en-US"/>
        </w:rPr>
        <mc:AlternateContent>
          <mc:Choice Requires="wps">
            <w:drawing>
              <wp:anchor distT="0" distB="0" distL="114300" distR="114300" simplePos="0" relativeHeight="251660288" behindDoc="0" locked="0" layoutInCell="1" allowOverlap="1" wp14:anchorId="112C35CF" wp14:editId="743D395B">
                <wp:simplePos x="0" y="0"/>
                <wp:positionH relativeFrom="column">
                  <wp:posOffset>1877291</wp:posOffset>
                </wp:positionH>
                <wp:positionV relativeFrom="paragraph">
                  <wp:posOffset>10218</wp:posOffset>
                </wp:positionV>
                <wp:extent cx="2216727" cy="782724"/>
                <wp:effectExtent l="0" t="0" r="0" b="0"/>
                <wp:wrapNone/>
                <wp:docPr id="6" name="Text Box 6"/>
                <wp:cNvGraphicFramePr/>
                <a:graphic xmlns:a="http://schemas.openxmlformats.org/drawingml/2006/main">
                  <a:graphicData uri="http://schemas.microsoft.com/office/word/2010/wordprocessingShape">
                    <wps:wsp>
                      <wps:cNvSpPr txBox="1"/>
                      <wps:spPr>
                        <a:xfrm>
                          <a:off x="0" y="0"/>
                          <a:ext cx="2216727" cy="7827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E5C9B" w14:textId="77777777" w:rsidR="00513009" w:rsidRDefault="00513009" w:rsidP="00FA5EC2">
                            <w:pPr>
                              <w:tabs>
                                <w:tab w:val="right" w:leader="dot" w:pos="9020"/>
                              </w:tabs>
                              <w:jc w:val="center"/>
                              <w:rPr>
                                <w:bCs/>
                                <w:sz w:val="20"/>
                                <w:szCs w:val="20"/>
                                <w:lang w:val="en-US"/>
                              </w:rPr>
                            </w:pPr>
                          </w:p>
                          <w:p w14:paraId="0C60CEA4" w14:textId="77777777" w:rsidR="00513009" w:rsidRPr="00AB27E3" w:rsidRDefault="00513009" w:rsidP="00FA5EC2">
                            <w:pPr>
                              <w:tabs>
                                <w:tab w:val="right" w:leader="dot" w:pos="9020"/>
                              </w:tabs>
                              <w:jc w:val="center"/>
                              <w:rPr>
                                <w:rFonts w:asciiTheme="minorHAnsi" w:hAnsiTheme="minorHAnsi" w:cstheme="minorHAnsi"/>
                                <w:bCs/>
                                <w:szCs w:val="22"/>
                                <w:lang w:val="en-NZ"/>
                              </w:rPr>
                            </w:pPr>
                            <w:r w:rsidRPr="00AB27E3">
                              <w:rPr>
                                <w:rFonts w:asciiTheme="minorHAnsi" w:hAnsiTheme="minorHAnsi" w:cstheme="minorHAnsi"/>
                                <w:bCs/>
                                <w:szCs w:val="22"/>
                                <w:lang w:val="en-US"/>
                              </w:rPr>
                              <w:t>August</w:t>
                            </w:r>
                            <w:r w:rsidRPr="00AB27E3">
                              <w:rPr>
                                <w:rFonts w:asciiTheme="minorHAnsi" w:hAnsiTheme="minorHAnsi" w:cstheme="minorHAnsi"/>
                                <w:bCs/>
                                <w:szCs w:val="22"/>
                                <w:lang w:val="en-NZ"/>
                              </w:rPr>
                              <w:t>, 2020</w:t>
                            </w:r>
                          </w:p>
                          <w:p w14:paraId="78E41FAD" w14:textId="77777777" w:rsidR="00513009" w:rsidRPr="00AB27E3" w:rsidRDefault="00513009" w:rsidP="00FA5EC2">
                            <w:pPr>
                              <w:tabs>
                                <w:tab w:val="right" w:leader="dot" w:pos="9020"/>
                              </w:tabs>
                              <w:jc w:val="center"/>
                              <w:rPr>
                                <w:rFonts w:asciiTheme="minorHAnsi" w:hAnsiTheme="minorHAnsi" w:cstheme="minorHAnsi"/>
                                <w:bCs/>
                                <w:szCs w:val="22"/>
                              </w:rPr>
                            </w:pPr>
                            <w:r w:rsidRPr="00AB27E3">
                              <w:rPr>
                                <w:rFonts w:asciiTheme="minorHAnsi" w:hAnsiTheme="minorHAnsi" w:cstheme="minorHAnsi"/>
                                <w:bCs/>
                                <w:szCs w:val="22"/>
                                <w:lang w:val="en-NZ"/>
                              </w:rPr>
                              <w:t>Tbilisi, Georgia</w:t>
                            </w:r>
                          </w:p>
                          <w:p w14:paraId="62A02639" w14:textId="77777777" w:rsidR="00513009" w:rsidRPr="00AB27E3" w:rsidRDefault="00513009" w:rsidP="00FA5EC2">
                            <w:pPr>
                              <w:rPr>
                                <w:rFonts w:asciiTheme="minorHAnsi" w:hAnsiTheme="minorHAnsi" w:cstheme="minorHAnsi"/>
                                <w:b/>
                                <w:szCs w:val="22"/>
                              </w:rPr>
                            </w:pPr>
                          </w:p>
                          <w:p w14:paraId="105427B0" w14:textId="77777777" w:rsidR="00513009" w:rsidRDefault="00513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2C35CF" id="_x0000_t202" coordsize="21600,21600" o:spt="202" path="m,l,21600r21600,l21600,xe">
                <v:stroke joinstyle="miter"/>
                <v:path gradientshapeok="t" o:connecttype="rect"/>
              </v:shapetype>
              <v:shape id="Text Box 6" o:spid="_x0000_s1026" type="#_x0000_t202" style="position:absolute;left:0;text-align:left;margin-left:147.8pt;margin-top:.8pt;width:174.55pt;height:6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" fillcolor="white [3201]" stroked="f" strokeweight=".5pt">
                <v:textbox>
                  <w:txbxContent>
                    <w:p w14:paraId="6BCE5C9B" w14:textId="77777777" w:rsidR="00513009" w:rsidRDefault="00513009" w:rsidP="00FA5EC2">
                      <w:pPr>
                        <w:tabs>
                          <w:tab w:val="right" w:leader="dot" w:pos="9020"/>
                        </w:tabs>
                        <w:jc w:val="center"/>
                        <w:rPr>
                          <w:bCs/>
                          <w:sz w:val="20"/>
                          <w:szCs w:val="20"/>
                          <w:lang w:val="en-US"/>
                        </w:rPr>
                      </w:pPr>
                    </w:p>
                    <w:p w14:paraId="0C60CEA4" w14:textId="77777777" w:rsidR="00513009" w:rsidRPr="00AB27E3" w:rsidRDefault="00513009" w:rsidP="00FA5EC2">
                      <w:pPr>
                        <w:tabs>
                          <w:tab w:val="right" w:leader="dot" w:pos="9020"/>
                        </w:tabs>
                        <w:jc w:val="center"/>
                        <w:rPr>
                          <w:rFonts w:asciiTheme="minorHAnsi" w:hAnsiTheme="minorHAnsi" w:cstheme="minorHAnsi"/>
                          <w:bCs/>
                          <w:szCs w:val="22"/>
                          <w:lang w:val="en-NZ"/>
                        </w:rPr>
                      </w:pPr>
                      <w:r w:rsidRPr="00AB27E3">
                        <w:rPr>
                          <w:rFonts w:asciiTheme="minorHAnsi" w:hAnsiTheme="minorHAnsi" w:cstheme="minorHAnsi"/>
                          <w:bCs/>
                          <w:szCs w:val="22"/>
                          <w:lang w:val="en-US"/>
                        </w:rPr>
                        <w:t>August</w:t>
                      </w:r>
                      <w:r w:rsidRPr="00AB27E3">
                        <w:rPr>
                          <w:rFonts w:asciiTheme="minorHAnsi" w:hAnsiTheme="minorHAnsi" w:cstheme="minorHAnsi"/>
                          <w:bCs/>
                          <w:szCs w:val="22"/>
                          <w:lang w:val="en-NZ"/>
                        </w:rPr>
                        <w:t>, 2020</w:t>
                      </w:r>
                    </w:p>
                    <w:p w14:paraId="78E41FAD" w14:textId="77777777" w:rsidR="00513009" w:rsidRPr="00AB27E3" w:rsidRDefault="00513009" w:rsidP="00FA5EC2">
                      <w:pPr>
                        <w:tabs>
                          <w:tab w:val="right" w:leader="dot" w:pos="9020"/>
                        </w:tabs>
                        <w:jc w:val="center"/>
                        <w:rPr>
                          <w:rFonts w:asciiTheme="minorHAnsi" w:hAnsiTheme="minorHAnsi" w:cstheme="minorHAnsi"/>
                          <w:bCs/>
                          <w:szCs w:val="22"/>
                        </w:rPr>
                      </w:pPr>
                      <w:r w:rsidRPr="00AB27E3">
                        <w:rPr>
                          <w:rFonts w:asciiTheme="minorHAnsi" w:hAnsiTheme="minorHAnsi" w:cstheme="minorHAnsi"/>
                          <w:bCs/>
                          <w:szCs w:val="22"/>
                          <w:lang w:val="en-NZ"/>
                        </w:rPr>
                        <w:t>Tbilisi, Georgia</w:t>
                      </w:r>
                    </w:p>
                    <w:p w14:paraId="62A02639" w14:textId="77777777" w:rsidR="00513009" w:rsidRPr="00AB27E3" w:rsidRDefault="00513009" w:rsidP="00FA5EC2">
                      <w:pPr>
                        <w:rPr>
                          <w:rFonts w:asciiTheme="minorHAnsi" w:hAnsiTheme="minorHAnsi" w:cstheme="minorHAnsi"/>
                          <w:b/>
                          <w:szCs w:val="22"/>
                        </w:rPr>
                      </w:pPr>
                    </w:p>
                    <w:p w14:paraId="105427B0" w14:textId="77777777" w:rsidR="00513009" w:rsidRDefault="00513009"/>
                  </w:txbxContent>
                </v:textbox>
              </v:shape>
            </w:pict>
          </mc:Fallback>
        </mc:AlternateContent>
      </w:r>
    </w:p>
    <w:p w14:paraId="2E51518F" w14:textId="40E4B27B" w:rsidR="0067566E" w:rsidRPr="001153FE" w:rsidRDefault="0067566E" w:rsidP="0067566E">
      <w:pPr>
        <w:tabs>
          <w:tab w:val="right" w:leader="dot" w:pos="9020"/>
        </w:tabs>
        <w:jc w:val="center"/>
        <w:rPr>
          <w:rFonts w:ascii="Arial" w:hAnsi="Arial" w:cs="Arial"/>
          <w:bCs/>
          <w:i/>
          <w:szCs w:val="22"/>
        </w:rPr>
      </w:pPr>
    </w:p>
    <w:p w14:paraId="00B29E50" w14:textId="2A0B9471" w:rsidR="0067566E" w:rsidRPr="001153FE" w:rsidRDefault="0067566E" w:rsidP="0067566E">
      <w:pPr>
        <w:tabs>
          <w:tab w:val="right" w:leader="dot" w:pos="9020"/>
        </w:tabs>
        <w:rPr>
          <w:rFonts w:ascii="Arial" w:hAnsi="Arial" w:cs="Arial"/>
          <w:bCs/>
          <w:i/>
          <w:szCs w:val="22"/>
        </w:rPr>
      </w:pPr>
    </w:p>
    <w:p w14:paraId="5F7021DA" w14:textId="45829832" w:rsidR="0067566E" w:rsidRPr="001153FE" w:rsidRDefault="0067566E" w:rsidP="0067566E">
      <w:pPr>
        <w:tabs>
          <w:tab w:val="right" w:leader="dot" w:pos="9020"/>
        </w:tabs>
        <w:jc w:val="center"/>
        <w:rPr>
          <w:rFonts w:ascii="Arial" w:hAnsi="Arial" w:cs="Arial"/>
          <w:bCs/>
          <w:i/>
          <w:szCs w:val="22"/>
        </w:rPr>
      </w:pPr>
    </w:p>
    <w:p w14:paraId="2CEBCE7A" w14:textId="77777777" w:rsidR="00FA5EC2" w:rsidRPr="001153FE" w:rsidRDefault="00FA5EC2" w:rsidP="00FA5EC2">
      <w:pPr>
        <w:pStyle w:val="TOC1"/>
        <w:jc w:val="both"/>
        <w:rPr>
          <w:rFonts w:ascii="Arial" w:hAnsi="Arial" w:cs="Arial"/>
          <w:b w:val="0"/>
          <w:sz w:val="22"/>
          <w:szCs w:val="22"/>
          <w:shd w:val="clear" w:color="auto" w:fill="FFFFFF"/>
        </w:rPr>
      </w:pPr>
    </w:p>
    <w:p w14:paraId="7789CBD4" w14:textId="68F57DE6" w:rsidR="00F95025" w:rsidRPr="001153FE" w:rsidRDefault="00F95025" w:rsidP="00FA5EC2">
      <w:pPr>
        <w:pStyle w:val="TOC1"/>
        <w:jc w:val="both"/>
        <w:rPr>
          <w:rFonts w:ascii="Arial" w:hAnsi="Arial" w:cs="Arial"/>
          <w:b w:val="0"/>
          <w:sz w:val="22"/>
          <w:szCs w:val="22"/>
        </w:rPr>
      </w:pPr>
      <w:r w:rsidRPr="001153FE">
        <w:rPr>
          <w:rFonts w:ascii="Arial" w:hAnsi="Arial" w:cs="Arial"/>
          <w:b w:val="0"/>
          <w:bCs w:val="0"/>
          <w:sz w:val="22"/>
          <w:szCs w:val="22"/>
          <w:shd w:val="clear" w:color="auto" w:fill="FFFFFF"/>
        </w:rPr>
        <w:t>The GLOBAL BUDGET AND REIMBURSEMENTS MANUAL was prepared in accordance with the Loan Agreement</w:t>
      </w:r>
      <w:r w:rsidR="00FA5EC2" w:rsidRPr="001153FE">
        <w:rPr>
          <w:rFonts w:ascii="Arial" w:hAnsi="Arial" w:cs="Arial"/>
          <w:b w:val="0"/>
          <w:bCs w:val="0"/>
          <w:sz w:val="22"/>
          <w:szCs w:val="22"/>
          <w:shd w:val="clear" w:color="auto" w:fill="FFFFFF"/>
        </w:rPr>
        <w:t xml:space="preserve"> between Georgia and the World Bank (</w:t>
      </w:r>
      <w:r w:rsidR="00FA5EC2" w:rsidRPr="001153FE">
        <w:rPr>
          <w:rFonts w:ascii="Arial" w:hAnsi="Arial" w:cs="Arial"/>
          <w:b w:val="0"/>
          <w:sz w:val="22"/>
          <w:szCs w:val="22"/>
          <w:shd w:val="clear" w:color="auto" w:fill="FFFFFF"/>
        </w:rPr>
        <w:t>IBRD 9113-GE</w:t>
      </w:r>
      <w:r w:rsidR="00FA5EC2" w:rsidRPr="001153FE">
        <w:rPr>
          <w:rFonts w:ascii="Arial" w:hAnsi="Arial" w:cs="Arial"/>
          <w:b w:val="0"/>
          <w:bCs w:val="0"/>
          <w:sz w:val="22"/>
          <w:szCs w:val="22"/>
          <w:shd w:val="clear" w:color="auto" w:fill="FFFFFF"/>
        </w:rPr>
        <w:t>) dated May 1</w:t>
      </w:r>
      <w:r w:rsidR="00FA5EC2" w:rsidRPr="001153FE">
        <w:rPr>
          <w:rFonts w:ascii="Arial" w:hAnsi="Arial" w:cs="Arial"/>
          <w:b w:val="0"/>
          <w:bCs w:val="0"/>
          <w:sz w:val="22"/>
          <w:szCs w:val="22"/>
          <w:shd w:val="clear" w:color="auto" w:fill="FFFFFF"/>
          <w:vertAlign w:val="superscript"/>
        </w:rPr>
        <w:t>st</w:t>
      </w:r>
      <w:r w:rsidR="00FA5EC2" w:rsidRPr="001153FE">
        <w:rPr>
          <w:rFonts w:ascii="Arial" w:hAnsi="Arial" w:cs="Arial"/>
          <w:b w:val="0"/>
          <w:bCs w:val="0"/>
          <w:sz w:val="22"/>
          <w:szCs w:val="22"/>
          <w:shd w:val="clear" w:color="auto" w:fill="FFFFFF"/>
        </w:rPr>
        <w:t xml:space="preserve">, 2020 and the Loan Agreement between Georgia and </w:t>
      </w:r>
      <w:r w:rsidRPr="001153FE">
        <w:rPr>
          <w:rFonts w:ascii="Arial" w:hAnsi="Arial" w:cs="Arial"/>
          <w:b w:val="0"/>
          <w:bCs w:val="0"/>
          <w:sz w:val="22"/>
          <w:szCs w:val="22"/>
          <w:shd w:val="clear" w:color="auto" w:fill="FFFFFF"/>
        </w:rPr>
        <w:t xml:space="preserve"> </w:t>
      </w:r>
      <w:r w:rsidR="00FA5EC2" w:rsidRPr="001153FE">
        <w:rPr>
          <w:rFonts w:ascii="Arial" w:hAnsi="Arial" w:cs="Arial"/>
          <w:b w:val="0"/>
          <w:bCs w:val="0"/>
          <w:sz w:val="22"/>
          <w:szCs w:val="22"/>
          <w:shd w:val="clear" w:color="auto" w:fill="FFFFFF"/>
        </w:rPr>
        <w:t xml:space="preserve">Asian </w:t>
      </w:r>
      <w:r w:rsidR="00FA5EC2" w:rsidRPr="001153FE">
        <w:rPr>
          <w:rFonts w:ascii="Arial" w:hAnsi="Arial" w:cs="Arial"/>
          <w:b w:val="0"/>
          <w:sz w:val="22"/>
          <w:szCs w:val="22"/>
          <w:shd w:val="clear" w:color="auto" w:fill="FFFFFF"/>
        </w:rPr>
        <w:t xml:space="preserve">Infrastructure Investment Bank (L0388A) </w:t>
      </w:r>
      <w:r w:rsidR="00FA5EC2" w:rsidRPr="001153FE">
        <w:rPr>
          <w:rFonts w:ascii="Arial" w:hAnsi="Arial" w:cs="Arial"/>
          <w:b w:val="0"/>
          <w:bCs w:val="0"/>
          <w:sz w:val="22"/>
          <w:szCs w:val="22"/>
          <w:shd w:val="clear" w:color="auto" w:fill="FFFFFF"/>
        </w:rPr>
        <w:t xml:space="preserve"> dated May 21</w:t>
      </w:r>
      <w:r w:rsidR="00FA5EC2" w:rsidRPr="001153FE">
        <w:rPr>
          <w:rFonts w:ascii="Arial" w:hAnsi="Arial" w:cs="Arial"/>
          <w:b w:val="0"/>
          <w:bCs w:val="0"/>
          <w:sz w:val="22"/>
          <w:szCs w:val="22"/>
          <w:shd w:val="clear" w:color="auto" w:fill="FFFFFF"/>
          <w:vertAlign w:val="superscript"/>
        </w:rPr>
        <w:t>st</w:t>
      </w:r>
      <w:r w:rsidR="00FA5EC2" w:rsidRPr="001153FE">
        <w:rPr>
          <w:rFonts w:ascii="Arial" w:hAnsi="Arial" w:cs="Arial"/>
          <w:b w:val="0"/>
          <w:bCs w:val="0"/>
          <w:sz w:val="22"/>
          <w:szCs w:val="22"/>
          <w:shd w:val="clear" w:color="auto" w:fill="FFFFFF"/>
        </w:rPr>
        <w:t xml:space="preserve">, 2020. </w:t>
      </w:r>
    </w:p>
    <w:p w14:paraId="7B1F6D38" w14:textId="77777777" w:rsidR="0067566E" w:rsidRPr="001153FE" w:rsidRDefault="0067566E" w:rsidP="0067566E">
      <w:pPr>
        <w:tabs>
          <w:tab w:val="right" w:leader="dot" w:pos="9020"/>
        </w:tabs>
        <w:jc w:val="center"/>
        <w:rPr>
          <w:rFonts w:ascii="Arial" w:hAnsi="Arial" w:cs="Arial"/>
          <w:bCs/>
          <w:i/>
          <w:szCs w:val="22"/>
          <w:lang w:val="en-US"/>
        </w:rPr>
      </w:pPr>
    </w:p>
    <w:p w14:paraId="7FADFA8C" w14:textId="77777777" w:rsidR="0067566E" w:rsidRPr="001153FE" w:rsidRDefault="0067566E" w:rsidP="0067566E">
      <w:pPr>
        <w:tabs>
          <w:tab w:val="right" w:leader="dot" w:pos="9020"/>
        </w:tabs>
        <w:jc w:val="center"/>
        <w:rPr>
          <w:rFonts w:ascii="Arial" w:hAnsi="Arial" w:cs="Arial"/>
          <w:bCs/>
          <w:i/>
          <w:szCs w:val="22"/>
          <w:lang w:val="en-US"/>
        </w:rPr>
      </w:pPr>
    </w:p>
    <w:p w14:paraId="5071BAC7" w14:textId="77777777" w:rsidR="0067566E" w:rsidRPr="001153FE" w:rsidRDefault="0067566E" w:rsidP="0067566E">
      <w:pPr>
        <w:tabs>
          <w:tab w:val="right" w:leader="dot" w:pos="9020"/>
        </w:tabs>
        <w:jc w:val="center"/>
        <w:rPr>
          <w:rFonts w:ascii="Arial" w:hAnsi="Arial" w:cs="Arial"/>
          <w:bCs/>
          <w:i/>
          <w:szCs w:val="22"/>
          <w:lang w:val="en-US"/>
        </w:rPr>
      </w:pPr>
    </w:p>
    <w:p w14:paraId="3617501E" w14:textId="77777777" w:rsidR="0067566E" w:rsidRPr="001153FE" w:rsidRDefault="0067566E" w:rsidP="0067566E">
      <w:pPr>
        <w:tabs>
          <w:tab w:val="right" w:leader="dot" w:pos="9020"/>
        </w:tabs>
        <w:jc w:val="center"/>
        <w:rPr>
          <w:rFonts w:ascii="Arial" w:hAnsi="Arial" w:cs="Arial"/>
          <w:bCs/>
          <w:i/>
          <w:szCs w:val="22"/>
          <w:lang w:val="en-US"/>
        </w:rPr>
      </w:pPr>
    </w:p>
    <w:p w14:paraId="376950FC" w14:textId="77777777" w:rsidR="0067566E" w:rsidRPr="001153FE" w:rsidRDefault="0067566E" w:rsidP="0067566E">
      <w:pPr>
        <w:tabs>
          <w:tab w:val="right" w:leader="dot" w:pos="9020"/>
        </w:tabs>
        <w:jc w:val="center"/>
        <w:rPr>
          <w:rFonts w:ascii="Arial" w:hAnsi="Arial" w:cs="Arial"/>
          <w:bCs/>
          <w:i/>
          <w:szCs w:val="22"/>
          <w:lang w:val="en-US"/>
        </w:rPr>
      </w:pPr>
    </w:p>
    <w:p w14:paraId="5E54B554" w14:textId="77777777" w:rsidR="0067566E" w:rsidRPr="001153FE" w:rsidRDefault="0067566E" w:rsidP="0067566E">
      <w:pPr>
        <w:tabs>
          <w:tab w:val="right" w:leader="dot" w:pos="9020"/>
        </w:tabs>
        <w:jc w:val="center"/>
        <w:rPr>
          <w:rFonts w:ascii="Arial" w:hAnsi="Arial" w:cs="Arial"/>
          <w:bCs/>
          <w:szCs w:val="22"/>
          <w:lang w:val="en-US"/>
        </w:rPr>
      </w:pPr>
    </w:p>
    <w:p w14:paraId="414EF3AC" w14:textId="77777777" w:rsidR="007C5A7B" w:rsidRPr="001153FE" w:rsidRDefault="007C5A7B" w:rsidP="00FD6EB6">
      <w:pPr>
        <w:jc w:val="left"/>
        <w:rPr>
          <w:rFonts w:ascii="Arial" w:hAnsi="Arial" w:cs="Arial"/>
          <w:b/>
          <w:bCs/>
          <w:color w:val="000000"/>
          <w:szCs w:val="22"/>
          <w:lang w:eastAsia="zh-CN"/>
        </w:rPr>
      </w:pPr>
    </w:p>
    <w:p w14:paraId="0CE6ECF2" w14:textId="77777777" w:rsidR="007C5A7B" w:rsidRPr="001153FE" w:rsidRDefault="007C5A7B" w:rsidP="00FD6EB6">
      <w:pPr>
        <w:jc w:val="left"/>
        <w:rPr>
          <w:rFonts w:ascii="Arial" w:hAnsi="Arial" w:cs="Arial"/>
          <w:b/>
          <w:bCs/>
          <w:color w:val="000000"/>
          <w:szCs w:val="22"/>
          <w:lang w:eastAsia="zh-CN"/>
        </w:rPr>
      </w:pPr>
    </w:p>
    <w:sdt>
      <w:sdtPr>
        <w:rPr>
          <w:rFonts w:ascii="Arial" w:eastAsia="Times New Roman" w:hAnsi="Arial" w:cs="Arial"/>
          <w:b w:val="0"/>
          <w:sz w:val="22"/>
          <w:szCs w:val="22"/>
        </w:rPr>
        <w:id w:val="1205218566"/>
        <w:docPartObj>
          <w:docPartGallery w:val="Table of Contents"/>
          <w:docPartUnique/>
        </w:docPartObj>
      </w:sdtPr>
      <w:sdtEndPr>
        <w:rPr>
          <w:bCs/>
          <w:noProof/>
        </w:rPr>
      </w:sdtEndPr>
      <w:sdtContent>
        <w:p w14:paraId="39251397" w14:textId="4E6AC9C3" w:rsidR="00580810" w:rsidRPr="001153FE" w:rsidRDefault="00F95025">
          <w:pPr>
            <w:pStyle w:val="TOCHeading"/>
            <w:rPr>
              <w:rFonts w:ascii="Arial" w:hAnsi="Arial" w:cs="Arial"/>
              <w:b w:val="0"/>
              <w:sz w:val="22"/>
              <w:szCs w:val="22"/>
            </w:rPr>
          </w:pPr>
          <w:r w:rsidRPr="001153FE">
            <w:rPr>
              <w:rFonts w:ascii="Arial" w:hAnsi="Arial" w:cs="Arial"/>
              <w:b w:val="0"/>
              <w:sz w:val="22"/>
              <w:szCs w:val="22"/>
            </w:rPr>
            <w:t>TABLE OF CONTENTS</w:t>
          </w:r>
        </w:p>
        <w:p w14:paraId="71CB1966" w14:textId="77777777" w:rsidR="00F95025" w:rsidRPr="001153FE" w:rsidRDefault="00F95025" w:rsidP="00F95025">
          <w:pPr>
            <w:rPr>
              <w:rFonts w:ascii="Arial" w:hAnsi="Arial" w:cs="Arial"/>
              <w:szCs w:val="22"/>
            </w:rPr>
          </w:pPr>
        </w:p>
        <w:p w14:paraId="10090A70" w14:textId="5E9A7628" w:rsidR="007E6A54" w:rsidRDefault="00580810">
          <w:pPr>
            <w:pStyle w:val="TOC1"/>
            <w:tabs>
              <w:tab w:val="left" w:pos="660"/>
              <w:tab w:val="right" w:pos="9010"/>
            </w:tabs>
            <w:rPr>
              <w:rFonts w:eastAsiaTheme="minorEastAsia" w:cstheme="minorBidi"/>
              <w:b w:val="0"/>
              <w:bCs w:val="0"/>
              <w:noProof/>
              <w:sz w:val="22"/>
              <w:szCs w:val="22"/>
              <w:lang w:val="en-US"/>
            </w:rPr>
          </w:pPr>
          <w:r w:rsidRPr="001153FE">
            <w:rPr>
              <w:rFonts w:ascii="Arial" w:hAnsi="Arial" w:cs="Arial"/>
              <w:b w:val="0"/>
              <w:noProof/>
              <w:sz w:val="22"/>
              <w:szCs w:val="22"/>
            </w:rPr>
            <w:fldChar w:fldCharType="begin"/>
          </w:r>
          <w:r w:rsidRPr="001153FE">
            <w:rPr>
              <w:rFonts w:ascii="Arial" w:hAnsi="Arial" w:cs="Arial"/>
              <w:b w:val="0"/>
              <w:noProof/>
              <w:sz w:val="22"/>
              <w:szCs w:val="22"/>
            </w:rPr>
            <w:instrText xml:space="preserve"> TOC \o "1-3" \h \z \u </w:instrText>
          </w:r>
          <w:r w:rsidRPr="001153FE">
            <w:rPr>
              <w:rFonts w:ascii="Arial" w:hAnsi="Arial" w:cs="Arial"/>
              <w:b w:val="0"/>
              <w:noProof/>
              <w:sz w:val="22"/>
              <w:szCs w:val="22"/>
            </w:rPr>
            <w:fldChar w:fldCharType="separate"/>
          </w:r>
          <w:hyperlink w:anchor="_Toc49172503" w:history="1">
            <w:r w:rsidR="007E6A54" w:rsidRPr="00684AE3">
              <w:rPr>
                <w:rStyle w:val="Hyperlink"/>
                <w:rFonts w:ascii="Arial" w:hAnsi="Arial" w:cs="Arial"/>
                <w:noProof/>
              </w:rPr>
              <w:t>I.</w:t>
            </w:r>
            <w:r w:rsidR="007E6A54">
              <w:rPr>
                <w:rFonts w:eastAsiaTheme="minorEastAsia" w:cstheme="minorBidi"/>
                <w:b w:val="0"/>
                <w:bCs w:val="0"/>
                <w:noProof/>
                <w:sz w:val="22"/>
                <w:szCs w:val="22"/>
                <w:lang w:val="en-US"/>
              </w:rPr>
              <w:tab/>
            </w:r>
            <w:r w:rsidR="007E6A54" w:rsidRPr="00684AE3">
              <w:rPr>
                <w:rStyle w:val="Hyperlink"/>
                <w:rFonts w:ascii="Arial" w:hAnsi="Arial" w:cs="Arial"/>
                <w:noProof/>
              </w:rPr>
              <w:t>INTRODUCTION</w:t>
            </w:r>
            <w:r w:rsidR="007E6A54">
              <w:rPr>
                <w:noProof/>
                <w:webHidden/>
              </w:rPr>
              <w:tab/>
            </w:r>
            <w:r w:rsidR="007E6A54">
              <w:rPr>
                <w:noProof/>
                <w:webHidden/>
              </w:rPr>
              <w:fldChar w:fldCharType="begin"/>
            </w:r>
            <w:r w:rsidR="007E6A54">
              <w:rPr>
                <w:noProof/>
                <w:webHidden/>
              </w:rPr>
              <w:instrText xml:space="preserve"> PAGEREF _Toc49172503 \h </w:instrText>
            </w:r>
            <w:r w:rsidR="007E6A54">
              <w:rPr>
                <w:noProof/>
                <w:webHidden/>
              </w:rPr>
            </w:r>
            <w:r w:rsidR="007E6A54">
              <w:rPr>
                <w:noProof/>
                <w:webHidden/>
              </w:rPr>
              <w:fldChar w:fldCharType="separate"/>
            </w:r>
            <w:r w:rsidR="007E6A54">
              <w:rPr>
                <w:noProof/>
                <w:webHidden/>
              </w:rPr>
              <w:t>4</w:t>
            </w:r>
            <w:r w:rsidR="007E6A54">
              <w:rPr>
                <w:noProof/>
                <w:webHidden/>
              </w:rPr>
              <w:fldChar w:fldCharType="end"/>
            </w:r>
          </w:hyperlink>
        </w:p>
        <w:p w14:paraId="45E22F79" w14:textId="66272731" w:rsidR="007E6A54" w:rsidRDefault="00651CBE">
          <w:pPr>
            <w:pStyle w:val="TOC1"/>
            <w:tabs>
              <w:tab w:val="left" w:pos="660"/>
              <w:tab w:val="right" w:pos="9010"/>
            </w:tabs>
            <w:rPr>
              <w:rFonts w:eastAsiaTheme="minorEastAsia" w:cstheme="minorBidi"/>
              <w:b w:val="0"/>
              <w:bCs w:val="0"/>
              <w:noProof/>
              <w:sz w:val="22"/>
              <w:szCs w:val="22"/>
              <w:lang w:val="en-US"/>
            </w:rPr>
          </w:pPr>
          <w:hyperlink w:anchor="_Toc49172504" w:history="1">
            <w:r w:rsidR="007E6A54" w:rsidRPr="00684AE3">
              <w:rPr>
                <w:rStyle w:val="Hyperlink"/>
                <w:rFonts w:ascii="Arial" w:hAnsi="Arial" w:cs="Arial"/>
                <w:noProof/>
              </w:rPr>
              <w:t>II.</w:t>
            </w:r>
            <w:r w:rsidR="007E6A54">
              <w:rPr>
                <w:rFonts w:eastAsiaTheme="minorEastAsia" w:cstheme="minorBidi"/>
                <w:b w:val="0"/>
                <w:bCs w:val="0"/>
                <w:noProof/>
                <w:sz w:val="22"/>
                <w:szCs w:val="22"/>
                <w:lang w:val="en-US"/>
              </w:rPr>
              <w:tab/>
            </w:r>
            <w:r w:rsidR="007E6A54" w:rsidRPr="00684AE3">
              <w:rPr>
                <w:rStyle w:val="Hyperlink"/>
                <w:rFonts w:ascii="Arial" w:hAnsi="Arial" w:cs="Arial"/>
                <w:noProof/>
              </w:rPr>
              <w:t>KEY LEGAL DOCUMENTS RELATED TO THE IMPLEMENTATION OF THIS MANUAL</w:t>
            </w:r>
            <w:r w:rsidR="007E6A54">
              <w:rPr>
                <w:noProof/>
                <w:webHidden/>
              </w:rPr>
              <w:tab/>
            </w:r>
            <w:r w:rsidR="007E6A54">
              <w:rPr>
                <w:noProof/>
                <w:webHidden/>
              </w:rPr>
              <w:fldChar w:fldCharType="begin"/>
            </w:r>
            <w:r w:rsidR="007E6A54">
              <w:rPr>
                <w:noProof/>
                <w:webHidden/>
              </w:rPr>
              <w:instrText xml:space="preserve"> PAGEREF _Toc49172504 \h </w:instrText>
            </w:r>
            <w:r w:rsidR="007E6A54">
              <w:rPr>
                <w:noProof/>
                <w:webHidden/>
              </w:rPr>
            </w:r>
            <w:r w:rsidR="007E6A54">
              <w:rPr>
                <w:noProof/>
                <w:webHidden/>
              </w:rPr>
              <w:fldChar w:fldCharType="separate"/>
            </w:r>
            <w:r w:rsidR="007E6A54">
              <w:rPr>
                <w:noProof/>
                <w:webHidden/>
              </w:rPr>
              <w:t>4</w:t>
            </w:r>
            <w:r w:rsidR="007E6A54">
              <w:rPr>
                <w:noProof/>
                <w:webHidden/>
              </w:rPr>
              <w:fldChar w:fldCharType="end"/>
            </w:r>
          </w:hyperlink>
        </w:p>
        <w:p w14:paraId="1144050F" w14:textId="37B774AC" w:rsidR="007E6A54" w:rsidRDefault="00651CBE">
          <w:pPr>
            <w:pStyle w:val="TOC1"/>
            <w:tabs>
              <w:tab w:val="left" w:pos="660"/>
              <w:tab w:val="right" w:pos="9010"/>
            </w:tabs>
            <w:rPr>
              <w:rFonts w:eastAsiaTheme="minorEastAsia" w:cstheme="minorBidi"/>
              <w:b w:val="0"/>
              <w:bCs w:val="0"/>
              <w:noProof/>
              <w:sz w:val="22"/>
              <w:szCs w:val="22"/>
              <w:lang w:val="en-US"/>
            </w:rPr>
          </w:pPr>
          <w:hyperlink w:anchor="_Toc49172505" w:history="1">
            <w:r w:rsidR="007E6A54" w:rsidRPr="00684AE3">
              <w:rPr>
                <w:rStyle w:val="Hyperlink"/>
                <w:rFonts w:ascii="Arial" w:hAnsi="Arial" w:cs="Arial"/>
                <w:noProof/>
              </w:rPr>
              <w:t>III.</w:t>
            </w:r>
            <w:r w:rsidR="007E6A54">
              <w:rPr>
                <w:rFonts w:eastAsiaTheme="minorEastAsia" w:cstheme="minorBidi"/>
                <w:b w:val="0"/>
                <w:bCs w:val="0"/>
                <w:noProof/>
                <w:sz w:val="22"/>
                <w:szCs w:val="22"/>
                <w:lang w:val="en-US"/>
              </w:rPr>
              <w:tab/>
            </w:r>
            <w:r w:rsidR="007E6A54" w:rsidRPr="00684AE3">
              <w:rPr>
                <w:rStyle w:val="Hyperlink"/>
                <w:rFonts w:ascii="Arial" w:hAnsi="Arial" w:cs="Arial"/>
                <w:noProof/>
              </w:rPr>
              <w:t>PROJECT DESCRIPTION</w:t>
            </w:r>
            <w:r w:rsidR="007E6A54">
              <w:rPr>
                <w:noProof/>
                <w:webHidden/>
              </w:rPr>
              <w:tab/>
            </w:r>
            <w:r w:rsidR="007E6A54">
              <w:rPr>
                <w:noProof/>
                <w:webHidden/>
              </w:rPr>
              <w:fldChar w:fldCharType="begin"/>
            </w:r>
            <w:r w:rsidR="007E6A54">
              <w:rPr>
                <w:noProof/>
                <w:webHidden/>
              </w:rPr>
              <w:instrText xml:space="preserve"> PAGEREF _Toc49172505 \h </w:instrText>
            </w:r>
            <w:r w:rsidR="007E6A54">
              <w:rPr>
                <w:noProof/>
                <w:webHidden/>
              </w:rPr>
            </w:r>
            <w:r w:rsidR="007E6A54">
              <w:rPr>
                <w:noProof/>
                <w:webHidden/>
              </w:rPr>
              <w:fldChar w:fldCharType="separate"/>
            </w:r>
            <w:r w:rsidR="007E6A54">
              <w:rPr>
                <w:noProof/>
                <w:webHidden/>
              </w:rPr>
              <w:t>5</w:t>
            </w:r>
            <w:r w:rsidR="007E6A54">
              <w:rPr>
                <w:noProof/>
                <w:webHidden/>
              </w:rPr>
              <w:fldChar w:fldCharType="end"/>
            </w:r>
          </w:hyperlink>
        </w:p>
        <w:p w14:paraId="7982CA97" w14:textId="01E4C5A9" w:rsidR="007E6A54" w:rsidRDefault="00651CBE">
          <w:pPr>
            <w:pStyle w:val="TOC1"/>
            <w:tabs>
              <w:tab w:val="left" w:pos="660"/>
              <w:tab w:val="right" w:pos="9010"/>
            </w:tabs>
            <w:rPr>
              <w:rFonts w:eastAsiaTheme="minorEastAsia" w:cstheme="minorBidi"/>
              <w:b w:val="0"/>
              <w:bCs w:val="0"/>
              <w:noProof/>
              <w:sz w:val="22"/>
              <w:szCs w:val="22"/>
              <w:lang w:val="en-US"/>
            </w:rPr>
          </w:pPr>
          <w:hyperlink w:anchor="_Toc49172506" w:history="1">
            <w:r w:rsidR="007E6A54" w:rsidRPr="00684AE3">
              <w:rPr>
                <w:rStyle w:val="Hyperlink"/>
                <w:rFonts w:ascii="Arial" w:hAnsi="Arial" w:cs="Arial"/>
                <w:noProof/>
              </w:rPr>
              <w:t>IV.</w:t>
            </w:r>
            <w:r w:rsidR="007E6A54">
              <w:rPr>
                <w:rFonts w:eastAsiaTheme="minorEastAsia" w:cstheme="minorBidi"/>
                <w:b w:val="0"/>
                <w:bCs w:val="0"/>
                <w:noProof/>
                <w:sz w:val="22"/>
                <w:szCs w:val="22"/>
                <w:lang w:val="en-US"/>
              </w:rPr>
              <w:tab/>
            </w:r>
            <w:r w:rsidR="007E6A54" w:rsidRPr="00684AE3">
              <w:rPr>
                <w:rStyle w:val="Hyperlink"/>
                <w:rFonts w:ascii="Arial" w:hAnsi="Arial" w:cs="Arial"/>
                <w:noProof/>
              </w:rPr>
              <w:t>GOVERNMENT RESPONSE</w:t>
            </w:r>
            <w:r w:rsidR="007E6A54">
              <w:rPr>
                <w:noProof/>
                <w:webHidden/>
              </w:rPr>
              <w:tab/>
            </w:r>
            <w:r w:rsidR="007E6A54">
              <w:rPr>
                <w:noProof/>
                <w:webHidden/>
              </w:rPr>
              <w:fldChar w:fldCharType="begin"/>
            </w:r>
            <w:r w:rsidR="007E6A54">
              <w:rPr>
                <w:noProof/>
                <w:webHidden/>
              </w:rPr>
              <w:instrText xml:space="preserve"> PAGEREF _Toc49172506 \h </w:instrText>
            </w:r>
            <w:r w:rsidR="007E6A54">
              <w:rPr>
                <w:noProof/>
                <w:webHidden/>
              </w:rPr>
            </w:r>
            <w:r w:rsidR="007E6A54">
              <w:rPr>
                <w:noProof/>
                <w:webHidden/>
              </w:rPr>
              <w:fldChar w:fldCharType="separate"/>
            </w:r>
            <w:r w:rsidR="007E6A54">
              <w:rPr>
                <w:noProof/>
                <w:webHidden/>
              </w:rPr>
              <w:t>6</w:t>
            </w:r>
            <w:r w:rsidR="007E6A54">
              <w:rPr>
                <w:noProof/>
                <w:webHidden/>
              </w:rPr>
              <w:fldChar w:fldCharType="end"/>
            </w:r>
          </w:hyperlink>
        </w:p>
        <w:p w14:paraId="29A30143" w14:textId="290C880A" w:rsidR="007E6A54" w:rsidRDefault="00651CBE">
          <w:pPr>
            <w:pStyle w:val="TOC1"/>
            <w:tabs>
              <w:tab w:val="left" w:pos="660"/>
              <w:tab w:val="right" w:pos="9010"/>
            </w:tabs>
            <w:rPr>
              <w:rFonts w:eastAsiaTheme="minorEastAsia" w:cstheme="minorBidi"/>
              <w:b w:val="0"/>
              <w:bCs w:val="0"/>
              <w:noProof/>
              <w:sz w:val="22"/>
              <w:szCs w:val="22"/>
              <w:lang w:val="en-US"/>
            </w:rPr>
          </w:pPr>
          <w:hyperlink w:anchor="_Toc49172507" w:history="1">
            <w:r w:rsidR="007E6A54" w:rsidRPr="00684AE3">
              <w:rPr>
                <w:rStyle w:val="Hyperlink"/>
                <w:rFonts w:ascii="Arial" w:hAnsi="Arial" w:cs="Arial"/>
                <w:noProof/>
              </w:rPr>
              <w:t>V.</w:t>
            </w:r>
            <w:r w:rsidR="007E6A54">
              <w:rPr>
                <w:rFonts w:eastAsiaTheme="minorEastAsia" w:cstheme="minorBidi"/>
                <w:b w:val="0"/>
                <w:bCs w:val="0"/>
                <w:noProof/>
                <w:sz w:val="22"/>
                <w:szCs w:val="22"/>
                <w:lang w:val="en-US"/>
              </w:rPr>
              <w:tab/>
            </w:r>
            <w:r w:rsidR="007E6A54" w:rsidRPr="00684AE3">
              <w:rPr>
                <w:rStyle w:val="Hyperlink"/>
                <w:rFonts w:ascii="Arial" w:hAnsi="Arial" w:cs="Arial"/>
                <w:noProof/>
              </w:rPr>
              <w:t>GEORGIA, GLOBAL BUDGET PROFILE</w:t>
            </w:r>
            <w:r w:rsidR="007E6A54">
              <w:rPr>
                <w:noProof/>
                <w:webHidden/>
              </w:rPr>
              <w:tab/>
            </w:r>
            <w:r w:rsidR="007E6A54">
              <w:rPr>
                <w:noProof/>
                <w:webHidden/>
              </w:rPr>
              <w:fldChar w:fldCharType="begin"/>
            </w:r>
            <w:r w:rsidR="007E6A54">
              <w:rPr>
                <w:noProof/>
                <w:webHidden/>
              </w:rPr>
              <w:instrText xml:space="preserve"> PAGEREF _Toc49172507 \h </w:instrText>
            </w:r>
            <w:r w:rsidR="007E6A54">
              <w:rPr>
                <w:noProof/>
                <w:webHidden/>
              </w:rPr>
            </w:r>
            <w:r w:rsidR="007E6A54">
              <w:rPr>
                <w:noProof/>
                <w:webHidden/>
              </w:rPr>
              <w:fldChar w:fldCharType="separate"/>
            </w:r>
            <w:r w:rsidR="007E6A54">
              <w:rPr>
                <w:noProof/>
                <w:webHidden/>
              </w:rPr>
              <w:t>6</w:t>
            </w:r>
            <w:r w:rsidR="007E6A54">
              <w:rPr>
                <w:noProof/>
                <w:webHidden/>
              </w:rPr>
              <w:fldChar w:fldCharType="end"/>
            </w:r>
          </w:hyperlink>
        </w:p>
        <w:p w14:paraId="6D742B4C" w14:textId="6C12AAB2" w:rsidR="007E6A54" w:rsidRDefault="00651CBE">
          <w:pPr>
            <w:pStyle w:val="TOC1"/>
            <w:tabs>
              <w:tab w:val="left" w:pos="660"/>
              <w:tab w:val="right" w:pos="9010"/>
            </w:tabs>
            <w:rPr>
              <w:rFonts w:eastAsiaTheme="minorEastAsia" w:cstheme="minorBidi"/>
              <w:b w:val="0"/>
              <w:bCs w:val="0"/>
              <w:noProof/>
              <w:sz w:val="22"/>
              <w:szCs w:val="22"/>
              <w:lang w:val="en-US"/>
            </w:rPr>
          </w:pPr>
          <w:hyperlink w:anchor="_Toc49172508" w:history="1">
            <w:r w:rsidR="007E6A54" w:rsidRPr="00684AE3">
              <w:rPr>
                <w:rStyle w:val="Hyperlink"/>
                <w:rFonts w:ascii="Arial" w:hAnsi="Arial" w:cs="Arial"/>
                <w:noProof/>
              </w:rPr>
              <w:t>VI.</w:t>
            </w:r>
            <w:r w:rsidR="007E6A54">
              <w:rPr>
                <w:rFonts w:eastAsiaTheme="minorEastAsia" w:cstheme="minorBidi"/>
                <w:b w:val="0"/>
                <w:bCs w:val="0"/>
                <w:noProof/>
                <w:sz w:val="22"/>
                <w:szCs w:val="22"/>
                <w:lang w:val="en-US"/>
              </w:rPr>
              <w:tab/>
            </w:r>
            <w:r w:rsidR="007E6A54" w:rsidRPr="00684AE3">
              <w:rPr>
                <w:rStyle w:val="Hyperlink"/>
                <w:rFonts w:ascii="Arial" w:hAnsi="Arial" w:cs="Arial"/>
                <w:noProof/>
              </w:rPr>
              <w:t>DESCRIPTION OF CATEGORIES FOR THE GLOBAL BUDGET AND REIMBURSEMENT</w:t>
            </w:r>
            <w:r w:rsidR="007E6A54">
              <w:rPr>
                <w:noProof/>
                <w:webHidden/>
              </w:rPr>
              <w:tab/>
            </w:r>
            <w:r w:rsidR="007E6A54">
              <w:rPr>
                <w:noProof/>
                <w:webHidden/>
              </w:rPr>
              <w:fldChar w:fldCharType="begin"/>
            </w:r>
            <w:r w:rsidR="007E6A54">
              <w:rPr>
                <w:noProof/>
                <w:webHidden/>
              </w:rPr>
              <w:instrText xml:space="preserve"> PAGEREF _Toc49172508 \h </w:instrText>
            </w:r>
            <w:r w:rsidR="007E6A54">
              <w:rPr>
                <w:noProof/>
                <w:webHidden/>
              </w:rPr>
            </w:r>
            <w:r w:rsidR="007E6A54">
              <w:rPr>
                <w:noProof/>
                <w:webHidden/>
              </w:rPr>
              <w:fldChar w:fldCharType="separate"/>
            </w:r>
            <w:r w:rsidR="007E6A54">
              <w:rPr>
                <w:noProof/>
                <w:webHidden/>
              </w:rPr>
              <w:t>7</w:t>
            </w:r>
            <w:r w:rsidR="007E6A54">
              <w:rPr>
                <w:noProof/>
                <w:webHidden/>
              </w:rPr>
              <w:fldChar w:fldCharType="end"/>
            </w:r>
          </w:hyperlink>
        </w:p>
        <w:p w14:paraId="1CADF926" w14:textId="0C3342DF" w:rsidR="007E6A54" w:rsidRDefault="00651CBE" w:rsidP="007E6A54">
          <w:pPr>
            <w:pStyle w:val="TOC1"/>
            <w:tabs>
              <w:tab w:val="left" w:pos="660"/>
              <w:tab w:val="right" w:pos="9010"/>
            </w:tabs>
            <w:jc w:val="both"/>
            <w:rPr>
              <w:rFonts w:eastAsiaTheme="minorEastAsia" w:cstheme="minorBidi"/>
              <w:b w:val="0"/>
              <w:bCs w:val="0"/>
              <w:noProof/>
              <w:sz w:val="22"/>
              <w:szCs w:val="22"/>
              <w:lang w:val="en-US"/>
            </w:rPr>
          </w:pPr>
          <w:hyperlink w:anchor="_Toc49172509" w:history="1">
            <w:r w:rsidR="007E6A54" w:rsidRPr="00684AE3">
              <w:rPr>
                <w:rStyle w:val="Hyperlink"/>
                <w:rFonts w:ascii="Arial" w:hAnsi="Arial" w:cs="Arial"/>
                <w:noProof/>
              </w:rPr>
              <w:t>VII.</w:t>
            </w:r>
            <w:r w:rsidR="007E6A54">
              <w:rPr>
                <w:rFonts w:eastAsiaTheme="minorEastAsia" w:cstheme="minorBidi"/>
                <w:b w:val="0"/>
                <w:bCs w:val="0"/>
                <w:noProof/>
                <w:sz w:val="22"/>
                <w:szCs w:val="22"/>
                <w:lang w:val="en-US"/>
              </w:rPr>
              <w:tab/>
            </w:r>
            <w:r w:rsidR="007E6A54" w:rsidRPr="00684AE3">
              <w:rPr>
                <w:rStyle w:val="Hyperlink"/>
                <w:rFonts w:ascii="Arial" w:hAnsi="Arial" w:cs="Arial"/>
                <w:noProof/>
              </w:rPr>
              <w:t>TREATMENT AND HOSPITAL MOBILIZATION</w:t>
            </w:r>
            <w:r w:rsidR="007E6A54" w:rsidRPr="00684AE3">
              <w:rPr>
                <w:rStyle w:val="Hyperlink"/>
                <w:rFonts w:cs="Arial"/>
                <w:noProof/>
                <w:lang w:val="en-US"/>
              </w:rPr>
              <w:t xml:space="preserve"> </w:t>
            </w:r>
            <w:r w:rsidR="007E6A54" w:rsidRPr="00684AE3">
              <w:rPr>
                <w:rStyle w:val="Hyperlink"/>
                <w:rFonts w:ascii="Arial" w:hAnsi="Arial" w:cs="Arial"/>
                <w:noProof/>
              </w:rPr>
              <w:t xml:space="preserve">COSTS AT PUBLIC AND PRIVATE </w:t>
            </w:r>
            <w:r w:rsidR="007E6A54" w:rsidRPr="00684AE3">
              <w:rPr>
                <w:rStyle w:val="Hyperlink"/>
                <w:rFonts w:ascii="Arial" w:hAnsi="Arial" w:cs="Arial"/>
                <w:noProof/>
              </w:rPr>
              <w:t>HEALTH CARE FACILITIES</w:t>
            </w:r>
            <w:r w:rsidR="007E6A54">
              <w:rPr>
                <w:noProof/>
                <w:webHidden/>
              </w:rPr>
              <w:tab/>
            </w:r>
            <w:r w:rsidR="007E6A54">
              <w:rPr>
                <w:noProof/>
                <w:webHidden/>
              </w:rPr>
              <w:fldChar w:fldCharType="begin"/>
            </w:r>
            <w:r w:rsidR="007E6A54">
              <w:rPr>
                <w:noProof/>
                <w:webHidden/>
              </w:rPr>
              <w:instrText xml:space="preserve"> PAGEREF _Toc49172509 \h </w:instrText>
            </w:r>
            <w:r w:rsidR="007E6A54">
              <w:rPr>
                <w:noProof/>
                <w:webHidden/>
              </w:rPr>
            </w:r>
            <w:r w:rsidR="007E6A54">
              <w:rPr>
                <w:noProof/>
                <w:webHidden/>
              </w:rPr>
              <w:fldChar w:fldCharType="separate"/>
            </w:r>
            <w:r w:rsidR="007E6A54">
              <w:rPr>
                <w:noProof/>
                <w:webHidden/>
              </w:rPr>
              <w:t>7</w:t>
            </w:r>
            <w:r w:rsidR="007E6A54">
              <w:rPr>
                <w:noProof/>
                <w:webHidden/>
              </w:rPr>
              <w:fldChar w:fldCharType="end"/>
            </w:r>
          </w:hyperlink>
        </w:p>
        <w:p w14:paraId="593BE811" w14:textId="5A2AA077" w:rsidR="007E6A54" w:rsidRDefault="00651CBE">
          <w:pPr>
            <w:pStyle w:val="TOC1"/>
            <w:tabs>
              <w:tab w:val="left" w:pos="880"/>
              <w:tab w:val="right" w:pos="9010"/>
            </w:tabs>
            <w:rPr>
              <w:rFonts w:eastAsiaTheme="minorEastAsia" w:cstheme="minorBidi"/>
              <w:b w:val="0"/>
              <w:bCs w:val="0"/>
              <w:noProof/>
              <w:sz w:val="22"/>
              <w:szCs w:val="22"/>
              <w:lang w:val="en-US"/>
            </w:rPr>
          </w:pPr>
          <w:hyperlink w:anchor="_Toc49172510" w:history="1">
            <w:r w:rsidR="007E6A54" w:rsidRPr="00684AE3">
              <w:rPr>
                <w:rStyle w:val="Hyperlink"/>
                <w:rFonts w:ascii="Arial" w:hAnsi="Arial" w:cs="Arial"/>
                <w:noProof/>
              </w:rPr>
              <w:t>VIII.</w:t>
            </w:r>
            <w:r w:rsidR="007E6A54">
              <w:rPr>
                <w:rFonts w:eastAsiaTheme="minorEastAsia" w:cstheme="minorBidi"/>
                <w:b w:val="0"/>
                <w:bCs w:val="0"/>
                <w:noProof/>
                <w:sz w:val="22"/>
                <w:szCs w:val="22"/>
                <w:lang w:val="en-US"/>
              </w:rPr>
              <w:tab/>
            </w:r>
            <w:r w:rsidR="007E6A54" w:rsidRPr="00684AE3">
              <w:rPr>
                <w:rStyle w:val="Hyperlink"/>
                <w:rFonts w:ascii="Arial" w:hAnsi="Arial" w:cs="Arial"/>
                <w:noProof/>
              </w:rPr>
              <w:t>QUARANTINE COSTS AT MEDICAL FACILITIES AND HOTELS</w:t>
            </w:r>
            <w:r w:rsidR="007E6A54">
              <w:rPr>
                <w:noProof/>
                <w:webHidden/>
              </w:rPr>
              <w:tab/>
            </w:r>
            <w:r w:rsidR="007E6A54">
              <w:rPr>
                <w:noProof/>
                <w:webHidden/>
              </w:rPr>
              <w:fldChar w:fldCharType="begin"/>
            </w:r>
            <w:r w:rsidR="007E6A54">
              <w:rPr>
                <w:noProof/>
                <w:webHidden/>
              </w:rPr>
              <w:instrText xml:space="preserve"> PAGEREF _Toc49172510 \h </w:instrText>
            </w:r>
            <w:r w:rsidR="007E6A54">
              <w:rPr>
                <w:noProof/>
                <w:webHidden/>
              </w:rPr>
            </w:r>
            <w:r w:rsidR="007E6A54">
              <w:rPr>
                <w:noProof/>
                <w:webHidden/>
              </w:rPr>
              <w:fldChar w:fldCharType="separate"/>
            </w:r>
            <w:r w:rsidR="007E6A54">
              <w:rPr>
                <w:noProof/>
                <w:webHidden/>
              </w:rPr>
              <w:t>10</w:t>
            </w:r>
            <w:r w:rsidR="007E6A54">
              <w:rPr>
                <w:noProof/>
                <w:webHidden/>
              </w:rPr>
              <w:fldChar w:fldCharType="end"/>
            </w:r>
          </w:hyperlink>
        </w:p>
        <w:p w14:paraId="6A42B608" w14:textId="572E1D7F" w:rsidR="007E6A54" w:rsidRDefault="00651CBE">
          <w:pPr>
            <w:pStyle w:val="TOC1"/>
            <w:tabs>
              <w:tab w:val="left" w:pos="660"/>
              <w:tab w:val="right" w:pos="9010"/>
            </w:tabs>
            <w:rPr>
              <w:rFonts w:eastAsiaTheme="minorEastAsia" w:cstheme="minorBidi"/>
              <w:b w:val="0"/>
              <w:bCs w:val="0"/>
              <w:noProof/>
              <w:sz w:val="22"/>
              <w:szCs w:val="22"/>
              <w:lang w:val="en-US"/>
            </w:rPr>
          </w:pPr>
          <w:hyperlink w:anchor="_Toc49172511" w:history="1">
            <w:r w:rsidR="007E6A54" w:rsidRPr="00684AE3">
              <w:rPr>
                <w:rStyle w:val="Hyperlink"/>
                <w:rFonts w:ascii="Arial" w:hAnsi="Arial" w:cs="Arial"/>
                <w:noProof/>
              </w:rPr>
              <w:t>IX.</w:t>
            </w:r>
            <w:r w:rsidR="007E6A54">
              <w:rPr>
                <w:rFonts w:eastAsiaTheme="minorEastAsia" w:cstheme="minorBidi"/>
                <w:b w:val="0"/>
                <w:bCs w:val="0"/>
                <w:noProof/>
                <w:sz w:val="22"/>
                <w:szCs w:val="22"/>
                <w:lang w:val="en-US"/>
              </w:rPr>
              <w:tab/>
            </w:r>
            <w:r w:rsidR="007E6A54" w:rsidRPr="00684AE3">
              <w:rPr>
                <w:rStyle w:val="Hyperlink"/>
                <w:rFonts w:ascii="Arial" w:hAnsi="Arial" w:cs="Arial"/>
                <w:noProof/>
              </w:rPr>
              <w:t>DEVELOPMENT OF ANNUAL PROJECT BUDGET PROCEDURES</w:t>
            </w:r>
            <w:r w:rsidR="007E6A54">
              <w:rPr>
                <w:noProof/>
                <w:webHidden/>
              </w:rPr>
              <w:tab/>
            </w:r>
            <w:r w:rsidR="007E6A54">
              <w:rPr>
                <w:noProof/>
                <w:webHidden/>
              </w:rPr>
              <w:fldChar w:fldCharType="begin"/>
            </w:r>
            <w:r w:rsidR="007E6A54">
              <w:rPr>
                <w:noProof/>
                <w:webHidden/>
              </w:rPr>
              <w:instrText xml:space="preserve"> PAGEREF _Toc49172511 \h </w:instrText>
            </w:r>
            <w:r w:rsidR="007E6A54">
              <w:rPr>
                <w:noProof/>
                <w:webHidden/>
              </w:rPr>
            </w:r>
            <w:r w:rsidR="007E6A54">
              <w:rPr>
                <w:noProof/>
                <w:webHidden/>
              </w:rPr>
              <w:fldChar w:fldCharType="separate"/>
            </w:r>
            <w:r w:rsidR="007E6A54">
              <w:rPr>
                <w:noProof/>
                <w:webHidden/>
              </w:rPr>
              <w:t>12</w:t>
            </w:r>
            <w:r w:rsidR="007E6A54">
              <w:rPr>
                <w:noProof/>
                <w:webHidden/>
              </w:rPr>
              <w:fldChar w:fldCharType="end"/>
            </w:r>
          </w:hyperlink>
        </w:p>
        <w:p w14:paraId="1C4E334A" w14:textId="4BEEFABA" w:rsidR="007E6A54" w:rsidRDefault="00651CBE">
          <w:pPr>
            <w:pStyle w:val="TOC1"/>
            <w:tabs>
              <w:tab w:val="left" w:pos="660"/>
              <w:tab w:val="right" w:pos="9010"/>
            </w:tabs>
            <w:rPr>
              <w:rFonts w:eastAsiaTheme="minorEastAsia" w:cstheme="minorBidi"/>
              <w:b w:val="0"/>
              <w:bCs w:val="0"/>
              <w:noProof/>
              <w:sz w:val="22"/>
              <w:szCs w:val="22"/>
              <w:lang w:val="en-US"/>
            </w:rPr>
          </w:pPr>
          <w:hyperlink w:anchor="_Toc49172512" w:history="1">
            <w:r w:rsidR="007E6A54" w:rsidRPr="00684AE3">
              <w:rPr>
                <w:rStyle w:val="Hyperlink"/>
                <w:rFonts w:ascii="Arial" w:hAnsi="Arial" w:cs="Arial"/>
                <w:noProof/>
              </w:rPr>
              <w:t>X.</w:t>
            </w:r>
            <w:r w:rsidR="007E6A54">
              <w:rPr>
                <w:rFonts w:eastAsiaTheme="minorEastAsia" w:cstheme="minorBidi"/>
                <w:b w:val="0"/>
                <w:bCs w:val="0"/>
                <w:noProof/>
                <w:sz w:val="22"/>
                <w:szCs w:val="22"/>
                <w:lang w:val="en-US"/>
              </w:rPr>
              <w:tab/>
            </w:r>
            <w:r w:rsidR="007E6A54" w:rsidRPr="00684AE3">
              <w:rPr>
                <w:rStyle w:val="Hyperlink"/>
                <w:rFonts w:ascii="Arial" w:hAnsi="Arial" w:cs="Arial"/>
                <w:noProof/>
              </w:rPr>
              <w:t>HEALTH CARE READINESS REIMBURSEMENT PROCEDURES</w:t>
            </w:r>
            <w:r w:rsidR="007E6A54">
              <w:rPr>
                <w:noProof/>
                <w:webHidden/>
              </w:rPr>
              <w:tab/>
            </w:r>
            <w:r w:rsidR="007E6A54">
              <w:rPr>
                <w:noProof/>
                <w:webHidden/>
              </w:rPr>
              <w:fldChar w:fldCharType="begin"/>
            </w:r>
            <w:r w:rsidR="007E6A54">
              <w:rPr>
                <w:noProof/>
                <w:webHidden/>
              </w:rPr>
              <w:instrText xml:space="preserve"> PAGEREF _Toc49172512 \h </w:instrText>
            </w:r>
            <w:r w:rsidR="007E6A54">
              <w:rPr>
                <w:noProof/>
                <w:webHidden/>
              </w:rPr>
            </w:r>
            <w:r w:rsidR="007E6A54">
              <w:rPr>
                <w:noProof/>
                <w:webHidden/>
              </w:rPr>
              <w:fldChar w:fldCharType="separate"/>
            </w:r>
            <w:r w:rsidR="007E6A54">
              <w:rPr>
                <w:noProof/>
                <w:webHidden/>
              </w:rPr>
              <w:t>12</w:t>
            </w:r>
            <w:r w:rsidR="007E6A54">
              <w:rPr>
                <w:noProof/>
                <w:webHidden/>
              </w:rPr>
              <w:fldChar w:fldCharType="end"/>
            </w:r>
          </w:hyperlink>
        </w:p>
        <w:p w14:paraId="7F126450" w14:textId="37767F52" w:rsidR="007E6A54" w:rsidRDefault="00651CBE">
          <w:pPr>
            <w:pStyle w:val="TOC1"/>
            <w:tabs>
              <w:tab w:val="left" w:pos="660"/>
              <w:tab w:val="right" w:pos="9010"/>
            </w:tabs>
            <w:rPr>
              <w:rFonts w:eastAsiaTheme="minorEastAsia" w:cstheme="minorBidi"/>
              <w:b w:val="0"/>
              <w:bCs w:val="0"/>
              <w:noProof/>
              <w:sz w:val="22"/>
              <w:szCs w:val="22"/>
              <w:lang w:val="en-US"/>
            </w:rPr>
          </w:pPr>
          <w:hyperlink w:anchor="_Toc49172513" w:history="1">
            <w:r w:rsidR="007E6A54" w:rsidRPr="00684AE3">
              <w:rPr>
                <w:rStyle w:val="Hyperlink"/>
                <w:rFonts w:ascii="Arial" w:hAnsi="Arial" w:cs="Arial"/>
                <w:noProof/>
              </w:rPr>
              <w:t>XI.</w:t>
            </w:r>
            <w:r w:rsidR="007E6A54">
              <w:rPr>
                <w:rFonts w:eastAsiaTheme="minorEastAsia" w:cstheme="minorBidi"/>
                <w:b w:val="0"/>
                <w:bCs w:val="0"/>
                <w:noProof/>
                <w:sz w:val="22"/>
                <w:szCs w:val="22"/>
                <w:lang w:val="en-US"/>
              </w:rPr>
              <w:tab/>
            </w:r>
            <w:r w:rsidR="007E6A54" w:rsidRPr="00684AE3">
              <w:rPr>
                <w:rStyle w:val="Hyperlink"/>
                <w:rFonts w:ascii="Arial" w:hAnsi="Arial" w:cs="Arial"/>
                <w:noProof/>
              </w:rPr>
              <w:t>ELIGIBILITY</w:t>
            </w:r>
            <w:r w:rsidR="007E6A54">
              <w:rPr>
                <w:noProof/>
                <w:webHidden/>
              </w:rPr>
              <w:tab/>
            </w:r>
            <w:r w:rsidR="007E6A54">
              <w:rPr>
                <w:noProof/>
                <w:webHidden/>
              </w:rPr>
              <w:fldChar w:fldCharType="begin"/>
            </w:r>
            <w:r w:rsidR="007E6A54">
              <w:rPr>
                <w:noProof/>
                <w:webHidden/>
              </w:rPr>
              <w:instrText xml:space="preserve"> PAGEREF _Toc49172513 \h </w:instrText>
            </w:r>
            <w:r w:rsidR="007E6A54">
              <w:rPr>
                <w:noProof/>
                <w:webHidden/>
              </w:rPr>
            </w:r>
            <w:r w:rsidR="007E6A54">
              <w:rPr>
                <w:noProof/>
                <w:webHidden/>
              </w:rPr>
              <w:fldChar w:fldCharType="separate"/>
            </w:r>
            <w:r w:rsidR="007E6A54">
              <w:rPr>
                <w:noProof/>
                <w:webHidden/>
              </w:rPr>
              <w:t>13</w:t>
            </w:r>
            <w:r w:rsidR="007E6A54">
              <w:rPr>
                <w:noProof/>
                <w:webHidden/>
              </w:rPr>
              <w:fldChar w:fldCharType="end"/>
            </w:r>
          </w:hyperlink>
        </w:p>
        <w:p w14:paraId="5E6D63B7" w14:textId="5C99B6DC" w:rsidR="00580810" w:rsidRPr="001153FE" w:rsidRDefault="00580810">
          <w:pPr>
            <w:rPr>
              <w:rFonts w:ascii="Arial" w:hAnsi="Arial" w:cs="Arial"/>
              <w:szCs w:val="22"/>
            </w:rPr>
          </w:pPr>
          <w:r w:rsidRPr="001153FE">
            <w:rPr>
              <w:rFonts w:ascii="Arial" w:hAnsi="Arial" w:cs="Arial"/>
              <w:bCs/>
              <w:noProof/>
              <w:szCs w:val="22"/>
            </w:rPr>
            <w:fldChar w:fldCharType="end"/>
          </w:r>
        </w:p>
      </w:sdtContent>
    </w:sdt>
    <w:p w14:paraId="01784984" w14:textId="77777777" w:rsidR="00FD6EB6" w:rsidRPr="001153FE" w:rsidRDefault="00FD6EB6" w:rsidP="00FD6EB6">
      <w:pPr>
        <w:jc w:val="left"/>
        <w:rPr>
          <w:rFonts w:ascii="Arial" w:hAnsi="Arial" w:cs="Arial"/>
          <w:b/>
          <w:bCs/>
          <w:color w:val="000000"/>
          <w:szCs w:val="22"/>
          <w:lang w:eastAsia="zh-CN"/>
        </w:rPr>
      </w:pPr>
    </w:p>
    <w:p w14:paraId="3FB9C6C5" w14:textId="77777777" w:rsidR="001261B9" w:rsidRPr="001153FE" w:rsidRDefault="001261B9" w:rsidP="00FD6EB6">
      <w:pPr>
        <w:jc w:val="left"/>
        <w:rPr>
          <w:rFonts w:ascii="Arial" w:hAnsi="Arial" w:cs="Arial"/>
          <w:b/>
          <w:bCs/>
          <w:color w:val="000000"/>
          <w:szCs w:val="22"/>
          <w:lang w:eastAsia="zh-CN"/>
        </w:rPr>
      </w:pPr>
    </w:p>
    <w:p w14:paraId="550B5A84" w14:textId="77777777" w:rsidR="001261B9" w:rsidRPr="001153FE" w:rsidRDefault="001261B9" w:rsidP="00FD6EB6">
      <w:pPr>
        <w:jc w:val="left"/>
        <w:rPr>
          <w:rFonts w:ascii="Arial" w:hAnsi="Arial" w:cs="Arial"/>
          <w:b/>
          <w:bCs/>
          <w:color w:val="000000"/>
          <w:szCs w:val="22"/>
          <w:lang w:eastAsia="zh-CN"/>
        </w:rPr>
      </w:pPr>
    </w:p>
    <w:p w14:paraId="2F9C69D3" w14:textId="77777777" w:rsidR="001261B9" w:rsidRPr="001153FE" w:rsidRDefault="001261B9" w:rsidP="00FD6EB6">
      <w:pPr>
        <w:jc w:val="left"/>
        <w:rPr>
          <w:rFonts w:ascii="Arial" w:hAnsi="Arial" w:cs="Arial"/>
          <w:b/>
          <w:bCs/>
          <w:color w:val="000000"/>
          <w:szCs w:val="22"/>
          <w:lang w:eastAsia="zh-CN"/>
        </w:rPr>
      </w:pPr>
    </w:p>
    <w:p w14:paraId="1E947E66" w14:textId="77777777" w:rsidR="001261B9" w:rsidRPr="001153FE" w:rsidRDefault="001261B9" w:rsidP="00FD6EB6">
      <w:pPr>
        <w:jc w:val="left"/>
        <w:rPr>
          <w:rFonts w:ascii="Arial" w:hAnsi="Arial" w:cs="Arial"/>
          <w:b/>
          <w:bCs/>
          <w:color w:val="000000"/>
          <w:szCs w:val="22"/>
          <w:lang w:eastAsia="zh-CN"/>
        </w:rPr>
      </w:pPr>
    </w:p>
    <w:p w14:paraId="41C1D21E" w14:textId="77777777" w:rsidR="001261B9" w:rsidRPr="001153FE" w:rsidRDefault="001261B9" w:rsidP="00FD6EB6">
      <w:pPr>
        <w:jc w:val="left"/>
        <w:rPr>
          <w:rFonts w:ascii="Arial" w:hAnsi="Arial" w:cs="Arial"/>
          <w:b/>
          <w:bCs/>
          <w:color w:val="000000"/>
          <w:szCs w:val="22"/>
          <w:lang w:eastAsia="zh-CN"/>
        </w:rPr>
      </w:pPr>
    </w:p>
    <w:p w14:paraId="43A6922E" w14:textId="77777777" w:rsidR="001261B9" w:rsidRPr="001153FE" w:rsidRDefault="001261B9" w:rsidP="00FD6EB6">
      <w:pPr>
        <w:jc w:val="left"/>
        <w:rPr>
          <w:rFonts w:ascii="Arial" w:hAnsi="Arial" w:cs="Arial"/>
          <w:b/>
          <w:bCs/>
          <w:color w:val="000000"/>
          <w:szCs w:val="22"/>
          <w:lang w:eastAsia="zh-CN"/>
        </w:rPr>
      </w:pPr>
    </w:p>
    <w:p w14:paraId="6842BAE9" w14:textId="77777777" w:rsidR="001261B9" w:rsidRPr="001153FE" w:rsidRDefault="001261B9" w:rsidP="00FD6EB6">
      <w:pPr>
        <w:jc w:val="left"/>
        <w:rPr>
          <w:rFonts w:ascii="Arial" w:hAnsi="Arial" w:cs="Arial"/>
          <w:b/>
          <w:bCs/>
          <w:color w:val="000000"/>
          <w:szCs w:val="22"/>
          <w:lang w:eastAsia="zh-CN"/>
        </w:rPr>
      </w:pPr>
    </w:p>
    <w:p w14:paraId="6309726E" w14:textId="77777777" w:rsidR="001261B9" w:rsidRPr="001153FE" w:rsidRDefault="001261B9" w:rsidP="00FD6EB6">
      <w:pPr>
        <w:jc w:val="left"/>
        <w:rPr>
          <w:rFonts w:ascii="Arial" w:hAnsi="Arial" w:cs="Arial"/>
          <w:b/>
          <w:bCs/>
          <w:color w:val="000000"/>
          <w:szCs w:val="22"/>
          <w:lang w:eastAsia="zh-CN"/>
        </w:rPr>
      </w:pPr>
    </w:p>
    <w:p w14:paraId="7C77D47A" w14:textId="77777777" w:rsidR="001261B9" w:rsidRPr="001153FE" w:rsidRDefault="001261B9" w:rsidP="00FD6EB6">
      <w:pPr>
        <w:jc w:val="left"/>
        <w:rPr>
          <w:rFonts w:ascii="Arial" w:hAnsi="Arial" w:cs="Arial"/>
          <w:b/>
          <w:bCs/>
          <w:color w:val="000000"/>
          <w:szCs w:val="22"/>
          <w:lang w:eastAsia="zh-CN"/>
        </w:rPr>
      </w:pPr>
    </w:p>
    <w:p w14:paraId="1C1F4974" w14:textId="77777777" w:rsidR="001261B9" w:rsidRPr="001153FE" w:rsidRDefault="001261B9" w:rsidP="00FD6EB6">
      <w:pPr>
        <w:jc w:val="left"/>
        <w:rPr>
          <w:rFonts w:ascii="Arial" w:hAnsi="Arial" w:cs="Arial"/>
          <w:b/>
          <w:bCs/>
          <w:color w:val="000000"/>
          <w:szCs w:val="22"/>
          <w:lang w:eastAsia="zh-CN"/>
        </w:rPr>
      </w:pPr>
    </w:p>
    <w:p w14:paraId="7751A7CD" w14:textId="77777777" w:rsidR="001261B9" w:rsidRPr="001153FE" w:rsidRDefault="001261B9" w:rsidP="00FD6EB6">
      <w:pPr>
        <w:jc w:val="left"/>
        <w:rPr>
          <w:rFonts w:ascii="Arial" w:hAnsi="Arial" w:cs="Arial"/>
          <w:b/>
          <w:bCs/>
          <w:color w:val="000000"/>
          <w:szCs w:val="22"/>
          <w:lang w:eastAsia="zh-CN"/>
        </w:rPr>
      </w:pPr>
    </w:p>
    <w:p w14:paraId="129F5A50" w14:textId="77777777" w:rsidR="001261B9" w:rsidRPr="001153FE" w:rsidRDefault="001261B9" w:rsidP="00FD6EB6">
      <w:pPr>
        <w:jc w:val="left"/>
        <w:rPr>
          <w:rFonts w:ascii="Arial" w:hAnsi="Arial" w:cs="Arial"/>
          <w:b/>
          <w:bCs/>
          <w:color w:val="000000"/>
          <w:szCs w:val="22"/>
          <w:lang w:eastAsia="zh-CN"/>
        </w:rPr>
      </w:pPr>
    </w:p>
    <w:p w14:paraId="065865D7" w14:textId="77777777" w:rsidR="001261B9" w:rsidRPr="001153FE" w:rsidRDefault="001261B9" w:rsidP="00FD6EB6">
      <w:pPr>
        <w:jc w:val="left"/>
        <w:rPr>
          <w:rFonts w:ascii="Arial" w:hAnsi="Arial" w:cs="Arial"/>
          <w:b/>
          <w:bCs/>
          <w:color w:val="000000"/>
          <w:szCs w:val="22"/>
          <w:lang w:eastAsia="zh-CN"/>
        </w:rPr>
      </w:pPr>
    </w:p>
    <w:p w14:paraId="0847941E" w14:textId="77777777" w:rsidR="001261B9" w:rsidRPr="001153FE" w:rsidRDefault="001261B9" w:rsidP="00FD6EB6">
      <w:pPr>
        <w:jc w:val="left"/>
        <w:rPr>
          <w:rFonts w:ascii="Arial" w:hAnsi="Arial" w:cs="Arial"/>
          <w:b/>
          <w:bCs/>
          <w:color w:val="000000"/>
          <w:szCs w:val="22"/>
          <w:lang w:eastAsia="zh-CN"/>
        </w:rPr>
      </w:pPr>
    </w:p>
    <w:p w14:paraId="3D0A006A" w14:textId="77777777" w:rsidR="001261B9" w:rsidRPr="001153FE" w:rsidRDefault="001261B9" w:rsidP="00FD6EB6">
      <w:pPr>
        <w:jc w:val="left"/>
        <w:rPr>
          <w:rFonts w:ascii="Arial" w:hAnsi="Arial" w:cs="Arial"/>
          <w:b/>
          <w:bCs/>
          <w:color w:val="000000"/>
          <w:szCs w:val="22"/>
          <w:lang w:eastAsia="zh-CN"/>
        </w:rPr>
      </w:pPr>
    </w:p>
    <w:p w14:paraId="43BEC138" w14:textId="77777777" w:rsidR="001261B9" w:rsidRPr="001153FE" w:rsidRDefault="001261B9" w:rsidP="00FD6EB6">
      <w:pPr>
        <w:jc w:val="left"/>
        <w:rPr>
          <w:rFonts w:ascii="Arial" w:hAnsi="Arial" w:cs="Arial"/>
          <w:b/>
          <w:bCs/>
          <w:color w:val="000000"/>
          <w:szCs w:val="22"/>
          <w:lang w:eastAsia="zh-CN"/>
        </w:rPr>
      </w:pPr>
    </w:p>
    <w:p w14:paraId="08074B9A" w14:textId="77777777" w:rsidR="001261B9" w:rsidRPr="001153FE" w:rsidRDefault="001261B9" w:rsidP="00FD6EB6">
      <w:pPr>
        <w:jc w:val="left"/>
        <w:rPr>
          <w:rFonts w:ascii="Arial" w:hAnsi="Arial" w:cs="Arial"/>
          <w:b/>
          <w:bCs/>
          <w:color w:val="000000"/>
          <w:szCs w:val="22"/>
          <w:lang w:eastAsia="zh-CN"/>
        </w:rPr>
      </w:pPr>
    </w:p>
    <w:p w14:paraId="1AEC06A6" w14:textId="77777777" w:rsidR="001261B9" w:rsidRPr="001153FE" w:rsidRDefault="001261B9" w:rsidP="00FD6EB6">
      <w:pPr>
        <w:jc w:val="left"/>
        <w:rPr>
          <w:rFonts w:ascii="Arial" w:hAnsi="Arial" w:cs="Arial"/>
          <w:b/>
          <w:bCs/>
          <w:color w:val="000000"/>
          <w:szCs w:val="22"/>
          <w:lang w:eastAsia="zh-CN"/>
        </w:rPr>
      </w:pPr>
    </w:p>
    <w:p w14:paraId="6BC7CE84" w14:textId="77777777" w:rsidR="001261B9" w:rsidRPr="001153FE" w:rsidRDefault="001261B9" w:rsidP="00FD6EB6">
      <w:pPr>
        <w:jc w:val="left"/>
        <w:rPr>
          <w:rFonts w:ascii="Arial" w:hAnsi="Arial" w:cs="Arial"/>
          <w:b/>
          <w:bCs/>
          <w:color w:val="000000"/>
          <w:szCs w:val="22"/>
          <w:lang w:eastAsia="zh-CN"/>
        </w:rPr>
      </w:pPr>
    </w:p>
    <w:p w14:paraId="6B4A9157" w14:textId="77777777" w:rsidR="001261B9" w:rsidRPr="001153FE" w:rsidRDefault="001261B9" w:rsidP="00FD6EB6">
      <w:pPr>
        <w:jc w:val="left"/>
        <w:rPr>
          <w:rFonts w:ascii="Arial" w:hAnsi="Arial" w:cs="Arial"/>
          <w:b/>
          <w:bCs/>
          <w:color w:val="000000"/>
          <w:szCs w:val="22"/>
          <w:lang w:eastAsia="zh-CN"/>
        </w:rPr>
      </w:pPr>
    </w:p>
    <w:p w14:paraId="26B6AC52" w14:textId="77777777" w:rsidR="001261B9" w:rsidRPr="001153FE" w:rsidRDefault="001261B9" w:rsidP="00FD6EB6">
      <w:pPr>
        <w:jc w:val="left"/>
        <w:rPr>
          <w:rFonts w:ascii="Arial" w:hAnsi="Arial" w:cs="Arial"/>
          <w:b/>
          <w:bCs/>
          <w:color w:val="000000"/>
          <w:szCs w:val="22"/>
          <w:lang w:eastAsia="zh-CN"/>
        </w:rPr>
      </w:pPr>
    </w:p>
    <w:p w14:paraId="48FD870D" w14:textId="77777777" w:rsidR="001261B9" w:rsidRPr="001153FE" w:rsidRDefault="001261B9" w:rsidP="00FD6EB6">
      <w:pPr>
        <w:jc w:val="left"/>
        <w:rPr>
          <w:rFonts w:ascii="Arial" w:hAnsi="Arial" w:cs="Arial"/>
          <w:b/>
          <w:bCs/>
          <w:color w:val="000000"/>
          <w:szCs w:val="22"/>
          <w:lang w:eastAsia="zh-CN"/>
        </w:rPr>
      </w:pPr>
    </w:p>
    <w:p w14:paraId="4132DF94" w14:textId="77777777" w:rsidR="001261B9" w:rsidRPr="001153FE" w:rsidRDefault="001261B9" w:rsidP="00FD6EB6">
      <w:pPr>
        <w:jc w:val="left"/>
        <w:rPr>
          <w:rFonts w:ascii="Arial" w:hAnsi="Arial" w:cs="Arial"/>
          <w:b/>
          <w:bCs/>
          <w:color w:val="000000"/>
          <w:szCs w:val="22"/>
          <w:lang w:eastAsia="zh-CN"/>
        </w:rPr>
      </w:pPr>
    </w:p>
    <w:p w14:paraId="57B81325" w14:textId="77777777" w:rsidR="001261B9" w:rsidRPr="001153FE" w:rsidRDefault="001261B9" w:rsidP="00FD6EB6">
      <w:pPr>
        <w:jc w:val="left"/>
        <w:rPr>
          <w:rFonts w:ascii="Arial" w:hAnsi="Arial" w:cs="Arial"/>
          <w:b/>
          <w:bCs/>
          <w:color w:val="000000"/>
          <w:szCs w:val="22"/>
          <w:lang w:eastAsia="zh-CN"/>
        </w:rPr>
      </w:pPr>
    </w:p>
    <w:p w14:paraId="4BC35F3D" w14:textId="77777777" w:rsidR="001261B9" w:rsidRPr="001153FE" w:rsidRDefault="001261B9" w:rsidP="00FD6EB6">
      <w:pPr>
        <w:jc w:val="left"/>
        <w:rPr>
          <w:rFonts w:ascii="Arial" w:hAnsi="Arial" w:cs="Arial"/>
          <w:b/>
          <w:bCs/>
          <w:color w:val="000000"/>
          <w:szCs w:val="22"/>
          <w:lang w:eastAsia="zh-CN"/>
        </w:rPr>
      </w:pPr>
    </w:p>
    <w:p w14:paraId="2129771C" w14:textId="5039786F" w:rsidR="001261B9" w:rsidRDefault="001261B9" w:rsidP="00FD6EB6">
      <w:pPr>
        <w:jc w:val="left"/>
        <w:rPr>
          <w:rFonts w:ascii="Arial" w:hAnsi="Arial" w:cs="Arial"/>
          <w:b/>
          <w:bCs/>
          <w:color w:val="000000"/>
          <w:szCs w:val="22"/>
          <w:lang w:eastAsia="zh-CN"/>
        </w:rPr>
      </w:pPr>
    </w:p>
    <w:p w14:paraId="47CE11B1" w14:textId="2D02AF67" w:rsidR="00462DA4" w:rsidRDefault="00462DA4" w:rsidP="00FD6EB6">
      <w:pPr>
        <w:jc w:val="left"/>
        <w:rPr>
          <w:rFonts w:ascii="Arial" w:hAnsi="Arial" w:cs="Arial"/>
          <w:b/>
          <w:bCs/>
          <w:color w:val="000000"/>
          <w:szCs w:val="22"/>
          <w:lang w:eastAsia="zh-CN"/>
        </w:rPr>
      </w:pPr>
    </w:p>
    <w:p w14:paraId="5B0FC8C6" w14:textId="77777777" w:rsidR="00462DA4" w:rsidRPr="001153FE" w:rsidRDefault="00462DA4" w:rsidP="00FD6EB6">
      <w:pPr>
        <w:jc w:val="left"/>
        <w:rPr>
          <w:rFonts w:ascii="Arial" w:hAnsi="Arial" w:cs="Arial"/>
          <w:b/>
          <w:bCs/>
          <w:color w:val="000000"/>
          <w:szCs w:val="22"/>
          <w:lang w:eastAsia="zh-CN"/>
        </w:rPr>
      </w:pPr>
    </w:p>
    <w:p w14:paraId="4ECB3FBE" w14:textId="77777777" w:rsidR="001261B9" w:rsidRPr="001153FE" w:rsidRDefault="001261B9" w:rsidP="00FD6EB6">
      <w:pPr>
        <w:jc w:val="left"/>
        <w:rPr>
          <w:rFonts w:ascii="Arial" w:hAnsi="Arial" w:cs="Arial"/>
          <w:b/>
          <w:bCs/>
          <w:color w:val="000000"/>
          <w:szCs w:val="22"/>
          <w:lang w:eastAsia="zh-CN"/>
        </w:rPr>
      </w:pPr>
    </w:p>
    <w:p w14:paraId="7EA90DD6" w14:textId="77777777" w:rsidR="00FD6EB6" w:rsidRPr="001153FE" w:rsidRDefault="00FD6EB6" w:rsidP="00FD6EB6">
      <w:pPr>
        <w:jc w:val="left"/>
        <w:rPr>
          <w:rFonts w:ascii="Arial" w:hAnsi="Arial" w:cs="Arial"/>
          <w:b/>
          <w:bCs/>
          <w:color w:val="000000"/>
          <w:szCs w:val="22"/>
          <w:lang w:eastAsia="zh-CN"/>
        </w:rPr>
      </w:pPr>
    </w:p>
    <w:p w14:paraId="3684D67C" w14:textId="77777777" w:rsidR="00FD6EB6" w:rsidRPr="001153FE" w:rsidRDefault="00FD6EB6" w:rsidP="00FD6EB6">
      <w:pPr>
        <w:jc w:val="left"/>
        <w:rPr>
          <w:rFonts w:ascii="Arial" w:hAnsi="Arial" w:cs="Arial"/>
          <w:b/>
          <w:bCs/>
          <w:color w:val="000000"/>
          <w:szCs w:val="22"/>
          <w:lang w:eastAsia="zh-CN"/>
        </w:rPr>
      </w:pPr>
    </w:p>
    <w:p w14:paraId="21252F49" w14:textId="77777777" w:rsidR="00FD6EB6" w:rsidRPr="001153FE" w:rsidRDefault="00FD6EB6" w:rsidP="00FD6EB6">
      <w:pPr>
        <w:jc w:val="left"/>
        <w:rPr>
          <w:rFonts w:ascii="Arial" w:hAnsi="Arial" w:cs="Arial"/>
          <w:b/>
          <w:bCs/>
          <w:color w:val="000000"/>
          <w:szCs w:val="22"/>
          <w:lang w:eastAsia="zh-CN"/>
        </w:rPr>
      </w:pPr>
    </w:p>
    <w:p w14:paraId="2A93CE00" w14:textId="77777777" w:rsidR="00FD6EB6" w:rsidRPr="001153FE" w:rsidRDefault="00FD6EB6" w:rsidP="00FD6EB6">
      <w:pPr>
        <w:jc w:val="left"/>
        <w:rPr>
          <w:rFonts w:ascii="Arial" w:hAnsi="Arial" w:cs="Arial"/>
          <w:b/>
          <w:bCs/>
          <w:color w:val="000000"/>
          <w:szCs w:val="22"/>
          <w:lang w:eastAsia="zh-CN"/>
        </w:rPr>
      </w:pPr>
    </w:p>
    <w:p w14:paraId="6FE28EB8" w14:textId="77777777" w:rsidR="00FD6EB6" w:rsidRPr="001153FE" w:rsidRDefault="00FD6EB6" w:rsidP="00FD6EB6">
      <w:pPr>
        <w:jc w:val="left"/>
        <w:rPr>
          <w:rFonts w:ascii="Arial" w:hAnsi="Arial" w:cs="Arial"/>
          <w:b/>
          <w:bCs/>
          <w:color w:val="000000"/>
          <w:szCs w:val="22"/>
          <w:lang w:eastAsia="zh-CN"/>
        </w:rPr>
      </w:pPr>
    </w:p>
    <w:p w14:paraId="170E14E7" w14:textId="721AE231" w:rsidR="00C74B46" w:rsidRPr="001153FE" w:rsidRDefault="00FD6EB6" w:rsidP="0067566E">
      <w:pPr>
        <w:jc w:val="left"/>
        <w:rPr>
          <w:rFonts w:ascii="Arial" w:hAnsi="Arial" w:cs="Arial"/>
          <w:b/>
          <w:bCs/>
          <w:color w:val="000000"/>
          <w:szCs w:val="22"/>
          <w:lang w:eastAsia="zh-CN"/>
        </w:rPr>
      </w:pPr>
      <w:r w:rsidRPr="001153FE">
        <w:rPr>
          <w:rFonts w:ascii="Arial" w:hAnsi="Arial" w:cs="Arial"/>
          <w:b/>
          <w:bCs/>
          <w:color w:val="000000"/>
          <w:szCs w:val="22"/>
          <w:lang w:eastAsia="zh-CN"/>
        </w:rPr>
        <w:t>ABBREVIATIONS AND ACRONYMS</w:t>
      </w:r>
    </w:p>
    <w:p w14:paraId="687C4295" w14:textId="77777777" w:rsidR="00C74B46" w:rsidRPr="001153FE" w:rsidRDefault="00C74B46" w:rsidP="0067566E">
      <w:pPr>
        <w:jc w:val="left"/>
        <w:rPr>
          <w:rFonts w:ascii="Arial" w:hAnsi="Arial" w:cs="Arial"/>
          <w:color w:val="000000"/>
          <w:szCs w:val="22"/>
          <w:lang w:eastAsia="zh-CN"/>
        </w:rPr>
      </w:pPr>
    </w:p>
    <w:tbl>
      <w:tblPr>
        <w:tblStyle w:val="TableGrid"/>
        <w:tblW w:w="9350" w:type="dxa"/>
        <w:tblInd w:w="-5" w:type="dxa"/>
        <w:tblLook w:val="04A0" w:firstRow="1" w:lastRow="0" w:firstColumn="1" w:lastColumn="0" w:noHBand="0" w:noVBand="1"/>
      </w:tblPr>
      <w:tblGrid>
        <w:gridCol w:w="1255"/>
        <w:gridCol w:w="8095"/>
      </w:tblGrid>
      <w:tr w:rsidR="0067566E" w:rsidRPr="001153FE" w14:paraId="4AC2F532" w14:textId="77777777" w:rsidTr="00FD6EB6">
        <w:tc>
          <w:tcPr>
            <w:tcW w:w="1255" w:type="dxa"/>
          </w:tcPr>
          <w:p w14:paraId="0E3CFA64"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AIIB</w:t>
            </w:r>
          </w:p>
        </w:tc>
        <w:tc>
          <w:tcPr>
            <w:tcW w:w="8095" w:type="dxa"/>
          </w:tcPr>
          <w:p w14:paraId="545E8FE4"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Asian Infrastructure Investment Bank</w:t>
            </w:r>
          </w:p>
        </w:tc>
      </w:tr>
      <w:tr w:rsidR="0067566E" w:rsidRPr="001153FE" w14:paraId="5694533F" w14:textId="77777777" w:rsidTr="00FD6EB6">
        <w:tc>
          <w:tcPr>
            <w:tcW w:w="1255" w:type="dxa"/>
          </w:tcPr>
          <w:p w14:paraId="34455110"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ALMP</w:t>
            </w:r>
          </w:p>
        </w:tc>
        <w:tc>
          <w:tcPr>
            <w:tcW w:w="8095" w:type="dxa"/>
          </w:tcPr>
          <w:p w14:paraId="62439AB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 xml:space="preserve">Active </w:t>
            </w:r>
            <w:proofErr w:type="spellStart"/>
            <w:r w:rsidRPr="001153FE">
              <w:rPr>
                <w:rFonts w:ascii="Arial" w:hAnsi="Arial" w:cs="Arial"/>
                <w:color w:val="000000"/>
                <w:szCs w:val="22"/>
                <w:lang w:eastAsia="zh-CN"/>
              </w:rPr>
              <w:t>Labor</w:t>
            </w:r>
            <w:proofErr w:type="spellEnd"/>
            <w:r w:rsidRPr="001153FE">
              <w:rPr>
                <w:rFonts w:ascii="Arial" w:hAnsi="Arial" w:cs="Arial"/>
                <w:color w:val="000000"/>
                <w:szCs w:val="22"/>
                <w:lang w:eastAsia="zh-CN"/>
              </w:rPr>
              <w:t xml:space="preserve"> Market Program</w:t>
            </w:r>
          </w:p>
        </w:tc>
      </w:tr>
      <w:tr w:rsidR="0067566E" w:rsidRPr="001153FE" w14:paraId="744262D8" w14:textId="77777777" w:rsidTr="00FD6EB6">
        <w:tc>
          <w:tcPr>
            <w:tcW w:w="1255" w:type="dxa"/>
          </w:tcPr>
          <w:p w14:paraId="134A8B21"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BFP</w:t>
            </w:r>
          </w:p>
        </w:tc>
        <w:tc>
          <w:tcPr>
            <w:tcW w:w="8095" w:type="dxa"/>
          </w:tcPr>
          <w:p w14:paraId="2DC83267"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Bank-facilitated procurement</w:t>
            </w:r>
          </w:p>
        </w:tc>
      </w:tr>
      <w:tr w:rsidR="0067566E" w:rsidRPr="001153FE" w14:paraId="4AA54F5B" w14:textId="77777777" w:rsidTr="00FD6EB6">
        <w:tc>
          <w:tcPr>
            <w:tcW w:w="1255" w:type="dxa"/>
          </w:tcPr>
          <w:p w14:paraId="31D6F8F9"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CDC</w:t>
            </w:r>
          </w:p>
        </w:tc>
        <w:tc>
          <w:tcPr>
            <w:tcW w:w="8095" w:type="dxa"/>
          </w:tcPr>
          <w:p w14:paraId="1F1A2FB7" w14:textId="77777777" w:rsidR="0067566E" w:rsidRPr="001153FE" w:rsidRDefault="0067566E" w:rsidP="0067566E">
            <w:pPr>
              <w:jc w:val="left"/>
              <w:rPr>
                <w:rFonts w:ascii="Arial" w:hAnsi="Arial" w:cs="Arial"/>
                <w:color w:val="000000"/>
                <w:szCs w:val="22"/>
                <w:lang w:eastAsia="zh-CN"/>
              </w:rPr>
            </w:pPr>
            <w:proofErr w:type="spellStart"/>
            <w:r w:rsidRPr="001153FE">
              <w:rPr>
                <w:rFonts w:ascii="Arial" w:hAnsi="Arial" w:cs="Arial"/>
                <w:color w:val="000000"/>
                <w:szCs w:val="22"/>
                <w:lang w:eastAsia="zh-CN"/>
              </w:rPr>
              <w:t>Centers</w:t>
            </w:r>
            <w:proofErr w:type="spellEnd"/>
            <w:r w:rsidRPr="001153FE">
              <w:rPr>
                <w:rFonts w:ascii="Arial" w:hAnsi="Arial" w:cs="Arial"/>
                <w:color w:val="000000"/>
                <w:szCs w:val="22"/>
                <w:lang w:eastAsia="zh-CN"/>
              </w:rPr>
              <w:t xml:space="preserve"> for Disease Control and Prevention</w:t>
            </w:r>
          </w:p>
        </w:tc>
      </w:tr>
      <w:tr w:rsidR="0067566E" w:rsidRPr="001153FE" w14:paraId="39205F3C" w14:textId="77777777" w:rsidTr="00FD6EB6">
        <w:tc>
          <w:tcPr>
            <w:tcW w:w="1255" w:type="dxa"/>
          </w:tcPr>
          <w:p w14:paraId="42E221A9"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COVID-19</w:t>
            </w:r>
          </w:p>
        </w:tc>
        <w:tc>
          <w:tcPr>
            <w:tcW w:w="8095" w:type="dxa"/>
          </w:tcPr>
          <w:p w14:paraId="783234CC"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Coronavirus disease</w:t>
            </w:r>
          </w:p>
        </w:tc>
      </w:tr>
      <w:tr w:rsidR="0067566E" w:rsidRPr="001153FE" w14:paraId="0AA3F69B" w14:textId="77777777" w:rsidTr="00FD6EB6">
        <w:tc>
          <w:tcPr>
            <w:tcW w:w="1255" w:type="dxa"/>
          </w:tcPr>
          <w:p w14:paraId="29F254A5"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CPF</w:t>
            </w:r>
          </w:p>
        </w:tc>
        <w:tc>
          <w:tcPr>
            <w:tcW w:w="8095" w:type="dxa"/>
          </w:tcPr>
          <w:p w14:paraId="50A5FB3B" w14:textId="77777777" w:rsidR="0067566E" w:rsidRPr="001153FE" w:rsidRDefault="0067566E" w:rsidP="0067566E">
            <w:pPr>
              <w:jc w:val="left"/>
              <w:rPr>
                <w:rFonts w:ascii="Arial" w:hAnsi="Arial" w:cs="Arial"/>
                <w:bCs/>
                <w:color w:val="000000"/>
                <w:szCs w:val="22"/>
                <w:lang w:eastAsia="zh-CN"/>
              </w:rPr>
            </w:pPr>
            <w:r w:rsidRPr="001153FE">
              <w:rPr>
                <w:rFonts w:ascii="Arial" w:hAnsi="Arial" w:cs="Arial"/>
                <w:bCs/>
                <w:color w:val="000000"/>
                <w:szCs w:val="22"/>
                <w:lang w:eastAsia="zh-CN"/>
              </w:rPr>
              <w:t>Country Partnership Framework</w:t>
            </w:r>
          </w:p>
        </w:tc>
      </w:tr>
      <w:tr w:rsidR="0067566E" w:rsidRPr="001153FE" w14:paraId="0B1EA965" w14:textId="77777777" w:rsidTr="00FD6EB6">
        <w:tc>
          <w:tcPr>
            <w:tcW w:w="1255" w:type="dxa"/>
          </w:tcPr>
          <w:p w14:paraId="4F384890"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DA</w:t>
            </w:r>
          </w:p>
        </w:tc>
        <w:tc>
          <w:tcPr>
            <w:tcW w:w="8095" w:type="dxa"/>
          </w:tcPr>
          <w:p w14:paraId="3D449541" w14:textId="77777777" w:rsidR="0067566E" w:rsidRPr="001153FE" w:rsidRDefault="0067566E" w:rsidP="0067566E">
            <w:pPr>
              <w:jc w:val="left"/>
              <w:rPr>
                <w:rFonts w:ascii="Arial" w:hAnsi="Arial" w:cs="Arial"/>
                <w:bCs/>
                <w:color w:val="000000"/>
                <w:szCs w:val="22"/>
                <w:lang w:eastAsia="zh-CN"/>
              </w:rPr>
            </w:pPr>
            <w:r w:rsidRPr="001153FE">
              <w:rPr>
                <w:rFonts w:ascii="Arial" w:hAnsi="Arial" w:cs="Arial"/>
                <w:color w:val="000000"/>
                <w:szCs w:val="22"/>
                <w:lang w:eastAsia="zh-CN"/>
              </w:rPr>
              <w:t>Designated Account</w:t>
            </w:r>
          </w:p>
        </w:tc>
      </w:tr>
      <w:tr w:rsidR="0067566E" w:rsidRPr="001153FE" w14:paraId="6E927D1B" w14:textId="77777777" w:rsidTr="00FD6EB6">
        <w:tc>
          <w:tcPr>
            <w:tcW w:w="1255" w:type="dxa"/>
          </w:tcPr>
          <w:p w14:paraId="325545CF"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DLI</w:t>
            </w:r>
          </w:p>
        </w:tc>
        <w:tc>
          <w:tcPr>
            <w:tcW w:w="8095" w:type="dxa"/>
          </w:tcPr>
          <w:p w14:paraId="0C63DFEF"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Disbursement-linked indicators</w:t>
            </w:r>
          </w:p>
        </w:tc>
      </w:tr>
      <w:tr w:rsidR="00BA27BB" w:rsidRPr="001153FE" w14:paraId="1A2C7C03" w14:textId="77777777" w:rsidTr="00FD6EB6">
        <w:tc>
          <w:tcPr>
            <w:tcW w:w="1255" w:type="dxa"/>
          </w:tcPr>
          <w:p w14:paraId="70131785" w14:textId="379E4B84" w:rsidR="00BA27BB" w:rsidRPr="001153FE" w:rsidRDefault="00BA27BB" w:rsidP="0067566E">
            <w:pPr>
              <w:jc w:val="left"/>
              <w:rPr>
                <w:rFonts w:ascii="Arial" w:hAnsi="Arial" w:cs="Arial"/>
                <w:color w:val="000000"/>
                <w:szCs w:val="22"/>
                <w:lang w:eastAsia="zh-CN"/>
              </w:rPr>
            </w:pPr>
            <w:r w:rsidRPr="001153FE">
              <w:rPr>
                <w:rFonts w:ascii="Arial" w:hAnsi="Arial" w:cs="Arial"/>
                <w:color w:val="000000"/>
                <w:szCs w:val="22"/>
                <w:lang w:eastAsia="zh-CN"/>
              </w:rPr>
              <w:t>DES</w:t>
            </w:r>
          </w:p>
        </w:tc>
        <w:tc>
          <w:tcPr>
            <w:tcW w:w="8095" w:type="dxa"/>
          </w:tcPr>
          <w:p w14:paraId="277A4EC4" w14:textId="392AA082" w:rsidR="00BA27BB" w:rsidRPr="001153FE" w:rsidRDefault="00BA27BB" w:rsidP="0067566E">
            <w:pPr>
              <w:jc w:val="left"/>
              <w:rPr>
                <w:rFonts w:ascii="Arial" w:hAnsi="Arial" w:cs="Arial"/>
                <w:color w:val="000000"/>
                <w:szCs w:val="22"/>
                <w:lang w:eastAsia="zh-CN"/>
              </w:rPr>
            </w:pPr>
            <w:r w:rsidRPr="001153FE">
              <w:rPr>
                <w:rFonts w:ascii="Arial" w:hAnsi="Arial" w:cs="Arial"/>
                <w:color w:val="000000"/>
                <w:szCs w:val="22"/>
                <w:lang w:eastAsia="zh-CN"/>
              </w:rPr>
              <w:t>Documents Electronic System</w:t>
            </w:r>
          </w:p>
        </w:tc>
      </w:tr>
      <w:tr w:rsidR="0067566E" w:rsidRPr="001153FE" w14:paraId="58B02C45" w14:textId="77777777" w:rsidTr="00FD6EB6">
        <w:tc>
          <w:tcPr>
            <w:tcW w:w="1255" w:type="dxa"/>
          </w:tcPr>
          <w:p w14:paraId="04D6783D"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ESMF</w:t>
            </w:r>
          </w:p>
        </w:tc>
        <w:tc>
          <w:tcPr>
            <w:tcW w:w="8095" w:type="dxa"/>
          </w:tcPr>
          <w:p w14:paraId="32CF605A"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Environmental and Social Management Framework</w:t>
            </w:r>
          </w:p>
        </w:tc>
      </w:tr>
      <w:tr w:rsidR="0067566E" w:rsidRPr="001153FE" w14:paraId="574D687F" w14:textId="77777777" w:rsidTr="00FD6EB6">
        <w:tc>
          <w:tcPr>
            <w:tcW w:w="1255" w:type="dxa"/>
          </w:tcPr>
          <w:p w14:paraId="799F2928"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EU</w:t>
            </w:r>
          </w:p>
        </w:tc>
        <w:tc>
          <w:tcPr>
            <w:tcW w:w="8095" w:type="dxa"/>
          </w:tcPr>
          <w:p w14:paraId="69FAD86B"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European Union</w:t>
            </w:r>
          </w:p>
        </w:tc>
      </w:tr>
      <w:tr w:rsidR="0067566E" w:rsidRPr="001153FE" w14:paraId="2469D677" w14:textId="77777777" w:rsidTr="00FD6EB6">
        <w:tc>
          <w:tcPr>
            <w:tcW w:w="1255" w:type="dxa"/>
          </w:tcPr>
          <w:p w14:paraId="4FAEB1F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EUR</w:t>
            </w:r>
          </w:p>
        </w:tc>
        <w:tc>
          <w:tcPr>
            <w:tcW w:w="8095" w:type="dxa"/>
          </w:tcPr>
          <w:p w14:paraId="7BEF3FA7"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Euro</w:t>
            </w:r>
          </w:p>
        </w:tc>
      </w:tr>
      <w:tr w:rsidR="0067566E" w:rsidRPr="001153FE" w14:paraId="2B8CE071" w14:textId="77777777" w:rsidTr="00FD6EB6">
        <w:tc>
          <w:tcPr>
            <w:tcW w:w="1255" w:type="dxa"/>
          </w:tcPr>
          <w:p w14:paraId="0B55632F"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F&amp;C</w:t>
            </w:r>
          </w:p>
        </w:tc>
        <w:tc>
          <w:tcPr>
            <w:tcW w:w="8095" w:type="dxa"/>
          </w:tcPr>
          <w:p w14:paraId="65CAAE48"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Fraud and corruption</w:t>
            </w:r>
          </w:p>
        </w:tc>
      </w:tr>
      <w:tr w:rsidR="0067566E" w:rsidRPr="001153FE" w14:paraId="770CA704" w14:textId="77777777" w:rsidTr="00FD6EB6">
        <w:tc>
          <w:tcPr>
            <w:tcW w:w="1255" w:type="dxa"/>
          </w:tcPr>
          <w:p w14:paraId="568B122F"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FM</w:t>
            </w:r>
          </w:p>
        </w:tc>
        <w:tc>
          <w:tcPr>
            <w:tcW w:w="8095" w:type="dxa"/>
          </w:tcPr>
          <w:p w14:paraId="30458BB0"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Financial management</w:t>
            </w:r>
          </w:p>
        </w:tc>
      </w:tr>
      <w:tr w:rsidR="0067566E" w:rsidRPr="001153FE" w14:paraId="2C29EF4E" w14:textId="77777777" w:rsidTr="00FD6EB6">
        <w:tc>
          <w:tcPr>
            <w:tcW w:w="1255" w:type="dxa"/>
          </w:tcPr>
          <w:p w14:paraId="3B703A9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FTCF</w:t>
            </w:r>
          </w:p>
        </w:tc>
        <w:tc>
          <w:tcPr>
            <w:tcW w:w="8095" w:type="dxa"/>
          </w:tcPr>
          <w:p w14:paraId="5B85841B"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Fast Track COVID-19 Facility</w:t>
            </w:r>
          </w:p>
        </w:tc>
      </w:tr>
      <w:tr w:rsidR="0067566E" w:rsidRPr="001153FE" w14:paraId="4A00B671" w14:textId="77777777" w:rsidTr="00FD6EB6">
        <w:tc>
          <w:tcPr>
            <w:tcW w:w="1255" w:type="dxa"/>
          </w:tcPr>
          <w:p w14:paraId="5FCE419A"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GDP</w:t>
            </w:r>
          </w:p>
        </w:tc>
        <w:tc>
          <w:tcPr>
            <w:tcW w:w="8095" w:type="dxa"/>
          </w:tcPr>
          <w:p w14:paraId="06B7889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Gross domestic product</w:t>
            </w:r>
          </w:p>
        </w:tc>
      </w:tr>
      <w:tr w:rsidR="0067566E" w:rsidRPr="001153FE" w14:paraId="4A6B1618" w14:textId="77777777" w:rsidTr="00FD6EB6">
        <w:tc>
          <w:tcPr>
            <w:tcW w:w="1255" w:type="dxa"/>
          </w:tcPr>
          <w:p w14:paraId="1863EADD" w14:textId="77777777" w:rsidR="0067566E" w:rsidRPr="001153FE" w:rsidRDefault="0067566E" w:rsidP="0067566E">
            <w:pPr>
              <w:jc w:val="left"/>
              <w:rPr>
                <w:rFonts w:ascii="Arial" w:hAnsi="Arial" w:cs="Arial"/>
                <w:color w:val="000000"/>
                <w:szCs w:val="22"/>
                <w:lang w:eastAsia="zh-CN"/>
              </w:rPr>
            </w:pPr>
            <w:proofErr w:type="spellStart"/>
            <w:r w:rsidRPr="001153FE">
              <w:rPr>
                <w:rFonts w:ascii="Arial" w:hAnsi="Arial" w:cs="Arial"/>
                <w:color w:val="000000"/>
                <w:szCs w:val="22"/>
                <w:lang w:eastAsia="zh-CN"/>
              </w:rPr>
              <w:t>GoG</w:t>
            </w:r>
            <w:proofErr w:type="spellEnd"/>
          </w:p>
        </w:tc>
        <w:tc>
          <w:tcPr>
            <w:tcW w:w="8095" w:type="dxa"/>
          </w:tcPr>
          <w:p w14:paraId="4C35E3A5"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Government of Georgia</w:t>
            </w:r>
          </w:p>
        </w:tc>
      </w:tr>
      <w:tr w:rsidR="0067566E" w:rsidRPr="001153FE" w14:paraId="1F8C0020" w14:textId="77777777" w:rsidTr="00FD6EB6">
        <w:tc>
          <w:tcPr>
            <w:tcW w:w="1255" w:type="dxa"/>
          </w:tcPr>
          <w:p w14:paraId="093B78C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GEL</w:t>
            </w:r>
          </w:p>
        </w:tc>
        <w:tc>
          <w:tcPr>
            <w:tcW w:w="8095" w:type="dxa"/>
          </w:tcPr>
          <w:p w14:paraId="49962165"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 xml:space="preserve">Georgian </w:t>
            </w:r>
            <w:proofErr w:type="spellStart"/>
            <w:r w:rsidRPr="001153FE">
              <w:rPr>
                <w:rFonts w:ascii="Arial" w:hAnsi="Arial" w:cs="Arial"/>
                <w:color w:val="000000"/>
                <w:szCs w:val="22"/>
                <w:lang w:eastAsia="zh-CN"/>
              </w:rPr>
              <w:t>Lari</w:t>
            </w:r>
            <w:proofErr w:type="spellEnd"/>
          </w:p>
        </w:tc>
      </w:tr>
      <w:tr w:rsidR="0067566E" w:rsidRPr="001153FE" w14:paraId="7C2EED19" w14:textId="77777777" w:rsidTr="00FD6EB6">
        <w:tc>
          <w:tcPr>
            <w:tcW w:w="1255" w:type="dxa"/>
          </w:tcPr>
          <w:p w14:paraId="58ED9CB2"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Ge-GP</w:t>
            </w:r>
          </w:p>
        </w:tc>
        <w:tc>
          <w:tcPr>
            <w:tcW w:w="8095" w:type="dxa"/>
          </w:tcPr>
          <w:p w14:paraId="2EA14709"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Georgian electronic Government Procurement  system</w:t>
            </w:r>
          </w:p>
        </w:tc>
      </w:tr>
      <w:tr w:rsidR="0067566E" w:rsidRPr="001153FE" w14:paraId="4E09D3FD" w14:textId="77777777" w:rsidTr="00FD6EB6">
        <w:tc>
          <w:tcPr>
            <w:tcW w:w="1255" w:type="dxa"/>
          </w:tcPr>
          <w:p w14:paraId="2F4AC734"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HCF</w:t>
            </w:r>
          </w:p>
        </w:tc>
        <w:tc>
          <w:tcPr>
            <w:tcW w:w="8095" w:type="dxa"/>
          </w:tcPr>
          <w:p w14:paraId="62C8D7C0"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Health care facility</w:t>
            </w:r>
          </w:p>
        </w:tc>
      </w:tr>
      <w:tr w:rsidR="0067566E" w:rsidRPr="001153FE" w14:paraId="32A70D4A" w14:textId="77777777" w:rsidTr="00FD6EB6">
        <w:tc>
          <w:tcPr>
            <w:tcW w:w="1255" w:type="dxa"/>
          </w:tcPr>
          <w:p w14:paraId="6A1678AF"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HEIS</w:t>
            </w:r>
          </w:p>
        </w:tc>
        <w:tc>
          <w:tcPr>
            <w:tcW w:w="8095" w:type="dxa"/>
          </w:tcPr>
          <w:p w14:paraId="7B20C15D"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Hands-on expanded implementation support</w:t>
            </w:r>
          </w:p>
        </w:tc>
      </w:tr>
      <w:tr w:rsidR="0067566E" w:rsidRPr="001153FE" w14:paraId="6194CF3E" w14:textId="77777777" w:rsidTr="00FD6EB6">
        <w:tc>
          <w:tcPr>
            <w:tcW w:w="1255" w:type="dxa"/>
          </w:tcPr>
          <w:p w14:paraId="4DB59724"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IBRD</w:t>
            </w:r>
          </w:p>
        </w:tc>
        <w:tc>
          <w:tcPr>
            <w:tcW w:w="8095" w:type="dxa"/>
          </w:tcPr>
          <w:p w14:paraId="4A740FF4"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International Bank for Reconstruction and Development</w:t>
            </w:r>
          </w:p>
        </w:tc>
      </w:tr>
      <w:tr w:rsidR="0067566E" w:rsidRPr="001153FE" w14:paraId="68DB207A" w14:textId="77777777" w:rsidTr="00FD6EB6">
        <w:tc>
          <w:tcPr>
            <w:tcW w:w="1255" w:type="dxa"/>
          </w:tcPr>
          <w:p w14:paraId="24DF61E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ICU</w:t>
            </w:r>
          </w:p>
        </w:tc>
        <w:tc>
          <w:tcPr>
            <w:tcW w:w="8095" w:type="dxa"/>
          </w:tcPr>
          <w:p w14:paraId="28BCAA39" w14:textId="77777777" w:rsidR="0067566E" w:rsidRPr="001153FE" w:rsidRDefault="0067566E" w:rsidP="0067566E">
            <w:pPr>
              <w:jc w:val="left"/>
              <w:rPr>
                <w:rFonts w:ascii="Arial" w:hAnsi="Arial" w:cs="Arial"/>
                <w:bCs/>
                <w:color w:val="000000"/>
                <w:szCs w:val="22"/>
                <w:lang w:eastAsia="zh-CN"/>
              </w:rPr>
            </w:pPr>
            <w:r w:rsidRPr="001153FE">
              <w:rPr>
                <w:rFonts w:ascii="Arial" w:hAnsi="Arial" w:cs="Arial"/>
                <w:color w:val="000000"/>
                <w:szCs w:val="22"/>
                <w:lang w:eastAsia="zh-CN"/>
              </w:rPr>
              <w:t>Intensive care unit</w:t>
            </w:r>
          </w:p>
        </w:tc>
      </w:tr>
      <w:tr w:rsidR="0067566E" w:rsidRPr="001153FE" w14:paraId="62D0FBE9" w14:textId="77777777" w:rsidTr="00FD6EB6">
        <w:tc>
          <w:tcPr>
            <w:tcW w:w="1255" w:type="dxa"/>
          </w:tcPr>
          <w:p w14:paraId="3979C502"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ICWMP</w:t>
            </w:r>
          </w:p>
        </w:tc>
        <w:tc>
          <w:tcPr>
            <w:tcW w:w="8095" w:type="dxa"/>
          </w:tcPr>
          <w:p w14:paraId="0F87ABA8"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bCs/>
                <w:color w:val="000000"/>
                <w:szCs w:val="22"/>
                <w:lang w:eastAsia="zh-CN"/>
              </w:rPr>
              <w:t>Infection Control and Waste Management Plan</w:t>
            </w:r>
          </w:p>
        </w:tc>
      </w:tr>
      <w:tr w:rsidR="0067566E" w:rsidRPr="001153FE" w14:paraId="1DB6BF69" w14:textId="77777777" w:rsidTr="00FD6EB6">
        <w:tc>
          <w:tcPr>
            <w:tcW w:w="1255" w:type="dxa"/>
          </w:tcPr>
          <w:p w14:paraId="065CF61C"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IDA</w:t>
            </w:r>
          </w:p>
        </w:tc>
        <w:tc>
          <w:tcPr>
            <w:tcW w:w="8095" w:type="dxa"/>
          </w:tcPr>
          <w:p w14:paraId="375A4931"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International Development Association</w:t>
            </w:r>
          </w:p>
        </w:tc>
      </w:tr>
      <w:tr w:rsidR="0067566E" w:rsidRPr="001153FE" w14:paraId="647B9486" w14:textId="77777777" w:rsidTr="00FD6EB6">
        <w:tc>
          <w:tcPr>
            <w:tcW w:w="1255" w:type="dxa"/>
          </w:tcPr>
          <w:p w14:paraId="06D9D41F"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IDP</w:t>
            </w:r>
          </w:p>
        </w:tc>
        <w:tc>
          <w:tcPr>
            <w:tcW w:w="8095" w:type="dxa"/>
          </w:tcPr>
          <w:p w14:paraId="6DAB6CD8"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Internally displaced person</w:t>
            </w:r>
          </w:p>
        </w:tc>
      </w:tr>
      <w:tr w:rsidR="0067566E" w:rsidRPr="001153FE" w14:paraId="49065A39" w14:textId="77777777" w:rsidTr="00FD6EB6">
        <w:tc>
          <w:tcPr>
            <w:tcW w:w="1255" w:type="dxa"/>
          </w:tcPr>
          <w:p w14:paraId="73FDD4D5"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IFI</w:t>
            </w:r>
          </w:p>
        </w:tc>
        <w:tc>
          <w:tcPr>
            <w:tcW w:w="8095" w:type="dxa"/>
          </w:tcPr>
          <w:p w14:paraId="6BDAEEC1"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 xml:space="preserve">International financial institutions </w:t>
            </w:r>
          </w:p>
        </w:tc>
      </w:tr>
      <w:tr w:rsidR="0067566E" w:rsidRPr="001153FE" w14:paraId="1EF4032D" w14:textId="77777777" w:rsidTr="00FD6EB6">
        <w:tc>
          <w:tcPr>
            <w:tcW w:w="1255" w:type="dxa"/>
          </w:tcPr>
          <w:p w14:paraId="13C01D25"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IFR</w:t>
            </w:r>
          </w:p>
        </w:tc>
        <w:tc>
          <w:tcPr>
            <w:tcW w:w="8095" w:type="dxa"/>
          </w:tcPr>
          <w:p w14:paraId="4C2ABF26"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Interim Financial Report</w:t>
            </w:r>
          </w:p>
        </w:tc>
      </w:tr>
      <w:tr w:rsidR="0067566E" w:rsidRPr="001153FE" w14:paraId="790EA461" w14:textId="77777777" w:rsidTr="00FD6EB6">
        <w:tc>
          <w:tcPr>
            <w:tcW w:w="1255" w:type="dxa"/>
          </w:tcPr>
          <w:p w14:paraId="122A9E2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IHR</w:t>
            </w:r>
          </w:p>
        </w:tc>
        <w:tc>
          <w:tcPr>
            <w:tcW w:w="8095" w:type="dxa"/>
          </w:tcPr>
          <w:p w14:paraId="08031378"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International Health Regulations</w:t>
            </w:r>
          </w:p>
        </w:tc>
      </w:tr>
      <w:tr w:rsidR="0067566E" w:rsidRPr="001153FE" w14:paraId="177CF08E" w14:textId="77777777" w:rsidTr="00FD6EB6">
        <w:tc>
          <w:tcPr>
            <w:tcW w:w="1255" w:type="dxa"/>
          </w:tcPr>
          <w:p w14:paraId="41C50983"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IMF</w:t>
            </w:r>
          </w:p>
        </w:tc>
        <w:tc>
          <w:tcPr>
            <w:tcW w:w="8095" w:type="dxa"/>
          </w:tcPr>
          <w:p w14:paraId="3F0AAC33"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International Monetary Fund</w:t>
            </w:r>
          </w:p>
        </w:tc>
      </w:tr>
      <w:tr w:rsidR="004A5BD3" w:rsidRPr="001153FE" w14:paraId="3EB051F1" w14:textId="77777777" w:rsidTr="00FD6EB6">
        <w:tc>
          <w:tcPr>
            <w:tcW w:w="1255" w:type="dxa"/>
          </w:tcPr>
          <w:p w14:paraId="58A927C0" w14:textId="0D445E66" w:rsidR="004A5BD3" w:rsidRPr="001153FE" w:rsidRDefault="004A5BD3" w:rsidP="0067566E">
            <w:pPr>
              <w:jc w:val="left"/>
              <w:rPr>
                <w:rFonts w:ascii="Arial" w:hAnsi="Arial" w:cs="Arial"/>
                <w:color w:val="000000"/>
                <w:szCs w:val="22"/>
                <w:lang w:eastAsia="zh-CN"/>
              </w:rPr>
            </w:pPr>
            <w:r w:rsidRPr="001153FE">
              <w:rPr>
                <w:rFonts w:ascii="Arial" w:hAnsi="Arial" w:cs="Arial"/>
                <w:color w:val="000000"/>
                <w:szCs w:val="22"/>
                <w:lang w:eastAsia="zh-CN"/>
              </w:rPr>
              <w:t>LA</w:t>
            </w:r>
          </w:p>
        </w:tc>
        <w:tc>
          <w:tcPr>
            <w:tcW w:w="8095" w:type="dxa"/>
          </w:tcPr>
          <w:p w14:paraId="6C66CC16" w14:textId="05CB32D3" w:rsidR="004A5BD3" w:rsidRPr="001153FE" w:rsidRDefault="004A5BD3" w:rsidP="0067566E">
            <w:pPr>
              <w:jc w:val="left"/>
              <w:rPr>
                <w:rFonts w:ascii="Arial" w:hAnsi="Arial" w:cs="Arial"/>
                <w:color w:val="000000"/>
                <w:szCs w:val="22"/>
                <w:lang w:eastAsia="zh-CN"/>
              </w:rPr>
            </w:pPr>
            <w:r w:rsidRPr="001153FE">
              <w:rPr>
                <w:rFonts w:ascii="Arial" w:hAnsi="Arial" w:cs="Arial"/>
                <w:color w:val="000000"/>
                <w:szCs w:val="22"/>
                <w:lang w:eastAsia="zh-CN"/>
              </w:rPr>
              <w:t>Loan Agreement</w:t>
            </w:r>
          </w:p>
        </w:tc>
      </w:tr>
      <w:tr w:rsidR="0067566E" w:rsidRPr="001153FE" w14:paraId="02A484E1" w14:textId="77777777" w:rsidTr="00FD6EB6">
        <w:tc>
          <w:tcPr>
            <w:tcW w:w="1255" w:type="dxa"/>
          </w:tcPr>
          <w:p w14:paraId="2F252AC3" w14:textId="77777777" w:rsidR="0067566E" w:rsidRPr="001153FE" w:rsidRDefault="0067566E" w:rsidP="0067566E">
            <w:pPr>
              <w:jc w:val="left"/>
              <w:rPr>
                <w:rFonts w:ascii="Arial" w:hAnsi="Arial" w:cs="Arial"/>
                <w:color w:val="000000"/>
                <w:szCs w:val="22"/>
                <w:lang w:eastAsia="zh-CN"/>
              </w:rPr>
            </w:pPr>
            <w:proofErr w:type="spellStart"/>
            <w:r w:rsidRPr="001153FE">
              <w:rPr>
                <w:rFonts w:ascii="Arial" w:hAnsi="Arial" w:cs="Arial"/>
                <w:color w:val="000000"/>
                <w:szCs w:val="22"/>
                <w:lang w:eastAsia="zh-CN"/>
              </w:rPr>
              <w:t>MoF</w:t>
            </w:r>
            <w:proofErr w:type="spellEnd"/>
          </w:p>
        </w:tc>
        <w:tc>
          <w:tcPr>
            <w:tcW w:w="8095" w:type="dxa"/>
          </w:tcPr>
          <w:p w14:paraId="3FE65701"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Ministry of Finance</w:t>
            </w:r>
          </w:p>
        </w:tc>
      </w:tr>
      <w:tr w:rsidR="0067566E" w:rsidRPr="001153FE" w14:paraId="01AB9E33" w14:textId="77777777" w:rsidTr="00FD6EB6">
        <w:tc>
          <w:tcPr>
            <w:tcW w:w="1255" w:type="dxa"/>
          </w:tcPr>
          <w:p w14:paraId="7C8A5219" w14:textId="77777777" w:rsidR="0067566E" w:rsidRPr="001153FE" w:rsidRDefault="0067566E" w:rsidP="0067566E">
            <w:pPr>
              <w:jc w:val="left"/>
              <w:rPr>
                <w:rFonts w:ascii="Arial" w:hAnsi="Arial" w:cs="Arial"/>
                <w:color w:val="000000"/>
                <w:szCs w:val="22"/>
                <w:lang w:eastAsia="zh-CN"/>
              </w:rPr>
            </w:pPr>
            <w:proofErr w:type="spellStart"/>
            <w:r w:rsidRPr="001153FE">
              <w:rPr>
                <w:rFonts w:ascii="Arial" w:hAnsi="Arial" w:cs="Arial"/>
                <w:color w:val="000000"/>
                <w:szCs w:val="22"/>
                <w:lang w:eastAsia="zh-CN"/>
              </w:rPr>
              <w:t>MoILHSA</w:t>
            </w:r>
            <w:proofErr w:type="spellEnd"/>
          </w:p>
        </w:tc>
        <w:tc>
          <w:tcPr>
            <w:tcW w:w="8095" w:type="dxa"/>
          </w:tcPr>
          <w:p w14:paraId="617C8949"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 xml:space="preserve">Ministry of Internally Displaced Persons from the Occupied Territories, </w:t>
            </w:r>
            <w:proofErr w:type="spellStart"/>
            <w:r w:rsidRPr="001153FE">
              <w:rPr>
                <w:rFonts w:ascii="Arial" w:hAnsi="Arial" w:cs="Arial"/>
                <w:color w:val="000000"/>
                <w:szCs w:val="22"/>
                <w:lang w:eastAsia="zh-CN"/>
              </w:rPr>
              <w:t>Labor</w:t>
            </w:r>
            <w:proofErr w:type="spellEnd"/>
            <w:r w:rsidRPr="001153FE">
              <w:rPr>
                <w:rFonts w:ascii="Arial" w:hAnsi="Arial" w:cs="Arial"/>
                <w:color w:val="000000"/>
                <w:szCs w:val="22"/>
                <w:lang w:eastAsia="zh-CN"/>
              </w:rPr>
              <w:t xml:space="preserve">, Health and Social Affairs </w:t>
            </w:r>
          </w:p>
        </w:tc>
      </w:tr>
      <w:tr w:rsidR="0067566E" w:rsidRPr="001153FE" w14:paraId="6C61078C" w14:textId="77777777" w:rsidTr="00FD6EB6">
        <w:tc>
          <w:tcPr>
            <w:tcW w:w="1255" w:type="dxa"/>
          </w:tcPr>
          <w:p w14:paraId="2FE0B47D"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MPA</w:t>
            </w:r>
          </w:p>
        </w:tc>
        <w:tc>
          <w:tcPr>
            <w:tcW w:w="8095" w:type="dxa"/>
          </w:tcPr>
          <w:p w14:paraId="5A78EE76"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Multiphase Programmatic Approach</w:t>
            </w:r>
          </w:p>
        </w:tc>
      </w:tr>
      <w:tr w:rsidR="0067566E" w:rsidRPr="001153FE" w14:paraId="2B6B9510" w14:textId="77777777" w:rsidTr="00FD6EB6">
        <w:tc>
          <w:tcPr>
            <w:tcW w:w="1255" w:type="dxa"/>
          </w:tcPr>
          <w:p w14:paraId="616B682A"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NCDC</w:t>
            </w:r>
          </w:p>
        </w:tc>
        <w:tc>
          <w:tcPr>
            <w:tcW w:w="8095" w:type="dxa"/>
          </w:tcPr>
          <w:p w14:paraId="7087F915"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 xml:space="preserve">National </w:t>
            </w:r>
            <w:proofErr w:type="spellStart"/>
            <w:r w:rsidRPr="001153FE">
              <w:rPr>
                <w:rFonts w:ascii="Arial" w:hAnsi="Arial" w:cs="Arial"/>
                <w:color w:val="000000"/>
                <w:szCs w:val="22"/>
                <w:lang w:eastAsia="zh-CN"/>
              </w:rPr>
              <w:t>Center</w:t>
            </w:r>
            <w:proofErr w:type="spellEnd"/>
            <w:r w:rsidRPr="001153FE">
              <w:rPr>
                <w:rFonts w:ascii="Arial" w:hAnsi="Arial" w:cs="Arial"/>
                <w:color w:val="000000"/>
                <w:szCs w:val="22"/>
                <w:lang w:eastAsia="zh-CN"/>
              </w:rPr>
              <w:t xml:space="preserve"> for Disease Control and Public Health </w:t>
            </w:r>
          </w:p>
        </w:tc>
      </w:tr>
      <w:tr w:rsidR="0067566E" w:rsidRPr="001153FE" w14:paraId="38655DEE" w14:textId="77777777" w:rsidTr="00FD6EB6">
        <w:tc>
          <w:tcPr>
            <w:tcW w:w="1255" w:type="dxa"/>
          </w:tcPr>
          <w:p w14:paraId="59425928"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NCD</w:t>
            </w:r>
          </w:p>
        </w:tc>
        <w:tc>
          <w:tcPr>
            <w:tcW w:w="8095" w:type="dxa"/>
          </w:tcPr>
          <w:p w14:paraId="61634545"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Non-communicable disease</w:t>
            </w:r>
          </w:p>
        </w:tc>
      </w:tr>
      <w:tr w:rsidR="00787B48" w:rsidRPr="001153FE" w14:paraId="78795FC1" w14:textId="77777777" w:rsidTr="00FD6EB6">
        <w:tc>
          <w:tcPr>
            <w:tcW w:w="1255" w:type="dxa"/>
          </w:tcPr>
          <w:p w14:paraId="3C26F4E3" w14:textId="7D25CF33" w:rsidR="00787B48" w:rsidRPr="001153FE" w:rsidRDefault="00787B48" w:rsidP="0067566E">
            <w:pPr>
              <w:jc w:val="left"/>
              <w:rPr>
                <w:rFonts w:ascii="Arial" w:hAnsi="Arial" w:cs="Arial"/>
                <w:color w:val="000000"/>
                <w:szCs w:val="22"/>
                <w:lang w:eastAsia="zh-CN"/>
              </w:rPr>
            </w:pPr>
            <w:r>
              <w:rPr>
                <w:rFonts w:ascii="Arial" w:hAnsi="Arial" w:cs="Arial"/>
                <w:color w:val="000000"/>
                <w:szCs w:val="22"/>
                <w:lang w:eastAsia="zh-CN"/>
              </w:rPr>
              <w:t>NHA</w:t>
            </w:r>
          </w:p>
        </w:tc>
        <w:tc>
          <w:tcPr>
            <w:tcW w:w="8095" w:type="dxa"/>
          </w:tcPr>
          <w:p w14:paraId="3D8D8022" w14:textId="59435BD7" w:rsidR="00787B48" w:rsidRPr="001153FE" w:rsidRDefault="00787B48" w:rsidP="0067566E">
            <w:pPr>
              <w:jc w:val="left"/>
              <w:rPr>
                <w:rFonts w:ascii="Arial" w:hAnsi="Arial" w:cs="Arial"/>
                <w:color w:val="000000"/>
                <w:szCs w:val="22"/>
                <w:lang w:eastAsia="zh-CN"/>
              </w:rPr>
            </w:pPr>
            <w:r>
              <w:rPr>
                <w:rFonts w:ascii="Arial" w:hAnsi="Arial" w:cs="Arial"/>
                <w:szCs w:val="22"/>
              </w:rPr>
              <w:t>National Health Agency</w:t>
            </w:r>
          </w:p>
        </w:tc>
      </w:tr>
      <w:tr w:rsidR="0067566E" w:rsidRPr="001153FE" w14:paraId="0F59F0F8" w14:textId="77777777" w:rsidTr="00FD6EB6">
        <w:tc>
          <w:tcPr>
            <w:tcW w:w="1255" w:type="dxa"/>
          </w:tcPr>
          <w:p w14:paraId="23D14296"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PAD</w:t>
            </w:r>
          </w:p>
        </w:tc>
        <w:tc>
          <w:tcPr>
            <w:tcW w:w="8095" w:type="dxa"/>
          </w:tcPr>
          <w:p w14:paraId="2DF44724"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Project Appraisal Document</w:t>
            </w:r>
          </w:p>
        </w:tc>
      </w:tr>
      <w:tr w:rsidR="0067566E" w:rsidRPr="001153FE" w14:paraId="611BB1AB" w14:textId="77777777" w:rsidTr="00FD6EB6">
        <w:tc>
          <w:tcPr>
            <w:tcW w:w="1255" w:type="dxa"/>
          </w:tcPr>
          <w:p w14:paraId="087E191D"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PDO</w:t>
            </w:r>
          </w:p>
        </w:tc>
        <w:tc>
          <w:tcPr>
            <w:tcW w:w="8095" w:type="dxa"/>
          </w:tcPr>
          <w:p w14:paraId="689617CB"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Project Development Objective</w:t>
            </w:r>
          </w:p>
        </w:tc>
      </w:tr>
      <w:tr w:rsidR="0067566E" w:rsidRPr="001153FE" w14:paraId="24C5FCD6" w14:textId="77777777" w:rsidTr="00FD6EB6">
        <w:tc>
          <w:tcPr>
            <w:tcW w:w="1255" w:type="dxa"/>
          </w:tcPr>
          <w:p w14:paraId="7E7BCEAD"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PIU</w:t>
            </w:r>
          </w:p>
        </w:tc>
        <w:tc>
          <w:tcPr>
            <w:tcW w:w="8095" w:type="dxa"/>
          </w:tcPr>
          <w:p w14:paraId="6EB4AFB7"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Project implementation Unit</w:t>
            </w:r>
          </w:p>
        </w:tc>
      </w:tr>
      <w:tr w:rsidR="0067566E" w:rsidRPr="001153FE" w14:paraId="1FFB7435" w14:textId="77777777" w:rsidTr="00FD6EB6">
        <w:tc>
          <w:tcPr>
            <w:tcW w:w="1255" w:type="dxa"/>
          </w:tcPr>
          <w:p w14:paraId="5A81733C"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POM</w:t>
            </w:r>
          </w:p>
        </w:tc>
        <w:tc>
          <w:tcPr>
            <w:tcW w:w="8095" w:type="dxa"/>
          </w:tcPr>
          <w:p w14:paraId="332EA84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Project Operations Manual</w:t>
            </w:r>
          </w:p>
        </w:tc>
      </w:tr>
      <w:tr w:rsidR="0067566E" w:rsidRPr="001153FE" w14:paraId="7023ED5F" w14:textId="77777777" w:rsidTr="00FD6EB6">
        <w:tc>
          <w:tcPr>
            <w:tcW w:w="1255" w:type="dxa"/>
          </w:tcPr>
          <w:p w14:paraId="0CA5CDC1"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PMT</w:t>
            </w:r>
          </w:p>
        </w:tc>
        <w:tc>
          <w:tcPr>
            <w:tcW w:w="8095" w:type="dxa"/>
          </w:tcPr>
          <w:p w14:paraId="4FD316F1"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Proxy means test</w:t>
            </w:r>
          </w:p>
        </w:tc>
      </w:tr>
      <w:tr w:rsidR="0067566E" w:rsidRPr="001153FE" w14:paraId="2F2080BB" w14:textId="77777777" w:rsidTr="00FD6EB6">
        <w:tc>
          <w:tcPr>
            <w:tcW w:w="1255" w:type="dxa"/>
          </w:tcPr>
          <w:p w14:paraId="2D563CD7"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PPE</w:t>
            </w:r>
          </w:p>
        </w:tc>
        <w:tc>
          <w:tcPr>
            <w:tcW w:w="8095" w:type="dxa"/>
          </w:tcPr>
          <w:p w14:paraId="6068CA29"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Personal protective equipment</w:t>
            </w:r>
          </w:p>
        </w:tc>
      </w:tr>
      <w:tr w:rsidR="0067566E" w:rsidRPr="001153FE" w14:paraId="189FC5DB" w14:textId="77777777" w:rsidTr="00FD6EB6">
        <w:tc>
          <w:tcPr>
            <w:tcW w:w="1255" w:type="dxa"/>
          </w:tcPr>
          <w:p w14:paraId="0CF746C0"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PPSD</w:t>
            </w:r>
          </w:p>
        </w:tc>
        <w:tc>
          <w:tcPr>
            <w:tcW w:w="8095" w:type="dxa"/>
          </w:tcPr>
          <w:p w14:paraId="0561EBCD"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Project Procurement Strategy for Development</w:t>
            </w:r>
          </w:p>
        </w:tc>
      </w:tr>
      <w:tr w:rsidR="0067566E" w:rsidRPr="001153FE" w14:paraId="71DDBC8E" w14:textId="77777777" w:rsidTr="00FD6EB6">
        <w:tc>
          <w:tcPr>
            <w:tcW w:w="1255" w:type="dxa"/>
          </w:tcPr>
          <w:p w14:paraId="447626B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SEP</w:t>
            </w:r>
          </w:p>
        </w:tc>
        <w:tc>
          <w:tcPr>
            <w:tcW w:w="8095" w:type="dxa"/>
          </w:tcPr>
          <w:p w14:paraId="03B92C1B"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Stakeholder Engagement Plan</w:t>
            </w:r>
          </w:p>
        </w:tc>
      </w:tr>
      <w:tr w:rsidR="0067566E" w:rsidRPr="001153FE" w14:paraId="4B121F58" w14:textId="77777777" w:rsidTr="00FD6EB6">
        <w:tc>
          <w:tcPr>
            <w:tcW w:w="1255" w:type="dxa"/>
          </w:tcPr>
          <w:p w14:paraId="62978EF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SESA</w:t>
            </w:r>
          </w:p>
        </w:tc>
        <w:tc>
          <w:tcPr>
            <w:tcW w:w="8095" w:type="dxa"/>
          </w:tcPr>
          <w:p w14:paraId="6B558667"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 xml:space="preserve">State Employment Support Agency </w:t>
            </w:r>
          </w:p>
        </w:tc>
      </w:tr>
      <w:tr w:rsidR="0067566E" w:rsidRPr="001153FE" w14:paraId="7B211026" w14:textId="77777777" w:rsidTr="00FD6EB6">
        <w:tc>
          <w:tcPr>
            <w:tcW w:w="1255" w:type="dxa"/>
          </w:tcPr>
          <w:p w14:paraId="11494B9D"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SOE</w:t>
            </w:r>
          </w:p>
        </w:tc>
        <w:tc>
          <w:tcPr>
            <w:tcW w:w="8095" w:type="dxa"/>
          </w:tcPr>
          <w:p w14:paraId="43E674F1"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Statement of Expenditures</w:t>
            </w:r>
          </w:p>
        </w:tc>
      </w:tr>
      <w:tr w:rsidR="0067566E" w:rsidRPr="001153FE" w14:paraId="6FEDE623" w14:textId="77777777" w:rsidTr="00FD6EB6">
        <w:tc>
          <w:tcPr>
            <w:tcW w:w="1255" w:type="dxa"/>
          </w:tcPr>
          <w:p w14:paraId="3E757066"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SPRP</w:t>
            </w:r>
          </w:p>
        </w:tc>
        <w:tc>
          <w:tcPr>
            <w:tcW w:w="8095" w:type="dxa"/>
          </w:tcPr>
          <w:p w14:paraId="3A65D6CA"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COVID-19 Strategic Preparedness and Response Program</w:t>
            </w:r>
          </w:p>
        </w:tc>
      </w:tr>
      <w:tr w:rsidR="0067566E" w:rsidRPr="001153FE" w14:paraId="651E3DB6" w14:textId="77777777" w:rsidTr="00FD6EB6">
        <w:tc>
          <w:tcPr>
            <w:tcW w:w="1255" w:type="dxa"/>
          </w:tcPr>
          <w:p w14:paraId="14A2B5F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SSA</w:t>
            </w:r>
          </w:p>
        </w:tc>
        <w:tc>
          <w:tcPr>
            <w:tcW w:w="8095" w:type="dxa"/>
          </w:tcPr>
          <w:p w14:paraId="412C8CB1"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Social Service Agency</w:t>
            </w:r>
          </w:p>
        </w:tc>
      </w:tr>
      <w:tr w:rsidR="0067566E" w:rsidRPr="001153FE" w14:paraId="75AF1C8F" w14:textId="77777777" w:rsidTr="00FD6EB6">
        <w:tc>
          <w:tcPr>
            <w:tcW w:w="1255" w:type="dxa"/>
          </w:tcPr>
          <w:p w14:paraId="54326009"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STEP</w:t>
            </w:r>
          </w:p>
        </w:tc>
        <w:tc>
          <w:tcPr>
            <w:tcW w:w="8095" w:type="dxa"/>
          </w:tcPr>
          <w:p w14:paraId="2B9B08D8"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Systematic Tracking of Exchanges in Procurement</w:t>
            </w:r>
          </w:p>
        </w:tc>
      </w:tr>
      <w:tr w:rsidR="0067566E" w:rsidRPr="001153FE" w14:paraId="240BEB02" w14:textId="77777777" w:rsidTr="00FD6EB6">
        <w:tc>
          <w:tcPr>
            <w:tcW w:w="1255" w:type="dxa"/>
          </w:tcPr>
          <w:p w14:paraId="59E78ED6"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TA</w:t>
            </w:r>
          </w:p>
        </w:tc>
        <w:tc>
          <w:tcPr>
            <w:tcW w:w="8095" w:type="dxa"/>
          </w:tcPr>
          <w:p w14:paraId="235F8F5F"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Technical Assistance</w:t>
            </w:r>
          </w:p>
        </w:tc>
      </w:tr>
      <w:tr w:rsidR="0067566E" w:rsidRPr="001153FE" w14:paraId="272AD83D" w14:textId="77777777" w:rsidTr="00FD6EB6">
        <w:tc>
          <w:tcPr>
            <w:tcW w:w="1255" w:type="dxa"/>
          </w:tcPr>
          <w:p w14:paraId="784367B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lastRenderedPageBreak/>
              <w:t>TSA</w:t>
            </w:r>
          </w:p>
        </w:tc>
        <w:tc>
          <w:tcPr>
            <w:tcW w:w="8095" w:type="dxa"/>
          </w:tcPr>
          <w:p w14:paraId="4CEFD0D2"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Targeted Social Assistance</w:t>
            </w:r>
          </w:p>
        </w:tc>
      </w:tr>
      <w:tr w:rsidR="0067566E" w:rsidRPr="001153FE" w14:paraId="5487137B" w14:textId="77777777" w:rsidTr="00FD6EB6">
        <w:tc>
          <w:tcPr>
            <w:tcW w:w="1255" w:type="dxa"/>
          </w:tcPr>
          <w:p w14:paraId="31B66EBB"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UHC</w:t>
            </w:r>
          </w:p>
        </w:tc>
        <w:tc>
          <w:tcPr>
            <w:tcW w:w="8095" w:type="dxa"/>
          </w:tcPr>
          <w:p w14:paraId="3EC2DC38"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 xml:space="preserve">Universal Health Care </w:t>
            </w:r>
          </w:p>
        </w:tc>
      </w:tr>
      <w:tr w:rsidR="0067566E" w:rsidRPr="001153FE" w14:paraId="272FD915" w14:textId="77777777" w:rsidTr="00FD6EB6">
        <w:tc>
          <w:tcPr>
            <w:tcW w:w="1255" w:type="dxa"/>
          </w:tcPr>
          <w:p w14:paraId="5D0325E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UNDP</w:t>
            </w:r>
          </w:p>
        </w:tc>
        <w:tc>
          <w:tcPr>
            <w:tcW w:w="8095" w:type="dxa"/>
          </w:tcPr>
          <w:p w14:paraId="5CD309E7"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United Nations Development Programme</w:t>
            </w:r>
          </w:p>
        </w:tc>
      </w:tr>
      <w:tr w:rsidR="0067566E" w:rsidRPr="001153FE" w14:paraId="7027E81B" w14:textId="77777777" w:rsidTr="00FD6EB6">
        <w:tc>
          <w:tcPr>
            <w:tcW w:w="1255" w:type="dxa"/>
          </w:tcPr>
          <w:p w14:paraId="71A7BF43"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UNICEF</w:t>
            </w:r>
          </w:p>
        </w:tc>
        <w:tc>
          <w:tcPr>
            <w:tcW w:w="8095" w:type="dxa"/>
          </w:tcPr>
          <w:p w14:paraId="4B6155DD"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United Nations Children’s Fund</w:t>
            </w:r>
          </w:p>
        </w:tc>
      </w:tr>
      <w:tr w:rsidR="0067566E" w:rsidRPr="001153FE" w14:paraId="3199E185" w14:textId="77777777" w:rsidTr="00FD6EB6">
        <w:tc>
          <w:tcPr>
            <w:tcW w:w="1255" w:type="dxa"/>
          </w:tcPr>
          <w:p w14:paraId="4600586E"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USAID</w:t>
            </w:r>
          </w:p>
        </w:tc>
        <w:tc>
          <w:tcPr>
            <w:tcW w:w="8095" w:type="dxa"/>
          </w:tcPr>
          <w:p w14:paraId="164D6149"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United States Agency for International Development</w:t>
            </w:r>
          </w:p>
        </w:tc>
      </w:tr>
      <w:tr w:rsidR="0067566E" w:rsidRPr="001153FE" w14:paraId="03390A01" w14:textId="77777777" w:rsidTr="00FD6EB6">
        <w:tc>
          <w:tcPr>
            <w:tcW w:w="1255" w:type="dxa"/>
          </w:tcPr>
          <w:p w14:paraId="776D8766"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US$</w:t>
            </w:r>
          </w:p>
        </w:tc>
        <w:tc>
          <w:tcPr>
            <w:tcW w:w="8095" w:type="dxa"/>
          </w:tcPr>
          <w:p w14:paraId="3FF05D53"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United States dollar</w:t>
            </w:r>
          </w:p>
        </w:tc>
      </w:tr>
      <w:tr w:rsidR="0067566E" w:rsidRPr="001153FE" w14:paraId="00B5893C" w14:textId="77777777" w:rsidTr="00FD6EB6">
        <w:tc>
          <w:tcPr>
            <w:tcW w:w="1255" w:type="dxa"/>
          </w:tcPr>
          <w:p w14:paraId="3E417B77"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VHI</w:t>
            </w:r>
          </w:p>
        </w:tc>
        <w:tc>
          <w:tcPr>
            <w:tcW w:w="8095" w:type="dxa"/>
          </w:tcPr>
          <w:p w14:paraId="712A596C"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Voluntary Health Insurance</w:t>
            </w:r>
          </w:p>
        </w:tc>
      </w:tr>
      <w:tr w:rsidR="0067566E" w:rsidRPr="001153FE" w14:paraId="52DAD41E" w14:textId="77777777" w:rsidTr="00FD6EB6">
        <w:tc>
          <w:tcPr>
            <w:tcW w:w="1255" w:type="dxa"/>
          </w:tcPr>
          <w:p w14:paraId="4F5E8628"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WB(G)</w:t>
            </w:r>
          </w:p>
        </w:tc>
        <w:tc>
          <w:tcPr>
            <w:tcW w:w="8095" w:type="dxa"/>
          </w:tcPr>
          <w:p w14:paraId="784D91AF"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World Bank (Group)</w:t>
            </w:r>
          </w:p>
        </w:tc>
      </w:tr>
      <w:tr w:rsidR="0067566E" w:rsidRPr="001153FE" w14:paraId="2A1706C8" w14:textId="77777777" w:rsidTr="00FD6EB6">
        <w:tc>
          <w:tcPr>
            <w:tcW w:w="1255" w:type="dxa"/>
          </w:tcPr>
          <w:p w14:paraId="30087251"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WHO</w:t>
            </w:r>
          </w:p>
        </w:tc>
        <w:tc>
          <w:tcPr>
            <w:tcW w:w="8095" w:type="dxa"/>
          </w:tcPr>
          <w:p w14:paraId="4F166B16" w14:textId="77777777" w:rsidR="0067566E" w:rsidRPr="001153FE" w:rsidRDefault="0067566E" w:rsidP="0067566E">
            <w:pPr>
              <w:jc w:val="left"/>
              <w:rPr>
                <w:rFonts w:ascii="Arial" w:hAnsi="Arial" w:cs="Arial"/>
                <w:color w:val="000000"/>
                <w:szCs w:val="22"/>
                <w:lang w:eastAsia="zh-CN"/>
              </w:rPr>
            </w:pPr>
            <w:r w:rsidRPr="001153FE">
              <w:rPr>
                <w:rFonts w:ascii="Arial" w:hAnsi="Arial" w:cs="Arial"/>
                <w:color w:val="000000"/>
                <w:szCs w:val="22"/>
                <w:lang w:eastAsia="zh-CN"/>
              </w:rPr>
              <w:t>World Health Organization</w:t>
            </w:r>
          </w:p>
        </w:tc>
      </w:tr>
    </w:tbl>
    <w:p w14:paraId="00B606A6" w14:textId="77777777" w:rsidR="008E5722" w:rsidRPr="001153FE" w:rsidRDefault="008E5722">
      <w:pPr>
        <w:jc w:val="left"/>
        <w:rPr>
          <w:rFonts w:ascii="Arial" w:hAnsi="Arial" w:cs="Arial"/>
          <w:szCs w:val="22"/>
        </w:rPr>
      </w:pPr>
    </w:p>
    <w:p w14:paraId="6229CA52" w14:textId="77777777" w:rsidR="008E5722" w:rsidRPr="001153FE" w:rsidRDefault="008E5722">
      <w:pPr>
        <w:jc w:val="left"/>
        <w:rPr>
          <w:rFonts w:ascii="Arial" w:hAnsi="Arial" w:cs="Arial"/>
          <w:szCs w:val="22"/>
        </w:rPr>
      </w:pPr>
    </w:p>
    <w:p w14:paraId="02134425" w14:textId="77777777" w:rsidR="00C74B46" w:rsidRPr="001153FE" w:rsidRDefault="00C74B46">
      <w:pPr>
        <w:jc w:val="left"/>
        <w:rPr>
          <w:rFonts w:ascii="Arial" w:hAnsi="Arial" w:cs="Arial"/>
          <w:szCs w:val="22"/>
        </w:rPr>
      </w:pPr>
    </w:p>
    <w:p w14:paraId="3829F624" w14:textId="77777777" w:rsidR="00C74B46" w:rsidRPr="001153FE" w:rsidRDefault="00C74B46">
      <w:pPr>
        <w:jc w:val="left"/>
        <w:rPr>
          <w:rFonts w:ascii="Arial" w:hAnsi="Arial" w:cs="Arial"/>
          <w:szCs w:val="22"/>
        </w:rPr>
      </w:pPr>
    </w:p>
    <w:p w14:paraId="3CD48D7C" w14:textId="77777777" w:rsidR="00C74B46" w:rsidRPr="001153FE" w:rsidRDefault="00C74B46">
      <w:pPr>
        <w:jc w:val="left"/>
        <w:rPr>
          <w:rFonts w:ascii="Arial" w:hAnsi="Arial" w:cs="Arial"/>
          <w:szCs w:val="22"/>
        </w:rPr>
      </w:pPr>
    </w:p>
    <w:p w14:paraId="4144A6B0" w14:textId="77777777" w:rsidR="00C74B46" w:rsidRPr="001153FE" w:rsidRDefault="00C74B46">
      <w:pPr>
        <w:jc w:val="left"/>
        <w:rPr>
          <w:rFonts w:ascii="Arial" w:hAnsi="Arial" w:cs="Arial"/>
          <w:szCs w:val="22"/>
        </w:rPr>
      </w:pPr>
    </w:p>
    <w:p w14:paraId="01BB8336" w14:textId="77777777" w:rsidR="00C74B46" w:rsidRPr="001153FE" w:rsidRDefault="00C74B46">
      <w:pPr>
        <w:jc w:val="left"/>
        <w:rPr>
          <w:rFonts w:ascii="Arial" w:hAnsi="Arial" w:cs="Arial"/>
          <w:szCs w:val="22"/>
        </w:rPr>
      </w:pPr>
    </w:p>
    <w:p w14:paraId="11A556DB" w14:textId="77777777" w:rsidR="00C74B46" w:rsidRPr="001153FE" w:rsidRDefault="00C74B46">
      <w:pPr>
        <w:jc w:val="left"/>
        <w:rPr>
          <w:rFonts w:ascii="Arial" w:hAnsi="Arial" w:cs="Arial"/>
          <w:szCs w:val="22"/>
        </w:rPr>
      </w:pPr>
    </w:p>
    <w:p w14:paraId="0F01D7CC" w14:textId="77777777" w:rsidR="00C74B46" w:rsidRPr="001153FE" w:rsidRDefault="00C74B46">
      <w:pPr>
        <w:jc w:val="left"/>
        <w:rPr>
          <w:rFonts w:ascii="Arial" w:hAnsi="Arial" w:cs="Arial"/>
          <w:szCs w:val="22"/>
        </w:rPr>
      </w:pPr>
    </w:p>
    <w:p w14:paraId="54C0551F" w14:textId="77777777" w:rsidR="00C74B46" w:rsidRPr="001153FE" w:rsidRDefault="00C74B46">
      <w:pPr>
        <w:jc w:val="left"/>
        <w:rPr>
          <w:rFonts w:ascii="Arial" w:hAnsi="Arial" w:cs="Arial"/>
          <w:szCs w:val="22"/>
        </w:rPr>
      </w:pPr>
    </w:p>
    <w:p w14:paraId="718E5FF3" w14:textId="77777777" w:rsidR="00C74B46" w:rsidRPr="001153FE" w:rsidRDefault="00C74B46">
      <w:pPr>
        <w:jc w:val="left"/>
        <w:rPr>
          <w:rFonts w:ascii="Arial" w:hAnsi="Arial" w:cs="Arial"/>
          <w:szCs w:val="22"/>
        </w:rPr>
      </w:pPr>
    </w:p>
    <w:p w14:paraId="7E03D75F" w14:textId="77777777" w:rsidR="00C74B46" w:rsidRPr="001153FE" w:rsidRDefault="00C74B46">
      <w:pPr>
        <w:jc w:val="left"/>
        <w:rPr>
          <w:rFonts w:ascii="Arial" w:hAnsi="Arial" w:cs="Arial"/>
          <w:szCs w:val="22"/>
        </w:rPr>
      </w:pPr>
    </w:p>
    <w:p w14:paraId="746A5F81" w14:textId="77777777" w:rsidR="00C74B46" w:rsidRPr="001153FE" w:rsidRDefault="00C74B46">
      <w:pPr>
        <w:jc w:val="left"/>
        <w:rPr>
          <w:rFonts w:ascii="Arial" w:hAnsi="Arial" w:cs="Arial"/>
          <w:szCs w:val="22"/>
        </w:rPr>
      </w:pPr>
    </w:p>
    <w:p w14:paraId="2FDECBC7" w14:textId="77777777" w:rsidR="00C74B46" w:rsidRPr="001153FE" w:rsidRDefault="00C74B46">
      <w:pPr>
        <w:jc w:val="left"/>
        <w:rPr>
          <w:rFonts w:ascii="Arial" w:hAnsi="Arial" w:cs="Arial"/>
          <w:szCs w:val="22"/>
        </w:rPr>
      </w:pPr>
    </w:p>
    <w:p w14:paraId="113C6B23" w14:textId="77777777" w:rsidR="00C74B46" w:rsidRPr="001153FE" w:rsidRDefault="00C74B46">
      <w:pPr>
        <w:jc w:val="left"/>
        <w:rPr>
          <w:rFonts w:ascii="Arial" w:hAnsi="Arial" w:cs="Arial"/>
          <w:szCs w:val="22"/>
        </w:rPr>
      </w:pPr>
    </w:p>
    <w:p w14:paraId="55E6C906" w14:textId="77777777" w:rsidR="00C74B46" w:rsidRPr="001153FE" w:rsidRDefault="00C74B46">
      <w:pPr>
        <w:jc w:val="left"/>
        <w:rPr>
          <w:rFonts w:ascii="Arial" w:hAnsi="Arial" w:cs="Arial"/>
          <w:szCs w:val="22"/>
        </w:rPr>
      </w:pPr>
    </w:p>
    <w:p w14:paraId="11BAC493" w14:textId="77777777" w:rsidR="00C74B46" w:rsidRPr="001153FE" w:rsidRDefault="00C74B46">
      <w:pPr>
        <w:jc w:val="left"/>
        <w:rPr>
          <w:rFonts w:ascii="Arial" w:hAnsi="Arial" w:cs="Arial"/>
          <w:szCs w:val="22"/>
        </w:rPr>
      </w:pPr>
    </w:p>
    <w:p w14:paraId="4513E344" w14:textId="77777777" w:rsidR="00C74B46" w:rsidRPr="001153FE" w:rsidRDefault="00C74B46">
      <w:pPr>
        <w:jc w:val="left"/>
        <w:rPr>
          <w:rFonts w:ascii="Arial" w:hAnsi="Arial" w:cs="Arial"/>
          <w:szCs w:val="22"/>
        </w:rPr>
      </w:pPr>
    </w:p>
    <w:p w14:paraId="27027375" w14:textId="77777777" w:rsidR="00C74B46" w:rsidRPr="001153FE" w:rsidRDefault="00C74B46">
      <w:pPr>
        <w:jc w:val="left"/>
        <w:rPr>
          <w:rFonts w:ascii="Arial" w:hAnsi="Arial" w:cs="Arial"/>
          <w:szCs w:val="22"/>
        </w:rPr>
      </w:pPr>
    </w:p>
    <w:p w14:paraId="24141B7C" w14:textId="77777777" w:rsidR="00C74B46" w:rsidRPr="001153FE" w:rsidRDefault="00C74B46">
      <w:pPr>
        <w:jc w:val="left"/>
        <w:rPr>
          <w:rFonts w:ascii="Arial" w:hAnsi="Arial" w:cs="Arial"/>
          <w:szCs w:val="22"/>
        </w:rPr>
      </w:pPr>
    </w:p>
    <w:p w14:paraId="326F1E91" w14:textId="77777777" w:rsidR="00C74B46" w:rsidRPr="001153FE" w:rsidRDefault="00C74B46">
      <w:pPr>
        <w:jc w:val="left"/>
        <w:rPr>
          <w:rFonts w:ascii="Arial" w:hAnsi="Arial" w:cs="Arial"/>
          <w:szCs w:val="22"/>
        </w:rPr>
      </w:pPr>
    </w:p>
    <w:p w14:paraId="6BF47531" w14:textId="77777777" w:rsidR="00C74B46" w:rsidRPr="001153FE" w:rsidRDefault="00C74B46">
      <w:pPr>
        <w:jc w:val="left"/>
        <w:rPr>
          <w:rFonts w:ascii="Arial" w:hAnsi="Arial" w:cs="Arial"/>
          <w:szCs w:val="22"/>
        </w:rPr>
      </w:pPr>
    </w:p>
    <w:p w14:paraId="1C40D4CF" w14:textId="77777777" w:rsidR="00C74B46" w:rsidRPr="001153FE" w:rsidRDefault="00C74B46">
      <w:pPr>
        <w:jc w:val="left"/>
        <w:rPr>
          <w:rFonts w:ascii="Arial" w:hAnsi="Arial" w:cs="Arial"/>
          <w:szCs w:val="22"/>
        </w:rPr>
      </w:pPr>
    </w:p>
    <w:p w14:paraId="7E30D459" w14:textId="77777777" w:rsidR="00C74B46" w:rsidRPr="001153FE" w:rsidRDefault="00C74B46">
      <w:pPr>
        <w:jc w:val="left"/>
        <w:rPr>
          <w:rFonts w:ascii="Arial" w:hAnsi="Arial" w:cs="Arial"/>
          <w:szCs w:val="22"/>
        </w:rPr>
      </w:pPr>
    </w:p>
    <w:p w14:paraId="324F61A7" w14:textId="77777777" w:rsidR="00C74B46" w:rsidRPr="001153FE" w:rsidRDefault="00C74B46">
      <w:pPr>
        <w:jc w:val="left"/>
        <w:rPr>
          <w:rFonts w:ascii="Arial" w:hAnsi="Arial" w:cs="Arial"/>
          <w:szCs w:val="22"/>
        </w:rPr>
      </w:pPr>
    </w:p>
    <w:p w14:paraId="2A621F4F" w14:textId="77777777" w:rsidR="00C74B46" w:rsidRPr="001153FE" w:rsidRDefault="00C74B46">
      <w:pPr>
        <w:jc w:val="left"/>
        <w:rPr>
          <w:rFonts w:ascii="Arial" w:hAnsi="Arial" w:cs="Arial"/>
          <w:szCs w:val="22"/>
        </w:rPr>
      </w:pPr>
    </w:p>
    <w:p w14:paraId="1157D2CC" w14:textId="77777777" w:rsidR="00C74B46" w:rsidRPr="001153FE" w:rsidRDefault="00C74B46">
      <w:pPr>
        <w:jc w:val="left"/>
        <w:rPr>
          <w:rFonts w:ascii="Arial" w:hAnsi="Arial" w:cs="Arial"/>
          <w:szCs w:val="22"/>
        </w:rPr>
      </w:pPr>
    </w:p>
    <w:p w14:paraId="713E9F51" w14:textId="77777777" w:rsidR="00C74B46" w:rsidRPr="001153FE" w:rsidRDefault="00C74B46">
      <w:pPr>
        <w:jc w:val="left"/>
        <w:rPr>
          <w:rFonts w:ascii="Arial" w:hAnsi="Arial" w:cs="Arial"/>
          <w:szCs w:val="22"/>
        </w:rPr>
      </w:pPr>
    </w:p>
    <w:p w14:paraId="0A72E402" w14:textId="77777777" w:rsidR="00C74B46" w:rsidRPr="001153FE" w:rsidRDefault="00C74B46">
      <w:pPr>
        <w:jc w:val="left"/>
        <w:rPr>
          <w:rFonts w:ascii="Arial" w:hAnsi="Arial" w:cs="Arial"/>
          <w:szCs w:val="22"/>
        </w:rPr>
      </w:pPr>
    </w:p>
    <w:p w14:paraId="74A1E4AF" w14:textId="77777777" w:rsidR="00C74B46" w:rsidRPr="001153FE" w:rsidRDefault="00C74B46">
      <w:pPr>
        <w:jc w:val="left"/>
        <w:rPr>
          <w:rFonts w:ascii="Arial" w:hAnsi="Arial" w:cs="Arial"/>
          <w:szCs w:val="22"/>
        </w:rPr>
      </w:pPr>
    </w:p>
    <w:p w14:paraId="01CF041D" w14:textId="77777777" w:rsidR="00C74B46" w:rsidRPr="001153FE" w:rsidRDefault="00C74B46">
      <w:pPr>
        <w:jc w:val="left"/>
        <w:rPr>
          <w:rFonts w:ascii="Arial" w:hAnsi="Arial" w:cs="Arial"/>
          <w:szCs w:val="22"/>
        </w:rPr>
      </w:pPr>
    </w:p>
    <w:p w14:paraId="7DDD8DCB" w14:textId="77777777" w:rsidR="00C74B46" w:rsidRPr="001153FE" w:rsidRDefault="00C74B46">
      <w:pPr>
        <w:jc w:val="left"/>
        <w:rPr>
          <w:rFonts w:ascii="Arial" w:hAnsi="Arial" w:cs="Arial"/>
          <w:szCs w:val="22"/>
        </w:rPr>
      </w:pPr>
    </w:p>
    <w:p w14:paraId="3795ACF8" w14:textId="77777777" w:rsidR="00C74B46" w:rsidRPr="001153FE" w:rsidRDefault="00C74B46">
      <w:pPr>
        <w:jc w:val="left"/>
        <w:rPr>
          <w:rFonts w:ascii="Arial" w:hAnsi="Arial" w:cs="Arial"/>
          <w:szCs w:val="22"/>
        </w:rPr>
      </w:pPr>
    </w:p>
    <w:p w14:paraId="04197931" w14:textId="77777777" w:rsidR="00C74B46" w:rsidRPr="001153FE" w:rsidRDefault="00C74B46">
      <w:pPr>
        <w:jc w:val="left"/>
        <w:rPr>
          <w:rFonts w:ascii="Arial" w:hAnsi="Arial" w:cs="Arial"/>
          <w:szCs w:val="22"/>
        </w:rPr>
      </w:pPr>
    </w:p>
    <w:p w14:paraId="604B1122" w14:textId="77777777" w:rsidR="00C74B46" w:rsidRPr="001153FE" w:rsidRDefault="00C74B46">
      <w:pPr>
        <w:jc w:val="left"/>
        <w:rPr>
          <w:rFonts w:ascii="Arial" w:hAnsi="Arial" w:cs="Arial"/>
          <w:szCs w:val="22"/>
        </w:rPr>
      </w:pPr>
    </w:p>
    <w:p w14:paraId="3ADD385E" w14:textId="77777777" w:rsidR="00C74B46" w:rsidRPr="001153FE" w:rsidRDefault="00C74B46">
      <w:pPr>
        <w:jc w:val="left"/>
        <w:rPr>
          <w:rFonts w:ascii="Arial" w:hAnsi="Arial" w:cs="Arial"/>
          <w:szCs w:val="22"/>
        </w:rPr>
      </w:pPr>
    </w:p>
    <w:p w14:paraId="53C84105" w14:textId="77777777" w:rsidR="00C74B46" w:rsidRPr="001153FE" w:rsidRDefault="00C74B46">
      <w:pPr>
        <w:jc w:val="left"/>
        <w:rPr>
          <w:rFonts w:ascii="Arial" w:hAnsi="Arial" w:cs="Arial"/>
          <w:szCs w:val="22"/>
        </w:rPr>
      </w:pPr>
    </w:p>
    <w:p w14:paraId="4473329C" w14:textId="77777777" w:rsidR="00C74B46" w:rsidRPr="001153FE" w:rsidRDefault="00C74B46">
      <w:pPr>
        <w:jc w:val="left"/>
        <w:rPr>
          <w:rFonts w:ascii="Arial" w:hAnsi="Arial" w:cs="Arial"/>
          <w:szCs w:val="22"/>
        </w:rPr>
      </w:pPr>
    </w:p>
    <w:p w14:paraId="126963B1" w14:textId="77777777" w:rsidR="00C74B46" w:rsidRPr="001153FE" w:rsidRDefault="00C74B46">
      <w:pPr>
        <w:jc w:val="left"/>
        <w:rPr>
          <w:rFonts w:ascii="Arial" w:hAnsi="Arial" w:cs="Arial"/>
          <w:szCs w:val="22"/>
        </w:rPr>
      </w:pPr>
    </w:p>
    <w:p w14:paraId="702228AF" w14:textId="77777777" w:rsidR="00C74B46" w:rsidRPr="001153FE" w:rsidRDefault="00C74B46">
      <w:pPr>
        <w:jc w:val="left"/>
        <w:rPr>
          <w:rFonts w:ascii="Arial" w:hAnsi="Arial" w:cs="Arial"/>
          <w:szCs w:val="22"/>
        </w:rPr>
      </w:pPr>
    </w:p>
    <w:p w14:paraId="60741814" w14:textId="77777777" w:rsidR="00C74B46" w:rsidRPr="001153FE" w:rsidRDefault="00C74B46">
      <w:pPr>
        <w:jc w:val="left"/>
        <w:rPr>
          <w:rFonts w:ascii="Arial" w:hAnsi="Arial" w:cs="Arial"/>
          <w:szCs w:val="22"/>
        </w:rPr>
      </w:pPr>
    </w:p>
    <w:p w14:paraId="476A4FE3" w14:textId="77777777" w:rsidR="00735E11" w:rsidRPr="001153FE" w:rsidRDefault="00735E11">
      <w:pPr>
        <w:jc w:val="left"/>
        <w:rPr>
          <w:rFonts w:ascii="Arial" w:hAnsi="Arial" w:cs="Arial"/>
          <w:szCs w:val="22"/>
        </w:rPr>
      </w:pPr>
    </w:p>
    <w:p w14:paraId="5487A10A" w14:textId="77777777" w:rsidR="00735E11" w:rsidRPr="001153FE" w:rsidRDefault="00735E11">
      <w:pPr>
        <w:jc w:val="left"/>
        <w:rPr>
          <w:rFonts w:ascii="Arial" w:hAnsi="Arial" w:cs="Arial"/>
          <w:szCs w:val="22"/>
        </w:rPr>
      </w:pPr>
    </w:p>
    <w:p w14:paraId="7239D3D9" w14:textId="77777777" w:rsidR="00735E11" w:rsidRPr="001153FE" w:rsidRDefault="00735E11">
      <w:pPr>
        <w:jc w:val="left"/>
        <w:rPr>
          <w:rFonts w:ascii="Arial" w:hAnsi="Arial" w:cs="Arial"/>
          <w:szCs w:val="22"/>
        </w:rPr>
      </w:pPr>
    </w:p>
    <w:p w14:paraId="2F811628" w14:textId="77777777" w:rsidR="00735E11" w:rsidRPr="001153FE" w:rsidRDefault="00735E11">
      <w:pPr>
        <w:jc w:val="left"/>
        <w:rPr>
          <w:rFonts w:ascii="Arial" w:hAnsi="Arial" w:cs="Arial"/>
          <w:szCs w:val="22"/>
        </w:rPr>
      </w:pPr>
    </w:p>
    <w:p w14:paraId="063BCCC9" w14:textId="77777777" w:rsidR="00735E11" w:rsidRPr="001153FE" w:rsidRDefault="00735E11">
      <w:pPr>
        <w:jc w:val="left"/>
        <w:rPr>
          <w:rFonts w:ascii="Arial" w:hAnsi="Arial" w:cs="Arial"/>
          <w:szCs w:val="22"/>
        </w:rPr>
      </w:pPr>
    </w:p>
    <w:p w14:paraId="60CC9154" w14:textId="77777777" w:rsidR="00C74B46" w:rsidRPr="001153FE" w:rsidRDefault="00C74B46">
      <w:pPr>
        <w:jc w:val="left"/>
        <w:rPr>
          <w:rFonts w:ascii="Arial" w:hAnsi="Arial" w:cs="Arial"/>
          <w:szCs w:val="22"/>
        </w:rPr>
      </w:pPr>
    </w:p>
    <w:p w14:paraId="125FD72F" w14:textId="10DB9CE2" w:rsidR="00C74B46" w:rsidRPr="001153FE" w:rsidRDefault="00C74B46">
      <w:pPr>
        <w:jc w:val="left"/>
        <w:rPr>
          <w:rFonts w:ascii="Arial" w:hAnsi="Arial" w:cs="Arial"/>
          <w:szCs w:val="22"/>
        </w:rPr>
      </w:pPr>
    </w:p>
    <w:p w14:paraId="14C3846B" w14:textId="77777777" w:rsidR="00ED0C94" w:rsidRPr="001153FE" w:rsidRDefault="00ED0C94">
      <w:pPr>
        <w:jc w:val="left"/>
        <w:rPr>
          <w:rFonts w:ascii="Arial" w:hAnsi="Arial" w:cs="Arial"/>
          <w:szCs w:val="22"/>
        </w:rPr>
      </w:pPr>
    </w:p>
    <w:p w14:paraId="2BBBCB9F" w14:textId="77777777" w:rsidR="00ED0C94" w:rsidRPr="001153FE" w:rsidRDefault="00ED0C94">
      <w:pPr>
        <w:jc w:val="left"/>
        <w:rPr>
          <w:rFonts w:ascii="Arial" w:hAnsi="Arial" w:cs="Arial"/>
          <w:szCs w:val="22"/>
        </w:rPr>
      </w:pPr>
    </w:p>
    <w:p w14:paraId="5E7F68ED" w14:textId="77777777" w:rsidR="00ED0C94" w:rsidRPr="001153FE" w:rsidRDefault="00ED0C94">
      <w:pPr>
        <w:jc w:val="left"/>
        <w:rPr>
          <w:rFonts w:ascii="Arial" w:hAnsi="Arial" w:cs="Arial"/>
          <w:szCs w:val="22"/>
        </w:rPr>
      </w:pPr>
    </w:p>
    <w:p w14:paraId="58E947F4" w14:textId="77777777" w:rsidR="00ED0C94" w:rsidRPr="001153FE" w:rsidRDefault="00ED0C94">
      <w:pPr>
        <w:jc w:val="left"/>
        <w:rPr>
          <w:rFonts w:ascii="Arial" w:hAnsi="Arial" w:cs="Arial"/>
          <w:szCs w:val="22"/>
        </w:rPr>
      </w:pPr>
    </w:p>
    <w:p w14:paraId="7753DF79" w14:textId="77777777" w:rsidR="00C74B46" w:rsidRPr="001153FE" w:rsidRDefault="00C74B46">
      <w:pPr>
        <w:jc w:val="left"/>
        <w:rPr>
          <w:rFonts w:ascii="Arial" w:hAnsi="Arial" w:cs="Arial"/>
          <w:szCs w:val="22"/>
        </w:rPr>
      </w:pPr>
    </w:p>
    <w:p w14:paraId="71EDC7D5" w14:textId="77777777" w:rsidR="008E5722" w:rsidRPr="001153FE" w:rsidRDefault="008E5722" w:rsidP="00C52E89">
      <w:pPr>
        <w:jc w:val="left"/>
        <w:rPr>
          <w:rFonts w:ascii="Arial" w:eastAsiaTheme="majorEastAsia" w:hAnsi="Arial" w:cs="Arial"/>
          <w:b/>
          <w:szCs w:val="22"/>
        </w:rPr>
      </w:pPr>
    </w:p>
    <w:p w14:paraId="044A01B3" w14:textId="0095BFA5" w:rsidR="00717967" w:rsidRPr="001153FE" w:rsidRDefault="00717967" w:rsidP="00C52E89">
      <w:pPr>
        <w:pStyle w:val="Heading1"/>
        <w:numPr>
          <w:ilvl w:val="0"/>
          <w:numId w:val="29"/>
        </w:numPr>
        <w:rPr>
          <w:rFonts w:ascii="Arial" w:hAnsi="Arial" w:cs="Arial"/>
          <w:bCs/>
          <w:color w:val="985735"/>
          <w:sz w:val="22"/>
          <w:szCs w:val="22"/>
        </w:rPr>
      </w:pPr>
      <w:bookmarkStart w:id="0" w:name="_Toc49112803"/>
      <w:bookmarkStart w:id="1" w:name="_Toc49116447"/>
      <w:bookmarkStart w:id="2" w:name="_Toc49172503"/>
      <w:r w:rsidRPr="001153FE">
        <w:rPr>
          <w:rFonts w:ascii="Arial" w:hAnsi="Arial" w:cs="Arial"/>
          <w:bCs/>
          <w:color w:val="985735"/>
          <w:sz w:val="22"/>
          <w:szCs w:val="22"/>
        </w:rPr>
        <w:t>INTRODUCTION</w:t>
      </w:r>
      <w:bookmarkEnd w:id="0"/>
      <w:bookmarkEnd w:id="1"/>
      <w:bookmarkEnd w:id="2"/>
    </w:p>
    <w:p w14:paraId="262FD678" w14:textId="77777777" w:rsidR="00124DE7" w:rsidRPr="001153FE" w:rsidRDefault="00124DE7" w:rsidP="0063610F">
      <w:pPr>
        <w:tabs>
          <w:tab w:val="right" w:leader="dot" w:pos="9020"/>
        </w:tabs>
        <w:jc w:val="left"/>
        <w:rPr>
          <w:rFonts w:ascii="Arial" w:hAnsi="Arial" w:cs="Arial"/>
          <w:b/>
          <w:bCs/>
          <w:szCs w:val="22"/>
        </w:rPr>
      </w:pPr>
    </w:p>
    <w:p w14:paraId="1443740A" w14:textId="622D0B80" w:rsidR="001636D6" w:rsidRPr="001153FE" w:rsidRDefault="0063610F" w:rsidP="007615CF">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sidRPr="001153FE">
        <w:rPr>
          <w:rFonts w:ascii="Arial" w:hAnsi="Arial" w:cs="Arial"/>
          <w:b/>
          <w:bCs/>
          <w:szCs w:val="22"/>
        </w:rPr>
        <w:t>O</w:t>
      </w:r>
      <w:r w:rsidR="00124DE7" w:rsidRPr="001153FE">
        <w:rPr>
          <w:rFonts w:ascii="Arial" w:hAnsi="Arial" w:cs="Arial"/>
          <w:b/>
          <w:bCs/>
          <w:szCs w:val="22"/>
        </w:rPr>
        <w:t>n April 2, 2020, the</w:t>
      </w:r>
      <w:r w:rsidR="1F41DD6B" w:rsidRPr="001153FE">
        <w:rPr>
          <w:rFonts w:ascii="Arial" w:hAnsi="Arial" w:cs="Arial"/>
          <w:b/>
          <w:bCs/>
          <w:szCs w:val="22"/>
        </w:rPr>
        <w:t xml:space="preserve"> World Bank</w:t>
      </w:r>
      <w:r w:rsidR="00124DE7" w:rsidRPr="001153FE">
        <w:rPr>
          <w:rFonts w:ascii="Arial" w:hAnsi="Arial" w:cs="Arial"/>
          <w:b/>
          <w:bCs/>
          <w:szCs w:val="22"/>
        </w:rPr>
        <w:t xml:space="preserve"> Board </w:t>
      </w:r>
      <w:r w:rsidR="1AD158F6" w:rsidRPr="001153FE">
        <w:rPr>
          <w:rFonts w:ascii="Arial" w:hAnsi="Arial" w:cs="Arial"/>
          <w:b/>
          <w:bCs/>
          <w:szCs w:val="22"/>
        </w:rPr>
        <w:t xml:space="preserve">of Directors </w:t>
      </w:r>
      <w:r w:rsidR="00124DE7" w:rsidRPr="001153FE">
        <w:rPr>
          <w:rFonts w:ascii="Arial" w:hAnsi="Arial" w:cs="Arial"/>
          <w:b/>
          <w:bCs/>
          <w:szCs w:val="22"/>
        </w:rPr>
        <w:t>approv</w:t>
      </w:r>
      <w:r w:rsidR="001B4B33" w:rsidRPr="001153FE">
        <w:rPr>
          <w:rFonts w:ascii="Arial" w:hAnsi="Arial" w:cs="Arial"/>
          <w:b/>
          <w:bCs/>
          <w:szCs w:val="22"/>
        </w:rPr>
        <w:t>ed</w:t>
      </w:r>
      <w:r w:rsidR="00124DE7" w:rsidRPr="001153FE">
        <w:rPr>
          <w:rFonts w:ascii="Arial" w:hAnsi="Arial" w:cs="Arial"/>
          <w:b/>
          <w:bCs/>
          <w:szCs w:val="22"/>
        </w:rPr>
        <w:t xml:space="preserve"> the Multiphase Programmatic Approach (MPA)</w:t>
      </w:r>
      <w:r w:rsidR="001B4B33" w:rsidRPr="001153FE">
        <w:rPr>
          <w:rFonts w:ascii="Arial" w:hAnsi="Arial" w:cs="Arial"/>
          <w:b/>
          <w:bCs/>
          <w:szCs w:val="22"/>
        </w:rPr>
        <w:t xml:space="preserve">, </w:t>
      </w:r>
      <w:r w:rsidR="00124DE7" w:rsidRPr="001153FE">
        <w:rPr>
          <w:rFonts w:ascii="Arial" w:hAnsi="Arial" w:cs="Arial"/>
          <w:b/>
          <w:bCs/>
          <w:szCs w:val="22"/>
        </w:rPr>
        <w:t xml:space="preserve">supported under the </w:t>
      </w:r>
      <w:r w:rsidR="00BD5239" w:rsidRPr="001153FE">
        <w:rPr>
          <w:rFonts w:ascii="Arial" w:hAnsi="Arial" w:cs="Arial"/>
          <w:b/>
          <w:bCs/>
          <w:szCs w:val="22"/>
        </w:rPr>
        <w:t>Fast Track COVID-19 Facility (FTCF)</w:t>
      </w:r>
      <w:r w:rsidR="00124DE7" w:rsidRPr="001153FE">
        <w:rPr>
          <w:rFonts w:ascii="Arial" w:hAnsi="Arial" w:cs="Arial"/>
          <w:b/>
          <w:bCs/>
          <w:szCs w:val="22"/>
        </w:rPr>
        <w:t>.</w:t>
      </w:r>
      <w:r w:rsidR="00124DE7" w:rsidRPr="001153FE">
        <w:rPr>
          <w:rFonts w:ascii="Arial" w:hAnsi="Arial" w:cs="Arial"/>
          <w:szCs w:val="22"/>
        </w:rPr>
        <w:t xml:space="preserve"> The </w:t>
      </w:r>
      <w:r w:rsidR="001B4B33" w:rsidRPr="001153FE">
        <w:rPr>
          <w:rFonts w:ascii="Arial" w:hAnsi="Arial" w:cs="Arial"/>
          <w:szCs w:val="22"/>
        </w:rPr>
        <w:t xml:space="preserve">MPA </w:t>
      </w:r>
      <w:r w:rsidR="00124DE7" w:rsidRPr="001153FE">
        <w:rPr>
          <w:rFonts w:ascii="Arial" w:hAnsi="Arial" w:cs="Arial"/>
          <w:szCs w:val="22"/>
        </w:rPr>
        <w:t>visibly commit</w:t>
      </w:r>
      <w:r w:rsidR="001B4B33" w:rsidRPr="001153FE">
        <w:rPr>
          <w:rFonts w:ascii="Arial" w:hAnsi="Arial" w:cs="Arial"/>
          <w:szCs w:val="22"/>
        </w:rPr>
        <w:t>s</w:t>
      </w:r>
      <w:r w:rsidR="00124DE7" w:rsidRPr="001153FE">
        <w:rPr>
          <w:rFonts w:ascii="Arial" w:hAnsi="Arial" w:cs="Arial"/>
          <w:szCs w:val="22"/>
        </w:rPr>
        <w:t xml:space="preserve"> substantial resources and complement</w:t>
      </w:r>
      <w:r w:rsidR="001B4B33" w:rsidRPr="001153FE">
        <w:rPr>
          <w:rFonts w:ascii="Arial" w:hAnsi="Arial" w:cs="Arial"/>
          <w:szCs w:val="22"/>
        </w:rPr>
        <w:t>s</w:t>
      </w:r>
      <w:r w:rsidR="00124DE7" w:rsidRPr="001153FE">
        <w:rPr>
          <w:rFonts w:ascii="Arial" w:hAnsi="Arial" w:cs="Arial"/>
          <w:szCs w:val="22"/>
        </w:rPr>
        <w:t xml:space="preserve"> funding by countries and activities supported by other partners</w:t>
      </w:r>
      <w:r w:rsidR="001B4B33" w:rsidRPr="001153FE">
        <w:rPr>
          <w:rFonts w:ascii="Arial" w:hAnsi="Arial" w:cs="Arial"/>
          <w:szCs w:val="22"/>
        </w:rPr>
        <w:t xml:space="preserve"> to </w:t>
      </w:r>
      <w:r w:rsidR="00124DE7" w:rsidRPr="001153FE">
        <w:rPr>
          <w:rFonts w:ascii="Arial" w:hAnsi="Arial" w:cs="Arial"/>
          <w:szCs w:val="22"/>
        </w:rPr>
        <w:t>help ensure adequate resources to fund a rapid emergency response to COVID-19. In parallel,</w:t>
      </w:r>
      <w:r w:rsidR="001B4B33" w:rsidRPr="001153FE">
        <w:rPr>
          <w:rFonts w:ascii="Arial" w:hAnsi="Arial" w:cs="Arial"/>
          <w:szCs w:val="22"/>
        </w:rPr>
        <w:t xml:space="preserve"> the Board approved with the MPA</w:t>
      </w:r>
      <w:r w:rsidR="00124DE7" w:rsidRPr="001153FE">
        <w:rPr>
          <w:rFonts w:ascii="Arial" w:hAnsi="Arial" w:cs="Arial"/>
          <w:szCs w:val="22"/>
        </w:rPr>
        <w:t xml:space="preserve"> the financing of Phase 1 of the Program for 25 Investment Project Financing operations under the </w:t>
      </w:r>
      <w:r w:rsidR="00CF5403" w:rsidRPr="001153FE">
        <w:rPr>
          <w:rFonts w:ascii="Arial" w:hAnsi="Arial" w:cs="Arial"/>
          <w:szCs w:val="22"/>
        </w:rPr>
        <w:t>Strategic Preparedness and Response Program (</w:t>
      </w:r>
      <w:r w:rsidR="00124DE7" w:rsidRPr="001153FE">
        <w:rPr>
          <w:rFonts w:ascii="Arial" w:hAnsi="Arial" w:cs="Arial"/>
          <w:szCs w:val="22"/>
        </w:rPr>
        <w:t>SPRP</w:t>
      </w:r>
      <w:r w:rsidR="00CF5403" w:rsidRPr="001153FE">
        <w:rPr>
          <w:rFonts w:ascii="Arial" w:hAnsi="Arial" w:cs="Arial"/>
          <w:szCs w:val="22"/>
        </w:rPr>
        <w:t>)</w:t>
      </w:r>
      <w:r w:rsidR="00124DE7" w:rsidRPr="001153FE">
        <w:rPr>
          <w:rFonts w:ascii="Arial" w:hAnsi="Arial" w:cs="Arial"/>
          <w:szCs w:val="22"/>
        </w:rPr>
        <w:t xml:space="preserve"> for countries across the wor</w:t>
      </w:r>
      <w:r w:rsidR="001636D6" w:rsidRPr="001153FE">
        <w:rPr>
          <w:rFonts w:ascii="Arial" w:hAnsi="Arial" w:cs="Arial"/>
          <w:szCs w:val="22"/>
        </w:rPr>
        <w:t>ld.</w:t>
      </w:r>
    </w:p>
    <w:p w14:paraId="64C1D07D" w14:textId="3C8A4EEB" w:rsidR="21CB534F" w:rsidRPr="001153FE" w:rsidRDefault="45ACF773" w:rsidP="007615CF">
      <w:pPr>
        <w:pStyle w:val="ListParagraph"/>
        <w:spacing w:after="120" w:line="276" w:lineRule="auto"/>
        <w:ind w:left="0"/>
        <w:rPr>
          <w:rFonts w:ascii="Arial" w:eastAsia="Calibri" w:hAnsi="Arial" w:cs="Arial"/>
          <w:szCs w:val="22"/>
        </w:rPr>
      </w:pPr>
      <w:r w:rsidRPr="001153FE">
        <w:rPr>
          <w:rFonts w:ascii="Arial" w:eastAsia="Calibri" w:hAnsi="Arial" w:cs="Arial"/>
          <w:b/>
          <w:bCs/>
          <w:szCs w:val="22"/>
        </w:rPr>
        <w:t>Government of Georgia requested assistance in handling COVID-19 emergency from the World Bank and the Asian Infrastructure Investment Bank</w:t>
      </w:r>
      <w:r w:rsidRPr="001153FE">
        <w:rPr>
          <w:rFonts w:ascii="Arial" w:eastAsia="Calibri" w:hAnsi="Arial" w:cs="Arial"/>
          <w:szCs w:val="22"/>
        </w:rPr>
        <w:t>. Loans in the amount of EUR 73</w:t>
      </w:r>
      <w:proofErr w:type="gramStart"/>
      <w:r w:rsidRPr="001153FE">
        <w:rPr>
          <w:rFonts w:ascii="Arial" w:eastAsia="Calibri" w:hAnsi="Arial" w:cs="Arial"/>
          <w:szCs w:val="22"/>
        </w:rPr>
        <w:t>,</w:t>
      </w:r>
      <w:r w:rsidR="003043B0" w:rsidRPr="001153FE">
        <w:rPr>
          <w:rFonts w:ascii="Arial" w:eastAsia="Calibri" w:hAnsi="Arial" w:cs="Arial"/>
          <w:szCs w:val="22"/>
        </w:rPr>
        <w:t>1</w:t>
      </w:r>
      <w:proofErr w:type="gramEnd"/>
      <w:r w:rsidRPr="001153FE">
        <w:rPr>
          <w:rFonts w:ascii="Arial" w:eastAsia="Calibri" w:hAnsi="Arial" w:cs="Arial"/>
          <w:szCs w:val="22"/>
        </w:rPr>
        <w:t xml:space="preserve"> million and USD 100,0 million were provided from these banks respectively for the implementation of the Georgi</w:t>
      </w:r>
      <w:r w:rsidR="004A5BD3" w:rsidRPr="001153FE">
        <w:rPr>
          <w:rFonts w:ascii="Arial" w:eastAsia="Calibri" w:hAnsi="Arial" w:cs="Arial"/>
          <w:szCs w:val="22"/>
        </w:rPr>
        <w:t xml:space="preserve">a </w:t>
      </w:r>
      <w:r w:rsidR="004A5BD3" w:rsidRPr="001153FE">
        <w:rPr>
          <w:rFonts w:ascii="Arial" w:eastAsia="Calibri" w:hAnsi="Arial" w:cs="Arial"/>
          <w:i/>
          <w:szCs w:val="22"/>
        </w:rPr>
        <w:t>Emergency COVID-19 Response Project</w:t>
      </w:r>
      <w:r w:rsidR="004A5BD3" w:rsidRPr="001153FE">
        <w:rPr>
          <w:rFonts w:ascii="Arial" w:eastAsia="Calibri" w:hAnsi="Arial" w:cs="Arial"/>
          <w:szCs w:val="22"/>
        </w:rPr>
        <w:t xml:space="preserve"> (the P</w:t>
      </w:r>
      <w:r w:rsidRPr="001153FE">
        <w:rPr>
          <w:rFonts w:ascii="Arial" w:eastAsia="Calibri" w:hAnsi="Arial" w:cs="Arial"/>
          <w:szCs w:val="22"/>
        </w:rPr>
        <w:t xml:space="preserve">roject). Ministry of Internally Displaced Persons from the Occupied Territories, </w:t>
      </w:r>
      <w:proofErr w:type="spellStart"/>
      <w:r w:rsidRPr="001153FE">
        <w:rPr>
          <w:rFonts w:ascii="Arial" w:eastAsia="Calibri" w:hAnsi="Arial" w:cs="Arial"/>
          <w:szCs w:val="22"/>
        </w:rPr>
        <w:t>Labor</w:t>
      </w:r>
      <w:proofErr w:type="spellEnd"/>
      <w:r w:rsidRPr="001153FE">
        <w:rPr>
          <w:rFonts w:ascii="Arial" w:eastAsia="Calibri" w:hAnsi="Arial" w:cs="Arial"/>
          <w:szCs w:val="22"/>
        </w:rPr>
        <w:t>, Health and Social Affairs (</w:t>
      </w:r>
      <w:proofErr w:type="spellStart"/>
      <w:r w:rsidRPr="001153FE">
        <w:rPr>
          <w:rFonts w:ascii="Arial" w:eastAsia="Calibri" w:hAnsi="Arial" w:cs="Arial"/>
          <w:szCs w:val="22"/>
        </w:rPr>
        <w:t>MoILHSA</w:t>
      </w:r>
      <w:proofErr w:type="spellEnd"/>
      <w:r w:rsidRPr="001153FE">
        <w:rPr>
          <w:rFonts w:ascii="Arial" w:eastAsia="Calibri" w:hAnsi="Arial" w:cs="Arial"/>
          <w:szCs w:val="22"/>
        </w:rPr>
        <w:t>) is the project implementing entity and a project implementation unit (hereinafter, the PIU) is set up within this ministry for day-to-day management of the project.</w:t>
      </w:r>
    </w:p>
    <w:p w14:paraId="203A40E1" w14:textId="77777777" w:rsidR="00500CF4" w:rsidRPr="001153FE" w:rsidRDefault="00500CF4" w:rsidP="007615CF">
      <w:pPr>
        <w:pStyle w:val="ListParagraph"/>
        <w:spacing w:after="120" w:line="276" w:lineRule="auto"/>
        <w:ind w:left="0"/>
        <w:rPr>
          <w:rFonts w:ascii="Arial" w:eastAsiaTheme="minorEastAsia" w:hAnsi="Arial" w:cs="Arial"/>
          <w:b/>
          <w:bCs/>
          <w:szCs w:val="22"/>
        </w:rPr>
      </w:pPr>
    </w:p>
    <w:p w14:paraId="7042D275" w14:textId="77777777" w:rsidR="00500CF4" w:rsidRPr="001153FE" w:rsidRDefault="00500CF4" w:rsidP="007615CF">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sidRPr="001153FE">
        <w:rPr>
          <w:rFonts w:ascii="Arial" w:hAnsi="Arial" w:cs="Arial"/>
          <w:b/>
          <w:bCs/>
          <w:szCs w:val="22"/>
        </w:rPr>
        <w:t xml:space="preserve">This Global Budget and Reimbursement Manual </w:t>
      </w:r>
      <w:r w:rsidRPr="001153FE">
        <w:rPr>
          <w:rFonts w:ascii="Arial" w:hAnsi="Arial" w:cs="Arial"/>
          <w:szCs w:val="22"/>
        </w:rPr>
        <w:t xml:space="preserve">sets forth procedures and rules, which are to be followed by the core Ministries in Georgian Government – </w:t>
      </w:r>
      <w:proofErr w:type="spellStart"/>
      <w:r w:rsidRPr="001153FE">
        <w:rPr>
          <w:rFonts w:ascii="Arial" w:hAnsi="Arial" w:cs="Arial"/>
          <w:szCs w:val="22"/>
        </w:rPr>
        <w:t>MoF</w:t>
      </w:r>
      <w:proofErr w:type="spellEnd"/>
      <w:r w:rsidRPr="001153FE">
        <w:rPr>
          <w:rFonts w:ascii="Arial" w:hAnsi="Arial" w:cs="Arial"/>
          <w:szCs w:val="22"/>
        </w:rPr>
        <w:t xml:space="preserve"> and </w:t>
      </w:r>
      <w:proofErr w:type="spellStart"/>
      <w:r w:rsidRPr="001153FE">
        <w:rPr>
          <w:rFonts w:ascii="Arial" w:hAnsi="Arial" w:cs="Arial"/>
          <w:szCs w:val="22"/>
        </w:rPr>
        <w:t>MoILHSA</w:t>
      </w:r>
      <w:proofErr w:type="spellEnd"/>
      <w:r w:rsidRPr="001153FE">
        <w:rPr>
          <w:rFonts w:ascii="Arial" w:hAnsi="Arial" w:cs="Arial"/>
          <w:szCs w:val="22"/>
        </w:rPr>
        <w:t xml:space="preserve"> with project implementation unit (PIU), participating institutions and all stakeholders involved in the project implementation. </w:t>
      </w:r>
      <w:proofErr w:type="gramStart"/>
      <w:r w:rsidRPr="001153FE">
        <w:rPr>
          <w:rFonts w:ascii="Arial" w:hAnsi="Arial" w:cs="Arial"/>
          <w:szCs w:val="22"/>
        </w:rPr>
        <w:t>The Global Budget and Reimbursement Manual is to promote consistency and transparency in implementation of the project activities, particularly related to activities for health-sector readiness under Part 1 (b) of the Project, containing detailed guidelines and procedures for implementation of Part 1 (b) of the Project, including with respect to: budget allocations, methodology for the estimation, review, approval, and transfer of such budget allocations, detailed reimbursement mechanisms, arrangements for the flow of funds, and such other arrangements and procedures as shall be required for the effective implementation of such activities, in form and substance satisfactory to the Bank.</w:t>
      </w:r>
      <w:proofErr w:type="gramEnd"/>
      <w:r w:rsidRPr="001153FE">
        <w:rPr>
          <w:rFonts w:ascii="Arial" w:hAnsi="Arial" w:cs="Arial"/>
          <w:szCs w:val="22"/>
        </w:rPr>
        <w:t xml:space="preserve"> </w:t>
      </w:r>
    </w:p>
    <w:p w14:paraId="773A2213" w14:textId="36219562" w:rsidR="00114A74" w:rsidRPr="001153FE" w:rsidRDefault="00114A74" w:rsidP="007615CF">
      <w:pPr>
        <w:widowControl w:val="0"/>
        <w:tabs>
          <w:tab w:val="left" w:pos="450"/>
        </w:tabs>
        <w:autoSpaceDE w:val="0"/>
        <w:autoSpaceDN w:val="0"/>
        <w:adjustRightInd w:val="0"/>
        <w:spacing w:after="120" w:line="276" w:lineRule="auto"/>
        <w:rPr>
          <w:rFonts w:ascii="Arial" w:hAnsi="Arial" w:cs="Arial"/>
          <w:bCs/>
          <w:szCs w:val="22"/>
        </w:rPr>
      </w:pPr>
      <w:r w:rsidRPr="001153FE">
        <w:rPr>
          <w:rFonts w:ascii="Arial" w:hAnsi="Arial" w:cs="Arial"/>
          <w:b/>
          <w:bCs/>
          <w:szCs w:val="22"/>
        </w:rPr>
        <w:t xml:space="preserve">Guidelines and procedures </w:t>
      </w:r>
      <w:r w:rsidRPr="001153FE">
        <w:rPr>
          <w:rFonts w:ascii="Arial" w:hAnsi="Arial" w:cs="Arial"/>
          <w:bCs/>
          <w:szCs w:val="22"/>
        </w:rPr>
        <w:t>defined in the given Global Budget Reimbursement Manual are in accordance with the Loan Agreement (LA) and Project Appraisal Document (PAD)</w:t>
      </w:r>
      <w:r w:rsidR="008C0642" w:rsidRPr="001153FE">
        <w:rPr>
          <w:rFonts w:ascii="Arial" w:hAnsi="Arial" w:cs="Arial"/>
          <w:bCs/>
          <w:szCs w:val="22"/>
        </w:rPr>
        <w:t xml:space="preserve">. </w:t>
      </w:r>
    </w:p>
    <w:p w14:paraId="16165DEC" w14:textId="77777777" w:rsidR="008C4522" w:rsidRPr="001153FE" w:rsidRDefault="008C4522" w:rsidP="008F04E1">
      <w:pPr>
        <w:pStyle w:val="ListParagraph"/>
        <w:widowControl w:val="0"/>
        <w:tabs>
          <w:tab w:val="left" w:pos="450"/>
        </w:tabs>
        <w:autoSpaceDE w:val="0"/>
        <w:autoSpaceDN w:val="0"/>
        <w:adjustRightInd w:val="0"/>
        <w:spacing w:after="120"/>
        <w:ind w:left="0"/>
        <w:contextualSpacing w:val="0"/>
        <w:rPr>
          <w:rFonts w:ascii="Arial" w:hAnsi="Arial" w:cs="Arial"/>
          <w:szCs w:val="22"/>
        </w:rPr>
      </w:pPr>
    </w:p>
    <w:p w14:paraId="6CD28FD9" w14:textId="2871DDC9" w:rsidR="00E13692" w:rsidRPr="001153FE" w:rsidRDefault="00E13692" w:rsidP="00C52E89">
      <w:pPr>
        <w:pStyle w:val="Heading1"/>
        <w:numPr>
          <w:ilvl w:val="0"/>
          <w:numId w:val="29"/>
        </w:numPr>
        <w:rPr>
          <w:rFonts w:ascii="Arial" w:hAnsi="Arial" w:cs="Arial"/>
          <w:bCs/>
          <w:color w:val="985735"/>
          <w:sz w:val="22"/>
          <w:szCs w:val="22"/>
        </w:rPr>
      </w:pPr>
      <w:bookmarkStart w:id="3" w:name="_Toc49112804"/>
      <w:bookmarkStart w:id="4" w:name="_Toc49116448"/>
      <w:bookmarkStart w:id="5" w:name="_Toc49172504"/>
      <w:r w:rsidRPr="001153FE">
        <w:rPr>
          <w:rFonts w:ascii="Arial" w:hAnsi="Arial" w:cs="Arial"/>
          <w:bCs/>
          <w:color w:val="985735"/>
          <w:sz w:val="22"/>
          <w:szCs w:val="22"/>
        </w:rPr>
        <w:t>KEY LEGAL DOCUMENTS RELATED TO THE IMPLEMENTATION OF THIS MANUAL</w:t>
      </w:r>
      <w:bookmarkEnd w:id="3"/>
      <w:bookmarkEnd w:id="4"/>
      <w:bookmarkEnd w:id="5"/>
    </w:p>
    <w:p w14:paraId="64E56C58" w14:textId="77777777" w:rsidR="00E13692" w:rsidRPr="001153FE" w:rsidRDefault="00E13692" w:rsidP="00E13692">
      <w:pPr>
        <w:rPr>
          <w:rFonts w:ascii="Arial" w:hAnsi="Arial" w:cs="Arial"/>
          <w:szCs w:val="22"/>
        </w:rPr>
      </w:pPr>
    </w:p>
    <w:p w14:paraId="507A5731" w14:textId="6FCB2353" w:rsidR="00E13692" w:rsidRPr="001153FE" w:rsidRDefault="00E13692" w:rsidP="007615CF">
      <w:pPr>
        <w:pStyle w:val="ListParagraph"/>
        <w:widowControl w:val="0"/>
        <w:numPr>
          <w:ilvl w:val="0"/>
          <w:numId w:val="14"/>
        </w:numPr>
        <w:tabs>
          <w:tab w:val="left" w:pos="450"/>
        </w:tabs>
        <w:autoSpaceDE w:val="0"/>
        <w:autoSpaceDN w:val="0"/>
        <w:adjustRightInd w:val="0"/>
        <w:spacing w:after="120" w:line="276" w:lineRule="auto"/>
        <w:rPr>
          <w:rFonts w:ascii="Arial" w:hAnsi="Arial" w:cs="Arial"/>
          <w:bCs/>
          <w:szCs w:val="22"/>
        </w:rPr>
      </w:pPr>
      <w:r w:rsidRPr="001153FE">
        <w:rPr>
          <w:rFonts w:ascii="Arial" w:hAnsi="Arial" w:cs="Arial"/>
          <w:bCs/>
          <w:szCs w:val="22"/>
        </w:rPr>
        <w:t xml:space="preserve">The </w:t>
      </w:r>
      <w:proofErr w:type="spellStart"/>
      <w:r w:rsidRPr="001153FE">
        <w:rPr>
          <w:rFonts w:ascii="Arial" w:hAnsi="Arial" w:cs="Arial"/>
          <w:bCs/>
          <w:szCs w:val="22"/>
        </w:rPr>
        <w:t>GoG</w:t>
      </w:r>
      <w:proofErr w:type="spellEnd"/>
      <w:r w:rsidRPr="001153FE">
        <w:rPr>
          <w:rFonts w:ascii="Arial" w:hAnsi="Arial" w:cs="Arial"/>
          <w:bCs/>
          <w:szCs w:val="22"/>
        </w:rPr>
        <w:t xml:space="preserve"> Resolution N36 on U</w:t>
      </w:r>
      <w:r w:rsidR="00FA7889" w:rsidRPr="001153FE">
        <w:rPr>
          <w:rFonts w:ascii="Arial" w:hAnsi="Arial" w:cs="Arial"/>
          <w:bCs/>
          <w:szCs w:val="22"/>
        </w:rPr>
        <w:t xml:space="preserve">nified </w:t>
      </w:r>
      <w:r w:rsidRPr="001153FE">
        <w:rPr>
          <w:rFonts w:ascii="Arial" w:hAnsi="Arial" w:cs="Arial"/>
          <w:bCs/>
          <w:szCs w:val="22"/>
        </w:rPr>
        <w:t>H</w:t>
      </w:r>
      <w:r w:rsidR="00FA7889" w:rsidRPr="001153FE">
        <w:rPr>
          <w:rFonts w:ascii="Arial" w:hAnsi="Arial" w:cs="Arial"/>
          <w:bCs/>
          <w:szCs w:val="22"/>
        </w:rPr>
        <w:t>ealthcare</w:t>
      </w:r>
      <w:r w:rsidRPr="001153FE">
        <w:rPr>
          <w:rFonts w:ascii="Arial" w:hAnsi="Arial" w:cs="Arial"/>
          <w:bCs/>
          <w:szCs w:val="22"/>
          <w:lang w:val="ka-GE"/>
        </w:rPr>
        <w:t xml:space="preserve">, </w:t>
      </w:r>
      <w:r w:rsidRPr="001153FE">
        <w:rPr>
          <w:rFonts w:ascii="Arial" w:hAnsi="Arial" w:cs="Arial"/>
          <w:bCs/>
          <w:szCs w:val="22"/>
          <w:lang w:val="en-US"/>
        </w:rPr>
        <w:t>dated February 21, 2013</w:t>
      </w:r>
    </w:p>
    <w:p w14:paraId="006FC9DF" w14:textId="2D666E28" w:rsidR="00E13692" w:rsidRPr="001153FE" w:rsidRDefault="00E13692" w:rsidP="007615CF">
      <w:pPr>
        <w:pStyle w:val="ListParagraph"/>
        <w:widowControl w:val="0"/>
        <w:numPr>
          <w:ilvl w:val="0"/>
          <w:numId w:val="14"/>
        </w:numPr>
        <w:tabs>
          <w:tab w:val="left" w:pos="450"/>
        </w:tabs>
        <w:autoSpaceDE w:val="0"/>
        <w:autoSpaceDN w:val="0"/>
        <w:adjustRightInd w:val="0"/>
        <w:spacing w:after="120" w:line="276" w:lineRule="auto"/>
        <w:rPr>
          <w:rFonts w:ascii="Arial" w:hAnsi="Arial" w:cs="Arial"/>
          <w:bCs/>
          <w:szCs w:val="22"/>
        </w:rPr>
      </w:pPr>
      <w:r w:rsidRPr="001153FE">
        <w:rPr>
          <w:rFonts w:ascii="Arial" w:hAnsi="Arial" w:cs="Arial"/>
          <w:bCs/>
          <w:szCs w:val="22"/>
        </w:rPr>
        <w:t xml:space="preserve">The </w:t>
      </w:r>
      <w:proofErr w:type="spellStart"/>
      <w:r w:rsidRPr="001153FE">
        <w:rPr>
          <w:rFonts w:ascii="Arial" w:hAnsi="Arial" w:cs="Arial"/>
          <w:bCs/>
          <w:szCs w:val="22"/>
        </w:rPr>
        <w:t>GoG</w:t>
      </w:r>
      <w:proofErr w:type="spellEnd"/>
      <w:r w:rsidRPr="001153FE">
        <w:rPr>
          <w:rFonts w:ascii="Arial" w:hAnsi="Arial" w:cs="Arial"/>
          <w:bCs/>
          <w:szCs w:val="22"/>
        </w:rPr>
        <w:t xml:space="preserve"> Resolution N674 on “Approval of the Sta</w:t>
      </w:r>
      <w:r w:rsidR="00645D8D" w:rsidRPr="001153FE">
        <w:rPr>
          <w:rFonts w:ascii="Arial" w:hAnsi="Arial" w:cs="Arial"/>
          <w:bCs/>
          <w:szCs w:val="22"/>
        </w:rPr>
        <w:t>te Healthcare Program for 2020”</w:t>
      </w:r>
      <w:r w:rsidRPr="001153FE">
        <w:rPr>
          <w:rFonts w:ascii="Arial" w:hAnsi="Arial" w:cs="Arial"/>
          <w:bCs/>
          <w:szCs w:val="22"/>
        </w:rPr>
        <w:t>, dated, December 31</w:t>
      </w:r>
      <w:r w:rsidR="00645D8D" w:rsidRPr="001153FE">
        <w:rPr>
          <w:rFonts w:ascii="Arial" w:hAnsi="Arial" w:cs="Arial"/>
          <w:bCs/>
          <w:szCs w:val="22"/>
          <w:lang w:val="ka-GE"/>
        </w:rPr>
        <w:t>,</w:t>
      </w:r>
      <w:r w:rsidRPr="001153FE">
        <w:rPr>
          <w:rFonts w:ascii="Arial" w:hAnsi="Arial" w:cs="Arial"/>
          <w:bCs/>
          <w:szCs w:val="22"/>
        </w:rPr>
        <w:t>2019</w:t>
      </w:r>
    </w:p>
    <w:p w14:paraId="5BA02609" w14:textId="77777777" w:rsidR="00E13692" w:rsidRPr="001153FE" w:rsidRDefault="00E13692" w:rsidP="007615CF">
      <w:pPr>
        <w:pStyle w:val="ListParagraph"/>
        <w:widowControl w:val="0"/>
        <w:numPr>
          <w:ilvl w:val="0"/>
          <w:numId w:val="14"/>
        </w:numPr>
        <w:tabs>
          <w:tab w:val="left" w:pos="450"/>
        </w:tabs>
        <w:autoSpaceDE w:val="0"/>
        <w:autoSpaceDN w:val="0"/>
        <w:adjustRightInd w:val="0"/>
        <w:spacing w:after="120" w:line="276" w:lineRule="auto"/>
        <w:rPr>
          <w:rFonts w:ascii="Arial" w:hAnsi="Arial" w:cs="Arial"/>
          <w:bCs/>
          <w:szCs w:val="22"/>
        </w:rPr>
      </w:pPr>
      <w:r w:rsidRPr="001153FE">
        <w:rPr>
          <w:rFonts w:ascii="Arial" w:hAnsi="Arial" w:cs="Arial"/>
          <w:bCs/>
          <w:szCs w:val="22"/>
        </w:rPr>
        <w:t>Resolution N184 of the Government of Georgia, dated March 23, 2020 on establishment of different rules for the implementation of public and other administrative services</w:t>
      </w:r>
    </w:p>
    <w:p w14:paraId="29DFFFB0" w14:textId="77777777" w:rsidR="00E13692" w:rsidRPr="001153FE" w:rsidRDefault="00651CBE" w:rsidP="007615CF">
      <w:pPr>
        <w:pStyle w:val="ListParagraph"/>
        <w:widowControl w:val="0"/>
        <w:numPr>
          <w:ilvl w:val="0"/>
          <w:numId w:val="14"/>
        </w:numPr>
        <w:tabs>
          <w:tab w:val="left" w:pos="450"/>
        </w:tabs>
        <w:autoSpaceDE w:val="0"/>
        <w:autoSpaceDN w:val="0"/>
        <w:adjustRightInd w:val="0"/>
        <w:spacing w:after="120" w:line="276" w:lineRule="auto"/>
        <w:rPr>
          <w:rFonts w:ascii="Arial" w:hAnsi="Arial" w:cs="Arial"/>
          <w:bCs/>
          <w:szCs w:val="22"/>
        </w:rPr>
      </w:pPr>
      <w:hyperlink r:id="rId12" w:history="1">
        <w:r w:rsidR="00E13692" w:rsidRPr="001153FE">
          <w:rPr>
            <w:rFonts w:ascii="Arial" w:hAnsi="Arial" w:cs="Arial"/>
            <w:bCs/>
            <w:szCs w:val="22"/>
          </w:rPr>
          <w:t>Ordinance</w:t>
        </w:r>
      </w:hyperlink>
      <w:r w:rsidR="00E13692" w:rsidRPr="001153FE">
        <w:rPr>
          <w:rFonts w:ascii="Arial" w:hAnsi="Arial" w:cs="Arial"/>
          <w:bCs/>
          <w:szCs w:val="22"/>
        </w:rPr>
        <w:t xml:space="preserve"> of the Minister of Internally Displaced Persons from the Occupied Territories, Labour, Health and Social Affairs of Georgia # N 01-306/o, dated June 30, 2020</w:t>
      </w:r>
    </w:p>
    <w:p w14:paraId="1160CEC5" w14:textId="77777777" w:rsidR="00E13692" w:rsidRPr="001153FE" w:rsidRDefault="00E13692" w:rsidP="007615CF">
      <w:pPr>
        <w:pStyle w:val="ListParagraph"/>
        <w:widowControl w:val="0"/>
        <w:numPr>
          <w:ilvl w:val="0"/>
          <w:numId w:val="14"/>
        </w:numPr>
        <w:tabs>
          <w:tab w:val="left" w:pos="450"/>
        </w:tabs>
        <w:autoSpaceDE w:val="0"/>
        <w:autoSpaceDN w:val="0"/>
        <w:adjustRightInd w:val="0"/>
        <w:spacing w:after="120" w:line="276" w:lineRule="auto"/>
        <w:rPr>
          <w:rFonts w:ascii="Arial" w:hAnsi="Arial" w:cs="Arial"/>
          <w:bCs/>
          <w:szCs w:val="22"/>
        </w:rPr>
      </w:pPr>
      <w:r w:rsidRPr="001153FE">
        <w:rPr>
          <w:rFonts w:ascii="Arial" w:hAnsi="Arial" w:cs="Arial"/>
          <w:bCs/>
          <w:szCs w:val="22"/>
        </w:rPr>
        <w:t>State budget 2020, Law of Georgia on Amendments to the Law of Georgia on the State Budget of Georgia for 2020 (II submission) dated June 29, 2020</w:t>
      </w:r>
    </w:p>
    <w:p w14:paraId="3CD36D92" w14:textId="77777777" w:rsidR="00E13692" w:rsidRPr="001153FE" w:rsidRDefault="00E13692" w:rsidP="007615CF">
      <w:pPr>
        <w:pStyle w:val="ListParagraph"/>
        <w:widowControl w:val="0"/>
        <w:numPr>
          <w:ilvl w:val="0"/>
          <w:numId w:val="14"/>
        </w:numPr>
        <w:tabs>
          <w:tab w:val="left" w:pos="450"/>
        </w:tabs>
        <w:autoSpaceDE w:val="0"/>
        <w:autoSpaceDN w:val="0"/>
        <w:adjustRightInd w:val="0"/>
        <w:spacing w:after="120" w:line="276" w:lineRule="auto"/>
        <w:rPr>
          <w:rFonts w:ascii="Arial" w:hAnsi="Arial" w:cs="Arial"/>
          <w:bCs/>
          <w:szCs w:val="22"/>
        </w:rPr>
      </w:pPr>
      <w:r w:rsidRPr="001153FE">
        <w:rPr>
          <w:rFonts w:ascii="Arial" w:hAnsi="Arial" w:cs="Arial"/>
          <w:bCs/>
          <w:szCs w:val="22"/>
        </w:rPr>
        <w:t xml:space="preserve">Georgia Emergency COVID-19 Response Project Operations Manual </w:t>
      </w:r>
    </w:p>
    <w:p w14:paraId="161F4C2A" w14:textId="77777777" w:rsidR="00E13692" w:rsidRPr="001153FE" w:rsidRDefault="00E13692" w:rsidP="007615CF">
      <w:pPr>
        <w:pStyle w:val="ListParagraph"/>
        <w:widowControl w:val="0"/>
        <w:numPr>
          <w:ilvl w:val="0"/>
          <w:numId w:val="14"/>
        </w:numPr>
        <w:tabs>
          <w:tab w:val="left" w:pos="450"/>
        </w:tabs>
        <w:autoSpaceDE w:val="0"/>
        <w:autoSpaceDN w:val="0"/>
        <w:adjustRightInd w:val="0"/>
        <w:spacing w:after="120" w:line="276" w:lineRule="auto"/>
        <w:rPr>
          <w:rFonts w:ascii="Arial" w:hAnsi="Arial" w:cs="Arial"/>
          <w:bCs/>
          <w:szCs w:val="22"/>
        </w:rPr>
      </w:pPr>
      <w:r w:rsidRPr="001153FE">
        <w:rPr>
          <w:rFonts w:ascii="Arial" w:hAnsi="Arial" w:cs="Arial"/>
          <w:bCs/>
          <w:szCs w:val="22"/>
        </w:rPr>
        <w:t xml:space="preserve">International Bank for Reconstruction and Development General Conditions for IBRD </w:t>
      </w:r>
      <w:r w:rsidRPr="001153FE">
        <w:rPr>
          <w:rFonts w:ascii="Arial" w:hAnsi="Arial" w:cs="Arial"/>
          <w:bCs/>
          <w:szCs w:val="22"/>
        </w:rPr>
        <w:lastRenderedPageBreak/>
        <w:t xml:space="preserve">Financing, Investment Project Financing, dated December 14, 2018. </w:t>
      </w:r>
    </w:p>
    <w:p w14:paraId="49B99DBB" w14:textId="77777777" w:rsidR="00E13692" w:rsidRPr="001153FE" w:rsidRDefault="00E13692" w:rsidP="007615CF">
      <w:pPr>
        <w:pStyle w:val="ListParagraph"/>
        <w:widowControl w:val="0"/>
        <w:numPr>
          <w:ilvl w:val="0"/>
          <w:numId w:val="14"/>
        </w:numPr>
        <w:tabs>
          <w:tab w:val="left" w:pos="450"/>
        </w:tabs>
        <w:autoSpaceDE w:val="0"/>
        <w:autoSpaceDN w:val="0"/>
        <w:adjustRightInd w:val="0"/>
        <w:spacing w:after="120" w:line="276" w:lineRule="auto"/>
        <w:rPr>
          <w:rFonts w:ascii="Arial" w:hAnsi="Arial" w:cs="Arial"/>
          <w:bCs/>
          <w:szCs w:val="22"/>
        </w:rPr>
      </w:pPr>
      <w:r w:rsidRPr="001153FE">
        <w:rPr>
          <w:rFonts w:ascii="Arial" w:hAnsi="Arial" w:cs="Arial"/>
          <w:bCs/>
          <w:szCs w:val="22"/>
        </w:rPr>
        <w:t xml:space="preserve">Law of Georgia on Personal Data Protection, dated December 28, 2011 </w:t>
      </w:r>
    </w:p>
    <w:p w14:paraId="70E4EACB" w14:textId="77777777" w:rsidR="00E13692" w:rsidRPr="001153FE" w:rsidRDefault="00E13692" w:rsidP="007615CF">
      <w:pPr>
        <w:pStyle w:val="ListParagraph"/>
        <w:widowControl w:val="0"/>
        <w:numPr>
          <w:ilvl w:val="0"/>
          <w:numId w:val="14"/>
        </w:numPr>
        <w:tabs>
          <w:tab w:val="left" w:pos="450"/>
        </w:tabs>
        <w:autoSpaceDE w:val="0"/>
        <w:autoSpaceDN w:val="0"/>
        <w:adjustRightInd w:val="0"/>
        <w:spacing w:after="120" w:line="276" w:lineRule="auto"/>
        <w:rPr>
          <w:rFonts w:ascii="Arial" w:hAnsi="Arial" w:cs="Arial"/>
          <w:bCs/>
          <w:szCs w:val="22"/>
        </w:rPr>
      </w:pPr>
      <w:r w:rsidRPr="001153FE">
        <w:rPr>
          <w:rFonts w:ascii="Arial" w:hAnsi="Arial" w:cs="Arial"/>
          <w:bCs/>
          <w:szCs w:val="22"/>
        </w:rPr>
        <w:t>Law of Georgia "On Public Procurement"</w:t>
      </w:r>
      <w:r w:rsidRPr="001153FE">
        <w:rPr>
          <w:rFonts w:ascii="Arial" w:hAnsi="Arial" w:cs="Arial"/>
          <w:bCs/>
          <w:szCs w:val="22"/>
          <w:lang w:val="ka-GE"/>
        </w:rPr>
        <w:t xml:space="preserve"> </w:t>
      </w:r>
      <w:r w:rsidRPr="001153FE">
        <w:rPr>
          <w:rFonts w:ascii="Arial" w:hAnsi="Arial" w:cs="Arial"/>
          <w:bCs/>
          <w:szCs w:val="22"/>
          <w:lang w:val="en-US"/>
        </w:rPr>
        <w:t>dated April 20, 2005</w:t>
      </w:r>
    </w:p>
    <w:p w14:paraId="1910621D" w14:textId="77777777" w:rsidR="00E13692" w:rsidRPr="001153FE" w:rsidRDefault="00E13692" w:rsidP="007615CF">
      <w:pPr>
        <w:pStyle w:val="ListParagraph"/>
        <w:widowControl w:val="0"/>
        <w:numPr>
          <w:ilvl w:val="0"/>
          <w:numId w:val="14"/>
        </w:numPr>
        <w:tabs>
          <w:tab w:val="left" w:pos="450"/>
        </w:tabs>
        <w:autoSpaceDE w:val="0"/>
        <w:autoSpaceDN w:val="0"/>
        <w:adjustRightInd w:val="0"/>
        <w:spacing w:after="120" w:line="276" w:lineRule="auto"/>
        <w:rPr>
          <w:rFonts w:ascii="Arial" w:hAnsi="Arial" w:cs="Arial"/>
          <w:bCs/>
          <w:szCs w:val="22"/>
        </w:rPr>
      </w:pPr>
      <w:r w:rsidRPr="001153FE">
        <w:rPr>
          <w:rFonts w:ascii="Arial" w:hAnsi="Arial" w:cs="Arial"/>
          <w:color w:val="000000" w:themeColor="text1"/>
          <w:szCs w:val="22"/>
          <w:lang w:eastAsia="zh-CN"/>
        </w:rPr>
        <w:t xml:space="preserve">The </w:t>
      </w:r>
      <w:proofErr w:type="spellStart"/>
      <w:r w:rsidRPr="001153FE">
        <w:rPr>
          <w:rFonts w:ascii="Arial" w:hAnsi="Arial" w:cs="Arial"/>
          <w:color w:val="000000" w:themeColor="text1"/>
          <w:szCs w:val="22"/>
          <w:lang w:eastAsia="zh-CN"/>
        </w:rPr>
        <w:t>GoG</w:t>
      </w:r>
      <w:proofErr w:type="spellEnd"/>
      <w:r w:rsidRPr="001153FE">
        <w:rPr>
          <w:rFonts w:ascii="Arial" w:hAnsi="Arial" w:cs="Arial"/>
          <w:color w:val="000000" w:themeColor="text1"/>
          <w:szCs w:val="22"/>
          <w:lang w:eastAsia="zh-CN"/>
        </w:rPr>
        <w:t xml:space="preserve"> Resolution N286, </w:t>
      </w:r>
      <w:r w:rsidRPr="001153FE">
        <w:rPr>
          <w:rFonts w:ascii="Arial" w:hAnsi="Arial" w:cs="Arial"/>
          <w:color w:val="000000" w:themeColor="text1"/>
          <w:szCs w:val="22"/>
          <w:lang w:val="en-US" w:eastAsia="zh-CN"/>
        </w:rPr>
        <w:t xml:space="preserve">dated </w:t>
      </w:r>
      <w:r w:rsidRPr="001153FE">
        <w:rPr>
          <w:rFonts w:ascii="Arial" w:hAnsi="Arial" w:cs="Arial"/>
          <w:color w:val="000000" w:themeColor="text1"/>
          <w:szCs w:val="22"/>
          <w:lang w:eastAsia="zh-CN"/>
        </w:rPr>
        <w:t>May 4, 2020</w:t>
      </w:r>
    </w:p>
    <w:p w14:paraId="6DD571B4" w14:textId="57C2055C" w:rsidR="00FA7889" w:rsidRPr="001153FE" w:rsidRDefault="00FA7889" w:rsidP="007615CF">
      <w:pPr>
        <w:pStyle w:val="ListParagraph"/>
        <w:widowControl w:val="0"/>
        <w:numPr>
          <w:ilvl w:val="0"/>
          <w:numId w:val="14"/>
        </w:numPr>
        <w:tabs>
          <w:tab w:val="left" w:pos="450"/>
        </w:tabs>
        <w:autoSpaceDE w:val="0"/>
        <w:autoSpaceDN w:val="0"/>
        <w:adjustRightInd w:val="0"/>
        <w:spacing w:after="120" w:line="276" w:lineRule="auto"/>
        <w:rPr>
          <w:rFonts w:ascii="Arial" w:hAnsi="Arial" w:cs="Arial"/>
          <w:bCs/>
          <w:szCs w:val="22"/>
        </w:rPr>
      </w:pPr>
      <w:r w:rsidRPr="001153FE">
        <w:rPr>
          <w:rFonts w:ascii="Arial" w:hAnsi="Arial" w:cs="Arial"/>
          <w:szCs w:val="22"/>
        </w:rPr>
        <w:t xml:space="preserve">LA No 9113-GE between Georgia and the International Bank for Reconstruction and Development (IBRD), dated May 1, 2020, co-financed by the </w:t>
      </w:r>
      <w:r w:rsidRPr="001153FE">
        <w:rPr>
          <w:rFonts w:ascii="Arial" w:hAnsi="Arial" w:cs="Arial"/>
          <w:szCs w:val="22"/>
          <w:shd w:val="clear" w:color="auto" w:fill="FFFFFF"/>
        </w:rPr>
        <w:t>L0388A the</w:t>
      </w:r>
      <w:r w:rsidRPr="001153FE">
        <w:rPr>
          <w:rFonts w:ascii="Arial" w:hAnsi="Arial" w:cs="Arial"/>
          <w:bCs/>
          <w:szCs w:val="22"/>
        </w:rPr>
        <w:t xml:space="preserve"> </w:t>
      </w:r>
      <w:r w:rsidRPr="001153FE">
        <w:rPr>
          <w:rFonts w:ascii="Arial" w:hAnsi="Arial" w:cs="Arial"/>
          <w:szCs w:val="22"/>
          <w:shd w:val="clear" w:color="auto" w:fill="FFFFFF"/>
        </w:rPr>
        <w:t>Asian Infrastructure Investment Bank  (AIIB), dated May 21, 2020</w:t>
      </w:r>
    </w:p>
    <w:p w14:paraId="29A0A1AA" w14:textId="77777777" w:rsidR="00327074" w:rsidRPr="001153FE" w:rsidRDefault="00327074" w:rsidP="00327074">
      <w:pPr>
        <w:pStyle w:val="ListParagraph"/>
        <w:widowControl w:val="0"/>
        <w:tabs>
          <w:tab w:val="left" w:pos="450"/>
        </w:tabs>
        <w:autoSpaceDE w:val="0"/>
        <w:autoSpaceDN w:val="0"/>
        <w:adjustRightInd w:val="0"/>
        <w:spacing w:after="120" w:line="276" w:lineRule="auto"/>
        <w:ind w:left="360"/>
        <w:rPr>
          <w:rFonts w:ascii="Arial" w:hAnsi="Arial" w:cs="Arial"/>
          <w:szCs w:val="22"/>
        </w:rPr>
      </w:pPr>
    </w:p>
    <w:p w14:paraId="315648BF" w14:textId="79BD4AD6" w:rsidR="00327074" w:rsidRPr="001153FE" w:rsidRDefault="00327074" w:rsidP="00C52E89">
      <w:pPr>
        <w:pStyle w:val="Heading1"/>
        <w:numPr>
          <w:ilvl w:val="0"/>
          <w:numId w:val="29"/>
        </w:numPr>
        <w:ind w:left="0" w:firstLine="0"/>
        <w:rPr>
          <w:rFonts w:ascii="Arial" w:hAnsi="Arial" w:cs="Arial"/>
          <w:bCs/>
          <w:color w:val="985735"/>
          <w:sz w:val="22"/>
          <w:szCs w:val="22"/>
        </w:rPr>
      </w:pPr>
      <w:bookmarkStart w:id="6" w:name="_Toc49112805"/>
      <w:bookmarkStart w:id="7" w:name="_Toc49116449"/>
      <w:bookmarkStart w:id="8" w:name="_Toc49172505"/>
      <w:r w:rsidRPr="001153FE">
        <w:rPr>
          <w:rFonts w:ascii="Arial" w:hAnsi="Arial" w:cs="Arial"/>
          <w:bCs/>
          <w:color w:val="985735"/>
          <w:sz w:val="22"/>
          <w:szCs w:val="22"/>
        </w:rPr>
        <w:t>PROJECT DESCRIPTION</w:t>
      </w:r>
      <w:bookmarkEnd w:id="6"/>
      <w:bookmarkEnd w:id="7"/>
      <w:bookmarkEnd w:id="8"/>
    </w:p>
    <w:p w14:paraId="56319323" w14:textId="77777777" w:rsidR="00327074" w:rsidRPr="001153FE" w:rsidRDefault="00327074" w:rsidP="00327074">
      <w:pPr>
        <w:rPr>
          <w:rFonts w:ascii="Arial" w:hAnsi="Arial" w:cs="Arial"/>
          <w:szCs w:val="22"/>
        </w:rPr>
      </w:pPr>
    </w:p>
    <w:p w14:paraId="176431F9" w14:textId="4CE7E312" w:rsidR="00327074" w:rsidRPr="001153FE" w:rsidRDefault="0061196C" w:rsidP="00327074">
      <w:pPr>
        <w:widowControl w:val="0"/>
        <w:tabs>
          <w:tab w:val="left" w:pos="450"/>
        </w:tabs>
        <w:autoSpaceDE w:val="0"/>
        <w:autoSpaceDN w:val="0"/>
        <w:adjustRightInd w:val="0"/>
        <w:spacing w:after="120" w:line="276" w:lineRule="auto"/>
        <w:rPr>
          <w:rFonts w:ascii="Arial" w:hAnsi="Arial" w:cs="Arial"/>
          <w:szCs w:val="22"/>
        </w:rPr>
      </w:pPr>
      <w:r w:rsidRPr="001153FE">
        <w:rPr>
          <w:rFonts w:ascii="Arial" w:hAnsi="Arial" w:cs="Arial"/>
          <w:b/>
          <w:bCs/>
          <w:szCs w:val="22"/>
        </w:rPr>
        <w:t>PROJECT DEVELOPMENT OBJECTIVES (PDO)</w:t>
      </w:r>
      <w:r w:rsidRPr="001153FE">
        <w:rPr>
          <w:rFonts w:ascii="Arial" w:hAnsi="Arial" w:cs="Arial"/>
          <w:szCs w:val="22"/>
        </w:rPr>
        <w:t xml:space="preserve"> - </w:t>
      </w:r>
      <w:r w:rsidR="00327074" w:rsidRPr="001153FE">
        <w:rPr>
          <w:rFonts w:ascii="Arial" w:hAnsi="Arial" w:cs="Arial"/>
          <w:szCs w:val="22"/>
        </w:rPr>
        <w:t xml:space="preserve">is to prevent, detect, and respond to the threat posed by the COVID-19 pandemic and strengthen national systems for public health preparedness in Georgia.  </w:t>
      </w:r>
    </w:p>
    <w:p w14:paraId="79DDCB9C" w14:textId="6B7B1738" w:rsidR="00327074" w:rsidRPr="001153FE" w:rsidRDefault="0061196C" w:rsidP="00327074">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sidRPr="001153FE">
        <w:rPr>
          <w:rFonts w:ascii="Arial" w:hAnsi="Arial" w:cs="Arial"/>
          <w:b/>
          <w:bCs/>
          <w:szCs w:val="22"/>
        </w:rPr>
        <w:t>PDO INDICATORS:</w:t>
      </w:r>
    </w:p>
    <w:p w14:paraId="4CD91BAE" w14:textId="77777777" w:rsidR="00327074" w:rsidRPr="001153FE" w:rsidRDefault="00327074" w:rsidP="00327074">
      <w:pPr>
        <w:pStyle w:val="ListParagraph"/>
        <w:widowControl w:val="0"/>
        <w:numPr>
          <w:ilvl w:val="0"/>
          <w:numId w:val="3"/>
        </w:numPr>
        <w:tabs>
          <w:tab w:val="left" w:pos="450"/>
        </w:tabs>
        <w:autoSpaceDE w:val="0"/>
        <w:autoSpaceDN w:val="0"/>
        <w:adjustRightInd w:val="0"/>
        <w:spacing w:after="120"/>
        <w:contextualSpacing w:val="0"/>
        <w:rPr>
          <w:rFonts w:ascii="Arial" w:hAnsi="Arial" w:cs="Arial"/>
          <w:szCs w:val="22"/>
        </w:rPr>
      </w:pPr>
      <w:r w:rsidRPr="001153FE">
        <w:rPr>
          <w:rFonts w:ascii="Arial" w:hAnsi="Arial" w:cs="Arial"/>
          <w:szCs w:val="22"/>
        </w:rPr>
        <w:t xml:space="preserve">Number of people tested for COVID-19 identification per </w:t>
      </w:r>
      <w:proofErr w:type="spellStart"/>
      <w:r w:rsidRPr="001153FE">
        <w:rPr>
          <w:rFonts w:ascii="Arial" w:hAnsi="Arial" w:cs="Arial"/>
          <w:szCs w:val="22"/>
        </w:rPr>
        <w:t>MoILHSA</w:t>
      </w:r>
      <w:proofErr w:type="spellEnd"/>
      <w:r w:rsidRPr="001153FE">
        <w:rPr>
          <w:rFonts w:ascii="Arial" w:hAnsi="Arial" w:cs="Arial"/>
          <w:szCs w:val="22"/>
        </w:rPr>
        <w:t xml:space="preserve"> protocol;</w:t>
      </w:r>
    </w:p>
    <w:p w14:paraId="4007AD5D" w14:textId="5CFD8459" w:rsidR="00327074" w:rsidRPr="001153FE" w:rsidRDefault="00327074" w:rsidP="00327074">
      <w:pPr>
        <w:pStyle w:val="ListParagraph"/>
        <w:widowControl w:val="0"/>
        <w:numPr>
          <w:ilvl w:val="0"/>
          <w:numId w:val="3"/>
        </w:numPr>
        <w:tabs>
          <w:tab w:val="left" w:pos="450"/>
        </w:tabs>
        <w:autoSpaceDE w:val="0"/>
        <w:autoSpaceDN w:val="0"/>
        <w:adjustRightInd w:val="0"/>
        <w:spacing w:after="120"/>
        <w:contextualSpacing w:val="0"/>
        <w:rPr>
          <w:rFonts w:ascii="Arial" w:hAnsi="Arial" w:cs="Arial"/>
          <w:szCs w:val="22"/>
        </w:rPr>
      </w:pPr>
      <w:r w:rsidRPr="001153FE">
        <w:rPr>
          <w:rFonts w:ascii="Arial" w:hAnsi="Arial" w:cs="Arial"/>
          <w:szCs w:val="22"/>
        </w:rPr>
        <w:t>Number of COVID-19 patients treated</w:t>
      </w:r>
      <w:r w:rsidR="001153FE" w:rsidRPr="001153FE">
        <w:rPr>
          <w:rFonts w:ascii="Arial" w:hAnsi="Arial" w:cs="Arial"/>
          <w:szCs w:val="22"/>
        </w:rPr>
        <w:t xml:space="preserve"> in hospital settings</w:t>
      </w:r>
      <w:r w:rsidRPr="001153FE">
        <w:rPr>
          <w:rFonts w:ascii="Arial" w:hAnsi="Arial" w:cs="Arial"/>
          <w:szCs w:val="22"/>
        </w:rPr>
        <w:t xml:space="preserve"> per Social Service Agency (SSA) reimbursement guidelines;</w:t>
      </w:r>
    </w:p>
    <w:p w14:paraId="0192A9BF" w14:textId="77777777" w:rsidR="00327074" w:rsidRPr="001153FE" w:rsidRDefault="00327074" w:rsidP="00327074">
      <w:pPr>
        <w:pStyle w:val="ListParagraph"/>
        <w:widowControl w:val="0"/>
        <w:numPr>
          <w:ilvl w:val="0"/>
          <w:numId w:val="3"/>
        </w:numPr>
        <w:tabs>
          <w:tab w:val="left" w:pos="450"/>
        </w:tabs>
        <w:autoSpaceDE w:val="0"/>
        <w:autoSpaceDN w:val="0"/>
        <w:adjustRightInd w:val="0"/>
        <w:spacing w:after="120"/>
        <w:contextualSpacing w:val="0"/>
        <w:rPr>
          <w:rFonts w:ascii="Arial" w:hAnsi="Arial" w:cs="Arial"/>
          <w:szCs w:val="22"/>
        </w:rPr>
      </w:pPr>
      <w:r w:rsidRPr="001153FE">
        <w:rPr>
          <w:rFonts w:ascii="Arial" w:hAnsi="Arial" w:cs="Arial"/>
          <w:szCs w:val="22"/>
        </w:rPr>
        <w:t xml:space="preserve">Share of the population in the poorest quintile who are receiving the COVID-19 pandemic related social assistance programs. </w:t>
      </w:r>
    </w:p>
    <w:p w14:paraId="7286B982" w14:textId="5565AFBF" w:rsidR="00327074" w:rsidRPr="001153FE" w:rsidRDefault="0061196C" w:rsidP="00327074">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sidRPr="001153FE">
        <w:rPr>
          <w:rFonts w:ascii="Arial" w:hAnsi="Arial" w:cs="Arial"/>
          <w:b/>
          <w:bCs/>
          <w:szCs w:val="22"/>
        </w:rPr>
        <w:t>PROJECT COMPONENTS</w:t>
      </w:r>
      <w:r w:rsidRPr="001153FE">
        <w:rPr>
          <w:rFonts w:ascii="Arial" w:hAnsi="Arial" w:cs="Arial"/>
          <w:szCs w:val="22"/>
        </w:rPr>
        <w:t>:</w:t>
      </w:r>
    </w:p>
    <w:p w14:paraId="3587A81D" w14:textId="52A70D69" w:rsidR="00327074" w:rsidRPr="001153FE" w:rsidRDefault="0061196C" w:rsidP="00327074">
      <w:pPr>
        <w:widowControl w:val="0"/>
        <w:tabs>
          <w:tab w:val="left" w:pos="450"/>
        </w:tabs>
        <w:autoSpaceDE w:val="0"/>
        <w:autoSpaceDN w:val="0"/>
        <w:adjustRightInd w:val="0"/>
        <w:spacing w:after="120" w:line="276" w:lineRule="auto"/>
        <w:rPr>
          <w:rFonts w:ascii="Arial" w:hAnsi="Arial" w:cs="Arial"/>
          <w:szCs w:val="22"/>
        </w:rPr>
      </w:pPr>
      <w:r w:rsidRPr="001153FE">
        <w:rPr>
          <w:rFonts w:ascii="Arial" w:hAnsi="Arial" w:cs="Arial"/>
          <w:b/>
          <w:bCs/>
          <w:szCs w:val="22"/>
        </w:rPr>
        <w:t xml:space="preserve">COMPONENT 1. </w:t>
      </w:r>
      <w:r w:rsidR="00327074" w:rsidRPr="001153FE">
        <w:rPr>
          <w:rFonts w:ascii="Arial" w:hAnsi="Arial" w:cs="Arial"/>
          <w:b/>
          <w:bCs/>
          <w:szCs w:val="22"/>
        </w:rPr>
        <w:t>Emergency</w:t>
      </w:r>
      <w:r w:rsidR="00327074" w:rsidRPr="001153FE">
        <w:rPr>
          <w:rFonts w:ascii="Arial" w:hAnsi="Arial" w:cs="Arial"/>
          <w:b/>
          <w:szCs w:val="22"/>
        </w:rPr>
        <w:t xml:space="preserve"> COVID-19 Response – total US$ 71</w:t>
      </w:r>
      <w:proofErr w:type="gramStart"/>
      <w:r w:rsidR="00327074" w:rsidRPr="001153FE">
        <w:rPr>
          <w:rFonts w:ascii="Arial" w:hAnsi="Arial" w:cs="Arial"/>
          <w:b/>
          <w:szCs w:val="22"/>
        </w:rPr>
        <w:t>,85</w:t>
      </w:r>
      <w:proofErr w:type="gramEnd"/>
      <w:r w:rsidR="00327074" w:rsidRPr="001153FE">
        <w:rPr>
          <w:rFonts w:ascii="Arial" w:hAnsi="Arial" w:cs="Arial"/>
          <w:b/>
          <w:szCs w:val="22"/>
        </w:rPr>
        <w:t xml:space="preserve"> million (WB financing EUR 29.1 million, US$ 31.9 million equivalent, remaining AIIB financing)</w:t>
      </w:r>
    </w:p>
    <w:p w14:paraId="30493787" w14:textId="5CDEA3E7" w:rsidR="00327074" w:rsidRPr="001153FE" w:rsidRDefault="0061196C" w:rsidP="00327074">
      <w:pPr>
        <w:widowControl w:val="0"/>
        <w:tabs>
          <w:tab w:val="left" w:pos="450"/>
        </w:tabs>
        <w:autoSpaceDE w:val="0"/>
        <w:autoSpaceDN w:val="0"/>
        <w:adjustRightInd w:val="0"/>
        <w:spacing w:after="120" w:line="276" w:lineRule="auto"/>
        <w:rPr>
          <w:rFonts w:ascii="Arial" w:hAnsi="Arial" w:cs="Arial"/>
          <w:szCs w:val="22"/>
        </w:rPr>
      </w:pPr>
      <w:r w:rsidRPr="001153FE">
        <w:rPr>
          <w:rFonts w:ascii="Arial" w:hAnsi="Arial" w:cs="Arial"/>
          <w:b/>
          <w:szCs w:val="22"/>
        </w:rPr>
        <w:t>SUBCOMPONENT 1.1:</w:t>
      </w:r>
      <w:r w:rsidRPr="001153FE">
        <w:rPr>
          <w:rFonts w:ascii="Arial" w:hAnsi="Arial" w:cs="Arial"/>
          <w:szCs w:val="22"/>
        </w:rPr>
        <w:t xml:space="preserve"> </w:t>
      </w:r>
      <w:r w:rsidR="00327074" w:rsidRPr="001153FE">
        <w:rPr>
          <w:rFonts w:ascii="Arial" w:hAnsi="Arial" w:cs="Arial"/>
          <w:szCs w:val="22"/>
        </w:rPr>
        <w:t xml:space="preserve">Case Detection and Confirmation (EUR 7.3 million, US$ 8.0 million equivalent). </w:t>
      </w:r>
      <w:r w:rsidR="00327074" w:rsidRPr="001153FE">
        <w:rPr>
          <w:rFonts w:ascii="Arial" w:hAnsi="Arial" w:cs="Arial"/>
          <w:bCs/>
          <w:szCs w:val="22"/>
        </w:rPr>
        <w:t>This subcomponent will help to strengthen public health laboratories and epidemiological capacity for early detection and confirmation of cases.</w:t>
      </w:r>
    </w:p>
    <w:p w14:paraId="03E40B77" w14:textId="70283843" w:rsidR="00327074" w:rsidRPr="001153FE" w:rsidRDefault="0061196C" w:rsidP="00327074">
      <w:pPr>
        <w:widowControl w:val="0"/>
        <w:tabs>
          <w:tab w:val="left" w:pos="450"/>
        </w:tabs>
        <w:autoSpaceDE w:val="0"/>
        <w:autoSpaceDN w:val="0"/>
        <w:adjustRightInd w:val="0"/>
        <w:spacing w:after="120" w:line="276" w:lineRule="auto"/>
        <w:rPr>
          <w:rFonts w:ascii="Arial" w:hAnsi="Arial" w:cs="Arial"/>
          <w:bCs/>
          <w:szCs w:val="22"/>
        </w:rPr>
      </w:pPr>
      <w:r w:rsidRPr="001153FE">
        <w:rPr>
          <w:rFonts w:ascii="Arial" w:hAnsi="Arial" w:cs="Arial"/>
          <w:b/>
          <w:szCs w:val="22"/>
        </w:rPr>
        <w:t>SUBCOMPONENT 1.2</w:t>
      </w:r>
      <w:r w:rsidR="00327074" w:rsidRPr="001153FE">
        <w:rPr>
          <w:rFonts w:ascii="Arial" w:hAnsi="Arial" w:cs="Arial"/>
          <w:b/>
          <w:szCs w:val="22"/>
        </w:rPr>
        <w:t>:</w:t>
      </w:r>
      <w:r w:rsidR="00327074" w:rsidRPr="001153FE">
        <w:rPr>
          <w:rFonts w:ascii="Arial" w:hAnsi="Arial" w:cs="Arial"/>
          <w:szCs w:val="22"/>
        </w:rPr>
        <w:t xml:space="preserve"> Health System Strengthening for Case Management (EUR 21.8 million, US$ 23.9 million equivalent). </w:t>
      </w:r>
      <w:r w:rsidR="00327074" w:rsidRPr="001153FE">
        <w:rPr>
          <w:rFonts w:ascii="Arial" w:hAnsi="Arial" w:cs="Arial"/>
          <w:bCs/>
          <w:szCs w:val="22"/>
        </w:rPr>
        <w:t xml:space="preserve">This subcomponent will contribute to the strengthening of health system preparedness, improve the quality of medical care provided to COVID-19 patients, and minimize the risks for health personnel and patients. </w:t>
      </w:r>
    </w:p>
    <w:p w14:paraId="5E988A67" w14:textId="66024A96" w:rsidR="00327074" w:rsidRPr="001153FE" w:rsidRDefault="0061196C" w:rsidP="00327074">
      <w:pPr>
        <w:widowControl w:val="0"/>
        <w:tabs>
          <w:tab w:val="left" w:pos="450"/>
        </w:tabs>
        <w:autoSpaceDE w:val="0"/>
        <w:autoSpaceDN w:val="0"/>
        <w:adjustRightInd w:val="0"/>
        <w:spacing w:after="120" w:line="276" w:lineRule="auto"/>
        <w:rPr>
          <w:rFonts w:ascii="Arial" w:hAnsi="Arial" w:cs="Arial"/>
          <w:b/>
          <w:szCs w:val="22"/>
        </w:rPr>
      </w:pPr>
      <w:r w:rsidRPr="001153FE">
        <w:rPr>
          <w:rFonts w:ascii="Arial" w:hAnsi="Arial" w:cs="Arial"/>
          <w:b/>
          <w:szCs w:val="22"/>
        </w:rPr>
        <w:t xml:space="preserve">COMPONENT </w:t>
      </w:r>
      <w:proofErr w:type="gramStart"/>
      <w:r w:rsidRPr="001153FE">
        <w:rPr>
          <w:rFonts w:ascii="Arial" w:hAnsi="Arial" w:cs="Arial"/>
          <w:b/>
          <w:szCs w:val="22"/>
        </w:rPr>
        <w:t>2</w:t>
      </w:r>
      <w:proofErr w:type="gramEnd"/>
      <w:r w:rsidRPr="001153FE">
        <w:rPr>
          <w:rFonts w:ascii="Arial" w:hAnsi="Arial" w:cs="Arial"/>
          <w:b/>
          <w:szCs w:val="22"/>
        </w:rPr>
        <w:t xml:space="preserve">. </w:t>
      </w:r>
      <w:r w:rsidR="00327074" w:rsidRPr="001153FE">
        <w:rPr>
          <w:rFonts w:ascii="Arial" w:hAnsi="Arial" w:cs="Arial"/>
          <w:b/>
          <w:szCs w:val="22"/>
        </w:rPr>
        <w:t>Enabling Health Measures to Contain the COVID-19 Outbreak through Temporary Income Support for Poor Households and Vulnerable Individuals –total US$ 107</w:t>
      </w:r>
      <w:proofErr w:type="gramStart"/>
      <w:r w:rsidR="00327074" w:rsidRPr="001153FE">
        <w:rPr>
          <w:rFonts w:ascii="Arial" w:hAnsi="Arial" w:cs="Arial"/>
          <w:b/>
          <w:szCs w:val="22"/>
        </w:rPr>
        <w:t>,85</w:t>
      </w:r>
      <w:proofErr w:type="gramEnd"/>
      <w:r w:rsidR="00327074" w:rsidRPr="001153FE">
        <w:rPr>
          <w:rFonts w:ascii="Arial" w:hAnsi="Arial" w:cs="Arial"/>
          <w:b/>
          <w:szCs w:val="22"/>
        </w:rPr>
        <w:t xml:space="preserve"> million </w:t>
      </w:r>
      <w:r w:rsidR="00327074" w:rsidRPr="001153FE">
        <w:rPr>
          <w:rFonts w:ascii="Arial" w:hAnsi="Arial" w:cs="Arial"/>
          <w:b/>
          <w:bCs/>
          <w:szCs w:val="22"/>
        </w:rPr>
        <w:t xml:space="preserve">(WB financing </w:t>
      </w:r>
      <w:r w:rsidR="00327074" w:rsidRPr="001153FE">
        <w:rPr>
          <w:rFonts w:ascii="Arial" w:hAnsi="Arial" w:cs="Arial"/>
          <w:b/>
          <w:szCs w:val="22"/>
        </w:rPr>
        <w:t>EUR</w:t>
      </w:r>
      <w:r w:rsidR="00327074" w:rsidRPr="001153FE">
        <w:rPr>
          <w:rFonts w:ascii="Arial" w:hAnsi="Arial" w:cs="Arial"/>
          <w:b/>
          <w:bCs/>
          <w:szCs w:val="22"/>
        </w:rPr>
        <w:t xml:space="preserve"> </w:t>
      </w:r>
      <w:r w:rsidR="00327074" w:rsidRPr="001153FE">
        <w:rPr>
          <w:rFonts w:ascii="Arial" w:hAnsi="Arial" w:cs="Arial"/>
          <w:b/>
          <w:szCs w:val="22"/>
        </w:rPr>
        <w:t>43.7 million, US$ 47.8 million equivalent, remaining AIIB financing</w:t>
      </w:r>
      <w:r w:rsidR="00327074" w:rsidRPr="001153FE">
        <w:rPr>
          <w:rFonts w:ascii="Arial" w:hAnsi="Arial" w:cs="Arial"/>
          <w:b/>
          <w:bCs/>
          <w:szCs w:val="22"/>
        </w:rPr>
        <w:t>)</w:t>
      </w:r>
    </w:p>
    <w:p w14:paraId="1D0277C6" w14:textId="73023E01" w:rsidR="00327074" w:rsidRPr="001153FE" w:rsidRDefault="0061196C" w:rsidP="00327074">
      <w:pPr>
        <w:widowControl w:val="0"/>
        <w:tabs>
          <w:tab w:val="left" w:pos="450"/>
        </w:tabs>
        <w:autoSpaceDE w:val="0"/>
        <w:autoSpaceDN w:val="0"/>
        <w:adjustRightInd w:val="0"/>
        <w:spacing w:after="120" w:line="276" w:lineRule="auto"/>
        <w:rPr>
          <w:rFonts w:ascii="Arial" w:hAnsi="Arial" w:cs="Arial"/>
          <w:szCs w:val="22"/>
        </w:rPr>
      </w:pPr>
      <w:r w:rsidRPr="001153FE">
        <w:rPr>
          <w:rFonts w:ascii="Arial" w:hAnsi="Arial" w:cs="Arial"/>
          <w:b/>
          <w:bCs/>
          <w:szCs w:val="22"/>
        </w:rPr>
        <w:t>SUBCOMPONENT 2.1:</w:t>
      </w:r>
      <w:r w:rsidRPr="001153FE">
        <w:rPr>
          <w:rFonts w:ascii="Arial" w:hAnsi="Arial" w:cs="Arial"/>
          <w:bCs/>
          <w:szCs w:val="22"/>
        </w:rPr>
        <w:t xml:space="preserve"> </w:t>
      </w:r>
      <w:r w:rsidR="00327074" w:rsidRPr="001153FE">
        <w:rPr>
          <w:rFonts w:ascii="Arial" w:hAnsi="Arial" w:cs="Arial"/>
          <w:bCs/>
          <w:szCs w:val="22"/>
        </w:rPr>
        <w:t xml:space="preserve">Cash Transfers to Poor and Vulnerable Households (EUR 8.1 </w:t>
      </w:r>
      <w:proofErr w:type="gramStart"/>
      <w:r w:rsidR="00327074" w:rsidRPr="001153FE">
        <w:rPr>
          <w:rFonts w:ascii="Arial" w:hAnsi="Arial" w:cs="Arial"/>
          <w:bCs/>
          <w:szCs w:val="22"/>
        </w:rPr>
        <w:t>million</w:t>
      </w:r>
      <w:proofErr w:type="gramEnd"/>
      <w:r w:rsidR="00327074" w:rsidRPr="001153FE">
        <w:rPr>
          <w:rFonts w:ascii="Arial" w:hAnsi="Arial" w:cs="Arial"/>
          <w:bCs/>
          <w:szCs w:val="22"/>
        </w:rPr>
        <w:t xml:space="preserve">, US$ 8.9 million equivalent). </w:t>
      </w:r>
    </w:p>
    <w:p w14:paraId="02B99F0E" w14:textId="71F0CED1" w:rsidR="00327074" w:rsidRPr="001153FE" w:rsidRDefault="0061196C" w:rsidP="00327074">
      <w:pPr>
        <w:widowControl w:val="0"/>
        <w:tabs>
          <w:tab w:val="left" w:pos="450"/>
        </w:tabs>
        <w:autoSpaceDE w:val="0"/>
        <w:autoSpaceDN w:val="0"/>
        <w:adjustRightInd w:val="0"/>
        <w:spacing w:after="120" w:line="276" w:lineRule="auto"/>
        <w:rPr>
          <w:rFonts w:ascii="Arial" w:hAnsi="Arial" w:cs="Arial"/>
          <w:bCs/>
          <w:szCs w:val="22"/>
          <w:lang w:val="en-US"/>
        </w:rPr>
      </w:pPr>
      <w:bookmarkStart w:id="9" w:name="_Hlk38397611"/>
      <w:bookmarkEnd w:id="9"/>
      <w:r w:rsidRPr="001153FE">
        <w:rPr>
          <w:rFonts w:ascii="Arial" w:hAnsi="Arial" w:cs="Arial"/>
          <w:b/>
          <w:bCs/>
          <w:szCs w:val="22"/>
        </w:rPr>
        <w:t>SUBCOMPONENT 2.2:</w:t>
      </w:r>
      <w:r w:rsidRPr="001153FE">
        <w:rPr>
          <w:rFonts w:ascii="Arial" w:hAnsi="Arial" w:cs="Arial"/>
          <w:bCs/>
          <w:szCs w:val="22"/>
        </w:rPr>
        <w:t xml:space="preserve"> </w:t>
      </w:r>
      <w:r w:rsidR="00327074" w:rsidRPr="001153FE">
        <w:rPr>
          <w:rFonts w:ascii="Arial" w:hAnsi="Arial" w:cs="Arial"/>
          <w:bCs/>
          <w:szCs w:val="22"/>
        </w:rPr>
        <w:t xml:space="preserve">Temporary Unemployment Assistance for Individuals who lose their Job because of the </w:t>
      </w:r>
      <w:r w:rsidR="00327074" w:rsidRPr="001153FE">
        <w:rPr>
          <w:rFonts w:ascii="Arial" w:hAnsi="Arial" w:cs="Arial"/>
          <w:szCs w:val="22"/>
        </w:rPr>
        <w:t>COVID-19 Outbreak</w:t>
      </w:r>
      <w:r w:rsidR="00327074" w:rsidRPr="001153FE">
        <w:rPr>
          <w:rFonts w:ascii="Arial" w:hAnsi="Arial" w:cs="Arial"/>
          <w:bCs/>
          <w:szCs w:val="22"/>
        </w:rPr>
        <w:t xml:space="preserve"> (EUR 35.6 </w:t>
      </w:r>
      <w:r w:rsidR="00327074" w:rsidRPr="001153FE">
        <w:rPr>
          <w:rFonts w:ascii="Arial" w:hAnsi="Arial" w:cs="Arial"/>
          <w:szCs w:val="22"/>
        </w:rPr>
        <w:t>million, US$ 38.9 million equivalent</w:t>
      </w:r>
      <w:r w:rsidR="00327074" w:rsidRPr="001153FE">
        <w:rPr>
          <w:rFonts w:ascii="Arial" w:hAnsi="Arial" w:cs="Arial"/>
          <w:bCs/>
          <w:szCs w:val="22"/>
        </w:rPr>
        <w:t xml:space="preserve">). </w:t>
      </w:r>
    </w:p>
    <w:p w14:paraId="26179170" w14:textId="1D774A8B" w:rsidR="00327074" w:rsidRPr="001153FE" w:rsidRDefault="0061196C" w:rsidP="00327074">
      <w:pPr>
        <w:widowControl w:val="0"/>
        <w:tabs>
          <w:tab w:val="left" w:pos="450"/>
        </w:tabs>
        <w:autoSpaceDE w:val="0"/>
        <w:autoSpaceDN w:val="0"/>
        <w:adjustRightInd w:val="0"/>
        <w:spacing w:after="120" w:line="276" w:lineRule="auto"/>
        <w:rPr>
          <w:rFonts w:ascii="Arial" w:hAnsi="Arial" w:cs="Arial"/>
          <w:b/>
          <w:bCs/>
          <w:szCs w:val="22"/>
        </w:rPr>
      </w:pPr>
      <w:r w:rsidRPr="001153FE">
        <w:rPr>
          <w:rFonts w:ascii="Arial" w:hAnsi="Arial" w:cs="Arial"/>
          <w:b/>
          <w:bCs/>
          <w:szCs w:val="22"/>
        </w:rPr>
        <w:t xml:space="preserve">COMPONENT </w:t>
      </w:r>
      <w:proofErr w:type="gramStart"/>
      <w:r w:rsidRPr="001153FE">
        <w:rPr>
          <w:rFonts w:ascii="Arial" w:hAnsi="Arial" w:cs="Arial"/>
          <w:b/>
          <w:bCs/>
          <w:szCs w:val="22"/>
        </w:rPr>
        <w:t>3</w:t>
      </w:r>
      <w:proofErr w:type="gramEnd"/>
      <w:r w:rsidRPr="001153FE">
        <w:rPr>
          <w:rFonts w:ascii="Arial" w:hAnsi="Arial" w:cs="Arial"/>
          <w:b/>
          <w:bCs/>
          <w:szCs w:val="22"/>
        </w:rPr>
        <w:t xml:space="preserve">. </w:t>
      </w:r>
      <w:r w:rsidR="00327074" w:rsidRPr="001153FE">
        <w:rPr>
          <w:rFonts w:ascii="Arial" w:hAnsi="Arial" w:cs="Arial"/>
          <w:b/>
          <w:bCs/>
          <w:szCs w:val="22"/>
        </w:rPr>
        <w:t>Project Management and Monitoring – US$ 0</w:t>
      </w:r>
      <w:proofErr w:type="gramStart"/>
      <w:r w:rsidR="00327074" w:rsidRPr="001153FE">
        <w:rPr>
          <w:rFonts w:ascii="Arial" w:hAnsi="Arial" w:cs="Arial"/>
          <w:b/>
          <w:bCs/>
          <w:szCs w:val="22"/>
        </w:rPr>
        <w:t>,3</w:t>
      </w:r>
      <w:proofErr w:type="gramEnd"/>
      <w:r w:rsidR="00327074" w:rsidRPr="001153FE">
        <w:rPr>
          <w:rFonts w:ascii="Arial" w:hAnsi="Arial" w:cs="Arial"/>
          <w:b/>
          <w:bCs/>
          <w:szCs w:val="22"/>
        </w:rPr>
        <w:t xml:space="preserve"> </w:t>
      </w:r>
      <w:r w:rsidR="00462DA4" w:rsidRPr="001153FE">
        <w:rPr>
          <w:rFonts w:ascii="Arial" w:hAnsi="Arial" w:cs="Arial"/>
          <w:b/>
          <w:bCs/>
          <w:szCs w:val="22"/>
        </w:rPr>
        <w:t>million (</w:t>
      </w:r>
      <w:r w:rsidR="00327074" w:rsidRPr="001153FE">
        <w:rPr>
          <w:rFonts w:ascii="Arial" w:hAnsi="Arial" w:cs="Arial"/>
          <w:b/>
          <w:bCs/>
          <w:szCs w:val="22"/>
        </w:rPr>
        <w:t>WB financing EUR 121,5, US$ 133,0 equivalent,</w:t>
      </w:r>
      <w:r w:rsidR="00327074" w:rsidRPr="001153FE">
        <w:rPr>
          <w:rFonts w:ascii="Arial" w:hAnsi="Arial" w:cs="Arial"/>
          <w:b/>
          <w:szCs w:val="22"/>
        </w:rPr>
        <w:t xml:space="preserve"> remaining AIIB financing</w:t>
      </w:r>
      <w:r w:rsidR="00327074" w:rsidRPr="001153FE">
        <w:rPr>
          <w:rFonts w:ascii="Arial" w:hAnsi="Arial" w:cs="Arial"/>
          <w:b/>
          <w:bCs/>
          <w:szCs w:val="22"/>
        </w:rPr>
        <w:t>)</w:t>
      </w:r>
    </w:p>
    <w:p w14:paraId="713335C0" w14:textId="77777777" w:rsidR="00327074" w:rsidRPr="001153FE" w:rsidRDefault="00327074" w:rsidP="00327074">
      <w:pPr>
        <w:widowControl w:val="0"/>
        <w:tabs>
          <w:tab w:val="left" w:pos="450"/>
        </w:tabs>
        <w:autoSpaceDE w:val="0"/>
        <w:autoSpaceDN w:val="0"/>
        <w:adjustRightInd w:val="0"/>
        <w:spacing w:after="120" w:line="276" w:lineRule="auto"/>
        <w:rPr>
          <w:rFonts w:ascii="Arial" w:hAnsi="Arial" w:cs="Arial"/>
          <w:szCs w:val="22"/>
        </w:rPr>
      </w:pPr>
      <w:r w:rsidRPr="001153FE">
        <w:rPr>
          <w:rFonts w:ascii="Arial" w:hAnsi="Arial" w:cs="Arial"/>
          <w:szCs w:val="22"/>
        </w:rPr>
        <w:t xml:space="preserve">This component will support project implementation for the overall administration of the project. </w:t>
      </w:r>
    </w:p>
    <w:p w14:paraId="54A20334" w14:textId="77777777" w:rsidR="00327074" w:rsidRPr="001153FE" w:rsidRDefault="00327074" w:rsidP="00327074">
      <w:pPr>
        <w:spacing w:line="276" w:lineRule="auto"/>
        <w:jc w:val="left"/>
        <w:rPr>
          <w:rFonts w:ascii="Arial" w:hAnsi="Arial" w:cs="Arial"/>
          <w:szCs w:val="22"/>
        </w:rPr>
      </w:pPr>
      <w:r w:rsidRPr="001153FE">
        <w:rPr>
          <w:rFonts w:ascii="Arial" w:hAnsi="Arial" w:cs="Arial"/>
          <w:szCs w:val="22"/>
        </w:rPr>
        <w:br w:type="page"/>
      </w:r>
    </w:p>
    <w:p w14:paraId="11830F7E" w14:textId="4DC14F1F" w:rsidR="003043B0" w:rsidRPr="001153FE" w:rsidRDefault="003043B0" w:rsidP="00F95025">
      <w:pPr>
        <w:pStyle w:val="Heading1"/>
        <w:numPr>
          <w:ilvl w:val="0"/>
          <w:numId w:val="29"/>
        </w:numPr>
        <w:ind w:left="0" w:firstLine="0"/>
        <w:rPr>
          <w:rFonts w:ascii="Arial" w:hAnsi="Arial" w:cs="Arial"/>
          <w:bCs/>
          <w:color w:val="985735"/>
          <w:sz w:val="22"/>
          <w:szCs w:val="22"/>
        </w:rPr>
      </w:pPr>
      <w:bookmarkStart w:id="10" w:name="_Toc49172506"/>
      <w:r w:rsidRPr="001153FE">
        <w:rPr>
          <w:rFonts w:ascii="Arial" w:hAnsi="Arial" w:cs="Arial"/>
          <w:bCs/>
          <w:color w:val="985735"/>
          <w:sz w:val="22"/>
          <w:szCs w:val="22"/>
        </w:rPr>
        <w:lastRenderedPageBreak/>
        <w:t>GOVERNMENT RESPONSE</w:t>
      </w:r>
      <w:bookmarkEnd w:id="10"/>
      <w:r w:rsidRPr="001153FE">
        <w:rPr>
          <w:rFonts w:ascii="Arial" w:hAnsi="Arial" w:cs="Arial"/>
          <w:bCs/>
          <w:color w:val="985735"/>
          <w:sz w:val="22"/>
          <w:szCs w:val="22"/>
        </w:rPr>
        <w:t xml:space="preserve"> </w:t>
      </w:r>
    </w:p>
    <w:p w14:paraId="406C0FF0" w14:textId="77777777" w:rsidR="00F95025" w:rsidRPr="001153FE" w:rsidRDefault="00F95025" w:rsidP="00F95025">
      <w:pPr>
        <w:rPr>
          <w:rFonts w:ascii="Arial" w:eastAsiaTheme="majorEastAsia" w:hAnsi="Arial" w:cs="Arial"/>
          <w:szCs w:val="22"/>
        </w:rPr>
      </w:pPr>
    </w:p>
    <w:p w14:paraId="7257A452" w14:textId="0E69448F" w:rsidR="003043B0" w:rsidRPr="001153FE" w:rsidRDefault="003043B0" w:rsidP="003043B0">
      <w:pPr>
        <w:pStyle w:val="Default"/>
        <w:spacing w:line="276" w:lineRule="auto"/>
        <w:jc w:val="both"/>
        <w:rPr>
          <w:rFonts w:ascii="Arial" w:eastAsia="Times New Roman" w:hAnsi="Arial" w:cs="Arial"/>
          <w:color w:val="auto"/>
          <w:sz w:val="22"/>
          <w:szCs w:val="22"/>
          <w:lang w:val="en-US"/>
        </w:rPr>
      </w:pPr>
      <w:r w:rsidRPr="001153FE">
        <w:rPr>
          <w:rFonts w:ascii="Arial" w:eastAsia="Times New Roman" w:hAnsi="Arial" w:cs="Arial"/>
          <w:color w:val="auto"/>
          <w:sz w:val="22"/>
          <w:szCs w:val="22"/>
          <w:lang w:val="en-GB"/>
        </w:rPr>
        <w:t xml:space="preserve">Immediate reforms and fiscal discipline was a </w:t>
      </w:r>
      <w:proofErr w:type="gramStart"/>
      <w:r w:rsidRPr="001153FE">
        <w:rPr>
          <w:rFonts w:ascii="Arial" w:eastAsia="Times New Roman" w:hAnsi="Arial" w:cs="Arial"/>
          <w:color w:val="auto"/>
          <w:sz w:val="22"/>
          <w:szCs w:val="22"/>
          <w:lang w:val="en-GB"/>
        </w:rPr>
        <w:t>necessary prerequisite</w:t>
      </w:r>
      <w:proofErr w:type="gramEnd"/>
      <w:r w:rsidRPr="001153FE">
        <w:rPr>
          <w:rFonts w:ascii="Arial" w:eastAsia="Times New Roman" w:hAnsi="Arial" w:cs="Arial"/>
          <w:color w:val="auto"/>
          <w:sz w:val="22"/>
          <w:szCs w:val="22"/>
          <w:lang w:val="en-GB"/>
        </w:rPr>
        <w:t xml:space="preserve"> to attract financial resources from the international partners in order to minimize the negative effects of the pandemic. Following the immediate actions of the </w:t>
      </w:r>
      <w:proofErr w:type="spellStart"/>
      <w:r w:rsidRPr="001153FE">
        <w:rPr>
          <w:rFonts w:ascii="Arial" w:eastAsia="Times New Roman" w:hAnsi="Arial" w:cs="Arial"/>
          <w:color w:val="auto"/>
          <w:sz w:val="22"/>
          <w:szCs w:val="22"/>
          <w:lang w:val="en-GB"/>
        </w:rPr>
        <w:t>GoG</w:t>
      </w:r>
      <w:proofErr w:type="spellEnd"/>
      <w:r w:rsidRPr="001153FE">
        <w:rPr>
          <w:rFonts w:ascii="Arial" w:eastAsia="Times New Roman" w:hAnsi="Arial" w:cs="Arial"/>
          <w:color w:val="auto"/>
          <w:sz w:val="22"/>
          <w:szCs w:val="22"/>
          <w:lang w:val="en-GB"/>
        </w:rPr>
        <w:t xml:space="preserve">, Georgia was the first country to receive increased funding from the International Monetary Fund. Successful negotiations with the IMF enabled the country to attract significant monetary resources from other donors as well.  In total </w:t>
      </w:r>
      <w:r w:rsidRPr="001153FE">
        <w:rPr>
          <w:rFonts w:ascii="Arial" w:eastAsia="Times New Roman" w:hAnsi="Arial" w:cs="Arial"/>
          <w:color w:val="auto"/>
          <w:sz w:val="22"/>
          <w:szCs w:val="22"/>
          <w:lang w:val="en-US"/>
        </w:rPr>
        <w:t xml:space="preserve">USD 1.5 </w:t>
      </w:r>
      <w:proofErr w:type="gramStart"/>
      <w:r w:rsidRPr="001153FE">
        <w:rPr>
          <w:rFonts w:ascii="Arial" w:eastAsia="Times New Roman" w:hAnsi="Arial" w:cs="Arial"/>
          <w:color w:val="auto"/>
          <w:sz w:val="22"/>
          <w:szCs w:val="22"/>
          <w:lang w:val="en-US"/>
        </w:rPr>
        <w:t>billion budget</w:t>
      </w:r>
      <w:proofErr w:type="gramEnd"/>
      <w:r w:rsidRPr="001153FE">
        <w:rPr>
          <w:rFonts w:ascii="Arial" w:eastAsia="Times New Roman" w:hAnsi="Arial" w:cs="Arial"/>
          <w:color w:val="auto"/>
          <w:sz w:val="22"/>
          <w:szCs w:val="22"/>
          <w:lang w:val="en-US"/>
        </w:rPr>
        <w:t xml:space="preserve"> assistance was allocated, including:</w:t>
      </w:r>
    </w:p>
    <w:p w14:paraId="35F60B5B" w14:textId="77777777" w:rsidR="00C52E89" w:rsidRPr="001153FE" w:rsidRDefault="00C52E89" w:rsidP="003043B0">
      <w:pPr>
        <w:pStyle w:val="Default"/>
        <w:spacing w:line="276" w:lineRule="auto"/>
        <w:jc w:val="both"/>
        <w:rPr>
          <w:rFonts w:ascii="Arial" w:eastAsia="Times New Roman" w:hAnsi="Arial" w:cs="Arial"/>
          <w:color w:val="auto"/>
          <w:sz w:val="22"/>
          <w:szCs w:val="22"/>
          <w:lang w:val="en-GB"/>
        </w:rPr>
      </w:pPr>
    </w:p>
    <w:p w14:paraId="2747C8CA" w14:textId="77777777" w:rsidR="003043B0" w:rsidRPr="001153FE" w:rsidRDefault="003043B0" w:rsidP="00E5567D">
      <w:pPr>
        <w:pStyle w:val="Default"/>
        <w:numPr>
          <w:ilvl w:val="0"/>
          <w:numId w:val="27"/>
        </w:numPr>
        <w:spacing w:line="276" w:lineRule="auto"/>
        <w:rPr>
          <w:rFonts w:ascii="Arial" w:eastAsia="Times New Roman" w:hAnsi="Arial" w:cs="Arial"/>
          <w:color w:val="auto"/>
          <w:sz w:val="22"/>
          <w:szCs w:val="22"/>
          <w:lang w:val="en-US"/>
        </w:rPr>
      </w:pPr>
      <w:r w:rsidRPr="001153FE">
        <w:rPr>
          <w:rFonts w:ascii="Arial" w:eastAsia="Times New Roman" w:hAnsi="Arial" w:cs="Arial"/>
          <w:color w:val="auto"/>
          <w:sz w:val="22"/>
          <w:szCs w:val="22"/>
          <w:lang w:val="en-US"/>
        </w:rPr>
        <w:t>International Monetary Fund – USD 200.0 million</w:t>
      </w:r>
    </w:p>
    <w:p w14:paraId="07EEAF8C" w14:textId="77777777" w:rsidR="003043B0" w:rsidRPr="001153FE" w:rsidRDefault="003043B0" w:rsidP="00E5567D">
      <w:pPr>
        <w:pStyle w:val="Default"/>
        <w:numPr>
          <w:ilvl w:val="0"/>
          <w:numId w:val="27"/>
        </w:numPr>
        <w:spacing w:line="276" w:lineRule="auto"/>
        <w:rPr>
          <w:rFonts w:ascii="Arial" w:eastAsia="Times New Roman" w:hAnsi="Arial" w:cs="Arial"/>
          <w:color w:val="auto"/>
          <w:sz w:val="22"/>
          <w:szCs w:val="22"/>
          <w:lang w:val="en-US"/>
        </w:rPr>
      </w:pPr>
      <w:r w:rsidRPr="001153FE">
        <w:rPr>
          <w:rFonts w:ascii="Arial" w:eastAsia="Times New Roman" w:hAnsi="Arial" w:cs="Arial"/>
          <w:color w:val="auto"/>
          <w:sz w:val="22"/>
          <w:szCs w:val="22"/>
          <w:lang w:val="en-US"/>
        </w:rPr>
        <w:t>Asian Development Bank –  USD 400.0 million</w:t>
      </w:r>
    </w:p>
    <w:p w14:paraId="6AD1503E" w14:textId="77777777" w:rsidR="003043B0" w:rsidRPr="001153FE" w:rsidRDefault="003043B0" w:rsidP="00E5567D">
      <w:pPr>
        <w:pStyle w:val="Default"/>
        <w:numPr>
          <w:ilvl w:val="0"/>
          <w:numId w:val="27"/>
        </w:numPr>
        <w:spacing w:line="276" w:lineRule="auto"/>
        <w:rPr>
          <w:rFonts w:ascii="Arial" w:eastAsia="Times New Roman" w:hAnsi="Arial" w:cs="Arial"/>
          <w:color w:val="auto"/>
          <w:sz w:val="22"/>
          <w:szCs w:val="22"/>
          <w:lang w:val="en-US"/>
        </w:rPr>
      </w:pPr>
      <w:r w:rsidRPr="001153FE">
        <w:rPr>
          <w:rFonts w:ascii="Arial" w:eastAsia="Times New Roman" w:hAnsi="Arial" w:cs="Arial"/>
          <w:color w:val="auto"/>
          <w:sz w:val="22"/>
          <w:szCs w:val="22"/>
          <w:lang w:val="en-US"/>
        </w:rPr>
        <w:t>World Bank – USD 250.0 million</w:t>
      </w:r>
    </w:p>
    <w:p w14:paraId="7B00582D" w14:textId="77777777" w:rsidR="003043B0" w:rsidRPr="001153FE" w:rsidRDefault="003043B0" w:rsidP="00E5567D">
      <w:pPr>
        <w:pStyle w:val="Default"/>
        <w:numPr>
          <w:ilvl w:val="0"/>
          <w:numId w:val="27"/>
        </w:numPr>
        <w:spacing w:line="276" w:lineRule="auto"/>
        <w:rPr>
          <w:rFonts w:ascii="Arial" w:eastAsia="Times New Roman" w:hAnsi="Arial" w:cs="Arial"/>
          <w:color w:val="auto"/>
          <w:sz w:val="22"/>
          <w:szCs w:val="22"/>
          <w:lang w:val="en-US"/>
        </w:rPr>
      </w:pPr>
      <w:r w:rsidRPr="001153FE">
        <w:rPr>
          <w:rFonts w:ascii="Arial" w:eastAsia="Times New Roman" w:hAnsi="Arial" w:cs="Arial"/>
          <w:color w:val="auto"/>
          <w:sz w:val="22"/>
          <w:szCs w:val="22"/>
          <w:lang w:val="en-US"/>
        </w:rPr>
        <w:t>French Development Agency – USD 200.0 million</w:t>
      </w:r>
    </w:p>
    <w:p w14:paraId="5743A7B7" w14:textId="77777777" w:rsidR="003043B0" w:rsidRPr="001153FE" w:rsidRDefault="003043B0" w:rsidP="00E5567D">
      <w:pPr>
        <w:pStyle w:val="Default"/>
        <w:numPr>
          <w:ilvl w:val="0"/>
          <w:numId w:val="27"/>
        </w:numPr>
        <w:spacing w:line="276" w:lineRule="auto"/>
        <w:rPr>
          <w:rFonts w:ascii="Arial" w:eastAsia="Times New Roman" w:hAnsi="Arial" w:cs="Arial"/>
          <w:color w:val="auto"/>
          <w:sz w:val="22"/>
          <w:szCs w:val="22"/>
          <w:lang w:val="en-US"/>
        </w:rPr>
      </w:pPr>
      <w:r w:rsidRPr="001153FE">
        <w:rPr>
          <w:rFonts w:ascii="Arial" w:eastAsia="Times New Roman" w:hAnsi="Arial" w:cs="Arial"/>
          <w:color w:val="auto"/>
          <w:sz w:val="22"/>
          <w:szCs w:val="22"/>
          <w:lang w:val="en-US"/>
        </w:rPr>
        <w:t xml:space="preserve">KFW – USD 250.0 million </w:t>
      </w:r>
    </w:p>
    <w:p w14:paraId="5985EA93" w14:textId="77777777" w:rsidR="003043B0" w:rsidRPr="001153FE" w:rsidRDefault="003043B0" w:rsidP="00E5567D">
      <w:pPr>
        <w:pStyle w:val="Default"/>
        <w:numPr>
          <w:ilvl w:val="0"/>
          <w:numId w:val="27"/>
        </w:numPr>
        <w:spacing w:line="276" w:lineRule="auto"/>
        <w:rPr>
          <w:rFonts w:ascii="Arial" w:eastAsia="Times New Roman" w:hAnsi="Arial" w:cs="Arial"/>
          <w:color w:val="auto"/>
          <w:sz w:val="22"/>
          <w:szCs w:val="22"/>
          <w:lang w:val="en-US"/>
        </w:rPr>
      </w:pPr>
      <w:r w:rsidRPr="001153FE">
        <w:rPr>
          <w:rFonts w:ascii="Arial" w:eastAsia="Times New Roman" w:hAnsi="Arial" w:cs="Arial"/>
          <w:color w:val="auto"/>
          <w:sz w:val="22"/>
          <w:szCs w:val="22"/>
          <w:lang w:val="en-US"/>
        </w:rPr>
        <w:t>European Union – USD 200.0 million</w:t>
      </w:r>
    </w:p>
    <w:p w14:paraId="0184F41B" w14:textId="77777777" w:rsidR="003043B0" w:rsidRPr="001153FE" w:rsidRDefault="003043B0" w:rsidP="00E5567D">
      <w:pPr>
        <w:pStyle w:val="Default"/>
        <w:numPr>
          <w:ilvl w:val="0"/>
          <w:numId w:val="27"/>
        </w:numPr>
        <w:spacing w:line="276" w:lineRule="auto"/>
        <w:rPr>
          <w:rFonts w:ascii="Arial" w:eastAsia="Times New Roman" w:hAnsi="Arial" w:cs="Arial"/>
          <w:color w:val="auto"/>
          <w:sz w:val="22"/>
          <w:szCs w:val="22"/>
          <w:lang w:val="en-US"/>
        </w:rPr>
      </w:pPr>
      <w:r w:rsidRPr="001153FE">
        <w:rPr>
          <w:rFonts w:ascii="Arial" w:eastAsia="Times New Roman" w:hAnsi="Arial" w:cs="Arial"/>
          <w:color w:val="auto"/>
          <w:sz w:val="22"/>
          <w:szCs w:val="22"/>
          <w:lang w:val="en-US"/>
        </w:rPr>
        <w:t>Asian Infrastructure Investment Bank –  USD 100 million</w:t>
      </w:r>
      <w:r w:rsidRPr="001153FE">
        <w:rPr>
          <w:rStyle w:val="FootnoteReference"/>
          <w:rFonts w:ascii="Arial" w:eastAsia="Times New Roman" w:hAnsi="Arial" w:cs="Arial"/>
          <w:color w:val="auto"/>
          <w:sz w:val="22"/>
          <w:szCs w:val="22"/>
          <w:lang w:val="en-US"/>
        </w:rPr>
        <w:footnoteReference w:id="2"/>
      </w:r>
    </w:p>
    <w:p w14:paraId="64955618" w14:textId="77777777" w:rsidR="003043B0" w:rsidRPr="001153FE" w:rsidRDefault="003043B0" w:rsidP="003043B0">
      <w:pPr>
        <w:pStyle w:val="Default"/>
        <w:spacing w:line="276" w:lineRule="auto"/>
        <w:rPr>
          <w:rFonts w:ascii="Arial" w:eastAsia="Times New Roman" w:hAnsi="Arial" w:cs="Arial"/>
          <w:color w:val="auto"/>
          <w:sz w:val="22"/>
          <w:szCs w:val="22"/>
          <w:lang w:val="en-GB"/>
        </w:rPr>
      </w:pPr>
    </w:p>
    <w:p w14:paraId="5014CFF4" w14:textId="44F3AD9C" w:rsidR="003043B0" w:rsidRPr="001153FE" w:rsidRDefault="003043B0" w:rsidP="003043B0">
      <w:pPr>
        <w:pStyle w:val="Default"/>
        <w:spacing w:line="276" w:lineRule="auto"/>
        <w:jc w:val="both"/>
        <w:rPr>
          <w:rFonts w:ascii="Arial" w:eastAsia="Times New Roman" w:hAnsi="Arial" w:cs="Arial"/>
          <w:color w:val="auto"/>
          <w:sz w:val="22"/>
          <w:szCs w:val="22"/>
          <w:lang w:val="en-GB"/>
        </w:rPr>
      </w:pPr>
      <w:r w:rsidRPr="001153FE">
        <w:rPr>
          <w:rFonts w:ascii="Arial" w:eastAsia="Times New Roman" w:hAnsi="Arial" w:cs="Arial"/>
          <w:color w:val="auto"/>
          <w:sz w:val="22"/>
          <w:szCs w:val="22"/>
          <w:lang w:val="en-GB"/>
        </w:rPr>
        <w:t xml:space="preserve">In addition, coordinated by the Office of the Business Ombudsmen of Georgia, the special platform along with the dedicated </w:t>
      </w:r>
      <w:proofErr w:type="spellStart"/>
      <w:r w:rsidRPr="001153FE">
        <w:rPr>
          <w:rFonts w:ascii="Arial" w:eastAsia="Times New Roman" w:hAnsi="Arial" w:cs="Arial"/>
          <w:color w:val="auto"/>
          <w:sz w:val="22"/>
          <w:szCs w:val="22"/>
          <w:lang w:val="en-GB"/>
        </w:rPr>
        <w:t>StopCov</w:t>
      </w:r>
      <w:proofErr w:type="spellEnd"/>
      <w:r w:rsidRPr="001153FE">
        <w:rPr>
          <w:rFonts w:ascii="Arial" w:eastAsia="Times New Roman" w:hAnsi="Arial" w:cs="Arial"/>
          <w:color w:val="auto"/>
          <w:sz w:val="22"/>
          <w:szCs w:val="22"/>
          <w:lang w:val="en-GB"/>
        </w:rPr>
        <w:t xml:space="preserve"> Fund has been created, to enable the private sector and any individuals to make their contributions.  Mobilized funds were directed to meet the most critical needs in a transparent manner and in accordance with the Georgian legislation. As of June 1, 2020, 133 121 907 Gel has been transferred to the </w:t>
      </w:r>
      <w:proofErr w:type="spellStart"/>
      <w:r w:rsidRPr="001153FE">
        <w:rPr>
          <w:rFonts w:ascii="Arial" w:eastAsia="Times New Roman" w:hAnsi="Arial" w:cs="Arial"/>
          <w:color w:val="auto"/>
          <w:sz w:val="22"/>
          <w:szCs w:val="22"/>
          <w:lang w:val="en-GB"/>
        </w:rPr>
        <w:t>StopCov</w:t>
      </w:r>
      <w:proofErr w:type="spellEnd"/>
      <w:r w:rsidRPr="001153FE">
        <w:rPr>
          <w:rFonts w:ascii="Arial" w:eastAsia="Times New Roman" w:hAnsi="Arial" w:cs="Arial"/>
          <w:color w:val="auto"/>
          <w:sz w:val="22"/>
          <w:szCs w:val="22"/>
          <w:lang w:val="en-GB"/>
        </w:rPr>
        <w:t xml:space="preserve"> fund. Donations were made by </w:t>
      </w:r>
      <w:proofErr w:type="gramStart"/>
      <w:r w:rsidRPr="001153FE">
        <w:rPr>
          <w:rFonts w:ascii="Arial" w:eastAsia="Times New Roman" w:hAnsi="Arial" w:cs="Arial"/>
          <w:color w:val="auto"/>
          <w:sz w:val="22"/>
          <w:szCs w:val="22"/>
          <w:lang w:val="en-GB"/>
        </w:rPr>
        <w:t>a total of 6</w:t>
      </w:r>
      <w:proofErr w:type="gramEnd"/>
      <w:r w:rsidRPr="001153FE">
        <w:rPr>
          <w:rFonts w:ascii="Arial" w:eastAsia="Times New Roman" w:hAnsi="Arial" w:cs="Arial"/>
          <w:color w:val="auto"/>
          <w:sz w:val="22"/>
          <w:szCs w:val="22"/>
          <w:lang w:val="en-GB"/>
        </w:rPr>
        <w:t xml:space="preserve"> 968 entities, including 1,673 individuals; 1 410 private companies; 785 public institutions, including subordinated agencies and 3 100 other donors.</w:t>
      </w:r>
    </w:p>
    <w:p w14:paraId="497AA4E6" w14:textId="77777777" w:rsidR="003043B0" w:rsidRPr="001153FE" w:rsidRDefault="003043B0" w:rsidP="003043B0">
      <w:pPr>
        <w:pStyle w:val="Default"/>
        <w:spacing w:line="276" w:lineRule="auto"/>
        <w:rPr>
          <w:rFonts w:ascii="Arial" w:eastAsia="Times New Roman" w:hAnsi="Arial" w:cs="Arial"/>
          <w:color w:val="auto"/>
          <w:sz w:val="22"/>
          <w:szCs w:val="22"/>
          <w:lang w:val="en-GB"/>
        </w:rPr>
      </w:pPr>
    </w:p>
    <w:p w14:paraId="0114DC8E" w14:textId="77777777" w:rsidR="003043B0" w:rsidRPr="001153FE" w:rsidRDefault="003043B0" w:rsidP="003043B0">
      <w:pPr>
        <w:pStyle w:val="Default"/>
        <w:spacing w:line="276" w:lineRule="auto"/>
        <w:jc w:val="both"/>
        <w:rPr>
          <w:rFonts w:ascii="Arial" w:eastAsia="Times New Roman" w:hAnsi="Arial" w:cs="Arial"/>
          <w:color w:val="auto"/>
          <w:sz w:val="22"/>
          <w:szCs w:val="22"/>
          <w:lang w:val="en-GB"/>
        </w:rPr>
      </w:pPr>
      <w:r w:rsidRPr="001153FE">
        <w:rPr>
          <w:rFonts w:ascii="Arial" w:eastAsia="Times New Roman" w:hAnsi="Arial" w:cs="Arial"/>
          <w:color w:val="auto"/>
          <w:sz w:val="22"/>
          <w:szCs w:val="22"/>
          <w:lang w:val="en-GB"/>
        </w:rPr>
        <w:t xml:space="preserve">As per Anti-Crisis plan of Georgia, for 2020 the total budget for the measures envisaged in Phase 1 and 2 of COVID-19 is as follows: </w:t>
      </w:r>
    </w:p>
    <w:p w14:paraId="185DF4A0" w14:textId="77777777" w:rsidR="003043B0" w:rsidRPr="001153FE" w:rsidRDefault="003043B0" w:rsidP="003043B0">
      <w:pPr>
        <w:pStyle w:val="Default"/>
        <w:spacing w:line="276" w:lineRule="auto"/>
        <w:rPr>
          <w:rFonts w:ascii="Arial" w:eastAsia="Times New Roman" w:hAnsi="Arial" w:cs="Arial"/>
          <w:color w:val="auto"/>
          <w:sz w:val="22"/>
          <w:szCs w:val="22"/>
          <w:lang w:val="en-GB"/>
        </w:rPr>
      </w:pPr>
    </w:p>
    <w:p w14:paraId="677E6B13" w14:textId="77777777" w:rsidR="003043B0" w:rsidRPr="001153FE" w:rsidRDefault="003043B0" w:rsidP="00DF4CBE">
      <w:pPr>
        <w:pStyle w:val="Default"/>
        <w:numPr>
          <w:ilvl w:val="0"/>
          <w:numId w:val="27"/>
        </w:numPr>
        <w:spacing w:line="276" w:lineRule="auto"/>
        <w:rPr>
          <w:rFonts w:ascii="Arial" w:eastAsia="Times New Roman" w:hAnsi="Arial" w:cs="Arial"/>
          <w:color w:val="auto"/>
          <w:sz w:val="22"/>
          <w:szCs w:val="22"/>
          <w:lang w:val="en-GB"/>
        </w:rPr>
      </w:pPr>
      <w:r w:rsidRPr="001153FE">
        <w:rPr>
          <w:rFonts w:ascii="Arial" w:eastAsia="Times New Roman" w:hAnsi="Arial" w:cs="Arial"/>
          <w:color w:val="auto"/>
          <w:sz w:val="22"/>
          <w:szCs w:val="22"/>
          <w:lang w:val="en-GB"/>
        </w:rPr>
        <w:t>Provide support and social assistance to Georgian citizens  - GEL 1.04 billion</w:t>
      </w:r>
    </w:p>
    <w:p w14:paraId="77DEB225" w14:textId="77777777" w:rsidR="003043B0" w:rsidRPr="001153FE" w:rsidRDefault="003043B0" w:rsidP="00DF4CBE">
      <w:pPr>
        <w:pStyle w:val="Default"/>
        <w:numPr>
          <w:ilvl w:val="0"/>
          <w:numId w:val="27"/>
        </w:numPr>
        <w:spacing w:line="276" w:lineRule="auto"/>
        <w:rPr>
          <w:rFonts w:ascii="Arial" w:eastAsia="Times New Roman" w:hAnsi="Arial" w:cs="Arial"/>
          <w:color w:val="auto"/>
          <w:sz w:val="22"/>
          <w:szCs w:val="22"/>
          <w:lang w:val="en-GB"/>
        </w:rPr>
      </w:pPr>
      <w:r w:rsidRPr="001153FE">
        <w:rPr>
          <w:rFonts w:ascii="Arial" w:eastAsia="Times New Roman" w:hAnsi="Arial" w:cs="Arial"/>
          <w:color w:val="auto"/>
          <w:sz w:val="22"/>
          <w:szCs w:val="22"/>
          <w:lang w:val="en-GB"/>
        </w:rPr>
        <w:t>Provide economic support and assist entrepreneurs – GEL 1.76 billion</w:t>
      </w:r>
    </w:p>
    <w:p w14:paraId="35652FBA" w14:textId="77777777" w:rsidR="003043B0" w:rsidRPr="001153FE" w:rsidRDefault="003043B0" w:rsidP="00DF4CBE">
      <w:pPr>
        <w:pStyle w:val="Default"/>
        <w:numPr>
          <w:ilvl w:val="0"/>
          <w:numId w:val="27"/>
        </w:numPr>
        <w:spacing w:line="276" w:lineRule="auto"/>
        <w:rPr>
          <w:rFonts w:ascii="Arial" w:eastAsia="Times New Roman" w:hAnsi="Arial" w:cs="Arial"/>
          <w:color w:val="auto"/>
          <w:sz w:val="22"/>
          <w:szCs w:val="22"/>
          <w:lang w:val="en-GB"/>
        </w:rPr>
      </w:pPr>
      <w:r w:rsidRPr="001153FE">
        <w:rPr>
          <w:rFonts w:ascii="Arial" w:eastAsia="Times New Roman" w:hAnsi="Arial" w:cs="Arial"/>
          <w:color w:val="auto"/>
          <w:sz w:val="22"/>
          <w:szCs w:val="22"/>
          <w:lang w:val="en-GB"/>
        </w:rPr>
        <w:t>Strengthen the health care system and fighting against the pandemic- Gel 350 million</w:t>
      </w:r>
    </w:p>
    <w:p w14:paraId="1266B9BF" w14:textId="77777777" w:rsidR="00327074" w:rsidRPr="001153FE" w:rsidRDefault="00327074" w:rsidP="00327074">
      <w:pPr>
        <w:pStyle w:val="ListParagraph"/>
        <w:widowControl w:val="0"/>
        <w:tabs>
          <w:tab w:val="left" w:pos="450"/>
        </w:tabs>
        <w:autoSpaceDE w:val="0"/>
        <w:autoSpaceDN w:val="0"/>
        <w:adjustRightInd w:val="0"/>
        <w:spacing w:after="120" w:line="276" w:lineRule="auto"/>
        <w:ind w:left="360"/>
        <w:rPr>
          <w:rFonts w:ascii="Arial" w:hAnsi="Arial" w:cs="Arial"/>
          <w:bCs/>
          <w:szCs w:val="22"/>
        </w:rPr>
      </w:pPr>
    </w:p>
    <w:p w14:paraId="6D478BFE" w14:textId="77777777" w:rsidR="00E13692" w:rsidRPr="001153FE" w:rsidRDefault="00E13692" w:rsidP="008F04E1">
      <w:pPr>
        <w:pStyle w:val="ListParagraph"/>
        <w:widowControl w:val="0"/>
        <w:tabs>
          <w:tab w:val="left" w:pos="450"/>
        </w:tabs>
        <w:autoSpaceDE w:val="0"/>
        <w:autoSpaceDN w:val="0"/>
        <w:adjustRightInd w:val="0"/>
        <w:spacing w:after="120"/>
        <w:ind w:left="0"/>
        <w:contextualSpacing w:val="0"/>
        <w:rPr>
          <w:rFonts w:ascii="Arial" w:hAnsi="Arial" w:cs="Arial"/>
          <w:szCs w:val="22"/>
        </w:rPr>
      </w:pPr>
    </w:p>
    <w:p w14:paraId="713A141F" w14:textId="1C3FA383" w:rsidR="008910B8" w:rsidRPr="001153FE" w:rsidRDefault="008C4522" w:rsidP="00F95025">
      <w:pPr>
        <w:pStyle w:val="Heading1"/>
        <w:numPr>
          <w:ilvl w:val="0"/>
          <w:numId w:val="29"/>
        </w:numPr>
        <w:ind w:left="0" w:firstLine="0"/>
        <w:rPr>
          <w:rFonts w:ascii="Arial" w:hAnsi="Arial" w:cs="Arial"/>
          <w:bCs/>
          <w:color w:val="985735"/>
          <w:sz w:val="22"/>
          <w:szCs w:val="22"/>
        </w:rPr>
      </w:pPr>
      <w:bookmarkStart w:id="11" w:name="_Toc49172507"/>
      <w:r w:rsidRPr="001153FE">
        <w:rPr>
          <w:rFonts w:ascii="Arial" w:hAnsi="Arial" w:cs="Arial"/>
          <w:bCs/>
          <w:color w:val="985735"/>
          <w:sz w:val="22"/>
          <w:szCs w:val="22"/>
        </w:rPr>
        <w:t>G</w:t>
      </w:r>
      <w:r w:rsidR="006B0C9C" w:rsidRPr="001153FE">
        <w:rPr>
          <w:rFonts w:ascii="Arial" w:hAnsi="Arial" w:cs="Arial"/>
          <w:bCs/>
          <w:color w:val="985735"/>
          <w:sz w:val="22"/>
          <w:szCs w:val="22"/>
        </w:rPr>
        <w:t>EORGIA, GLOBAL BUDGET PROFILE</w:t>
      </w:r>
      <w:bookmarkEnd w:id="11"/>
      <w:r w:rsidR="008910B8" w:rsidRPr="001153FE">
        <w:rPr>
          <w:rFonts w:ascii="Arial" w:hAnsi="Arial" w:cs="Arial"/>
          <w:bCs/>
          <w:color w:val="985735"/>
          <w:sz w:val="22"/>
          <w:szCs w:val="22"/>
        </w:rPr>
        <w:t xml:space="preserve"> </w:t>
      </w:r>
    </w:p>
    <w:p w14:paraId="538F39CB" w14:textId="77777777" w:rsidR="00F95025" w:rsidRPr="001153FE" w:rsidRDefault="00F95025" w:rsidP="00F95025">
      <w:pPr>
        <w:rPr>
          <w:rFonts w:ascii="Arial" w:hAnsi="Arial" w:cs="Arial"/>
          <w:szCs w:val="22"/>
        </w:rPr>
      </w:pPr>
    </w:p>
    <w:p w14:paraId="1C6C9900" w14:textId="77777777" w:rsidR="008C4522" w:rsidRPr="001153FE" w:rsidRDefault="008C4522" w:rsidP="008C4522">
      <w:pPr>
        <w:widowControl w:val="0"/>
        <w:tabs>
          <w:tab w:val="left" w:pos="450"/>
        </w:tabs>
        <w:autoSpaceDE w:val="0"/>
        <w:autoSpaceDN w:val="0"/>
        <w:adjustRightInd w:val="0"/>
        <w:spacing w:after="120"/>
        <w:rPr>
          <w:rFonts w:ascii="Arial" w:hAnsi="Arial" w:cs="Arial"/>
          <w:szCs w:val="22"/>
        </w:rPr>
      </w:pPr>
      <w:r w:rsidRPr="001153FE">
        <w:rPr>
          <w:rFonts w:ascii="Arial" w:hAnsi="Arial" w:cs="Arial"/>
          <w:szCs w:val="22"/>
        </w:rPr>
        <w:t xml:space="preserve">The Government of Georgia has introduced </w:t>
      </w:r>
      <w:r w:rsidRPr="001153FE">
        <w:rPr>
          <w:rFonts w:ascii="Arial" w:hAnsi="Arial" w:cs="Arial"/>
          <w:szCs w:val="22"/>
          <w:u w:val="single"/>
        </w:rPr>
        <w:t>a temporary transfer</w:t>
      </w:r>
      <w:r w:rsidR="006B0C9C" w:rsidRPr="001153FE">
        <w:rPr>
          <w:rFonts w:ascii="Arial" w:hAnsi="Arial" w:cs="Arial"/>
          <w:szCs w:val="22"/>
        </w:rPr>
        <w:t xml:space="preserve"> program </w:t>
      </w:r>
      <w:r w:rsidRPr="001153FE">
        <w:rPr>
          <w:rFonts w:ascii="Arial" w:hAnsi="Arial" w:cs="Arial"/>
          <w:szCs w:val="22"/>
        </w:rPr>
        <w:t xml:space="preserve">to public and private hospitals in the form of a global budget to ensure standby readiness and to compensate the facilities for losses in revenue due to COVID-19. </w:t>
      </w:r>
    </w:p>
    <w:p w14:paraId="3396736F" w14:textId="0358657D" w:rsidR="00C57C6A" w:rsidRPr="001153FE" w:rsidRDefault="006B0C9C" w:rsidP="008910B8">
      <w:pPr>
        <w:pStyle w:val="ListParagraph"/>
        <w:widowControl w:val="0"/>
        <w:tabs>
          <w:tab w:val="left" w:pos="450"/>
        </w:tabs>
        <w:autoSpaceDE w:val="0"/>
        <w:autoSpaceDN w:val="0"/>
        <w:adjustRightInd w:val="0"/>
        <w:spacing w:after="120"/>
        <w:ind w:left="0"/>
        <w:contextualSpacing w:val="0"/>
        <w:rPr>
          <w:rFonts w:ascii="Arial" w:hAnsi="Arial" w:cs="Arial"/>
          <w:szCs w:val="22"/>
        </w:rPr>
      </w:pPr>
      <w:r w:rsidRPr="001153FE">
        <w:rPr>
          <w:rFonts w:ascii="Arial" w:hAnsi="Arial" w:cs="Arial"/>
          <w:szCs w:val="22"/>
        </w:rPr>
        <w:t xml:space="preserve">The goal of the program is to protect the population from infection with the new coronavirus (SARS-CoV-2) (COVID 19) by taking both preventive measures and measures necessary to respond to the disease if it is detected. </w:t>
      </w:r>
    </w:p>
    <w:p w14:paraId="6ECF8D8A" w14:textId="257E9E91" w:rsidR="00C57C6A" w:rsidRPr="001153FE" w:rsidRDefault="00C57C6A" w:rsidP="007615CF">
      <w:pPr>
        <w:pStyle w:val="ListParagraph"/>
        <w:widowControl w:val="0"/>
        <w:tabs>
          <w:tab w:val="left" w:pos="450"/>
        </w:tabs>
        <w:autoSpaceDE w:val="0"/>
        <w:autoSpaceDN w:val="0"/>
        <w:adjustRightInd w:val="0"/>
        <w:spacing w:after="120"/>
        <w:ind w:left="0"/>
        <w:contextualSpacing w:val="0"/>
        <w:rPr>
          <w:rFonts w:ascii="Arial" w:hAnsi="Arial" w:cs="Arial"/>
          <w:szCs w:val="22"/>
        </w:rPr>
      </w:pPr>
      <w:r w:rsidRPr="001153FE">
        <w:rPr>
          <w:rFonts w:ascii="Arial" w:hAnsi="Arial" w:cs="Arial"/>
          <w:szCs w:val="22"/>
        </w:rPr>
        <w:t xml:space="preserve">The Main characteristics of </w:t>
      </w:r>
      <w:proofErr w:type="spellStart"/>
      <w:r w:rsidRPr="001153FE">
        <w:rPr>
          <w:rFonts w:ascii="Arial" w:hAnsi="Arial" w:cs="Arial"/>
          <w:szCs w:val="22"/>
        </w:rPr>
        <w:t>Covid</w:t>
      </w:r>
      <w:proofErr w:type="spellEnd"/>
      <w:r w:rsidRPr="001153FE">
        <w:rPr>
          <w:rFonts w:ascii="Arial" w:hAnsi="Arial" w:cs="Arial"/>
          <w:szCs w:val="22"/>
        </w:rPr>
        <w:t xml:space="preserve"> - 19 Budgeting Scheme</w:t>
      </w:r>
      <w:r w:rsidR="007615CF" w:rsidRPr="001153FE">
        <w:rPr>
          <w:rFonts w:ascii="Arial" w:hAnsi="Arial" w:cs="Arial"/>
          <w:szCs w:val="22"/>
        </w:rPr>
        <w:t xml:space="preserve"> in Georgia: </w:t>
      </w:r>
    </w:p>
    <w:p w14:paraId="49FE6207" w14:textId="2B4491FD" w:rsidR="00114A74" w:rsidRPr="001153FE" w:rsidRDefault="001D0FD9" w:rsidP="00DF4CBE">
      <w:pPr>
        <w:pStyle w:val="ListParagraph"/>
        <w:widowControl w:val="0"/>
        <w:numPr>
          <w:ilvl w:val="0"/>
          <w:numId w:val="24"/>
        </w:numPr>
        <w:tabs>
          <w:tab w:val="left" w:pos="450"/>
        </w:tabs>
        <w:autoSpaceDE w:val="0"/>
        <w:autoSpaceDN w:val="0"/>
        <w:adjustRightInd w:val="0"/>
        <w:contextualSpacing w:val="0"/>
        <w:rPr>
          <w:rFonts w:ascii="Arial" w:hAnsi="Arial" w:cs="Arial"/>
          <w:szCs w:val="22"/>
        </w:rPr>
      </w:pPr>
      <w:r w:rsidRPr="001153FE">
        <w:rPr>
          <w:rFonts w:ascii="Arial" w:hAnsi="Arial" w:cs="Arial"/>
          <w:szCs w:val="22"/>
        </w:rPr>
        <w:t xml:space="preserve">Service provider </w:t>
      </w:r>
      <w:r w:rsidR="00114A74" w:rsidRPr="001153FE">
        <w:rPr>
          <w:rFonts w:ascii="Arial" w:hAnsi="Arial" w:cs="Arial"/>
          <w:szCs w:val="22"/>
        </w:rPr>
        <w:t xml:space="preserve"> – public and private hospitals</w:t>
      </w:r>
    </w:p>
    <w:p w14:paraId="06E25C6C" w14:textId="4092349D" w:rsidR="00114A74" w:rsidRPr="001153FE" w:rsidRDefault="00114A74" w:rsidP="00DF4CBE">
      <w:pPr>
        <w:pStyle w:val="ListParagraph"/>
        <w:widowControl w:val="0"/>
        <w:numPr>
          <w:ilvl w:val="0"/>
          <w:numId w:val="24"/>
        </w:numPr>
        <w:tabs>
          <w:tab w:val="left" w:pos="450"/>
        </w:tabs>
        <w:autoSpaceDE w:val="0"/>
        <w:autoSpaceDN w:val="0"/>
        <w:adjustRightInd w:val="0"/>
        <w:contextualSpacing w:val="0"/>
        <w:rPr>
          <w:rFonts w:ascii="Arial" w:hAnsi="Arial" w:cs="Arial"/>
          <w:szCs w:val="22"/>
        </w:rPr>
      </w:pPr>
      <w:r w:rsidRPr="001153FE">
        <w:rPr>
          <w:rFonts w:ascii="Arial" w:hAnsi="Arial" w:cs="Arial"/>
          <w:szCs w:val="22"/>
        </w:rPr>
        <w:t>Expenditure type – operating costs</w:t>
      </w:r>
    </w:p>
    <w:p w14:paraId="43F93344" w14:textId="23745DD3" w:rsidR="00114A74" w:rsidRPr="001153FE" w:rsidRDefault="00114A74" w:rsidP="00DF4CBE">
      <w:pPr>
        <w:pStyle w:val="ListParagraph"/>
        <w:widowControl w:val="0"/>
        <w:numPr>
          <w:ilvl w:val="0"/>
          <w:numId w:val="24"/>
        </w:numPr>
        <w:tabs>
          <w:tab w:val="left" w:pos="450"/>
        </w:tabs>
        <w:autoSpaceDE w:val="0"/>
        <w:autoSpaceDN w:val="0"/>
        <w:adjustRightInd w:val="0"/>
        <w:contextualSpacing w:val="0"/>
        <w:rPr>
          <w:rFonts w:ascii="Arial" w:hAnsi="Arial" w:cs="Arial"/>
          <w:szCs w:val="22"/>
        </w:rPr>
      </w:pPr>
      <w:r w:rsidRPr="001153FE">
        <w:rPr>
          <w:rFonts w:ascii="Arial" w:hAnsi="Arial" w:cs="Arial"/>
          <w:szCs w:val="22"/>
        </w:rPr>
        <w:t xml:space="preserve">Budget process – state controlled </w:t>
      </w:r>
    </w:p>
    <w:p w14:paraId="1415CD5E" w14:textId="482E5E59" w:rsidR="00114A74" w:rsidRPr="001153FE" w:rsidRDefault="00114A74" w:rsidP="00DF4CBE">
      <w:pPr>
        <w:pStyle w:val="ListParagraph"/>
        <w:widowControl w:val="0"/>
        <w:numPr>
          <w:ilvl w:val="0"/>
          <w:numId w:val="24"/>
        </w:numPr>
        <w:tabs>
          <w:tab w:val="left" w:pos="450"/>
        </w:tabs>
        <w:autoSpaceDE w:val="0"/>
        <w:autoSpaceDN w:val="0"/>
        <w:adjustRightInd w:val="0"/>
        <w:contextualSpacing w:val="0"/>
        <w:rPr>
          <w:rFonts w:ascii="Arial" w:hAnsi="Arial" w:cs="Arial"/>
          <w:szCs w:val="22"/>
        </w:rPr>
      </w:pPr>
      <w:r w:rsidRPr="001153FE">
        <w:rPr>
          <w:rFonts w:ascii="Arial" w:hAnsi="Arial" w:cs="Arial"/>
          <w:szCs w:val="22"/>
        </w:rPr>
        <w:t xml:space="preserve">Budget Limitation – </w:t>
      </w:r>
      <w:r w:rsidR="00D47C83" w:rsidRPr="001153FE">
        <w:rPr>
          <w:rFonts w:ascii="Arial" w:hAnsi="Arial" w:cs="Arial"/>
          <w:szCs w:val="22"/>
        </w:rPr>
        <w:t xml:space="preserve">mobilized in the state budget; </w:t>
      </w:r>
      <w:r w:rsidR="008C4522" w:rsidRPr="001153FE">
        <w:rPr>
          <w:rFonts w:ascii="Arial" w:hAnsi="Arial" w:cs="Arial"/>
          <w:szCs w:val="22"/>
        </w:rPr>
        <w:t xml:space="preserve">no financial limitations for </w:t>
      </w:r>
      <w:proofErr w:type="spellStart"/>
      <w:r w:rsidR="008C4522" w:rsidRPr="001153FE">
        <w:rPr>
          <w:rFonts w:ascii="Arial" w:hAnsi="Arial" w:cs="Arial"/>
          <w:szCs w:val="22"/>
        </w:rPr>
        <w:t>Covid</w:t>
      </w:r>
      <w:proofErr w:type="spellEnd"/>
      <w:r w:rsidR="008C4522" w:rsidRPr="001153FE">
        <w:rPr>
          <w:rFonts w:ascii="Arial" w:hAnsi="Arial" w:cs="Arial"/>
          <w:szCs w:val="22"/>
        </w:rPr>
        <w:t xml:space="preserve"> – 19</w:t>
      </w:r>
      <w:r w:rsidR="002F596F" w:rsidRPr="001153FE">
        <w:rPr>
          <w:rFonts w:ascii="Arial" w:hAnsi="Arial" w:cs="Arial"/>
          <w:szCs w:val="22"/>
        </w:rPr>
        <w:t xml:space="preserve"> confirmed case</w:t>
      </w:r>
    </w:p>
    <w:p w14:paraId="1FC1BC16" w14:textId="4ECAC8A2" w:rsidR="00EC0318" w:rsidRPr="001153FE" w:rsidRDefault="00114A74" w:rsidP="00DF4CBE">
      <w:pPr>
        <w:pStyle w:val="ListParagraph"/>
        <w:widowControl w:val="0"/>
        <w:numPr>
          <w:ilvl w:val="0"/>
          <w:numId w:val="24"/>
        </w:numPr>
        <w:tabs>
          <w:tab w:val="left" w:pos="450"/>
        </w:tabs>
        <w:autoSpaceDE w:val="0"/>
        <w:autoSpaceDN w:val="0"/>
        <w:adjustRightInd w:val="0"/>
        <w:contextualSpacing w:val="0"/>
        <w:rPr>
          <w:rFonts w:ascii="Arial" w:hAnsi="Arial" w:cs="Arial"/>
          <w:szCs w:val="22"/>
        </w:rPr>
      </w:pPr>
      <w:r w:rsidRPr="001153FE">
        <w:rPr>
          <w:rFonts w:ascii="Arial" w:hAnsi="Arial" w:cs="Arial"/>
          <w:szCs w:val="22"/>
        </w:rPr>
        <w:lastRenderedPageBreak/>
        <w:t>Financing s</w:t>
      </w:r>
      <w:r w:rsidR="00B80407" w:rsidRPr="001153FE">
        <w:rPr>
          <w:rFonts w:ascii="Arial" w:hAnsi="Arial" w:cs="Arial"/>
          <w:szCs w:val="22"/>
        </w:rPr>
        <w:t>ources – the state budget,</w:t>
      </w:r>
      <w:r w:rsidR="002F596F" w:rsidRPr="001153FE">
        <w:rPr>
          <w:rFonts w:ascii="Arial" w:hAnsi="Arial" w:cs="Arial"/>
          <w:szCs w:val="22"/>
        </w:rPr>
        <w:t xml:space="preserve"> </w:t>
      </w:r>
      <w:proofErr w:type="spellStart"/>
      <w:r w:rsidR="002F596F" w:rsidRPr="001153FE">
        <w:rPr>
          <w:rFonts w:ascii="Arial" w:hAnsi="Arial" w:cs="Arial"/>
          <w:szCs w:val="22"/>
        </w:rPr>
        <w:t>StopC</w:t>
      </w:r>
      <w:r w:rsidR="00D47C83" w:rsidRPr="001153FE">
        <w:rPr>
          <w:rFonts w:ascii="Arial" w:hAnsi="Arial" w:cs="Arial"/>
          <w:szCs w:val="22"/>
        </w:rPr>
        <w:t>ov</w:t>
      </w:r>
      <w:proofErr w:type="spellEnd"/>
      <w:r w:rsidR="00D47C83" w:rsidRPr="001153FE">
        <w:rPr>
          <w:rFonts w:ascii="Arial" w:hAnsi="Arial" w:cs="Arial"/>
          <w:szCs w:val="22"/>
        </w:rPr>
        <w:t xml:space="preserve"> Fund</w:t>
      </w:r>
      <w:r w:rsidR="008C4522" w:rsidRPr="001153FE">
        <w:rPr>
          <w:rFonts w:ascii="Arial" w:hAnsi="Arial" w:cs="Arial"/>
          <w:szCs w:val="22"/>
        </w:rPr>
        <w:t xml:space="preserve"> and</w:t>
      </w:r>
      <w:r w:rsidR="005F7B98" w:rsidRPr="001153FE">
        <w:rPr>
          <w:rFonts w:ascii="Arial" w:hAnsi="Arial" w:cs="Arial"/>
          <w:szCs w:val="22"/>
        </w:rPr>
        <w:t xml:space="preserve"> loans </w:t>
      </w:r>
    </w:p>
    <w:p w14:paraId="4B28D716" w14:textId="77777777" w:rsidR="00DF4CBE" w:rsidRPr="001153FE" w:rsidRDefault="00DF4CBE" w:rsidP="00DF4CBE">
      <w:pPr>
        <w:widowControl w:val="0"/>
        <w:tabs>
          <w:tab w:val="left" w:pos="450"/>
        </w:tabs>
        <w:autoSpaceDE w:val="0"/>
        <w:autoSpaceDN w:val="0"/>
        <w:adjustRightInd w:val="0"/>
        <w:rPr>
          <w:rFonts w:ascii="Arial" w:hAnsi="Arial" w:cs="Arial"/>
          <w:szCs w:val="22"/>
        </w:rPr>
      </w:pPr>
    </w:p>
    <w:p w14:paraId="4A5E6D67" w14:textId="77777777" w:rsidR="00DF4CBE" w:rsidRPr="001153FE" w:rsidRDefault="00DF4CBE" w:rsidP="00DF4CBE">
      <w:pPr>
        <w:widowControl w:val="0"/>
        <w:tabs>
          <w:tab w:val="left" w:pos="450"/>
        </w:tabs>
        <w:autoSpaceDE w:val="0"/>
        <w:autoSpaceDN w:val="0"/>
        <w:adjustRightInd w:val="0"/>
        <w:rPr>
          <w:rFonts w:ascii="Arial" w:hAnsi="Arial" w:cs="Arial"/>
          <w:szCs w:val="22"/>
        </w:rPr>
      </w:pPr>
    </w:p>
    <w:p w14:paraId="4BAE45B1" w14:textId="18C1CB11" w:rsidR="0029299C" w:rsidRPr="001153FE" w:rsidRDefault="00CD67A9" w:rsidP="00AA5E30">
      <w:pPr>
        <w:pStyle w:val="Heading1"/>
        <w:numPr>
          <w:ilvl w:val="0"/>
          <w:numId w:val="29"/>
        </w:numPr>
        <w:ind w:left="0" w:firstLine="0"/>
        <w:jc w:val="left"/>
        <w:rPr>
          <w:rFonts w:ascii="Arial" w:hAnsi="Arial" w:cs="Arial"/>
          <w:bCs/>
          <w:color w:val="985735"/>
          <w:sz w:val="22"/>
          <w:szCs w:val="22"/>
        </w:rPr>
      </w:pPr>
      <w:bookmarkStart w:id="12" w:name="_Toc49112806"/>
      <w:bookmarkStart w:id="13" w:name="_Toc49116450"/>
      <w:bookmarkStart w:id="14" w:name="_Toc49172508"/>
      <w:r w:rsidRPr="001153FE">
        <w:rPr>
          <w:rFonts w:ascii="Arial" w:hAnsi="Arial" w:cs="Arial"/>
          <w:bCs/>
          <w:color w:val="985735"/>
          <w:sz w:val="22"/>
          <w:szCs w:val="22"/>
        </w:rPr>
        <w:t>DE</w:t>
      </w:r>
      <w:r w:rsidR="0029299C" w:rsidRPr="001153FE">
        <w:rPr>
          <w:rFonts w:ascii="Arial" w:hAnsi="Arial" w:cs="Arial"/>
          <w:bCs/>
          <w:color w:val="985735"/>
          <w:sz w:val="22"/>
          <w:szCs w:val="22"/>
        </w:rPr>
        <w:t>SCRIPTION OF CATEGORIES FOR THE GLOBAL BUDGET AND REIMBURSEMENT</w:t>
      </w:r>
      <w:bookmarkEnd w:id="12"/>
      <w:bookmarkEnd w:id="13"/>
      <w:bookmarkEnd w:id="14"/>
      <w:r w:rsidR="0029299C" w:rsidRPr="001153FE">
        <w:rPr>
          <w:rFonts w:ascii="Arial" w:hAnsi="Arial" w:cs="Arial"/>
          <w:bCs/>
          <w:color w:val="985735"/>
          <w:sz w:val="22"/>
          <w:szCs w:val="22"/>
        </w:rPr>
        <w:t xml:space="preserve"> </w:t>
      </w:r>
    </w:p>
    <w:p w14:paraId="4B42956D" w14:textId="77777777" w:rsidR="00D06238" w:rsidRPr="001153FE" w:rsidRDefault="00D06238" w:rsidP="00544136">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p>
    <w:p w14:paraId="0AB4BD11" w14:textId="5BA3F91B" w:rsidR="009F1147" w:rsidRPr="001153FE" w:rsidRDefault="00D06238" w:rsidP="008910B8">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sidRPr="001153FE">
        <w:rPr>
          <w:rFonts w:ascii="Arial" w:hAnsi="Arial" w:cs="Arial"/>
          <w:szCs w:val="22"/>
        </w:rPr>
        <w:t>To ensure and strengthen planning and clinical care capacity of Georgia’s health systems through inter alia, establishing specialized care units, increasing availability of isolation facilities, increasing availability of critical medical supplies, equipment, and other related goods, and mobilizing additional resources to public and private health care facilities for effective management of cases, including non-severe cases and ensuring readiness for forthcoming COVID-19 cases and treatment, the Government of Georgia initiated the amendment of the State Budget L</w:t>
      </w:r>
      <w:r w:rsidR="008910B8" w:rsidRPr="001153FE">
        <w:rPr>
          <w:rFonts w:ascii="Arial" w:hAnsi="Arial" w:cs="Arial"/>
          <w:szCs w:val="22"/>
        </w:rPr>
        <w:t xml:space="preserve">aw, with increased State Budget to Health Sectors. </w:t>
      </w:r>
    </w:p>
    <w:p w14:paraId="546B6677" w14:textId="12301F29" w:rsidR="00D06238" w:rsidRPr="001153FE" w:rsidRDefault="008910B8" w:rsidP="00544136">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sidRPr="001153FE">
        <w:rPr>
          <w:rFonts w:ascii="Arial" w:hAnsi="Arial" w:cs="Arial"/>
          <w:szCs w:val="22"/>
        </w:rPr>
        <w:t xml:space="preserve">At the initial stage, </w:t>
      </w:r>
      <w:r w:rsidR="009F1147" w:rsidRPr="001153FE">
        <w:rPr>
          <w:rFonts w:ascii="Arial" w:hAnsi="Arial" w:cs="Arial"/>
          <w:szCs w:val="22"/>
        </w:rPr>
        <w:t xml:space="preserve">the Government of Georgia, represented by the Ministry of Internally Displaced Persons from the Occupied Territories, </w:t>
      </w:r>
      <w:proofErr w:type="spellStart"/>
      <w:r w:rsidR="009F1147" w:rsidRPr="001153FE">
        <w:rPr>
          <w:rFonts w:ascii="Arial" w:hAnsi="Arial" w:cs="Arial"/>
          <w:szCs w:val="22"/>
        </w:rPr>
        <w:t>Labor</w:t>
      </w:r>
      <w:proofErr w:type="spellEnd"/>
      <w:r w:rsidR="009F1147" w:rsidRPr="001153FE">
        <w:rPr>
          <w:rFonts w:ascii="Arial" w:hAnsi="Arial" w:cs="Arial"/>
          <w:szCs w:val="22"/>
        </w:rPr>
        <w:t xml:space="preserve">, Health and Social Affairs, started financing the costs related to the </w:t>
      </w:r>
      <w:proofErr w:type="spellStart"/>
      <w:r w:rsidR="009F1147" w:rsidRPr="001153FE">
        <w:rPr>
          <w:rFonts w:ascii="Arial" w:hAnsi="Arial" w:cs="Arial"/>
          <w:szCs w:val="22"/>
        </w:rPr>
        <w:t>Covid</w:t>
      </w:r>
      <w:proofErr w:type="spellEnd"/>
      <w:r w:rsidR="009F1147" w:rsidRPr="001153FE">
        <w:rPr>
          <w:rFonts w:ascii="Arial" w:hAnsi="Arial" w:cs="Arial"/>
          <w:szCs w:val="22"/>
        </w:rPr>
        <w:t xml:space="preserve"> – 19, including quarantine and treatment costs, via Universal Health Care Program, by adding special program </w:t>
      </w:r>
      <w:r w:rsidRPr="001153FE">
        <w:rPr>
          <w:rFonts w:ascii="Arial" w:hAnsi="Arial" w:cs="Arial"/>
          <w:szCs w:val="22"/>
        </w:rPr>
        <w:t xml:space="preserve">named </w:t>
      </w:r>
      <w:r w:rsidR="009F1147" w:rsidRPr="001153FE">
        <w:rPr>
          <w:rFonts w:ascii="Arial" w:hAnsi="Arial" w:cs="Arial"/>
          <w:i/>
          <w:szCs w:val="22"/>
        </w:rPr>
        <w:t>Infectious.</w:t>
      </w:r>
      <w:r w:rsidR="009F1147" w:rsidRPr="001153FE">
        <w:rPr>
          <w:rFonts w:ascii="Arial" w:hAnsi="Arial" w:cs="Arial"/>
          <w:szCs w:val="22"/>
        </w:rPr>
        <w:t xml:space="preserve"> The budget transfers were made through the Social Service Development Agency. However,</w:t>
      </w:r>
      <w:r w:rsidRPr="001153FE">
        <w:rPr>
          <w:rFonts w:ascii="Arial" w:hAnsi="Arial" w:cs="Arial"/>
          <w:szCs w:val="22"/>
        </w:rPr>
        <w:t xml:space="preserve"> due to the</w:t>
      </w:r>
      <w:r w:rsidR="009F1147" w:rsidRPr="001153FE">
        <w:rPr>
          <w:rFonts w:ascii="Arial" w:hAnsi="Arial" w:cs="Arial"/>
          <w:szCs w:val="22"/>
        </w:rPr>
        <w:t xml:space="preserve"> increased </w:t>
      </w:r>
      <w:r w:rsidRPr="001153FE">
        <w:rPr>
          <w:rFonts w:ascii="Arial" w:hAnsi="Arial" w:cs="Arial"/>
          <w:szCs w:val="22"/>
        </w:rPr>
        <w:t>budgetary management</w:t>
      </w:r>
      <w:r w:rsidR="009F1147" w:rsidRPr="001153FE">
        <w:rPr>
          <w:rFonts w:ascii="Arial" w:hAnsi="Arial" w:cs="Arial"/>
          <w:szCs w:val="22"/>
        </w:rPr>
        <w:t>, the dedicated state budget lines were added in June,</w:t>
      </w:r>
      <w:r w:rsidRPr="001153FE">
        <w:rPr>
          <w:rFonts w:ascii="Arial" w:hAnsi="Arial" w:cs="Arial"/>
          <w:szCs w:val="22"/>
        </w:rPr>
        <w:t xml:space="preserve"> 2020</w:t>
      </w:r>
      <w:r w:rsidR="00DF4CBE" w:rsidRPr="001153FE">
        <w:rPr>
          <w:rFonts w:ascii="Arial" w:hAnsi="Arial" w:cs="Arial"/>
          <w:szCs w:val="22"/>
        </w:rPr>
        <w:t>, under</w:t>
      </w:r>
      <w:r w:rsidR="009F1147" w:rsidRPr="001153FE">
        <w:rPr>
          <w:rFonts w:ascii="Arial" w:hAnsi="Arial" w:cs="Arial"/>
          <w:szCs w:val="22"/>
        </w:rPr>
        <w:t xml:space="preserve"> the health sector budget line and since then Covid-19 cases are financed through these lines</w:t>
      </w:r>
      <w:r w:rsidR="00DF4CBE" w:rsidRPr="001153FE">
        <w:rPr>
          <w:rFonts w:ascii="Arial" w:hAnsi="Arial" w:cs="Arial"/>
          <w:szCs w:val="22"/>
        </w:rPr>
        <w:t xml:space="preserve"> (Table #1)</w:t>
      </w:r>
      <w:r w:rsidR="009F1147" w:rsidRPr="001153FE">
        <w:rPr>
          <w:rFonts w:ascii="Arial" w:hAnsi="Arial" w:cs="Arial"/>
          <w:szCs w:val="22"/>
        </w:rPr>
        <w:t xml:space="preserve">. </w:t>
      </w:r>
      <w:r w:rsidRPr="001153FE">
        <w:rPr>
          <w:rFonts w:ascii="Arial" w:hAnsi="Arial" w:cs="Arial"/>
          <w:szCs w:val="22"/>
        </w:rPr>
        <w:t>Following the decision, a</w:t>
      </w:r>
      <w:r w:rsidR="009F1147" w:rsidRPr="001153FE">
        <w:rPr>
          <w:rFonts w:ascii="Arial" w:hAnsi="Arial" w:cs="Arial"/>
          <w:szCs w:val="22"/>
        </w:rPr>
        <w:t>ll Covid-19</w:t>
      </w:r>
      <w:r w:rsidR="006C5B1F" w:rsidRPr="001153FE">
        <w:rPr>
          <w:rFonts w:ascii="Arial" w:hAnsi="Arial" w:cs="Arial"/>
          <w:szCs w:val="22"/>
        </w:rPr>
        <w:t xml:space="preserve"> related</w:t>
      </w:r>
      <w:r w:rsidR="009F1147" w:rsidRPr="001153FE">
        <w:rPr>
          <w:rFonts w:ascii="Arial" w:hAnsi="Arial" w:cs="Arial"/>
          <w:szCs w:val="22"/>
        </w:rPr>
        <w:t xml:space="preserve"> </w:t>
      </w:r>
      <w:proofErr w:type="gramStart"/>
      <w:r w:rsidR="009F1147" w:rsidRPr="001153FE">
        <w:rPr>
          <w:rFonts w:ascii="Arial" w:hAnsi="Arial" w:cs="Arial"/>
          <w:szCs w:val="22"/>
        </w:rPr>
        <w:t>transactions which were made</w:t>
      </w:r>
      <w:r w:rsidR="006C5B1F" w:rsidRPr="001153FE">
        <w:rPr>
          <w:rFonts w:ascii="Arial" w:hAnsi="Arial" w:cs="Arial"/>
          <w:szCs w:val="22"/>
        </w:rPr>
        <w:t xml:space="preserve"> during previous three months (</w:t>
      </w:r>
      <w:r w:rsidR="009F1147" w:rsidRPr="001153FE">
        <w:rPr>
          <w:rFonts w:ascii="Arial" w:hAnsi="Arial" w:cs="Arial"/>
          <w:szCs w:val="22"/>
        </w:rPr>
        <w:t>March</w:t>
      </w:r>
      <w:r w:rsidR="006C5B1F" w:rsidRPr="001153FE">
        <w:rPr>
          <w:rFonts w:ascii="Arial" w:hAnsi="Arial" w:cs="Arial"/>
          <w:szCs w:val="22"/>
        </w:rPr>
        <w:t>, April and</w:t>
      </w:r>
      <w:r w:rsidRPr="001153FE">
        <w:rPr>
          <w:rFonts w:ascii="Arial" w:hAnsi="Arial" w:cs="Arial"/>
          <w:szCs w:val="22"/>
        </w:rPr>
        <w:t xml:space="preserve"> May</w:t>
      </w:r>
      <w:r w:rsidR="006C5B1F" w:rsidRPr="001153FE">
        <w:rPr>
          <w:rFonts w:ascii="Arial" w:hAnsi="Arial" w:cs="Arial"/>
          <w:szCs w:val="22"/>
        </w:rPr>
        <w:t>)</w:t>
      </w:r>
      <w:proofErr w:type="gramEnd"/>
      <w:r w:rsidRPr="001153FE">
        <w:rPr>
          <w:rFonts w:ascii="Arial" w:hAnsi="Arial" w:cs="Arial"/>
          <w:szCs w:val="22"/>
        </w:rPr>
        <w:t xml:space="preserve"> were technically c</w:t>
      </w:r>
      <w:r w:rsidR="009F1147" w:rsidRPr="001153FE">
        <w:rPr>
          <w:rFonts w:ascii="Arial" w:hAnsi="Arial" w:cs="Arial"/>
          <w:szCs w:val="22"/>
        </w:rPr>
        <w:t>opied into</w:t>
      </w:r>
      <w:r w:rsidR="006C5B1F" w:rsidRPr="001153FE">
        <w:rPr>
          <w:rFonts w:ascii="Arial" w:hAnsi="Arial" w:cs="Arial"/>
          <w:szCs w:val="22"/>
        </w:rPr>
        <w:t xml:space="preserve"> the</w:t>
      </w:r>
      <w:r w:rsidR="009F1147" w:rsidRPr="001153FE">
        <w:rPr>
          <w:rFonts w:ascii="Arial" w:hAnsi="Arial" w:cs="Arial"/>
          <w:szCs w:val="22"/>
        </w:rPr>
        <w:t xml:space="preserve"> newly created Covid-19 budget lines: </w:t>
      </w:r>
    </w:p>
    <w:p w14:paraId="213C6EF9" w14:textId="18F4C6CD" w:rsidR="001E6BF4" w:rsidRPr="001153FE" w:rsidRDefault="00DF4CBE" w:rsidP="0080229B">
      <w:pPr>
        <w:pStyle w:val="ListParagraph"/>
        <w:widowControl w:val="0"/>
        <w:tabs>
          <w:tab w:val="left" w:pos="450"/>
        </w:tabs>
        <w:autoSpaceDE w:val="0"/>
        <w:autoSpaceDN w:val="0"/>
        <w:adjustRightInd w:val="0"/>
        <w:spacing w:after="120"/>
        <w:ind w:left="0"/>
        <w:contextualSpacing w:val="0"/>
        <w:rPr>
          <w:rFonts w:ascii="Arial" w:hAnsi="Arial" w:cs="Arial"/>
          <w:szCs w:val="22"/>
        </w:rPr>
      </w:pPr>
      <w:r w:rsidRPr="001153FE">
        <w:rPr>
          <w:rFonts w:ascii="Arial" w:hAnsi="Arial" w:cs="Arial"/>
          <w:szCs w:val="22"/>
        </w:rPr>
        <w:t>Table</w:t>
      </w:r>
      <w:r w:rsidR="008910B8" w:rsidRPr="001153FE">
        <w:rPr>
          <w:rFonts w:ascii="Arial" w:hAnsi="Arial" w:cs="Arial"/>
          <w:szCs w:val="22"/>
        </w:rPr>
        <w:t xml:space="preserve"> </w:t>
      </w:r>
      <w:r w:rsidRPr="001153FE">
        <w:rPr>
          <w:rFonts w:ascii="Arial" w:hAnsi="Arial" w:cs="Arial"/>
          <w:szCs w:val="22"/>
        </w:rPr>
        <w:t>#1</w:t>
      </w:r>
      <w:r w:rsidR="00F72E3C">
        <w:rPr>
          <w:rFonts w:ascii="Arial" w:hAnsi="Arial" w:cs="Arial"/>
          <w:szCs w:val="22"/>
        </w:rPr>
        <w:t xml:space="preserve"> health sector program budget lines </w:t>
      </w:r>
    </w:p>
    <w:tbl>
      <w:tblPr>
        <w:tblStyle w:val="TableGrid"/>
        <w:tblW w:w="9010" w:type="dxa"/>
        <w:tblLook w:val="04A0" w:firstRow="1" w:lastRow="0" w:firstColumn="1" w:lastColumn="0" w:noHBand="0" w:noVBand="1"/>
      </w:tblPr>
      <w:tblGrid>
        <w:gridCol w:w="625"/>
        <w:gridCol w:w="2160"/>
        <w:gridCol w:w="6225"/>
      </w:tblGrid>
      <w:tr w:rsidR="009B4BA6" w:rsidRPr="001153FE" w14:paraId="3CCA8ADC" w14:textId="77777777" w:rsidTr="009B4BA6">
        <w:trPr>
          <w:trHeight w:val="480"/>
        </w:trPr>
        <w:tc>
          <w:tcPr>
            <w:tcW w:w="625" w:type="dxa"/>
            <w:shd w:val="clear" w:color="auto" w:fill="E7E6E6" w:themeFill="background2"/>
          </w:tcPr>
          <w:p w14:paraId="2B700E4C" w14:textId="147211FB" w:rsidR="009B4BA6" w:rsidRPr="001153FE" w:rsidRDefault="009B4BA6" w:rsidP="009B4BA6">
            <w:pPr>
              <w:jc w:val="left"/>
              <w:rPr>
                <w:rFonts w:ascii="Arial" w:hAnsi="Arial" w:cs="Arial"/>
                <w:b/>
                <w:szCs w:val="22"/>
              </w:rPr>
            </w:pPr>
            <w:r w:rsidRPr="001153FE">
              <w:rPr>
                <w:rFonts w:ascii="Arial" w:hAnsi="Arial" w:cs="Arial"/>
                <w:b/>
                <w:szCs w:val="22"/>
              </w:rPr>
              <w:t>No</w:t>
            </w:r>
          </w:p>
        </w:tc>
        <w:tc>
          <w:tcPr>
            <w:tcW w:w="2160" w:type="dxa"/>
            <w:shd w:val="clear" w:color="auto" w:fill="E7E6E6" w:themeFill="background2"/>
            <w:hideMark/>
          </w:tcPr>
          <w:p w14:paraId="1EAC8685" w14:textId="54B0651F" w:rsidR="009B4BA6" w:rsidRPr="001153FE" w:rsidRDefault="00A304E4" w:rsidP="00B25140">
            <w:pPr>
              <w:jc w:val="left"/>
              <w:rPr>
                <w:rFonts w:ascii="Arial" w:hAnsi="Arial" w:cs="Arial"/>
                <w:b/>
                <w:szCs w:val="22"/>
              </w:rPr>
            </w:pPr>
            <w:r w:rsidRPr="001153FE">
              <w:rPr>
                <w:rFonts w:ascii="Arial" w:hAnsi="Arial" w:cs="Arial"/>
                <w:b/>
                <w:szCs w:val="22"/>
              </w:rPr>
              <w:t>PROGRAM CODE IN STATE BUDGET</w:t>
            </w:r>
          </w:p>
        </w:tc>
        <w:tc>
          <w:tcPr>
            <w:tcW w:w="6225" w:type="dxa"/>
            <w:shd w:val="clear" w:color="auto" w:fill="E7E6E6" w:themeFill="background2"/>
            <w:hideMark/>
          </w:tcPr>
          <w:p w14:paraId="5BB15303" w14:textId="0430D4F1" w:rsidR="009B4BA6" w:rsidRPr="001153FE" w:rsidRDefault="00A304E4" w:rsidP="00EC0318">
            <w:pPr>
              <w:jc w:val="center"/>
              <w:rPr>
                <w:rFonts w:ascii="Arial" w:hAnsi="Arial" w:cs="Arial"/>
                <w:b/>
                <w:szCs w:val="22"/>
              </w:rPr>
            </w:pPr>
            <w:r w:rsidRPr="001153FE">
              <w:rPr>
                <w:rFonts w:ascii="Arial" w:hAnsi="Arial" w:cs="Arial"/>
                <w:b/>
                <w:szCs w:val="22"/>
              </w:rPr>
              <w:t>PROGRAM</w:t>
            </w:r>
          </w:p>
        </w:tc>
      </w:tr>
      <w:tr w:rsidR="009B4BA6" w:rsidRPr="001153FE" w14:paraId="5857410D" w14:textId="77777777" w:rsidTr="009B4BA6">
        <w:tc>
          <w:tcPr>
            <w:tcW w:w="625" w:type="dxa"/>
            <w:shd w:val="clear" w:color="auto" w:fill="E7E6E6" w:themeFill="background2"/>
          </w:tcPr>
          <w:p w14:paraId="52B5BB2C" w14:textId="77287796" w:rsidR="009B4BA6" w:rsidRPr="001153FE" w:rsidRDefault="009B4BA6" w:rsidP="009B4BA6">
            <w:pPr>
              <w:jc w:val="left"/>
              <w:rPr>
                <w:rFonts w:ascii="Arial" w:hAnsi="Arial" w:cs="Arial"/>
                <w:szCs w:val="22"/>
              </w:rPr>
            </w:pPr>
            <w:r w:rsidRPr="001153FE">
              <w:rPr>
                <w:rFonts w:ascii="Arial" w:hAnsi="Arial" w:cs="Arial"/>
                <w:szCs w:val="22"/>
              </w:rPr>
              <w:t>1</w:t>
            </w:r>
          </w:p>
        </w:tc>
        <w:tc>
          <w:tcPr>
            <w:tcW w:w="2160" w:type="dxa"/>
          </w:tcPr>
          <w:p w14:paraId="58804B68" w14:textId="04E14F8E" w:rsidR="009B4BA6" w:rsidRPr="001153FE" w:rsidRDefault="009B4BA6" w:rsidP="009B4BA6">
            <w:pPr>
              <w:jc w:val="left"/>
              <w:rPr>
                <w:rFonts w:ascii="Arial" w:hAnsi="Arial" w:cs="Arial"/>
                <w:szCs w:val="22"/>
              </w:rPr>
            </w:pPr>
            <w:r w:rsidRPr="001153FE">
              <w:rPr>
                <w:rFonts w:ascii="Arial" w:hAnsi="Arial" w:cs="Arial"/>
                <w:szCs w:val="22"/>
              </w:rPr>
              <w:t>27 03 03 11</w:t>
            </w:r>
          </w:p>
        </w:tc>
        <w:tc>
          <w:tcPr>
            <w:tcW w:w="6225" w:type="dxa"/>
          </w:tcPr>
          <w:p w14:paraId="4CD9BDE8" w14:textId="29AB9ADB" w:rsidR="009B4BA6" w:rsidRPr="001153FE" w:rsidRDefault="009B4BA6" w:rsidP="00B25140">
            <w:pPr>
              <w:jc w:val="left"/>
              <w:rPr>
                <w:rFonts w:ascii="Arial" w:hAnsi="Arial" w:cs="Arial"/>
                <w:szCs w:val="22"/>
              </w:rPr>
            </w:pPr>
            <w:r w:rsidRPr="001153FE">
              <w:rPr>
                <w:rFonts w:ascii="Arial" w:hAnsi="Arial" w:cs="Arial"/>
                <w:szCs w:val="22"/>
              </w:rPr>
              <w:t>New coronavirus disease COVID</w:t>
            </w:r>
            <w:r w:rsidR="00B25140" w:rsidRPr="001153FE">
              <w:rPr>
                <w:rFonts w:ascii="Arial" w:hAnsi="Arial" w:cs="Arial"/>
                <w:szCs w:val="22"/>
              </w:rPr>
              <w:t>-</w:t>
            </w:r>
            <w:r w:rsidRPr="001153FE">
              <w:rPr>
                <w:rFonts w:ascii="Arial" w:hAnsi="Arial" w:cs="Arial"/>
                <w:szCs w:val="22"/>
              </w:rPr>
              <w:t xml:space="preserve">19 management  </w:t>
            </w:r>
          </w:p>
        </w:tc>
      </w:tr>
      <w:tr w:rsidR="009B4BA6" w:rsidRPr="001153FE" w14:paraId="46D976C8" w14:textId="77777777" w:rsidTr="009B4BA6">
        <w:tc>
          <w:tcPr>
            <w:tcW w:w="625" w:type="dxa"/>
            <w:shd w:val="clear" w:color="auto" w:fill="E7E6E6" w:themeFill="background2"/>
          </w:tcPr>
          <w:p w14:paraId="780E6A4D" w14:textId="6680B88A" w:rsidR="009B4BA6" w:rsidRPr="001153FE" w:rsidRDefault="009B4BA6" w:rsidP="009B4BA6">
            <w:pPr>
              <w:jc w:val="left"/>
              <w:rPr>
                <w:rFonts w:ascii="Arial" w:hAnsi="Arial" w:cs="Arial"/>
                <w:szCs w:val="22"/>
              </w:rPr>
            </w:pPr>
            <w:r w:rsidRPr="001153FE">
              <w:rPr>
                <w:rFonts w:ascii="Arial" w:hAnsi="Arial" w:cs="Arial"/>
                <w:szCs w:val="22"/>
              </w:rPr>
              <w:t>2</w:t>
            </w:r>
          </w:p>
        </w:tc>
        <w:tc>
          <w:tcPr>
            <w:tcW w:w="2160" w:type="dxa"/>
          </w:tcPr>
          <w:p w14:paraId="26676C69" w14:textId="20DA76DB" w:rsidR="009B4BA6" w:rsidRPr="001153FE" w:rsidRDefault="009B4BA6" w:rsidP="009B4BA6">
            <w:pPr>
              <w:jc w:val="left"/>
              <w:rPr>
                <w:rFonts w:ascii="Arial" w:hAnsi="Arial" w:cs="Arial"/>
                <w:szCs w:val="22"/>
              </w:rPr>
            </w:pPr>
            <w:r w:rsidRPr="001153FE">
              <w:rPr>
                <w:rFonts w:ascii="Arial" w:hAnsi="Arial" w:cs="Arial"/>
                <w:szCs w:val="22"/>
              </w:rPr>
              <w:t>27 03 03 11 01</w:t>
            </w:r>
          </w:p>
        </w:tc>
        <w:tc>
          <w:tcPr>
            <w:tcW w:w="6225" w:type="dxa"/>
          </w:tcPr>
          <w:p w14:paraId="68B6C611" w14:textId="2D33AF17" w:rsidR="009B4BA6" w:rsidRPr="001153FE" w:rsidRDefault="009B4BA6" w:rsidP="009B4BA6">
            <w:pPr>
              <w:jc w:val="left"/>
              <w:rPr>
                <w:rFonts w:ascii="Arial" w:hAnsi="Arial" w:cs="Arial"/>
                <w:szCs w:val="22"/>
              </w:rPr>
            </w:pPr>
            <w:r w:rsidRPr="001153FE">
              <w:rPr>
                <w:rFonts w:ascii="Arial" w:hAnsi="Arial" w:cs="Arial"/>
                <w:szCs w:val="22"/>
              </w:rPr>
              <w:t>Measures to be taken by the Ministry to support the management of New Coronavirus (SARS-CoV-2) infection (COVID-19)</w:t>
            </w:r>
          </w:p>
        </w:tc>
      </w:tr>
      <w:tr w:rsidR="009B4BA6" w:rsidRPr="001153FE" w14:paraId="6BAC5DC2" w14:textId="77777777" w:rsidTr="009B4BA6">
        <w:tc>
          <w:tcPr>
            <w:tcW w:w="625" w:type="dxa"/>
            <w:shd w:val="clear" w:color="auto" w:fill="E7E6E6" w:themeFill="background2"/>
          </w:tcPr>
          <w:p w14:paraId="11A3136A" w14:textId="73347A7E" w:rsidR="009B4BA6" w:rsidRPr="001153FE" w:rsidRDefault="009B4BA6" w:rsidP="009B4BA6">
            <w:pPr>
              <w:jc w:val="left"/>
              <w:rPr>
                <w:rFonts w:ascii="Arial" w:hAnsi="Arial" w:cs="Arial"/>
                <w:szCs w:val="22"/>
              </w:rPr>
            </w:pPr>
            <w:r w:rsidRPr="001153FE">
              <w:rPr>
                <w:rFonts w:ascii="Arial" w:hAnsi="Arial" w:cs="Arial"/>
                <w:szCs w:val="22"/>
              </w:rPr>
              <w:t>3</w:t>
            </w:r>
          </w:p>
        </w:tc>
        <w:tc>
          <w:tcPr>
            <w:tcW w:w="2160" w:type="dxa"/>
          </w:tcPr>
          <w:p w14:paraId="1FAEB31F" w14:textId="5C10F565" w:rsidR="009B4BA6" w:rsidRPr="001153FE" w:rsidRDefault="009B4BA6" w:rsidP="009B4BA6">
            <w:pPr>
              <w:jc w:val="left"/>
              <w:rPr>
                <w:rFonts w:ascii="Arial" w:hAnsi="Arial" w:cs="Arial"/>
                <w:szCs w:val="22"/>
              </w:rPr>
            </w:pPr>
            <w:r w:rsidRPr="001153FE">
              <w:rPr>
                <w:rFonts w:ascii="Arial" w:hAnsi="Arial" w:cs="Arial"/>
                <w:szCs w:val="22"/>
              </w:rPr>
              <w:t>27 03 03 11 02</w:t>
            </w:r>
          </w:p>
        </w:tc>
        <w:tc>
          <w:tcPr>
            <w:tcW w:w="6225" w:type="dxa"/>
          </w:tcPr>
          <w:p w14:paraId="0C1A6549" w14:textId="427FF5BB" w:rsidR="009B4BA6" w:rsidRPr="001153FE" w:rsidRDefault="009B4BA6" w:rsidP="009B4BA6">
            <w:pPr>
              <w:jc w:val="left"/>
              <w:rPr>
                <w:rFonts w:ascii="Arial" w:hAnsi="Arial" w:cs="Arial"/>
                <w:szCs w:val="22"/>
              </w:rPr>
            </w:pPr>
            <w:r w:rsidRPr="001153FE">
              <w:rPr>
                <w:rFonts w:ascii="Arial" w:hAnsi="Arial" w:cs="Arial"/>
                <w:szCs w:val="22"/>
              </w:rPr>
              <w:t>Measures to be taken to manage New Coronavirus (SARS-CoV-2) infection (COVID-19)</w:t>
            </w:r>
          </w:p>
        </w:tc>
      </w:tr>
      <w:tr w:rsidR="009B4BA6" w:rsidRPr="001153FE" w14:paraId="1702A42E" w14:textId="77777777" w:rsidTr="009B4BA6">
        <w:tc>
          <w:tcPr>
            <w:tcW w:w="625" w:type="dxa"/>
            <w:shd w:val="clear" w:color="auto" w:fill="E7E6E6" w:themeFill="background2"/>
          </w:tcPr>
          <w:p w14:paraId="1CC3CCBB" w14:textId="3F4C3759" w:rsidR="009B4BA6" w:rsidRPr="001153FE" w:rsidRDefault="009B4BA6" w:rsidP="009B4BA6">
            <w:pPr>
              <w:jc w:val="left"/>
              <w:rPr>
                <w:rFonts w:ascii="Arial" w:hAnsi="Arial" w:cs="Arial"/>
                <w:szCs w:val="22"/>
              </w:rPr>
            </w:pPr>
            <w:r w:rsidRPr="001153FE">
              <w:rPr>
                <w:rFonts w:ascii="Arial" w:hAnsi="Arial" w:cs="Arial"/>
                <w:szCs w:val="22"/>
              </w:rPr>
              <w:t>4</w:t>
            </w:r>
          </w:p>
        </w:tc>
        <w:tc>
          <w:tcPr>
            <w:tcW w:w="2160" w:type="dxa"/>
          </w:tcPr>
          <w:p w14:paraId="4E95DD2D" w14:textId="382C7651" w:rsidR="009B4BA6" w:rsidRPr="001153FE" w:rsidRDefault="009B4BA6" w:rsidP="009B4BA6">
            <w:pPr>
              <w:jc w:val="left"/>
              <w:rPr>
                <w:rFonts w:ascii="Arial" w:hAnsi="Arial" w:cs="Arial"/>
                <w:szCs w:val="22"/>
              </w:rPr>
            </w:pPr>
            <w:r w:rsidRPr="001153FE">
              <w:rPr>
                <w:rFonts w:ascii="Arial" w:hAnsi="Arial" w:cs="Arial"/>
                <w:szCs w:val="22"/>
              </w:rPr>
              <w:t>27 03 03 11 03</w:t>
            </w:r>
          </w:p>
        </w:tc>
        <w:tc>
          <w:tcPr>
            <w:tcW w:w="6225" w:type="dxa"/>
          </w:tcPr>
          <w:p w14:paraId="6652F15F" w14:textId="06FAAC2A" w:rsidR="009B4BA6" w:rsidRPr="001153FE" w:rsidRDefault="009B4BA6" w:rsidP="009B4BA6">
            <w:pPr>
              <w:jc w:val="left"/>
              <w:rPr>
                <w:rFonts w:ascii="Arial" w:hAnsi="Arial" w:cs="Arial"/>
                <w:szCs w:val="22"/>
              </w:rPr>
            </w:pPr>
            <w:r w:rsidRPr="001153FE">
              <w:rPr>
                <w:rFonts w:ascii="Arial" w:hAnsi="Arial" w:cs="Arial"/>
                <w:szCs w:val="22"/>
              </w:rPr>
              <w:t xml:space="preserve">Measures to be taken by the </w:t>
            </w:r>
            <w:proofErr w:type="spellStart"/>
            <w:r w:rsidRPr="001153FE">
              <w:rPr>
                <w:rFonts w:ascii="Arial" w:hAnsi="Arial" w:cs="Arial"/>
                <w:szCs w:val="22"/>
              </w:rPr>
              <w:t>Center</w:t>
            </w:r>
            <w:proofErr w:type="spellEnd"/>
            <w:r w:rsidRPr="001153FE">
              <w:rPr>
                <w:rFonts w:ascii="Arial" w:hAnsi="Arial" w:cs="Arial"/>
                <w:szCs w:val="22"/>
              </w:rPr>
              <w:t xml:space="preserve"> to support the management of New Coronavirus (SARS-CoV-2) infection (COVID-19)</w:t>
            </w:r>
          </w:p>
        </w:tc>
      </w:tr>
      <w:tr w:rsidR="009B4BA6" w:rsidRPr="001153FE" w14:paraId="584E2E96" w14:textId="77777777" w:rsidTr="009B4BA6">
        <w:tc>
          <w:tcPr>
            <w:tcW w:w="625" w:type="dxa"/>
            <w:shd w:val="clear" w:color="auto" w:fill="E7E6E6" w:themeFill="background2"/>
          </w:tcPr>
          <w:p w14:paraId="5EDCAA79" w14:textId="69F429AC" w:rsidR="009B4BA6" w:rsidRPr="001153FE" w:rsidRDefault="009B4BA6" w:rsidP="009B4BA6">
            <w:pPr>
              <w:jc w:val="left"/>
              <w:rPr>
                <w:rFonts w:ascii="Arial" w:hAnsi="Arial" w:cs="Arial"/>
                <w:szCs w:val="22"/>
              </w:rPr>
            </w:pPr>
            <w:r w:rsidRPr="001153FE">
              <w:rPr>
                <w:rFonts w:ascii="Arial" w:hAnsi="Arial" w:cs="Arial"/>
                <w:szCs w:val="22"/>
              </w:rPr>
              <w:t>5</w:t>
            </w:r>
          </w:p>
        </w:tc>
        <w:tc>
          <w:tcPr>
            <w:tcW w:w="2160" w:type="dxa"/>
          </w:tcPr>
          <w:p w14:paraId="5B6123F1" w14:textId="1E91EA77" w:rsidR="009B4BA6" w:rsidRPr="001153FE" w:rsidRDefault="009B4BA6" w:rsidP="009B4BA6">
            <w:pPr>
              <w:jc w:val="left"/>
              <w:rPr>
                <w:rFonts w:ascii="Arial" w:hAnsi="Arial" w:cs="Arial"/>
                <w:szCs w:val="22"/>
              </w:rPr>
            </w:pPr>
            <w:r w:rsidRPr="001153FE">
              <w:rPr>
                <w:rFonts w:ascii="Arial" w:hAnsi="Arial" w:cs="Arial"/>
                <w:szCs w:val="22"/>
              </w:rPr>
              <w:t>27 03 03 11 04</w:t>
            </w:r>
          </w:p>
        </w:tc>
        <w:tc>
          <w:tcPr>
            <w:tcW w:w="6225" w:type="dxa"/>
          </w:tcPr>
          <w:p w14:paraId="38ACCD56" w14:textId="1152C602" w:rsidR="009B4BA6" w:rsidRPr="001153FE" w:rsidRDefault="009B4BA6" w:rsidP="009B4BA6">
            <w:pPr>
              <w:jc w:val="left"/>
              <w:rPr>
                <w:rFonts w:ascii="Arial" w:hAnsi="Arial" w:cs="Arial"/>
                <w:szCs w:val="22"/>
              </w:rPr>
            </w:pPr>
            <w:r w:rsidRPr="001153FE">
              <w:rPr>
                <w:rFonts w:ascii="Arial" w:hAnsi="Arial" w:cs="Arial"/>
                <w:szCs w:val="22"/>
              </w:rPr>
              <w:t>COVID-19 Emergency Response Management (WB)</w:t>
            </w:r>
          </w:p>
        </w:tc>
      </w:tr>
      <w:tr w:rsidR="009B4BA6" w:rsidRPr="001153FE" w14:paraId="6F745DBB" w14:textId="77777777" w:rsidTr="009B4BA6">
        <w:tc>
          <w:tcPr>
            <w:tcW w:w="625" w:type="dxa"/>
            <w:shd w:val="clear" w:color="auto" w:fill="E7E6E6" w:themeFill="background2"/>
          </w:tcPr>
          <w:p w14:paraId="4E0F77A1" w14:textId="56EF8B3E" w:rsidR="009B4BA6" w:rsidRPr="001153FE" w:rsidRDefault="009B4BA6" w:rsidP="009B4BA6">
            <w:pPr>
              <w:jc w:val="left"/>
              <w:rPr>
                <w:rFonts w:ascii="Arial" w:hAnsi="Arial" w:cs="Arial"/>
                <w:szCs w:val="22"/>
              </w:rPr>
            </w:pPr>
            <w:r w:rsidRPr="001153FE">
              <w:rPr>
                <w:rFonts w:ascii="Arial" w:hAnsi="Arial" w:cs="Arial"/>
                <w:szCs w:val="22"/>
              </w:rPr>
              <w:t>6</w:t>
            </w:r>
          </w:p>
        </w:tc>
        <w:tc>
          <w:tcPr>
            <w:tcW w:w="2160" w:type="dxa"/>
          </w:tcPr>
          <w:p w14:paraId="4A5E223C" w14:textId="5284DC97" w:rsidR="009B4BA6" w:rsidRPr="001153FE" w:rsidRDefault="009B4BA6" w:rsidP="009B4BA6">
            <w:pPr>
              <w:jc w:val="left"/>
              <w:rPr>
                <w:rFonts w:ascii="Arial" w:hAnsi="Arial" w:cs="Arial"/>
                <w:szCs w:val="22"/>
              </w:rPr>
            </w:pPr>
            <w:r w:rsidRPr="001153FE">
              <w:rPr>
                <w:rFonts w:ascii="Arial" w:hAnsi="Arial" w:cs="Arial"/>
                <w:szCs w:val="22"/>
              </w:rPr>
              <w:t>27 04 03</w:t>
            </w:r>
          </w:p>
        </w:tc>
        <w:tc>
          <w:tcPr>
            <w:tcW w:w="6225" w:type="dxa"/>
          </w:tcPr>
          <w:p w14:paraId="1854274C" w14:textId="26F77075" w:rsidR="009B4BA6" w:rsidRPr="001153FE" w:rsidRDefault="009B4BA6" w:rsidP="009B4BA6">
            <w:pPr>
              <w:jc w:val="left"/>
              <w:rPr>
                <w:rFonts w:ascii="Arial" w:hAnsi="Arial" w:cs="Arial"/>
                <w:szCs w:val="22"/>
              </w:rPr>
            </w:pPr>
            <w:r w:rsidRPr="001153FE">
              <w:rPr>
                <w:rFonts w:ascii="Arial" w:hAnsi="Arial" w:cs="Arial"/>
                <w:szCs w:val="22"/>
              </w:rPr>
              <w:t>Equipping / Rehabilitation of Medical Facilities to Provide COVID-19 Emergency Response Measures</w:t>
            </w:r>
          </w:p>
        </w:tc>
      </w:tr>
      <w:tr w:rsidR="009B4BA6" w:rsidRPr="001153FE" w14:paraId="5C994EDA" w14:textId="77777777" w:rsidTr="009B4BA6">
        <w:tc>
          <w:tcPr>
            <w:tcW w:w="625" w:type="dxa"/>
            <w:shd w:val="clear" w:color="auto" w:fill="E7E6E6" w:themeFill="background2"/>
          </w:tcPr>
          <w:p w14:paraId="71B513EB" w14:textId="3EBDA89C" w:rsidR="009B4BA6" w:rsidRPr="001153FE" w:rsidRDefault="009B4BA6" w:rsidP="009B4BA6">
            <w:pPr>
              <w:jc w:val="left"/>
              <w:rPr>
                <w:rFonts w:ascii="Arial" w:hAnsi="Arial" w:cs="Arial"/>
                <w:szCs w:val="22"/>
              </w:rPr>
            </w:pPr>
            <w:r w:rsidRPr="001153FE">
              <w:rPr>
                <w:rFonts w:ascii="Arial" w:hAnsi="Arial" w:cs="Arial"/>
                <w:szCs w:val="22"/>
              </w:rPr>
              <w:t>7</w:t>
            </w:r>
          </w:p>
        </w:tc>
        <w:tc>
          <w:tcPr>
            <w:tcW w:w="2160" w:type="dxa"/>
          </w:tcPr>
          <w:p w14:paraId="29981A08" w14:textId="426D2F1C" w:rsidR="009B4BA6" w:rsidRPr="001153FE" w:rsidRDefault="009B4BA6" w:rsidP="009B4BA6">
            <w:pPr>
              <w:jc w:val="left"/>
              <w:rPr>
                <w:rFonts w:ascii="Arial" w:hAnsi="Arial" w:cs="Arial"/>
                <w:szCs w:val="22"/>
              </w:rPr>
            </w:pPr>
            <w:r w:rsidRPr="001153FE">
              <w:rPr>
                <w:rFonts w:ascii="Arial" w:hAnsi="Arial" w:cs="Arial"/>
                <w:szCs w:val="22"/>
              </w:rPr>
              <w:t>27 04 04</w:t>
            </w:r>
          </w:p>
        </w:tc>
        <w:tc>
          <w:tcPr>
            <w:tcW w:w="6225" w:type="dxa"/>
          </w:tcPr>
          <w:p w14:paraId="4B2B70F5" w14:textId="06EE60BE" w:rsidR="009B4BA6" w:rsidRPr="001153FE" w:rsidRDefault="009B4BA6" w:rsidP="009B4BA6">
            <w:pPr>
              <w:jc w:val="left"/>
              <w:rPr>
                <w:rFonts w:ascii="Arial" w:hAnsi="Arial" w:cs="Arial"/>
                <w:szCs w:val="22"/>
              </w:rPr>
            </w:pPr>
            <w:r w:rsidRPr="001153FE">
              <w:rPr>
                <w:rFonts w:ascii="Arial" w:hAnsi="Arial" w:cs="Arial"/>
                <w:szCs w:val="22"/>
              </w:rPr>
              <w:t>Financing of COVID-19 Healthcare  measures (EIB)</w:t>
            </w:r>
          </w:p>
        </w:tc>
      </w:tr>
      <w:tr w:rsidR="00C30F76" w:rsidRPr="001153FE" w14:paraId="27A32621" w14:textId="77777777" w:rsidTr="006C5B1F">
        <w:trPr>
          <w:trHeight w:val="775"/>
        </w:trPr>
        <w:tc>
          <w:tcPr>
            <w:tcW w:w="2785" w:type="dxa"/>
            <w:gridSpan w:val="2"/>
            <w:shd w:val="clear" w:color="auto" w:fill="FFD966" w:themeFill="accent4" w:themeFillTint="99"/>
          </w:tcPr>
          <w:p w14:paraId="12A2DC28" w14:textId="77777777" w:rsidR="00C30F76" w:rsidRPr="001153FE" w:rsidRDefault="00C30F76" w:rsidP="009B4BA6">
            <w:pPr>
              <w:jc w:val="left"/>
              <w:rPr>
                <w:rFonts w:ascii="Arial" w:hAnsi="Arial" w:cs="Arial"/>
                <w:b/>
                <w:szCs w:val="22"/>
              </w:rPr>
            </w:pPr>
          </w:p>
          <w:p w14:paraId="026D8AA0" w14:textId="0485A04D" w:rsidR="00C30F76" w:rsidRPr="001153FE" w:rsidRDefault="003B0801" w:rsidP="00A304E4">
            <w:pPr>
              <w:jc w:val="left"/>
              <w:rPr>
                <w:rFonts w:ascii="Arial" w:hAnsi="Arial" w:cs="Arial"/>
                <w:b/>
                <w:szCs w:val="22"/>
              </w:rPr>
            </w:pPr>
            <w:r w:rsidRPr="001153FE">
              <w:rPr>
                <w:rFonts w:ascii="Arial" w:hAnsi="Arial" w:cs="Arial"/>
                <w:b/>
                <w:szCs w:val="22"/>
              </w:rPr>
              <w:t>TOTAL AMOUNT DISBURSED AS OF AUGUST 17, 2020</w:t>
            </w:r>
          </w:p>
        </w:tc>
        <w:tc>
          <w:tcPr>
            <w:tcW w:w="6225" w:type="dxa"/>
            <w:shd w:val="clear" w:color="auto" w:fill="FFD966" w:themeFill="accent4" w:themeFillTint="99"/>
          </w:tcPr>
          <w:p w14:paraId="0CE4A282" w14:textId="77777777" w:rsidR="00C30F76" w:rsidRPr="001153FE" w:rsidRDefault="00C30F76" w:rsidP="006C5B1F">
            <w:pPr>
              <w:jc w:val="left"/>
              <w:rPr>
                <w:rFonts w:ascii="Arial" w:hAnsi="Arial" w:cs="Arial"/>
                <w:b/>
                <w:szCs w:val="22"/>
              </w:rPr>
            </w:pPr>
          </w:p>
          <w:p w14:paraId="3F6BDA51" w14:textId="6B697AC7" w:rsidR="00C30F76" w:rsidRPr="001153FE" w:rsidRDefault="00C30F76" w:rsidP="006C5B1F">
            <w:pPr>
              <w:jc w:val="left"/>
              <w:rPr>
                <w:rFonts w:ascii="Arial" w:hAnsi="Arial" w:cs="Arial"/>
                <w:b/>
                <w:szCs w:val="22"/>
              </w:rPr>
            </w:pPr>
            <w:r w:rsidRPr="001153FE">
              <w:rPr>
                <w:rFonts w:ascii="Arial" w:hAnsi="Arial" w:cs="Arial"/>
                <w:b/>
                <w:szCs w:val="22"/>
              </w:rPr>
              <w:t>GEL 64,232,591.58</w:t>
            </w:r>
          </w:p>
        </w:tc>
      </w:tr>
    </w:tbl>
    <w:p w14:paraId="03F7EE88" w14:textId="77777777" w:rsidR="00E83BFF" w:rsidRPr="001153FE" w:rsidRDefault="00E83BFF">
      <w:pPr>
        <w:pStyle w:val="ListParagraph"/>
        <w:widowControl w:val="0"/>
        <w:tabs>
          <w:tab w:val="left" w:pos="450"/>
        </w:tabs>
        <w:autoSpaceDE w:val="0"/>
        <w:autoSpaceDN w:val="0"/>
        <w:adjustRightInd w:val="0"/>
        <w:spacing w:after="120"/>
        <w:ind w:left="0"/>
        <w:contextualSpacing w:val="0"/>
        <w:rPr>
          <w:rFonts w:ascii="Arial" w:hAnsi="Arial" w:cs="Arial"/>
          <w:szCs w:val="22"/>
          <w:lang w:val="fr-FR"/>
        </w:rPr>
      </w:pPr>
    </w:p>
    <w:p w14:paraId="19AB2EDB" w14:textId="25075723" w:rsidR="0080229B" w:rsidRPr="001153FE" w:rsidRDefault="0085663E" w:rsidP="00AA5E30">
      <w:pPr>
        <w:pStyle w:val="Heading1"/>
        <w:numPr>
          <w:ilvl w:val="0"/>
          <w:numId w:val="29"/>
        </w:numPr>
        <w:ind w:left="0" w:firstLine="0"/>
        <w:jc w:val="left"/>
        <w:rPr>
          <w:rFonts w:ascii="Arial" w:hAnsi="Arial" w:cs="Arial"/>
          <w:bCs/>
          <w:color w:val="985735"/>
          <w:sz w:val="22"/>
          <w:szCs w:val="22"/>
        </w:rPr>
      </w:pPr>
      <w:bookmarkStart w:id="15" w:name="_Toc49112807"/>
      <w:bookmarkStart w:id="16" w:name="_Toc49116451"/>
      <w:bookmarkStart w:id="17" w:name="_Toc49172509"/>
      <w:r>
        <w:rPr>
          <w:rFonts w:ascii="Arial" w:hAnsi="Arial" w:cs="Arial"/>
          <w:bCs/>
          <w:color w:val="985735"/>
          <w:sz w:val="22"/>
          <w:szCs w:val="22"/>
        </w:rPr>
        <w:t>TREATMENT AND</w:t>
      </w:r>
      <w:r w:rsidRPr="0085663E">
        <w:rPr>
          <w:rFonts w:ascii="Arial" w:hAnsi="Arial" w:cs="Arial"/>
          <w:bCs/>
          <w:color w:val="985735"/>
          <w:sz w:val="22"/>
          <w:szCs w:val="22"/>
        </w:rPr>
        <w:t xml:space="preserve"> HOSPITAL MOBILIZATION</w:t>
      </w:r>
      <w:r>
        <w:rPr>
          <w:rFonts w:asciiTheme="minorHAnsi" w:hAnsiTheme="minorHAnsi" w:cs="Arial"/>
          <w:bCs/>
          <w:color w:val="985735"/>
          <w:sz w:val="22"/>
          <w:szCs w:val="22"/>
          <w:lang w:val="en-US"/>
        </w:rPr>
        <w:t xml:space="preserve"> </w:t>
      </w:r>
      <w:r w:rsidR="00AA5E30" w:rsidRPr="001153FE">
        <w:rPr>
          <w:rFonts w:ascii="Arial" w:hAnsi="Arial" w:cs="Arial"/>
          <w:bCs/>
          <w:color w:val="985735"/>
          <w:sz w:val="22"/>
          <w:szCs w:val="22"/>
        </w:rPr>
        <w:t>COSTS AT PUBLIC AND PRIVATE HEALTH</w:t>
      </w:r>
      <w:r w:rsidR="00F9023B" w:rsidRPr="001153FE">
        <w:rPr>
          <w:rFonts w:ascii="Arial" w:hAnsi="Arial" w:cs="Arial"/>
          <w:bCs/>
          <w:color w:val="985735"/>
          <w:sz w:val="22"/>
          <w:szCs w:val="22"/>
        </w:rPr>
        <w:t xml:space="preserve"> </w:t>
      </w:r>
      <w:r w:rsidR="00AA5E30" w:rsidRPr="001153FE">
        <w:rPr>
          <w:rFonts w:ascii="Arial" w:hAnsi="Arial" w:cs="Arial"/>
          <w:bCs/>
          <w:color w:val="985735"/>
          <w:sz w:val="22"/>
          <w:szCs w:val="22"/>
        </w:rPr>
        <w:t>CARE FACILITIES</w:t>
      </w:r>
      <w:bookmarkEnd w:id="15"/>
      <w:bookmarkEnd w:id="16"/>
      <w:bookmarkEnd w:id="17"/>
    </w:p>
    <w:p w14:paraId="558D83B4" w14:textId="23A2D950" w:rsidR="00DF4CBE" w:rsidRDefault="00DF4CBE" w:rsidP="00E5567D">
      <w:pPr>
        <w:spacing w:line="276" w:lineRule="auto"/>
        <w:rPr>
          <w:rFonts w:ascii="Arial" w:hAnsi="Arial" w:cs="Arial"/>
          <w:szCs w:val="22"/>
        </w:rPr>
      </w:pPr>
    </w:p>
    <w:p w14:paraId="18C8CEF1" w14:textId="067AFFF5" w:rsidR="00FD1C22" w:rsidRDefault="00FD1C22" w:rsidP="00FD1C22">
      <w:pPr>
        <w:spacing w:line="276" w:lineRule="auto"/>
        <w:rPr>
          <w:rFonts w:ascii="Arial" w:hAnsi="Arial" w:cs="Arial"/>
          <w:szCs w:val="22"/>
        </w:rPr>
      </w:pPr>
      <w:r>
        <w:rPr>
          <w:rFonts w:ascii="Arial" w:hAnsi="Arial" w:cs="Arial"/>
          <w:szCs w:val="22"/>
        </w:rPr>
        <w:t xml:space="preserve">COVID 19 case management in Georgia is predominantly hospital based. </w:t>
      </w:r>
      <w:r w:rsidRPr="00FD1C22">
        <w:rPr>
          <w:rFonts w:ascii="Arial" w:hAnsi="Arial" w:cs="Arial"/>
          <w:szCs w:val="22"/>
        </w:rPr>
        <w:t>During the first stage</w:t>
      </w:r>
      <w:r>
        <w:rPr>
          <w:rFonts w:ascii="Arial" w:hAnsi="Arial" w:cs="Arial"/>
          <w:szCs w:val="22"/>
        </w:rPr>
        <w:t xml:space="preserve"> early in 2020</w:t>
      </w:r>
      <w:r w:rsidRPr="00FD1C22">
        <w:rPr>
          <w:rFonts w:ascii="Arial" w:hAnsi="Arial" w:cs="Arial"/>
          <w:szCs w:val="22"/>
        </w:rPr>
        <w:t>, infectious disease clinics were selected, including in the cities of Tbilisi, Kutaisi and Batumi. Additionally, to become more prepared for the increas</w:t>
      </w:r>
      <w:bookmarkStart w:id="18" w:name="_GoBack"/>
      <w:bookmarkEnd w:id="18"/>
      <w:r w:rsidRPr="00FD1C22">
        <w:rPr>
          <w:rFonts w:ascii="Arial" w:hAnsi="Arial" w:cs="Arial"/>
          <w:szCs w:val="22"/>
        </w:rPr>
        <w:t xml:space="preserve">ed numbers of </w:t>
      </w:r>
      <w:r w:rsidRPr="00FD1C22">
        <w:rPr>
          <w:rFonts w:ascii="Arial" w:hAnsi="Arial" w:cs="Arial"/>
          <w:szCs w:val="22"/>
        </w:rPr>
        <w:lastRenderedPageBreak/>
        <w:t xml:space="preserve">cases, extra beds were mobilized in two cities, Tbilisi and Batumi.  In total, across the country, 3 279 beds have been mobilized for COVID - 19 and 1 050 beds (distributed in 16 fever clinics) for fever management. Additionally, in accordance with the basic needs, new clinics in </w:t>
      </w:r>
      <w:proofErr w:type="spellStart"/>
      <w:r w:rsidRPr="00FD1C22">
        <w:rPr>
          <w:rFonts w:ascii="Arial" w:hAnsi="Arial" w:cs="Arial"/>
          <w:szCs w:val="22"/>
        </w:rPr>
        <w:t>Rukhi</w:t>
      </w:r>
      <w:proofErr w:type="spellEnd"/>
      <w:r w:rsidRPr="00FD1C22">
        <w:rPr>
          <w:rFonts w:ascii="Arial" w:hAnsi="Arial" w:cs="Arial"/>
          <w:szCs w:val="22"/>
        </w:rPr>
        <w:t xml:space="preserve"> and Batumi were equipped, which began functioning in the beginning of May.</w:t>
      </w:r>
    </w:p>
    <w:p w14:paraId="37BA1C8B" w14:textId="77777777" w:rsidR="00462DA4" w:rsidRPr="00FD1C22" w:rsidRDefault="00462DA4" w:rsidP="00FD1C22">
      <w:pPr>
        <w:spacing w:line="276" w:lineRule="auto"/>
        <w:rPr>
          <w:rFonts w:ascii="Arial" w:hAnsi="Arial" w:cs="Arial"/>
          <w:szCs w:val="22"/>
        </w:rPr>
      </w:pPr>
    </w:p>
    <w:p w14:paraId="3977A6CF" w14:textId="472BEEB2" w:rsidR="00FD1C22" w:rsidRDefault="00FD1C22" w:rsidP="00FD1C22">
      <w:pPr>
        <w:spacing w:line="276" w:lineRule="auto"/>
        <w:rPr>
          <w:rFonts w:ascii="Arial" w:hAnsi="Arial" w:cs="Arial"/>
          <w:szCs w:val="22"/>
        </w:rPr>
      </w:pPr>
      <w:r w:rsidRPr="00FD1C22">
        <w:rPr>
          <w:rFonts w:ascii="Arial" w:hAnsi="Arial" w:cs="Arial"/>
          <w:szCs w:val="22"/>
        </w:rPr>
        <w:t xml:space="preserve">The mobilization of „COVID clinics“ and so called “Fever Clinics” were implemented gradually, depending on the needs; From the first day of the epidemic, in the first mobilization phase, 9 clinics with 826 beds were prepared. Taking into account the increased number of patients, in the second phase of mobilization, 12 </w:t>
      </w:r>
      <w:r w:rsidR="00462DA4" w:rsidRPr="00FD1C22">
        <w:rPr>
          <w:rFonts w:ascii="Arial" w:hAnsi="Arial" w:cs="Arial"/>
          <w:szCs w:val="22"/>
        </w:rPr>
        <w:t>clinics,</w:t>
      </w:r>
      <w:r w:rsidRPr="00FD1C22">
        <w:rPr>
          <w:rFonts w:ascii="Arial" w:hAnsi="Arial" w:cs="Arial"/>
          <w:szCs w:val="22"/>
        </w:rPr>
        <w:t xml:space="preserve"> (1247 beds) were emptied gradually.  In May of this year, due to the low rate of hospital loads, the inclusion threshold in the program of new clinics increased up to 1600 active cases. Moreover, clinics are given the possibility </w:t>
      </w:r>
      <w:proofErr w:type="gramStart"/>
      <w:r w:rsidRPr="00FD1C22">
        <w:rPr>
          <w:rFonts w:ascii="Arial" w:hAnsi="Arial" w:cs="Arial"/>
          <w:szCs w:val="22"/>
        </w:rPr>
        <w:t>to safely continue</w:t>
      </w:r>
      <w:proofErr w:type="gramEnd"/>
      <w:r w:rsidRPr="00FD1C22">
        <w:rPr>
          <w:rFonts w:ascii="Arial" w:hAnsi="Arial" w:cs="Arial"/>
          <w:szCs w:val="22"/>
        </w:rPr>
        <w:t xml:space="preserve"> providing other services, by determining “fever zones”.</w:t>
      </w:r>
    </w:p>
    <w:p w14:paraId="798BE43E" w14:textId="77777777" w:rsidR="00462DA4" w:rsidRPr="001153FE" w:rsidRDefault="00462DA4" w:rsidP="00FD1C22">
      <w:pPr>
        <w:spacing w:line="276" w:lineRule="auto"/>
        <w:rPr>
          <w:rFonts w:ascii="Arial" w:hAnsi="Arial" w:cs="Arial"/>
          <w:szCs w:val="22"/>
        </w:rPr>
      </w:pPr>
    </w:p>
    <w:p w14:paraId="746E800D" w14:textId="0C5BC658" w:rsidR="00B62623" w:rsidRPr="001153FE" w:rsidRDefault="009F62F4" w:rsidP="00E5567D">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sidRPr="001153FE">
        <w:rPr>
          <w:rFonts w:ascii="Arial" w:hAnsi="Arial" w:cs="Arial"/>
          <w:szCs w:val="22"/>
        </w:rPr>
        <w:t>Being implementing agency of the New Coronavirus (SARS-CoV-2) infection (COVID-19) treatment, t</w:t>
      </w:r>
      <w:r w:rsidR="00E23785" w:rsidRPr="001153FE">
        <w:rPr>
          <w:rFonts w:ascii="Arial" w:hAnsi="Arial" w:cs="Arial"/>
          <w:szCs w:val="22"/>
        </w:rPr>
        <w:t xml:space="preserve">he </w:t>
      </w:r>
      <w:r w:rsidRPr="001153FE">
        <w:rPr>
          <w:rFonts w:ascii="Arial" w:hAnsi="Arial" w:cs="Arial"/>
          <w:szCs w:val="22"/>
        </w:rPr>
        <w:t>Social Service Agency</w:t>
      </w:r>
      <w:r w:rsidR="00FE1220">
        <w:rPr>
          <w:rFonts w:ascii="Arial" w:hAnsi="Arial" w:cs="Arial"/>
          <w:szCs w:val="22"/>
        </w:rPr>
        <w:t xml:space="preserve"> (Currently the National Health Agency)</w:t>
      </w:r>
      <w:r w:rsidRPr="001153FE">
        <w:rPr>
          <w:rFonts w:ascii="Arial" w:hAnsi="Arial" w:cs="Arial"/>
          <w:szCs w:val="22"/>
        </w:rPr>
        <w:t xml:space="preserve"> </w:t>
      </w:r>
      <w:r w:rsidR="00462DA4" w:rsidRPr="001153FE">
        <w:rPr>
          <w:rFonts w:ascii="Arial" w:hAnsi="Arial" w:cs="Arial"/>
          <w:szCs w:val="22"/>
        </w:rPr>
        <w:t xml:space="preserve">manages </w:t>
      </w:r>
      <w:r w:rsidR="00462DA4">
        <w:rPr>
          <w:rFonts w:ascii="Arial" w:hAnsi="Arial" w:cs="Arial"/>
          <w:szCs w:val="22"/>
        </w:rPr>
        <w:t>implementation</w:t>
      </w:r>
      <w:r w:rsidR="00FE1220">
        <w:rPr>
          <w:rFonts w:ascii="Arial" w:hAnsi="Arial" w:cs="Arial"/>
          <w:szCs w:val="22"/>
        </w:rPr>
        <w:t xml:space="preserve"> and procures the following services</w:t>
      </w:r>
      <w:r w:rsidR="00B62623" w:rsidRPr="001153FE">
        <w:rPr>
          <w:rFonts w:ascii="Arial" w:hAnsi="Arial" w:cs="Arial"/>
          <w:szCs w:val="22"/>
        </w:rPr>
        <w:t>:</w:t>
      </w:r>
    </w:p>
    <w:p w14:paraId="239F445F" w14:textId="591C16CB" w:rsidR="00B62623" w:rsidRPr="001153FE" w:rsidRDefault="00FE1220" w:rsidP="00DF4CBE">
      <w:pPr>
        <w:pStyle w:val="ListParagraph"/>
        <w:widowControl w:val="0"/>
        <w:numPr>
          <w:ilvl w:val="0"/>
          <w:numId w:val="33"/>
        </w:numPr>
        <w:tabs>
          <w:tab w:val="left" w:pos="450"/>
        </w:tabs>
        <w:autoSpaceDE w:val="0"/>
        <w:autoSpaceDN w:val="0"/>
        <w:adjustRightInd w:val="0"/>
        <w:contextualSpacing w:val="0"/>
        <w:rPr>
          <w:rFonts w:ascii="Arial" w:hAnsi="Arial" w:cs="Arial"/>
          <w:szCs w:val="22"/>
        </w:rPr>
      </w:pPr>
      <w:r>
        <w:rPr>
          <w:rFonts w:ascii="Arial" w:hAnsi="Arial" w:cs="Arial"/>
          <w:szCs w:val="22"/>
        </w:rPr>
        <w:t>Initial diagnostic assessment of COVID 19 suspected cases</w:t>
      </w:r>
      <w:r w:rsidR="00A50C16" w:rsidRPr="001153FE">
        <w:rPr>
          <w:rFonts w:ascii="Arial" w:hAnsi="Arial" w:cs="Arial"/>
          <w:szCs w:val="22"/>
        </w:rPr>
        <w:t xml:space="preserve"> </w:t>
      </w:r>
      <w:r w:rsidR="00B62623" w:rsidRPr="001153FE">
        <w:rPr>
          <w:rFonts w:ascii="Arial" w:hAnsi="Arial" w:cs="Arial"/>
          <w:szCs w:val="22"/>
        </w:rPr>
        <w:t>(</w:t>
      </w:r>
      <w:r w:rsidR="009F62F4" w:rsidRPr="001153FE">
        <w:rPr>
          <w:rFonts w:ascii="Arial" w:hAnsi="Arial" w:cs="Arial"/>
          <w:szCs w:val="22"/>
        </w:rPr>
        <w:t xml:space="preserve">excluding </w:t>
      </w:r>
      <w:r>
        <w:rPr>
          <w:rFonts w:ascii="Arial" w:hAnsi="Arial" w:cs="Arial"/>
          <w:szCs w:val="22"/>
        </w:rPr>
        <w:t xml:space="preserve">PCR </w:t>
      </w:r>
      <w:r w:rsidR="00B62623" w:rsidRPr="001153FE">
        <w:rPr>
          <w:rFonts w:ascii="Arial" w:hAnsi="Arial" w:cs="Arial"/>
          <w:szCs w:val="22"/>
        </w:rPr>
        <w:t>testing</w:t>
      </w:r>
      <w:r w:rsidR="009F62F4" w:rsidRPr="001153FE">
        <w:rPr>
          <w:rFonts w:ascii="Arial" w:hAnsi="Arial" w:cs="Arial"/>
          <w:szCs w:val="22"/>
        </w:rPr>
        <w:t xml:space="preserve"> of </w:t>
      </w:r>
      <w:proofErr w:type="spellStart"/>
      <w:r w:rsidR="009F62F4" w:rsidRPr="001153FE">
        <w:rPr>
          <w:rFonts w:ascii="Arial" w:hAnsi="Arial" w:cs="Arial"/>
          <w:szCs w:val="22"/>
        </w:rPr>
        <w:t>Covid</w:t>
      </w:r>
      <w:proofErr w:type="spellEnd"/>
      <w:r w:rsidR="009F62F4" w:rsidRPr="001153FE">
        <w:rPr>
          <w:rFonts w:ascii="Arial" w:hAnsi="Arial" w:cs="Arial"/>
          <w:szCs w:val="22"/>
        </w:rPr>
        <w:t xml:space="preserve"> -19</w:t>
      </w:r>
      <w:r>
        <w:rPr>
          <w:rFonts w:ascii="Arial" w:hAnsi="Arial" w:cs="Arial"/>
          <w:szCs w:val="22"/>
        </w:rPr>
        <w:t xml:space="preserve">, this is implemented by the National </w:t>
      </w:r>
      <w:proofErr w:type="spellStart"/>
      <w:r>
        <w:rPr>
          <w:rFonts w:ascii="Arial" w:hAnsi="Arial" w:cs="Arial"/>
          <w:szCs w:val="22"/>
        </w:rPr>
        <w:t>Center</w:t>
      </w:r>
      <w:proofErr w:type="spellEnd"/>
      <w:r>
        <w:rPr>
          <w:rFonts w:ascii="Arial" w:hAnsi="Arial" w:cs="Arial"/>
          <w:szCs w:val="22"/>
        </w:rPr>
        <w:t xml:space="preserve"> for Disease Control and Public Health</w:t>
      </w:r>
      <w:r w:rsidR="00B62623" w:rsidRPr="001153FE">
        <w:rPr>
          <w:rFonts w:ascii="Arial" w:hAnsi="Arial" w:cs="Arial"/>
          <w:szCs w:val="22"/>
        </w:rPr>
        <w:t>)</w:t>
      </w:r>
      <w:r w:rsidR="000E4700" w:rsidRPr="001153FE">
        <w:rPr>
          <w:rFonts w:ascii="Arial" w:hAnsi="Arial" w:cs="Arial"/>
          <w:szCs w:val="22"/>
        </w:rPr>
        <w:t xml:space="preserve">; </w:t>
      </w:r>
    </w:p>
    <w:p w14:paraId="5C937E96" w14:textId="7F9DEC95" w:rsidR="00B62623" w:rsidRPr="001153FE" w:rsidRDefault="00FE1220" w:rsidP="00DF4CBE">
      <w:pPr>
        <w:pStyle w:val="ListParagraph"/>
        <w:widowControl w:val="0"/>
        <w:numPr>
          <w:ilvl w:val="0"/>
          <w:numId w:val="33"/>
        </w:numPr>
        <w:tabs>
          <w:tab w:val="left" w:pos="450"/>
        </w:tabs>
        <w:autoSpaceDE w:val="0"/>
        <w:autoSpaceDN w:val="0"/>
        <w:adjustRightInd w:val="0"/>
        <w:contextualSpacing w:val="0"/>
        <w:rPr>
          <w:rFonts w:ascii="Arial" w:hAnsi="Arial" w:cs="Arial"/>
          <w:szCs w:val="22"/>
        </w:rPr>
      </w:pPr>
      <w:r>
        <w:rPr>
          <w:rFonts w:ascii="Arial" w:hAnsi="Arial" w:cs="Arial"/>
          <w:szCs w:val="22"/>
        </w:rPr>
        <w:t xml:space="preserve">In </w:t>
      </w:r>
      <w:r w:rsidR="00462DA4">
        <w:rPr>
          <w:rFonts w:asciiTheme="minorHAnsi" w:hAnsiTheme="minorHAnsi" w:cs="Arial"/>
          <w:szCs w:val="22"/>
          <w:lang w:val="ka-GE"/>
        </w:rPr>
        <w:t xml:space="preserve">- </w:t>
      </w:r>
      <w:r>
        <w:rPr>
          <w:rFonts w:ascii="Arial" w:hAnsi="Arial" w:cs="Arial"/>
          <w:szCs w:val="22"/>
        </w:rPr>
        <w:t>patient treatment of confirmed COVID 19 cases</w:t>
      </w:r>
      <w:r w:rsidR="000E4700" w:rsidRPr="001153FE">
        <w:rPr>
          <w:rFonts w:ascii="Arial" w:hAnsi="Arial" w:cs="Arial"/>
          <w:szCs w:val="22"/>
        </w:rPr>
        <w:t xml:space="preserve">; </w:t>
      </w:r>
    </w:p>
    <w:p w14:paraId="2FF4491F" w14:textId="50BAE54B" w:rsidR="00D00A53" w:rsidRPr="001153FE" w:rsidRDefault="00B62623" w:rsidP="00A304E4">
      <w:pPr>
        <w:pStyle w:val="ListParagraph"/>
        <w:widowControl w:val="0"/>
        <w:numPr>
          <w:ilvl w:val="0"/>
          <w:numId w:val="33"/>
        </w:numPr>
        <w:tabs>
          <w:tab w:val="left" w:pos="450"/>
        </w:tabs>
        <w:autoSpaceDE w:val="0"/>
        <w:autoSpaceDN w:val="0"/>
        <w:adjustRightInd w:val="0"/>
        <w:rPr>
          <w:rFonts w:ascii="Arial" w:hAnsi="Arial" w:cs="Arial"/>
          <w:szCs w:val="22"/>
        </w:rPr>
      </w:pPr>
      <w:r w:rsidRPr="001153FE">
        <w:rPr>
          <w:rFonts w:ascii="Arial" w:hAnsi="Arial" w:cs="Arial"/>
          <w:szCs w:val="22"/>
        </w:rPr>
        <w:t>COVID</w:t>
      </w:r>
      <w:r w:rsidR="00A304E4" w:rsidRPr="001153FE">
        <w:rPr>
          <w:rFonts w:ascii="Arial" w:hAnsi="Arial" w:cs="Arial"/>
          <w:szCs w:val="22"/>
        </w:rPr>
        <w:t xml:space="preserve">-19 unconfirmed case management, which requires </w:t>
      </w:r>
      <w:r w:rsidR="00FE1220">
        <w:rPr>
          <w:rFonts w:ascii="Arial" w:hAnsi="Arial" w:cs="Arial"/>
          <w:szCs w:val="22"/>
        </w:rPr>
        <w:t>hospital</w:t>
      </w:r>
      <w:r w:rsidR="00FE1220" w:rsidRPr="001153FE">
        <w:rPr>
          <w:rFonts w:ascii="Arial" w:hAnsi="Arial" w:cs="Arial"/>
          <w:szCs w:val="22"/>
        </w:rPr>
        <w:t xml:space="preserve"> </w:t>
      </w:r>
      <w:r w:rsidRPr="001153FE">
        <w:rPr>
          <w:rFonts w:ascii="Arial" w:hAnsi="Arial" w:cs="Arial"/>
          <w:szCs w:val="22"/>
        </w:rPr>
        <w:t>treatment</w:t>
      </w:r>
      <w:r w:rsidR="00FE1220">
        <w:rPr>
          <w:rFonts w:ascii="Arial" w:hAnsi="Arial" w:cs="Arial"/>
          <w:szCs w:val="22"/>
        </w:rPr>
        <w:t xml:space="preserve"> for other reasons</w:t>
      </w:r>
      <w:r w:rsidRPr="001153FE">
        <w:rPr>
          <w:rFonts w:ascii="Arial" w:hAnsi="Arial" w:cs="Arial"/>
          <w:szCs w:val="22"/>
        </w:rPr>
        <w:t>;</w:t>
      </w:r>
      <w:r w:rsidR="00E23785" w:rsidRPr="001153FE">
        <w:rPr>
          <w:rFonts w:ascii="Arial" w:hAnsi="Arial" w:cs="Arial"/>
          <w:szCs w:val="22"/>
        </w:rPr>
        <w:t xml:space="preserve"> </w:t>
      </w:r>
    </w:p>
    <w:p w14:paraId="59F67496" w14:textId="77777777" w:rsidR="00A304E4" w:rsidRPr="001153FE" w:rsidRDefault="00A304E4" w:rsidP="00A304E4">
      <w:pPr>
        <w:pStyle w:val="ListParagraph"/>
        <w:widowControl w:val="0"/>
        <w:tabs>
          <w:tab w:val="left" w:pos="450"/>
        </w:tabs>
        <w:autoSpaceDE w:val="0"/>
        <w:autoSpaceDN w:val="0"/>
        <w:adjustRightInd w:val="0"/>
        <w:rPr>
          <w:rFonts w:ascii="Arial" w:hAnsi="Arial" w:cs="Arial"/>
          <w:szCs w:val="22"/>
        </w:rPr>
      </w:pPr>
    </w:p>
    <w:p w14:paraId="5A459B11" w14:textId="27BBE36F" w:rsidR="00FE1220" w:rsidRDefault="00B62623" w:rsidP="00E5567D">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sidRPr="001153FE">
        <w:rPr>
          <w:rFonts w:ascii="Arial" w:hAnsi="Arial" w:cs="Arial"/>
          <w:szCs w:val="22"/>
        </w:rPr>
        <w:t>T</w:t>
      </w:r>
      <w:r w:rsidR="00707A33" w:rsidRPr="001153FE">
        <w:rPr>
          <w:rFonts w:ascii="Arial" w:hAnsi="Arial" w:cs="Arial"/>
          <w:szCs w:val="22"/>
        </w:rPr>
        <w:t>he treatment of the COVID patients</w:t>
      </w:r>
      <w:r w:rsidR="00FE1220">
        <w:rPr>
          <w:rFonts w:ascii="Arial" w:hAnsi="Arial" w:cs="Arial"/>
          <w:szCs w:val="22"/>
        </w:rPr>
        <w:t xml:space="preserve"> for all individuals in Georgia</w:t>
      </w:r>
      <w:r w:rsidR="00513009">
        <w:rPr>
          <w:rFonts w:asciiTheme="minorHAnsi" w:hAnsiTheme="minorHAnsi" w:cs="Arial"/>
          <w:szCs w:val="22"/>
          <w:lang w:val="ka-GE"/>
        </w:rPr>
        <w:t>,</w:t>
      </w:r>
      <w:r w:rsidR="00FE1220">
        <w:rPr>
          <w:rFonts w:ascii="Arial" w:hAnsi="Arial" w:cs="Arial"/>
          <w:szCs w:val="22"/>
        </w:rPr>
        <w:t xml:space="preserve"> regardless the nationality and residency status has been</w:t>
      </w:r>
      <w:r w:rsidR="00707A33" w:rsidRPr="001153FE">
        <w:rPr>
          <w:rFonts w:ascii="Arial" w:hAnsi="Arial" w:cs="Arial"/>
          <w:szCs w:val="22"/>
        </w:rPr>
        <w:t xml:space="preserve"> fully covered by the </w:t>
      </w:r>
      <w:proofErr w:type="spellStart"/>
      <w:r w:rsidR="00707A33" w:rsidRPr="001153FE">
        <w:rPr>
          <w:rFonts w:ascii="Arial" w:hAnsi="Arial" w:cs="Arial"/>
          <w:szCs w:val="22"/>
        </w:rPr>
        <w:t>GoG</w:t>
      </w:r>
      <w:proofErr w:type="spellEnd"/>
      <w:r w:rsidR="00707A33" w:rsidRPr="001153FE">
        <w:rPr>
          <w:rFonts w:ascii="Arial" w:hAnsi="Arial" w:cs="Arial"/>
          <w:szCs w:val="22"/>
        </w:rPr>
        <w:t xml:space="preserve"> funds.</w:t>
      </w:r>
      <w:r w:rsidR="00FE1220">
        <w:rPr>
          <w:rFonts w:ascii="Arial" w:hAnsi="Arial" w:cs="Arial"/>
          <w:szCs w:val="22"/>
        </w:rPr>
        <w:t xml:space="preserve"> Starting from September 1 2020, this regulation will change and the state funding will be limited to Georgian citizens and those holding the residence permit. </w:t>
      </w:r>
    </w:p>
    <w:p w14:paraId="2E3BFFA4" w14:textId="29074C54" w:rsidR="00FE1220" w:rsidRDefault="00FE1220" w:rsidP="00E5567D">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Pr>
          <w:rFonts w:ascii="Arial" w:hAnsi="Arial" w:cs="Arial"/>
          <w:szCs w:val="22"/>
        </w:rPr>
        <w:t xml:space="preserve">The National Health Agency (NHA) uses the specific reimbursement code for initial diagnostic workup of suspected </w:t>
      </w:r>
      <w:proofErr w:type="spellStart"/>
      <w:proofErr w:type="gramStart"/>
      <w:r>
        <w:rPr>
          <w:rFonts w:ascii="Arial" w:hAnsi="Arial" w:cs="Arial"/>
          <w:szCs w:val="22"/>
        </w:rPr>
        <w:t>Covid</w:t>
      </w:r>
      <w:proofErr w:type="spellEnd"/>
      <w:r>
        <w:rPr>
          <w:rFonts w:ascii="Arial" w:hAnsi="Arial" w:cs="Arial"/>
          <w:szCs w:val="22"/>
        </w:rPr>
        <w:t xml:space="preserve">  cases</w:t>
      </w:r>
      <w:proofErr w:type="gramEnd"/>
      <w:r>
        <w:rPr>
          <w:rFonts w:ascii="Arial" w:hAnsi="Arial" w:cs="Arial"/>
          <w:szCs w:val="22"/>
        </w:rPr>
        <w:t xml:space="preserve"> that amounts up to Gel 150. NHA issues reimbursement based on actual expenditures within a predefined Gel 150 ceiling.  </w:t>
      </w:r>
    </w:p>
    <w:p w14:paraId="63E52F2D" w14:textId="5A3CC8BF" w:rsidR="002E7CF6" w:rsidRDefault="005029CE" w:rsidP="00E5567D">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sidRPr="001153FE">
        <w:rPr>
          <w:rFonts w:ascii="Arial" w:hAnsi="Arial" w:cs="Arial"/>
          <w:szCs w:val="22"/>
        </w:rPr>
        <w:t xml:space="preserve">The treatment costs of confirmed case </w:t>
      </w:r>
      <w:r w:rsidR="00FE1220">
        <w:rPr>
          <w:rFonts w:ascii="Arial" w:hAnsi="Arial" w:cs="Arial"/>
          <w:szCs w:val="22"/>
        </w:rPr>
        <w:t>are</w:t>
      </w:r>
      <w:r w:rsidR="00FE1220" w:rsidRPr="001153FE">
        <w:rPr>
          <w:rFonts w:ascii="Arial" w:hAnsi="Arial" w:cs="Arial"/>
          <w:szCs w:val="22"/>
        </w:rPr>
        <w:t xml:space="preserve"> </w:t>
      </w:r>
      <w:r w:rsidRPr="001153FE">
        <w:rPr>
          <w:rFonts w:ascii="Arial" w:hAnsi="Arial" w:cs="Arial"/>
          <w:szCs w:val="22"/>
        </w:rPr>
        <w:t xml:space="preserve">fully reimbursed </w:t>
      </w:r>
      <w:r w:rsidR="00AE7B8E" w:rsidRPr="001153FE">
        <w:rPr>
          <w:rFonts w:ascii="Arial" w:hAnsi="Arial" w:cs="Arial"/>
          <w:szCs w:val="22"/>
        </w:rPr>
        <w:t xml:space="preserve">by </w:t>
      </w:r>
      <w:proofErr w:type="spellStart"/>
      <w:r w:rsidR="00AE7B8E" w:rsidRPr="001153FE">
        <w:rPr>
          <w:rFonts w:ascii="Arial" w:hAnsi="Arial" w:cs="Arial"/>
          <w:szCs w:val="22"/>
        </w:rPr>
        <w:t>G</w:t>
      </w:r>
      <w:r w:rsidR="00A304E4" w:rsidRPr="001153FE">
        <w:rPr>
          <w:rFonts w:ascii="Arial" w:hAnsi="Arial" w:cs="Arial"/>
          <w:szCs w:val="22"/>
        </w:rPr>
        <w:t>o</w:t>
      </w:r>
      <w:r w:rsidR="00AE7B8E" w:rsidRPr="001153FE">
        <w:rPr>
          <w:rFonts w:ascii="Arial" w:hAnsi="Arial" w:cs="Arial"/>
          <w:szCs w:val="22"/>
        </w:rPr>
        <w:t>G</w:t>
      </w:r>
      <w:proofErr w:type="spellEnd"/>
      <w:r w:rsidR="003640FE" w:rsidRPr="001153FE">
        <w:rPr>
          <w:rFonts w:ascii="Arial" w:hAnsi="Arial" w:cs="Arial"/>
          <w:szCs w:val="22"/>
        </w:rPr>
        <w:t xml:space="preserve"> based actual cost</w:t>
      </w:r>
      <w:r w:rsidR="00AE7B8E" w:rsidRPr="001153FE">
        <w:rPr>
          <w:rFonts w:ascii="Arial" w:hAnsi="Arial" w:cs="Arial"/>
          <w:szCs w:val="22"/>
        </w:rPr>
        <w:t xml:space="preserve"> </w:t>
      </w:r>
      <w:r w:rsidR="00A304E4" w:rsidRPr="001153FE">
        <w:rPr>
          <w:rFonts w:ascii="Arial" w:hAnsi="Arial" w:cs="Arial"/>
          <w:szCs w:val="22"/>
        </w:rPr>
        <w:t xml:space="preserve">(without </w:t>
      </w:r>
      <w:r w:rsidR="00AE7B8E" w:rsidRPr="001153FE">
        <w:rPr>
          <w:rFonts w:ascii="Arial" w:hAnsi="Arial" w:cs="Arial"/>
          <w:szCs w:val="22"/>
        </w:rPr>
        <w:t>limit</w:t>
      </w:r>
      <w:r w:rsidR="00A304E4" w:rsidRPr="001153FE">
        <w:rPr>
          <w:rFonts w:ascii="Arial" w:hAnsi="Arial" w:cs="Arial"/>
          <w:szCs w:val="22"/>
        </w:rPr>
        <w:t>ation</w:t>
      </w:r>
      <w:r w:rsidR="00AE7B8E" w:rsidRPr="001153FE">
        <w:rPr>
          <w:rFonts w:ascii="Arial" w:hAnsi="Arial" w:cs="Arial"/>
          <w:szCs w:val="22"/>
        </w:rPr>
        <w:t xml:space="preserve">). </w:t>
      </w:r>
    </w:p>
    <w:p w14:paraId="0BDDDCBC" w14:textId="600CD12A" w:rsidR="00A717A6" w:rsidRDefault="00A717A6" w:rsidP="00E5567D">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Pr>
          <w:rFonts w:ascii="Arial" w:hAnsi="Arial" w:cs="Arial"/>
          <w:szCs w:val="22"/>
        </w:rPr>
        <w:t xml:space="preserve">A special arrangement was set to reimburse personal protective equipment related expenditures. The ministry may choose to centrally procure and distribute PPIs to all participating clinics. Alternatively, NHA will provide cost reimbursement on PPIs if central distribution mechanism was not used and clinics secured their own supplies independently. </w:t>
      </w:r>
    </w:p>
    <w:p w14:paraId="57661192" w14:textId="5917B5DB" w:rsidR="002E7CF6" w:rsidRPr="001153FE" w:rsidRDefault="002E7CF6" w:rsidP="002E7CF6">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sidRPr="001153FE">
        <w:rPr>
          <w:rFonts w:ascii="Arial" w:hAnsi="Arial" w:cs="Arial"/>
          <w:szCs w:val="22"/>
        </w:rPr>
        <w:t xml:space="preserve">Treatment at public and private healthcare facilities are reimbursed equally. The total treatment related costs, as of </w:t>
      </w:r>
      <w:proofErr w:type="gramStart"/>
      <w:r w:rsidRPr="001153FE">
        <w:rPr>
          <w:rFonts w:ascii="Arial" w:hAnsi="Arial" w:cs="Arial"/>
          <w:szCs w:val="22"/>
        </w:rPr>
        <w:t>August,</w:t>
      </w:r>
      <w:proofErr w:type="gramEnd"/>
      <w:r w:rsidRPr="001153FE">
        <w:rPr>
          <w:rFonts w:ascii="Arial" w:hAnsi="Arial" w:cs="Arial"/>
          <w:szCs w:val="22"/>
        </w:rPr>
        <w:t xml:space="preserve"> 2020 is about </w:t>
      </w:r>
      <w:r w:rsidR="00CD1AD6">
        <w:rPr>
          <w:rFonts w:ascii="Arial" w:hAnsi="Arial" w:cs="Arial"/>
          <w:szCs w:val="22"/>
        </w:rPr>
        <w:t xml:space="preserve">GEL </w:t>
      </w:r>
      <w:r w:rsidRPr="001153FE">
        <w:rPr>
          <w:rFonts w:ascii="Arial" w:hAnsi="Arial" w:cs="Arial"/>
          <w:szCs w:val="22"/>
        </w:rPr>
        <w:t>4 938 651</w:t>
      </w:r>
      <w:r w:rsidR="00CD1AD6">
        <w:rPr>
          <w:rFonts w:ascii="Arial" w:hAnsi="Arial" w:cs="Arial"/>
          <w:szCs w:val="22"/>
        </w:rPr>
        <w:t>, 34</w:t>
      </w:r>
      <w:r w:rsidRPr="001153FE">
        <w:rPr>
          <w:rFonts w:ascii="Arial" w:hAnsi="Arial" w:cs="Arial"/>
          <w:szCs w:val="22"/>
        </w:rPr>
        <w:t xml:space="preserve"> (Table #2).  </w:t>
      </w:r>
    </w:p>
    <w:p w14:paraId="01BCE87B" w14:textId="77777777" w:rsidR="002E7CF6" w:rsidRPr="001153FE" w:rsidRDefault="002E7CF6" w:rsidP="002E7CF6">
      <w:pPr>
        <w:pStyle w:val="ListParagraph"/>
        <w:widowControl w:val="0"/>
        <w:tabs>
          <w:tab w:val="left" w:pos="450"/>
        </w:tabs>
        <w:autoSpaceDE w:val="0"/>
        <w:autoSpaceDN w:val="0"/>
        <w:adjustRightInd w:val="0"/>
        <w:spacing w:after="120"/>
        <w:ind w:left="0"/>
        <w:contextualSpacing w:val="0"/>
        <w:jc w:val="left"/>
        <w:rPr>
          <w:rFonts w:ascii="Arial" w:hAnsi="Arial" w:cs="Arial"/>
          <w:szCs w:val="22"/>
        </w:rPr>
      </w:pPr>
    </w:p>
    <w:p w14:paraId="472F7360" w14:textId="7770916C" w:rsidR="002E7CF6" w:rsidRPr="001153FE" w:rsidRDefault="002E7CF6" w:rsidP="002E7CF6">
      <w:pPr>
        <w:pStyle w:val="ListParagraph"/>
        <w:widowControl w:val="0"/>
        <w:tabs>
          <w:tab w:val="left" w:pos="450"/>
        </w:tabs>
        <w:autoSpaceDE w:val="0"/>
        <w:autoSpaceDN w:val="0"/>
        <w:adjustRightInd w:val="0"/>
        <w:spacing w:after="120"/>
        <w:ind w:left="0"/>
        <w:contextualSpacing w:val="0"/>
        <w:jc w:val="left"/>
        <w:rPr>
          <w:rFonts w:ascii="Arial" w:hAnsi="Arial" w:cs="Arial"/>
          <w:szCs w:val="22"/>
        </w:rPr>
      </w:pPr>
      <w:r w:rsidRPr="001153FE">
        <w:rPr>
          <w:rFonts w:ascii="Arial" w:hAnsi="Arial" w:cs="Arial"/>
          <w:szCs w:val="22"/>
        </w:rPr>
        <w:t xml:space="preserve">Table #2: </w:t>
      </w:r>
      <w:r w:rsidR="000015D9">
        <w:rPr>
          <w:rFonts w:ascii="Arial" w:hAnsi="Arial" w:cs="Arial"/>
          <w:szCs w:val="22"/>
        </w:rPr>
        <w:t>I</w:t>
      </w:r>
      <w:r w:rsidR="00C821F5">
        <w:rPr>
          <w:rFonts w:ascii="Arial" w:hAnsi="Arial" w:cs="Arial"/>
          <w:szCs w:val="22"/>
        </w:rPr>
        <w:t>npatient care c</w:t>
      </w:r>
      <w:r w:rsidRPr="001153FE">
        <w:rPr>
          <w:rFonts w:ascii="Arial" w:hAnsi="Arial" w:cs="Arial"/>
          <w:szCs w:val="22"/>
        </w:rPr>
        <w:t xml:space="preserve">osts incurred as of </w:t>
      </w:r>
      <w:proofErr w:type="gramStart"/>
      <w:r w:rsidRPr="001153FE">
        <w:rPr>
          <w:rFonts w:ascii="Arial" w:hAnsi="Arial" w:cs="Arial"/>
          <w:szCs w:val="22"/>
        </w:rPr>
        <w:t>August,</w:t>
      </w:r>
      <w:proofErr w:type="gramEnd"/>
      <w:r w:rsidRPr="001153FE">
        <w:rPr>
          <w:rFonts w:ascii="Arial" w:hAnsi="Arial" w:cs="Arial"/>
          <w:szCs w:val="22"/>
        </w:rPr>
        <w:t xml:space="preserve"> 2020</w:t>
      </w:r>
    </w:p>
    <w:tbl>
      <w:tblPr>
        <w:tblStyle w:val="TableGrid"/>
        <w:tblW w:w="0" w:type="auto"/>
        <w:jc w:val="center"/>
        <w:tblLook w:val="04A0" w:firstRow="1" w:lastRow="0" w:firstColumn="1" w:lastColumn="0" w:noHBand="0" w:noVBand="1"/>
      </w:tblPr>
      <w:tblGrid>
        <w:gridCol w:w="5903"/>
        <w:gridCol w:w="3003"/>
      </w:tblGrid>
      <w:tr w:rsidR="002E7CF6" w:rsidRPr="001153FE" w14:paraId="711906FE" w14:textId="77777777" w:rsidTr="00513009">
        <w:trPr>
          <w:jc w:val="center"/>
        </w:trPr>
        <w:tc>
          <w:tcPr>
            <w:tcW w:w="5903" w:type="dxa"/>
            <w:shd w:val="clear" w:color="auto" w:fill="D0CECE" w:themeFill="background2" w:themeFillShade="E6"/>
          </w:tcPr>
          <w:p w14:paraId="026A08AA" w14:textId="77777777" w:rsidR="002E7CF6" w:rsidRPr="001153FE" w:rsidRDefault="002E7CF6" w:rsidP="00513009">
            <w:pPr>
              <w:jc w:val="left"/>
              <w:rPr>
                <w:rFonts w:ascii="Arial" w:hAnsi="Arial" w:cs="Arial"/>
                <w:b/>
                <w:szCs w:val="22"/>
              </w:rPr>
            </w:pPr>
            <w:r w:rsidRPr="001153FE">
              <w:rPr>
                <w:rFonts w:ascii="Arial" w:hAnsi="Arial" w:cs="Arial"/>
                <w:b/>
                <w:szCs w:val="22"/>
              </w:rPr>
              <w:t>TREATMENT</w:t>
            </w:r>
          </w:p>
        </w:tc>
        <w:tc>
          <w:tcPr>
            <w:tcW w:w="3003" w:type="dxa"/>
            <w:shd w:val="clear" w:color="auto" w:fill="D0CECE" w:themeFill="background2" w:themeFillShade="E6"/>
          </w:tcPr>
          <w:p w14:paraId="38DB239F" w14:textId="77777777" w:rsidR="002E7CF6" w:rsidRPr="001153FE" w:rsidRDefault="002E7CF6" w:rsidP="00513009">
            <w:pPr>
              <w:jc w:val="left"/>
              <w:rPr>
                <w:rFonts w:ascii="Arial" w:hAnsi="Arial" w:cs="Arial"/>
                <w:b/>
                <w:szCs w:val="22"/>
              </w:rPr>
            </w:pPr>
            <w:r w:rsidRPr="001153FE">
              <w:rPr>
                <w:rFonts w:ascii="Arial" w:hAnsi="Arial" w:cs="Arial"/>
                <w:b/>
                <w:szCs w:val="22"/>
              </w:rPr>
              <w:t>COSTS (IN GEL)</w:t>
            </w:r>
          </w:p>
          <w:p w14:paraId="49F257A4" w14:textId="77777777" w:rsidR="002E7CF6" w:rsidRPr="001153FE" w:rsidRDefault="002E7CF6" w:rsidP="00513009">
            <w:pPr>
              <w:jc w:val="left"/>
              <w:rPr>
                <w:rFonts w:ascii="Arial" w:hAnsi="Arial" w:cs="Arial"/>
                <w:b/>
                <w:szCs w:val="22"/>
              </w:rPr>
            </w:pPr>
          </w:p>
        </w:tc>
      </w:tr>
      <w:tr w:rsidR="002E7CF6" w:rsidRPr="001153FE" w14:paraId="4FC7E9B5" w14:textId="77777777" w:rsidTr="00513009">
        <w:trPr>
          <w:trHeight w:val="442"/>
          <w:jc w:val="center"/>
        </w:trPr>
        <w:tc>
          <w:tcPr>
            <w:tcW w:w="5903" w:type="dxa"/>
          </w:tcPr>
          <w:p w14:paraId="682E24FF" w14:textId="77777777" w:rsidR="002E7CF6" w:rsidRPr="001153FE" w:rsidRDefault="002E7CF6" w:rsidP="00513009">
            <w:pPr>
              <w:jc w:val="left"/>
              <w:rPr>
                <w:rFonts w:ascii="Arial" w:hAnsi="Arial" w:cs="Arial"/>
                <w:szCs w:val="22"/>
              </w:rPr>
            </w:pPr>
            <w:r w:rsidRPr="001153FE">
              <w:rPr>
                <w:rFonts w:ascii="Arial" w:hAnsi="Arial" w:cs="Arial"/>
                <w:szCs w:val="22"/>
              </w:rPr>
              <w:t>COVID-Diagnostic </w:t>
            </w:r>
          </w:p>
        </w:tc>
        <w:tc>
          <w:tcPr>
            <w:tcW w:w="3003" w:type="dxa"/>
          </w:tcPr>
          <w:p w14:paraId="4D4E4C0A" w14:textId="77777777" w:rsidR="002E7CF6" w:rsidRPr="001153FE" w:rsidRDefault="002E7CF6" w:rsidP="00513009">
            <w:pPr>
              <w:jc w:val="left"/>
              <w:rPr>
                <w:rFonts w:ascii="Arial" w:hAnsi="Arial" w:cs="Arial"/>
                <w:szCs w:val="22"/>
              </w:rPr>
            </w:pPr>
            <w:r w:rsidRPr="001153FE">
              <w:rPr>
                <w:rFonts w:ascii="Arial" w:hAnsi="Arial" w:cs="Arial"/>
                <w:szCs w:val="22"/>
              </w:rPr>
              <w:t>1 059 893,5</w:t>
            </w:r>
          </w:p>
        </w:tc>
      </w:tr>
      <w:tr w:rsidR="002E7CF6" w:rsidRPr="001153FE" w14:paraId="15C95F22" w14:textId="77777777" w:rsidTr="00513009">
        <w:trPr>
          <w:trHeight w:val="622"/>
          <w:jc w:val="center"/>
        </w:trPr>
        <w:tc>
          <w:tcPr>
            <w:tcW w:w="5903" w:type="dxa"/>
          </w:tcPr>
          <w:p w14:paraId="435DA8EF" w14:textId="77777777" w:rsidR="002E7CF6" w:rsidRPr="001153FE" w:rsidRDefault="002E7CF6" w:rsidP="00513009">
            <w:pPr>
              <w:jc w:val="left"/>
              <w:rPr>
                <w:rFonts w:ascii="Arial" w:hAnsi="Arial" w:cs="Arial"/>
                <w:szCs w:val="22"/>
              </w:rPr>
            </w:pPr>
            <w:r w:rsidRPr="001153FE">
              <w:rPr>
                <w:rFonts w:ascii="Arial" w:hAnsi="Arial" w:cs="Arial"/>
                <w:szCs w:val="22"/>
              </w:rPr>
              <w:t>COVID-Negative (unconfirmed case management required inpatient treatment)</w:t>
            </w:r>
          </w:p>
        </w:tc>
        <w:tc>
          <w:tcPr>
            <w:tcW w:w="3003" w:type="dxa"/>
          </w:tcPr>
          <w:p w14:paraId="7B26AD0A" w14:textId="77777777" w:rsidR="002E7CF6" w:rsidRPr="001153FE" w:rsidRDefault="002E7CF6" w:rsidP="00513009">
            <w:pPr>
              <w:jc w:val="left"/>
              <w:rPr>
                <w:rFonts w:ascii="Arial" w:hAnsi="Arial" w:cs="Arial"/>
                <w:szCs w:val="22"/>
              </w:rPr>
            </w:pPr>
            <w:r w:rsidRPr="001153FE">
              <w:rPr>
                <w:rFonts w:ascii="Arial" w:hAnsi="Arial" w:cs="Arial"/>
                <w:szCs w:val="22"/>
              </w:rPr>
              <w:t>2 042 867,14</w:t>
            </w:r>
          </w:p>
        </w:tc>
      </w:tr>
      <w:tr w:rsidR="002E7CF6" w:rsidRPr="001153FE" w14:paraId="5435E2B4" w14:textId="77777777" w:rsidTr="00513009">
        <w:trPr>
          <w:trHeight w:val="352"/>
          <w:jc w:val="center"/>
        </w:trPr>
        <w:tc>
          <w:tcPr>
            <w:tcW w:w="5903" w:type="dxa"/>
          </w:tcPr>
          <w:p w14:paraId="695350A0" w14:textId="77777777" w:rsidR="002E7CF6" w:rsidRPr="001153FE" w:rsidRDefault="002E7CF6" w:rsidP="00513009">
            <w:pPr>
              <w:jc w:val="left"/>
              <w:rPr>
                <w:rFonts w:ascii="Arial" w:hAnsi="Arial" w:cs="Arial"/>
                <w:szCs w:val="22"/>
              </w:rPr>
            </w:pPr>
            <w:r w:rsidRPr="001153FE">
              <w:rPr>
                <w:rFonts w:ascii="Arial" w:hAnsi="Arial" w:cs="Arial"/>
                <w:szCs w:val="22"/>
              </w:rPr>
              <w:t>COVID-Positive (Treatment of a confirmed case of COVID-19)</w:t>
            </w:r>
          </w:p>
        </w:tc>
        <w:tc>
          <w:tcPr>
            <w:tcW w:w="3003" w:type="dxa"/>
          </w:tcPr>
          <w:p w14:paraId="3C48E996" w14:textId="77777777" w:rsidR="002E7CF6" w:rsidRPr="001153FE" w:rsidRDefault="002E7CF6" w:rsidP="00513009">
            <w:pPr>
              <w:jc w:val="left"/>
              <w:rPr>
                <w:rFonts w:ascii="Arial" w:hAnsi="Arial" w:cs="Arial"/>
                <w:szCs w:val="22"/>
              </w:rPr>
            </w:pPr>
            <w:r w:rsidRPr="001153FE">
              <w:rPr>
                <w:rFonts w:ascii="Arial" w:hAnsi="Arial" w:cs="Arial"/>
                <w:szCs w:val="22"/>
              </w:rPr>
              <w:t>1 735 272,63 </w:t>
            </w:r>
          </w:p>
        </w:tc>
      </w:tr>
      <w:tr w:rsidR="002E7CF6" w:rsidRPr="001153FE" w14:paraId="1317FEA9" w14:textId="77777777" w:rsidTr="00513009">
        <w:trPr>
          <w:jc w:val="center"/>
        </w:trPr>
        <w:tc>
          <w:tcPr>
            <w:tcW w:w="5903" w:type="dxa"/>
          </w:tcPr>
          <w:p w14:paraId="3246EA9C" w14:textId="77777777" w:rsidR="002E7CF6" w:rsidRPr="001153FE" w:rsidRDefault="002E7CF6" w:rsidP="00513009">
            <w:pPr>
              <w:jc w:val="left"/>
              <w:rPr>
                <w:rFonts w:ascii="Arial" w:hAnsi="Arial" w:cs="Arial"/>
                <w:szCs w:val="22"/>
              </w:rPr>
            </w:pPr>
            <w:r w:rsidRPr="001153FE">
              <w:rPr>
                <w:rFonts w:ascii="Arial" w:hAnsi="Arial" w:cs="Arial"/>
                <w:szCs w:val="22"/>
              </w:rPr>
              <w:t>COVID-REANIMATION  I - II - III  level intensive treatment</w:t>
            </w:r>
          </w:p>
        </w:tc>
        <w:tc>
          <w:tcPr>
            <w:tcW w:w="3003" w:type="dxa"/>
          </w:tcPr>
          <w:p w14:paraId="65A326A1" w14:textId="77777777" w:rsidR="002E7CF6" w:rsidRPr="001153FE" w:rsidRDefault="002E7CF6" w:rsidP="00513009">
            <w:pPr>
              <w:jc w:val="left"/>
              <w:rPr>
                <w:rFonts w:ascii="Arial" w:hAnsi="Arial" w:cs="Arial"/>
                <w:szCs w:val="22"/>
              </w:rPr>
            </w:pPr>
            <w:r w:rsidRPr="001153FE">
              <w:rPr>
                <w:rFonts w:ascii="Arial" w:hAnsi="Arial" w:cs="Arial"/>
                <w:szCs w:val="22"/>
              </w:rPr>
              <w:t> 100 620,22</w:t>
            </w:r>
          </w:p>
          <w:p w14:paraId="3F0DE506" w14:textId="77777777" w:rsidR="002E7CF6" w:rsidRPr="001153FE" w:rsidRDefault="002E7CF6" w:rsidP="00513009">
            <w:pPr>
              <w:jc w:val="left"/>
              <w:rPr>
                <w:rFonts w:ascii="Arial" w:hAnsi="Arial" w:cs="Arial"/>
                <w:szCs w:val="22"/>
              </w:rPr>
            </w:pPr>
          </w:p>
        </w:tc>
      </w:tr>
      <w:tr w:rsidR="002E7CF6" w:rsidRPr="001153FE" w14:paraId="2A5233F0" w14:textId="77777777" w:rsidTr="00513009">
        <w:trPr>
          <w:jc w:val="center"/>
        </w:trPr>
        <w:tc>
          <w:tcPr>
            <w:tcW w:w="5903" w:type="dxa"/>
            <w:shd w:val="clear" w:color="auto" w:fill="FFC000"/>
          </w:tcPr>
          <w:p w14:paraId="1A9146F4" w14:textId="77777777" w:rsidR="002E7CF6" w:rsidRPr="001153FE" w:rsidRDefault="002E7CF6" w:rsidP="00513009">
            <w:pPr>
              <w:jc w:val="left"/>
              <w:rPr>
                <w:rFonts w:ascii="Arial" w:hAnsi="Arial" w:cs="Arial"/>
                <w:b/>
                <w:szCs w:val="22"/>
              </w:rPr>
            </w:pPr>
            <w:r w:rsidRPr="001153FE">
              <w:rPr>
                <w:rFonts w:ascii="Arial" w:hAnsi="Arial" w:cs="Arial"/>
                <w:b/>
                <w:szCs w:val="22"/>
              </w:rPr>
              <w:lastRenderedPageBreak/>
              <w:t xml:space="preserve">TOTAL TREATMENT COSTS AS </w:t>
            </w:r>
          </w:p>
          <w:p w14:paraId="525BC2E6" w14:textId="77777777" w:rsidR="002E7CF6" w:rsidRPr="001153FE" w:rsidRDefault="002E7CF6" w:rsidP="00513009">
            <w:pPr>
              <w:jc w:val="left"/>
              <w:rPr>
                <w:rFonts w:ascii="Arial" w:hAnsi="Arial" w:cs="Arial"/>
                <w:b/>
                <w:szCs w:val="22"/>
              </w:rPr>
            </w:pPr>
            <w:r w:rsidRPr="001153FE">
              <w:rPr>
                <w:rFonts w:ascii="Arial" w:hAnsi="Arial" w:cs="Arial"/>
                <w:b/>
                <w:szCs w:val="22"/>
              </w:rPr>
              <w:t>OF AUGUST 2020</w:t>
            </w:r>
          </w:p>
        </w:tc>
        <w:tc>
          <w:tcPr>
            <w:tcW w:w="3003" w:type="dxa"/>
            <w:shd w:val="clear" w:color="auto" w:fill="FFC000"/>
          </w:tcPr>
          <w:p w14:paraId="2550DD9A" w14:textId="77777777" w:rsidR="002E7CF6" w:rsidRPr="001153FE" w:rsidRDefault="002E7CF6" w:rsidP="00513009">
            <w:pPr>
              <w:jc w:val="left"/>
              <w:rPr>
                <w:rFonts w:ascii="Arial" w:hAnsi="Arial" w:cs="Arial"/>
                <w:b/>
                <w:szCs w:val="22"/>
              </w:rPr>
            </w:pPr>
            <w:r w:rsidRPr="001153FE">
              <w:rPr>
                <w:rFonts w:ascii="Arial" w:hAnsi="Arial" w:cs="Arial"/>
                <w:b/>
                <w:szCs w:val="22"/>
              </w:rPr>
              <w:t>4 938 651,34</w:t>
            </w:r>
          </w:p>
        </w:tc>
      </w:tr>
    </w:tbl>
    <w:p w14:paraId="2E9F539B" w14:textId="77777777" w:rsidR="002E7CF6" w:rsidRPr="001153FE" w:rsidRDefault="002E7CF6" w:rsidP="002E7CF6">
      <w:pPr>
        <w:pStyle w:val="ListParagraph"/>
        <w:widowControl w:val="0"/>
        <w:tabs>
          <w:tab w:val="left" w:pos="450"/>
        </w:tabs>
        <w:autoSpaceDE w:val="0"/>
        <w:autoSpaceDN w:val="0"/>
        <w:adjustRightInd w:val="0"/>
        <w:spacing w:after="120"/>
        <w:ind w:left="0"/>
        <w:contextualSpacing w:val="0"/>
        <w:rPr>
          <w:rFonts w:ascii="Arial" w:hAnsi="Arial" w:cs="Arial"/>
          <w:szCs w:val="22"/>
        </w:rPr>
      </w:pPr>
    </w:p>
    <w:p w14:paraId="66C13011" w14:textId="7809B842" w:rsidR="002E7CF6" w:rsidRDefault="002E7CF6" w:rsidP="00E5567D">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p>
    <w:p w14:paraId="3B3EE091" w14:textId="3ECB67E2" w:rsidR="00436E93" w:rsidRPr="00436E93" w:rsidRDefault="00436E93" w:rsidP="00436E93">
      <w:pPr>
        <w:spacing w:line="254" w:lineRule="auto"/>
        <w:rPr>
          <w:rFonts w:ascii="Arial" w:hAnsi="Arial" w:cs="Arial"/>
          <w:szCs w:val="22"/>
        </w:rPr>
      </w:pPr>
      <w:r w:rsidRPr="00436E93">
        <w:rPr>
          <w:rFonts w:ascii="Arial" w:hAnsi="Arial" w:cs="Arial"/>
          <w:iCs/>
          <w:szCs w:val="22"/>
        </w:rPr>
        <w:t>Full mobilization of designated healthcare facilities in accordance with defined rules (freeing up additional vacant hospital beds)</w:t>
      </w:r>
      <w:r w:rsidRPr="00436E93">
        <w:rPr>
          <w:rFonts w:ascii="Arial" w:hAnsi="Arial" w:cs="Arial"/>
          <w:i/>
          <w:iCs/>
          <w:szCs w:val="22"/>
        </w:rPr>
        <w:t xml:space="preserve">. </w:t>
      </w:r>
      <w:r w:rsidRPr="00436E93">
        <w:rPr>
          <w:rFonts w:ascii="Arial" w:hAnsi="Arial" w:cs="Arial"/>
          <w:szCs w:val="22"/>
        </w:rPr>
        <w:t>The institutions providing these services are assigned by the ordinance of the Minister</w:t>
      </w:r>
      <w:r w:rsidR="000015D9">
        <w:rPr>
          <w:rFonts w:ascii="Arial" w:hAnsi="Arial" w:cs="Arial"/>
          <w:szCs w:val="22"/>
        </w:rPr>
        <w:t xml:space="preserve"> (</w:t>
      </w:r>
      <w:proofErr w:type="gramStart"/>
      <w:r w:rsidR="000015D9">
        <w:rPr>
          <w:rFonts w:ascii="Arial" w:hAnsi="Arial" w:cs="Arial"/>
          <w:szCs w:val="22"/>
        </w:rPr>
        <w:t>details,</w:t>
      </w:r>
      <w:proofErr w:type="gramEnd"/>
      <w:r w:rsidR="00F72E3C">
        <w:rPr>
          <w:rFonts w:ascii="Arial" w:hAnsi="Arial" w:cs="Arial"/>
          <w:szCs w:val="22"/>
        </w:rPr>
        <w:t xml:space="preserve"> </w:t>
      </w:r>
      <w:r w:rsidRPr="00436E93">
        <w:rPr>
          <w:rFonts w:ascii="Arial" w:hAnsi="Arial" w:cs="Arial"/>
          <w:szCs w:val="22"/>
        </w:rPr>
        <w:t xml:space="preserve">see above </w:t>
      </w:r>
      <w:r w:rsidRPr="00436E93">
        <w:rPr>
          <w:rFonts w:ascii="Arial" w:hAnsi="Arial" w:cs="Arial"/>
          <w:bCs/>
          <w:szCs w:val="22"/>
        </w:rPr>
        <w:t>#N 01-306/o, dated June 30, 2020</w:t>
      </w:r>
      <w:r w:rsidRPr="00436E93">
        <w:rPr>
          <w:rFonts w:ascii="Arial" w:hAnsi="Arial" w:cs="Arial"/>
          <w:bCs/>
          <w:szCs w:val="22"/>
          <w:lang w:val="en-US"/>
        </w:rPr>
        <w:t>)</w:t>
      </w:r>
      <w:r w:rsidRPr="00436E93">
        <w:rPr>
          <w:rFonts w:ascii="Arial" w:hAnsi="Arial" w:cs="Arial"/>
          <w:szCs w:val="22"/>
        </w:rPr>
        <w:t xml:space="preserve">. The contract signed by both parties is uploaded to the unified electronic system of State Procurement (spa.ge). The supplier is also registered in the e-government finance module of the ministry. The defined services will be paid at a real cost, based on the mutual agreement (the Agency, on the one hand, the Facility on the other). </w:t>
      </w:r>
      <w:r w:rsidR="00CD1AD6" w:rsidRPr="001153FE">
        <w:rPr>
          <w:rFonts w:ascii="Arial" w:hAnsi="Arial" w:cs="Arial"/>
          <w:szCs w:val="22"/>
        </w:rPr>
        <w:t xml:space="preserve">The total </w:t>
      </w:r>
      <w:r w:rsidR="00CD1AD6">
        <w:rPr>
          <w:rFonts w:ascii="Arial" w:hAnsi="Arial" w:cs="Arial"/>
          <w:szCs w:val="22"/>
        </w:rPr>
        <w:t>hospital mobilization</w:t>
      </w:r>
      <w:r w:rsidR="00CD1AD6" w:rsidRPr="001153FE">
        <w:rPr>
          <w:rFonts w:ascii="Arial" w:hAnsi="Arial" w:cs="Arial"/>
          <w:szCs w:val="22"/>
        </w:rPr>
        <w:t xml:space="preserve"> costs, as of </w:t>
      </w:r>
      <w:proofErr w:type="gramStart"/>
      <w:r w:rsidR="00CD1AD6" w:rsidRPr="001153FE">
        <w:rPr>
          <w:rFonts w:ascii="Arial" w:hAnsi="Arial" w:cs="Arial"/>
          <w:szCs w:val="22"/>
        </w:rPr>
        <w:t>August,</w:t>
      </w:r>
      <w:proofErr w:type="gramEnd"/>
      <w:r w:rsidR="00CD1AD6" w:rsidRPr="001153FE">
        <w:rPr>
          <w:rFonts w:ascii="Arial" w:hAnsi="Arial" w:cs="Arial"/>
          <w:szCs w:val="22"/>
        </w:rPr>
        <w:t xml:space="preserve"> 2020 is about</w:t>
      </w:r>
      <w:r w:rsidR="00CD1AD6">
        <w:rPr>
          <w:rFonts w:ascii="Arial" w:hAnsi="Arial" w:cs="Arial"/>
          <w:szCs w:val="22"/>
        </w:rPr>
        <w:t xml:space="preserve"> GEL 19,694,414</w:t>
      </w:r>
      <w:r w:rsidR="00A32C28">
        <w:rPr>
          <w:rFonts w:ascii="Arial" w:hAnsi="Arial" w:cs="Arial"/>
          <w:szCs w:val="22"/>
        </w:rPr>
        <w:t xml:space="preserve"> (Table #3)</w:t>
      </w:r>
      <w:r w:rsidR="00CD1AD6">
        <w:rPr>
          <w:rFonts w:ascii="Arial" w:hAnsi="Arial" w:cs="Arial"/>
          <w:szCs w:val="22"/>
        </w:rPr>
        <w:t xml:space="preserve">. </w:t>
      </w:r>
    </w:p>
    <w:p w14:paraId="27EEA15B" w14:textId="4A9E0BF5" w:rsidR="00436E93" w:rsidRDefault="00436E93" w:rsidP="00E5567D">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p>
    <w:p w14:paraId="2C3DA340" w14:textId="7EF626A0" w:rsidR="00436E93" w:rsidRDefault="00436E93" w:rsidP="00E5567D">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Pr>
          <w:rFonts w:ascii="Arial" w:hAnsi="Arial" w:cs="Arial"/>
          <w:szCs w:val="22"/>
        </w:rPr>
        <w:t xml:space="preserve">Table #3 </w:t>
      </w:r>
      <w:r w:rsidR="000015D9">
        <w:rPr>
          <w:rFonts w:ascii="Arial" w:hAnsi="Arial" w:cs="Arial"/>
          <w:szCs w:val="22"/>
        </w:rPr>
        <w:t>Hospital mobilization costs incurred as of August 20, 2020</w:t>
      </w:r>
    </w:p>
    <w:tbl>
      <w:tblPr>
        <w:tblStyle w:val="TableGrid"/>
        <w:tblW w:w="0" w:type="auto"/>
        <w:tblLook w:val="04A0" w:firstRow="1" w:lastRow="0" w:firstColumn="1" w:lastColumn="0" w:noHBand="0" w:noVBand="1"/>
      </w:tblPr>
      <w:tblGrid>
        <w:gridCol w:w="1705"/>
        <w:gridCol w:w="4410"/>
        <w:gridCol w:w="2610"/>
      </w:tblGrid>
      <w:tr w:rsidR="00436E93" w:rsidRPr="001153FE" w14:paraId="4830E201" w14:textId="77777777" w:rsidTr="00B574F9">
        <w:tc>
          <w:tcPr>
            <w:tcW w:w="1705" w:type="dxa"/>
            <w:shd w:val="clear" w:color="auto" w:fill="D9E2F3" w:themeFill="accent1" w:themeFillTint="33"/>
          </w:tcPr>
          <w:p w14:paraId="0E9D9967" w14:textId="77777777" w:rsidR="00436E93" w:rsidRPr="001153FE" w:rsidRDefault="00436E93" w:rsidP="00B574F9">
            <w:pPr>
              <w:pStyle w:val="ListParagraph"/>
              <w:widowControl w:val="0"/>
              <w:tabs>
                <w:tab w:val="left" w:pos="450"/>
              </w:tabs>
              <w:autoSpaceDE w:val="0"/>
              <w:autoSpaceDN w:val="0"/>
              <w:adjustRightInd w:val="0"/>
              <w:spacing w:after="120"/>
              <w:ind w:left="0"/>
              <w:contextualSpacing w:val="0"/>
              <w:jc w:val="center"/>
              <w:rPr>
                <w:rFonts w:ascii="Arial" w:hAnsi="Arial" w:cs="Arial"/>
                <w:b/>
                <w:szCs w:val="22"/>
              </w:rPr>
            </w:pPr>
            <w:r w:rsidRPr="001153FE">
              <w:rPr>
                <w:rFonts w:ascii="Arial" w:hAnsi="Arial" w:cs="Arial"/>
                <w:b/>
                <w:szCs w:val="22"/>
              </w:rPr>
              <w:t>STATE BUDGET CODE</w:t>
            </w:r>
          </w:p>
        </w:tc>
        <w:tc>
          <w:tcPr>
            <w:tcW w:w="4410" w:type="dxa"/>
            <w:shd w:val="clear" w:color="auto" w:fill="D9E2F3" w:themeFill="accent1" w:themeFillTint="33"/>
          </w:tcPr>
          <w:p w14:paraId="4F12C648" w14:textId="77777777" w:rsidR="00436E93" w:rsidRPr="001153FE" w:rsidRDefault="00436E93" w:rsidP="00B574F9">
            <w:pPr>
              <w:pStyle w:val="ListParagraph"/>
              <w:widowControl w:val="0"/>
              <w:tabs>
                <w:tab w:val="left" w:pos="450"/>
              </w:tabs>
              <w:autoSpaceDE w:val="0"/>
              <w:autoSpaceDN w:val="0"/>
              <w:adjustRightInd w:val="0"/>
              <w:spacing w:after="120"/>
              <w:ind w:left="0"/>
              <w:contextualSpacing w:val="0"/>
              <w:jc w:val="center"/>
              <w:rPr>
                <w:rFonts w:ascii="Arial" w:hAnsi="Arial" w:cs="Arial"/>
                <w:b/>
                <w:szCs w:val="22"/>
              </w:rPr>
            </w:pPr>
            <w:r w:rsidRPr="001153FE">
              <w:rPr>
                <w:rFonts w:ascii="Arial" w:hAnsi="Arial" w:cs="Arial"/>
                <w:b/>
                <w:szCs w:val="22"/>
              </w:rPr>
              <w:t>DESCRIPTION</w:t>
            </w:r>
          </w:p>
        </w:tc>
        <w:tc>
          <w:tcPr>
            <w:tcW w:w="2610" w:type="dxa"/>
            <w:shd w:val="clear" w:color="auto" w:fill="D9E2F3" w:themeFill="accent1" w:themeFillTint="33"/>
          </w:tcPr>
          <w:p w14:paraId="1E4D8509" w14:textId="77777777" w:rsidR="00436E93" w:rsidRPr="001153FE" w:rsidRDefault="00436E93" w:rsidP="00B574F9">
            <w:pPr>
              <w:pStyle w:val="ListParagraph"/>
              <w:widowControl w:val="0"/>
              <w:tabs>
                <w:tab w:val="left" w:pos="450"/>
              </w:tabs>
              <w:autoSpaceDE w:val="0"/>
              <w:autoSpaceDN w:val="0"/>
              <w:adjustRightInd w:val="0"/>
              <w:spacing w:after="120"/>
              <w:ind w:left="0"/>
              <w:contextualSpacing w:val="0"/>
              <w:jc w:val="center"/>
              <w:rPr>
                <w:rFonts w:ascii="Arial" w:hAnsi="Arial" w:cs="Arial"/>
                <w:b/>
                <w:szCs w:val="22"/>
              </w:rPr>
            </w:pPr>
            <w:r w:rsidRPr="001153FE">
              <w:rPr>
                <w:rFonts w:ascii="Arial" w:hAnsi="Arial" w:cs="Arial"/>
                <w:b/>
                <w:szCs w:val="22"/>
              </w:rPr>
              <w:t>COST</w:t>
            </w:r>
          </w:p>
          <w:p w14:paraId="1EF56BAF" w14:textId="77777777" w:rsidR="00436E93" w:rsidRPr="001153FE" w:rsidRDefault="00436E93" w:rsidP="00B574F9">
            <w:pPr>
              <w:pStyle w:val="ListParagraph"/>
              <w:widowControl w:val="0"/>
              <w:tabs>
                <w:tab w:val="left" w:pos="450"/>
              </w:tabs>
              <w:autoSpaceDE w:val="0"/>
              <w:autoSpaceDN w:val="0"/>
              <w:adjustRightInd w:val="0"/>
              <w:spacing w:after="120"/>
              <w:ind w:left="0"/>
              <w:contextualSpacing w:val="0"/>
              <w:jc w:val="center"/>
              <w:rPr>
                <w:rFonts w:ascii="Arial" w:hAnsi="Arial" w:cs="Arial"/>
                <w:b/>
                <w:szCs w:val="22"/>
              </w:rPr>
            </w:pPr>
            <w:r w:rsidRPr="001153FE">
              <w:rPr>
                <w:rFonts w:ascii="Arial" w:hAnsi="Arial" w:cs="Arial"/>
                <w:b/>
                <w:szCs w:val="22"/>
              </w:rPr>
              <w:t xml:space="preserve"> (IN GEL)</w:t>
            </w:r>
          </w:p>
        </w:tc>
      </w:tr>
      <w:tr w:rsidR="00436E93" w:rsidRPr="001153FE" w14:paraId="53FB8F4F" w14:textId="77777777" w:rsidTr="00B574F9">
        <w:tc>
          <w:tcPr>
            <w:tcW w:w="1705" w:type="dxa"/>
          </w:tcPr>
          <w:p w14:paraId="1A018F0E" w14:textId="77777777" w:rsidR="00436E93" w:rsidRDefault="00436E93" w:rsidP="00B574F9">
            <w:pPr>
              <w:pStyle w:val="ListParagraph"/>
              <w:widowControl w:val="0"/>
              <w:tabs>
                <w:tab w:val="left" w:pos="450"/>
              </w:tabs>
              <w:autoSpaceDE w:val="0"/>
              <w:autoSpaceDN w:val="0"/>
              <w:adjustRightInd w:val="0"/>
              <w:spacing w:after="120"/>
              <w:ind w:left="0"/>
              <w:contextualSpacing w:val="0"/>
              <w:rPr>
                <w:rFonts w:ascii="Arial" w:hAnsi="Arial" w:cs="Arial"/>
                <w:szCs w:val="22"/>
              </w:rPr>
            </w:pPr>
          </w:p>
          <w:p w14:paraId="510946EE" w14:textId="22EDDB44" w:rsidR="00436E93" w:rsidRPr="001153FE" w:rsidRDefault="00436E93" w:rsidP="00B574F9">
            <w:pPr>
              <w:pStyle w:val="ListParagraph"/>
              <w:widowControl w:val="0"/>
              <w:tabs>
                <w:tab w:val="left" w:pos="450"/>
              </w:tabs>
              <w:autoSpaceDE w:val="0"/>
              <w:autoSpaceDN w:val="0"/>
              <w:adjustRightInd w:val="0"/>
              <w:spacing w:after="120"/>
              <w:ind w:left="0"/>
              <w:contextualSpacing w:val="0"/>
              <w:rPr>
                <w:rFonts w:ascii="Arial" w:hAnsi="Arial" w:cs="Arial"/>
                <w:szCs w:val="22"/>
                <w:highlight w:val="yellow"/>
              </w:rPr>
            </w:pPr>
            <w:r w:rsidRPr="001153FE">
              <w:rPr>
                <w:rFonts w:ascii="Arial" w:hAnsi="Arial" w:cs="Arial"/>
                <w:szCs w:val="22"/>
              </w:rPr>
              <w:t>27 03 03 11 02</w:t>
            </w:r>
          </w:p>
        </w:tc>
        <w:tc>
          <w:tcPr>
            <w:tcW w:w="4410" w:type="dxa"/>
          </w:tcPr>
          <w:p w14:paraId="6BF308ED" w14:textId="77777777" w:rsidR="00436E93" w:rsidRPr="001153FE" w:rsidRDefault="00436E93" w:rsidP="00B574F9">
            <w:pPr>
              <w:pStyle w:val="ListParagraph"/>
              <w:widowControl w:val="0"/>
              <w:tabs>
                <w:tab w:val="left" w:pos="450"/>
              </w:tabs>
              <w:autoSpaceDE w:val="0"/>
              <w:autoSpaceDN w:val="0"/>
              <w:adjustRightInd w:val="0"/>
              <w:spacing w:after="120"/>
              <w:ind w:left="0"/>
              <w:contextualSpacing w:val="0"/>
              <w:rPr>
                <w:rFonts w:ascii="Arial" w:hAnsi="Arial" w:cs="Arial"/>
                <w:szCs w:val="22"/>
              </w:rPr>
            </w:pPr>
            <w:r w:rsidRPr="001153FE">
              <w:rPr>
                <w:rFonts w:ascii="Arial" w:hAnsi="Arial" w:cs="Arial"/>
                <w:szCs w:val="22"/>
              </w:rPr>
              <w:t>Full mobilization of the  institutions to prevent the possible spread of the new coronavirus COVID-19 in Georgia (epidemic, pandemic, epidemic outbreak) and to respond to suspicious and / or confirmed cases</w:t>
            </w:r>
          </w:p>
        </w:tc>
        <w:tc>
          <w:tcPr>
            <w:tcW w:w="2610" w:type="dxa"/>
          </w:tcPr>
          <w:p w14:paraId="65AA5E96" w14:textId="77777777" w:rsidR="00436E93" w:rsidRPr="001153FE" w:rsidRDefault="00436E93" w:rsidP="00B574F9">
            <w:pPr>
              <w:jc w:val="center"/>
              <w:rPr>
                <w:rFonts w:ascii="Arial" w:hAnsi="Arial" w:cs="Arial"/>
                <w:szCs w:val="22"/>
              </w:rPr>
            </w:pPr>
            <w:r w:rsidRPr="001153FE">
              <w:rPr>
                <w:rFonts w:ascii="Arial" w:hAnsi="Arial" w:cs="Arial"/>
                <w:szCs w:val="22"/>
              </w:rPr>
              <w:t>19,694,414 </w:t>
            </w:r>
          </w:p>
        </w:tc>
      </w:tr>
      <w:tr w:rsidR="00436E93" w:rsidRPr="001153FE" w14:paraId="0BE9D05C" w14:textId="77777777" w:rsidTr="00B574F9">
        <w:tc>
          <w:tcPr>
            <w:tcW w:w="1705" w:type="dxa"/>
            <w:shd w:val="clear" w:color="auto" w:fill="FFC000"/>
          </w:tcPr>
          <w:p w14:paraId="74B5BC56" w14:textId="77777777" w:rsidR="00436E93" w:rsidRPr="001153FE" w:rsidRDefault="00436E93" w:rsidP="00B574F9">
            <w:pPr>
              <w:pStyle w:val="ListParagraph"/>
              <w:widowControl w:val="0"/>
              <w:tabs>
                <w:tab w:val="left" w:pos="450"/>
              </w:tabs>
              <w:autoSpaceDE w:val="0"/>
              <w:autoSpaceDN w:val="0"/>
              <w:adjustRightInd w:val="0"/>
              <w:spacing w:after="120"/>
              <w:ind w:left="0"/>
              <w:contextualSpacing w:val="0"/>
              <w:rPr>
                <w:rFonts w:ascii="Arial" w:hAnsi="Arial" w:cs="Arial"/>
                <w:b/>
                <w:szCs w:val="22"/>
                <w:highlight w:val="yellow"/>
              </w:rPr>
            </w:pPr>
            <w:r w:rsidRPr="001153FE">
              <w:rPr>
                <w:rFonts w:ascii="Arial" w:hAnsi="Arial" w:cs="Arial"/>
                <w:b/>
                <w:szCs w:val="22"/>
              </w:rPr>
              <w:t>TOTAL</w:t>
            </w:r>
          </w:p>
        </w:tc>
        <w:tc>
          <w:tcPr>
            <w:tcW w:w="4410" w:type="dxa"/>
            <w:shd w:val="clear" w:color="auto" w:fill="FFC000"/>
          </w:tcPr>
          <w:p w14:paraId="7B072BFF" w14:textId="713F493D" w:rsidR="00436E93" w:rsidRPr="001153FE" w:rsidRDefault="00436E93" w:rsidP="00B574F9">
            <w:pPr>
              <w:pStyle w:val="ListParagraph"/>
              <w:widowControl w:val="0"/>
              <w:tabs>
                <w:tab w:val="left" w:pos="450"/>
              </w:tabs>
              <w:autoSpaceDE w:val="0"/>
              <w:autoSpaceDN w:val="0"/>
              <w:adjustRightInd w:val="0"/>
              <w:spacing w:after="120"/>
              <w:ind w:left="0"/>
              <w:contextualSpacing w:val="0"/>
              <w:rPr>
                <w:rFonts w:ascii="Arial" w:hAnsi="Arial" w:cs="Arial"/>
                <w:b/>
                <w:szCs w:val="22"/>
              </w:rPr>
            </w:pPr>
            <w:r>
              <w:rPr>
                <w:rFonts w:ascii="Arial" w:hAnsi="Arial" w:cs="Arial"/>
                <w:b/>
                <w:szCs w:val="22"/>
              </w:rPr>
              <w:t>A</w:t>
            </w:r>
            <w:r w:rsidRPr="001153FE">
              <w:rPr>
                <w:rFonts w:ascii="Arial" w:hAnsi="Arial" w:cs="Arial"/>
                <w:b/>
                <w:szCs w:val="22"/>
              </w:rPr>
              <w:t xml:space="preserve">ctual costs of quarantine services, as of august 20, 2020 </w:t>
            </w:r>
          </w:p>
        </w:tc>
        <w:tc>
          <w:tcPr>
            <w:tcW w:w="2610" w:type="dxa"/>
            <w:shd w:val="clear" w:color="auto" w:fill="FFC000"/>
          </w:tcPr>
          <w:p w14:paraId="5D2FC01C" w14:textId="13C6D86C" w:rsidR="00436E93" w:rsidRPr="001153FE" w:rsidRDefault="00436E93" w:rsidP="00B574F9">
            <w:pPr>
              <w:jc w:val="center"/>
              <w:rPr>
                <w:rFonts w:ascii="Arial" w:hAnsi="Arial" w:cs="Arial"/>
                <w:b/>
                <w:szCs w:val="22"/>
              </w:rPr>
            </w:pPr>
            <w:r w:rsidRPr="001153FE">
              <w:rPr>
                <w:rFonts w:ascii="Arial" w:hAnsi="Arial" w:cs="Arial"/>
                <w:szCs w:val="22"/>
              </w:rPr>
              <w:t>19,694,414 </w:t>
            </w:r>
          </w:p>
        </w:tc>
      </w:tr>
    </w:tbl>
    <w:p w14:paraId="2E1E804E" w14:textId="77777777" w:rsidR="00436E93" w:rsidRDefault="00436E93" w:rsidP="00E5567D">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p>
    <w:p w14:paraId="2F636EBF" w14:textId="02BB0F90" w:rsidR="002E7CF6" w:rsidRDefault="002E7CF6" w:rsidP="00E5567D">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Pr>
          <w:rFonts w:ascii="Arial" w:hAnsi="Arial" w:cs="Arial"/>
          <w:szCs w:val="22"/>
        </w:rPr>
        <w:t>In agreement with the hospital service providers, given that infection control requirements are met, the ministry uses t</w:t>
      </w:r>
      <w:r w:rsidR="00787B48">
        <w:rPr>
          <w:rFonts w:ascii="Arial" w:hAnsi="Arial" w:cs="Arial"/>
          <w:szCs w:val="22"/>
        </w:rPr>
        <w:t>w</w:t>
      </w:r>
      <w:r>
        <w:rPr>
          <w:rFonts w:ascii="Arial" w:hAnsi="Arial" w:cs="Arial"/>
          <w:szCs w:val="22"/>
        </w:rPr>
        <w:t xml:space="preserve">o models for contracting hospitals for delivering COVID related services. A) A full mobilization model invasions switching hospitals completely </w:t>
      </w:r>
      <w:proofErr w:type="gramStart"/>
      <w:r>
        <w:rPr>
          <w:rFonts w:ascii="Arial" w:hAnsi="Arial" w:cs="Arial"/>
          <w:szCs w:val="22"/>
        </w:rPr>
        <w:t>to</w:t>
      </w:r>
      <w:proofErr w:type="gramEnd"/>
      <w:r>
        <w:rPr>
          <w:rFonts w:ascii="Arial" w:hAnsi="Arial" w:cs="Arial"/>
          <w:szCs w:val="22"/>
        </w:rPr>
        <w:t xml:space="preserve"> managing COVID suspected or confirmed cases and B) Hybrid model, when hospitals allocate a part of their bed capacity to COVID 19 purposes. In </w:t>
      </w:r>
      <w:proofErr w:type="gramStart"/>
      <w:r>
        <w:rPr>
          <w:rFonts w:ascii="Arial" w:hAnsi="Arial" w:cs="Arial"/>
          <w:szCs w:val="22"/>
        </w:rPr>
        <w:t>this cases</w:t>
      </w:r>
      <w:proofErr w:type="gramEnd"/>
      <w:r>
        <w:rPr>
          <w:rFonts w:ascii="Arial" w:hAnsi="Arial" w:cs="Arial"/>
          <w:szCs w:val="22"/>
        </w:rPr>
        <w:t xml:space="preserve"> hospitals define the number of beds that can safely be used of patients with COVID. With concurrence from the State Procurement Agency, the NHA issues service contracts to “hybrid” hospitals on utilization of certain number of beds for COVID purposes.  </w:t>
      </w:r>
    </w:p>
    <w:p w14:paraId="29A57D39" w14:textId="74FF75EB" w:rsidR="00214123" w:rsidRPr="001153FE" w:rsidRDefault="008A3A4E" w:rsidP="00B66E0A">
      <w:pPr>
        <w:widowControl w:val="0"/>
        <w:tabs>
          <w:tab w:val="left" w:pos="450"/>
        </w:tabs>
        <w:autoSpaceDE w:val="0"/>
        <w:autoSpaceDN w:val="0"/>
        <w:adjustRightInd w:val="0"/>
        <w:spacing w:after="120" w:line="276" w:lineRule="auto"/>
        <w:rPr>
          <w:rFonts w:ascii="Arial" w:hAnsi="Arial" w:cs="Arial"/>
          <w:bCs/>
          <w:szCs w:val="22"/>
          <w:lang w:val="en-US"/>
        </w:rPr>
      </w:pPr>
      <w:r w:rsidRPr="001153FE">
        <w:rPr>
          <w:rFonts w:ascii="Arial" w:hAnsi="Arial" w:cs="Arial"/>
          <w:color w:val="000000" w:themeColor="text1"/>
          <w:szCs w:val="22"/>
          <w:lang w:val="en-US" w:eastAsia="zh-CN"/>
        </w:rPr>
        <w:t xml:space="preserve">The </w:t>
      </w:r>
      <w:r w:rsidR="002E7CF6">
        <w:rPr>
          <w:rFonts w:ascii="Arial" w:hAnsi="Arial" w:cs="Arial"/>
          <w:color w:val="000000" w:themeColor="text1"/>
          <w:szCs w:val="22"/>
          <w:lang w:val="en-US" w:eastAsia="zh-CN"/>
        </w:rPr>
        <w:t>hospitals</w:t>
      </w:r>
      <w:r w:rsidR="002E7CF6" w:rsidRPr="001153FE">
        <w:rPr>
          <w:rFonts w:ascii="Arial" w:hAnsi="Arial" w:cs="Arial"/>
          <w:color w:val="000000" w:themeColor="text1"/>
          <w:szCs w:val="22"/>
          <w:lang w:val="en-US" w:eastAsia="zh-CN"/>
        </w:rPr>
        <w:t xml:space="preserve"> </w:t>
      </w:r>
      <w:r w:rsidRPr="001153FE">
        <w:rPr>
          <w:rFonts w:ascii="Arial" w:hAnsi="Arial" w:cs="Arial"/>
          <w:color w:val="000000" w:themeColor="text1"/>
          <w:szCs w:val="22"/>
          <w:lang w:val="en-US" w:eastAsia="zh-CN"/>
        </w:rPr>
        <w:t xml:space="preserve">providing </w:t>
      </w:r>
      <w:r w:rsidR="002E7CF6">
        <w:rPr>
          <w:rFonts w:ascii="Arial" w:hAnsi="Arial" w:cs="Arial"/>
          <w:color w:val="000000" w:themeColor="text1"/>
          <w:szCs w:val="22"/>
          <w:lang w:val="en-US" w:eastAsia="zh-CN"/>
        </w:rPr>
        <w:t>COVID/FEVER</w:t>
      </w:r>
      <w:r w:rsidRPr="001153FE">
        <w:rPr>
          <w:rFonts w:ascii="Arial" w:hAnsi="Arial" w:cs="Arial"/>
          <w:color w:val="000000" w:themeColor="text1"/>
          <w:szCs w:val="22"/>
          <w:lang w:val="en-US" w:eastAsia="zh-CN"/>
        </w:rPr>
        <w:t xml:space="preserve"> services a</w:t>
      </w:r>
      <w:r w:rsidR="008D4DBE" w:rsidRPr="001153FE">
        <w:rPr>
          <w:rFonts w:ascii="Arial" w:hAnsi="Arial" w:cs="Arial"/>
          <w:color w:val="000000" w:themeColor="text1"/>
          <w:szCs w:val="22"/>
          <w:lang w:val="en-US" w:eastAsia="zh-CN"/>
        </w:rPr>
        <w:t xml:space="preserve">re determined by the </w:t>
      </w:r>
      <w:hyperlink r:id="rId13" w:history="1">
        <w:r w:rsidR="00B66E0A" w:rsidRPr="001153FE">
          <w:rPr>
            <w:rFonts w:ascii="Arial" w:hAnsi="Arial" w:cs="Arial"/>
            <w:bCs/>
            <w:szCs w:val="22"/>
          </w:rPr>
          <w:t>Ordinance</w:t>
        </w:r>
      </w:hyperlink>
      <w:r w:rsidR="00B66E0A" w:rsidRPr="001153FE">
        <w:rPr>
          <w:rFonts w:ascii="Arial" w:hAnsi="Arial" w:cs="Arial"/>
          <w:bCs/>
          <w:szCs w:val="22"/>
        </w:rPr>
        <w:t xml:space="preserve"> of the Minister of Internally Displaced Persons from the Occupied Territories, Labour, Health and Social Affairs of Georgia # N 01-306/o, dated June 30, 2020</w:t>
      </w:r>
      <w:r w:rsidR="00B66E0A" w:rsidRPr="001153FE">
        <w:rPr>
          <w:rFonts w:ascii="Arial" w:hAnsi="Arial" w:cs="Arial"/>
          <w:bCs/>
          <w:szCs w:val="22"/>
          <w:lang w:val="ka-GE"/>
        </w:rPr>
        <w:t xml:space="preserve"> </w:t>
      </w:r>
      <w:r w:rsidR="00B66E0A" w:rsidRPr="001153FE">
        <w:rPr>
          <w:rFonts w:ascii="Arial" w:hAnsi="Arial" w:cs="Arial"/>
          <w:bCs/>
          <w:szCs w:val="22"/>
          <w:lang w:val="en-US"/>
        </w:rPr>
        <w:t xml:space="preserve">and the </w:t>
      </w:r>
      <w:r w:rsidR="00B66E0A" w:rsidRPr="001153FE">
        <w:rPr>
          <w:rFonts w:ascii="Arial" w:hAnsi="Arial" w:cs="Arial"/>
          <w:color w:val="000000" w:themeColor="text1"/>
          <w:szCs w:val="22"/>
          <w:lang w:val="en-US" w:eastAsia="zh-CN"/>
        </w:rPr>
        <w:t>Resolution</w:t>
      </w:r>
      <w:r w:rsidR="008D4DBE" w:rsidRPr="001153FE">
        <w:rPr>
          <w:rFonts w:ascii="Arial" w:hAnsi="Arial" w:cs="Arial"/>
          <w:color w:val="000000" w:themeColor="text1"/>
          <w:szCs w:val="22"/>
          <w:lang w:val="en-US" w:eastAsia="zh-CN"/>
        </w:rPr>
        <w:t xml:space="preserve"> of the Government of Georgia </w:t>
      </w:r>
      <w:r w:rsidR="00B859AD" w:rsidRPr="001153FE">
        <w:rPr>
          <w:rFonts w:ascii="Arial" w:hAnsi="Arial" w:cs="Arial"/>
          <w:color w:val="000000" w:themeColor="text1"/>
          <w:szCs w:val="22"/>
          <w:lang w:val="en-US" w:eastAsia="zh-CN"/>
        </w:rPr>
        <w:t xml:space="preserve">322 </w:t>
      </w:r>
      <w:r w:rsidR="008D4DBE" w:rsidRPr="001153FE">
        <w:rPr>
          <w:rFonts w:ascii="Arial" w:hAnsi="Arial" w:cs="Arial"/>
          <w:color w:val="000000" w:themeColor="text1"/>
          <w:szCs w:val="22"/>
          <w:lang w:val="en-US" w:eastAsia="zh-CN"/>
        </w:rPr>
        <w:t xml:space="preserve">dated </w:t>
      </w:r>
      <w:r w:rsidR="003976AB" w:rsidRPr="001153FE">
        <w:rPr>
          <w:rFonts w:ascii="Arial" w:hAnsi="Arial" w:cs="Arial"/>
          <w:color w:val="000000" w:themeColor="text1"/>
          <w:szCs w:val="22"/>
          <w:lang w:val="en-US" w:eastAsia="zh-CN"/>
        </w:rPr>
        <w:t xml:space="preserve">May 23, </w:t>
      </w:r>
      <w:r w:rsidR="008D4DBE" w:rsidRPr="001153FE">
        <w:rPr>
          <w:rFonts w:ascii="Arial" w:hAnsi="Arial" w:cs="Arial"/>
          <w:color w:val="000000" w:themeColor="text1"/>
          <w:szCs w:val="22"/>
          <w:lang w:val="en-US" w:eastAsia="zh-CN"/>
        </w:rPr>
        <w:t xml:space="preserve">2020. </w:t>
      </w:r>
      <w:r w:rsidRPr="001153FE">
        <w:rPr>
          <w:rFonts w:ascii="Arial" w:hAnsi="Arial" w:cs="Arial"/>
          <w:color w:val="000000" w:themeColor="text1"/>
          <w:szCs w:val="22"/>
          <w:lang w:val="en-US" w:eastAsia="zh-CN"/>
        </w:rPr>
        <w:t xml:space="preserve"> </w:t>
      </w:r>
      <w:r w:rsidR="00B66E0A" w:rsidRPr="001153FE">
        <w:rPr>
          <w:rFonts w:ascii="Arial" w:hAnsi="Arial" w:cs="Arial"/>
          <w:color w:val="000000" w:themeColor="text1"/>
          <w:szCs w:val="22"/>
          <w:lang w:val="en-US" w:eastAsia="zh-CN"/>
        </w:rPr>
        <w:t>Initially total 34 health</w:t>
      </w:r>
      <w:r w:rsidR="003820F4" w:rsidRPr="001153FE">
        <w:rPr>
          <w:rFonts w:ascii="Arial" w:hAnsi="Arial" w:cs="Arial"/>
          <w:color w:val="000000" w:themeColor="text1"/>
          <w:szCs w:val="22"/>
          <w:lang w:val="en-US" w:eastAsia="zh-CN"/>
        </w:rPr>
        <w:t xml:space="preserve"> </w:t>
      </w:r>
      <w:r w:rsidRPr="001153FE">
        <w:rPr>
          <w:rFonts w:ascii="Arial" w:hAnsi="Arial" w:cs="Arial"/>
          <w:color w:val="000000" w:themeColor="text1"/>
          <w:szCs w:val="22"/>
          <w:lang w:val="en-US" w:eastAsia="zh-CN"/>
        </w:rPr>
        <w:t xml:space="preserve">care facilities </w:t>
      </w:r>
      <w:r w:rsidR="00B66E0A" w:rsidRPr="001153FE">
        <w:rPr>
          <w:rFonts w:ascii="Arial" w:hAnsi="Arial" w:cs="Arial"/>
          <w:color w:val="000000" w:themeColor="text1"/>
          <w:szCs w:val="22"/>
          <w:lang w:val="en-US" w:eastAsia="zh-CN"/>
        </w:rPr>
        <w:t xml:space="preserve">were </w:t>
      </w:r>
      <w:r w:rsidRPr="001153FE">
        <w:rPr>
          <w:rFonts w:ascii="Arial" w:hAnsi="Arial" w:cs="Arial"/>
          <w:color w:val="000000" w:themeColor="text1"/>
          <w:szCs w:val="22"/>
          <w:lang w:val="en-US" w:eastAsia="zh-CN"/>
        </w:rPr>
        <w:t xml:space="preserve">contracted. </w:t>
      </w:r>
      <w:r w:rsidR="00B66E0A" w:rsidRPr="001153FE">
        <w:rPr>
          <w:rFonts w:ascii="Arial" w:hAnsi="Arial" w:cs="Arial"/>
          <w:color w:val="000000" w:themeColor="text1"/>
          <w:szCs w:val="22"/>
          <w:lang w:val="en-US" w:eastAsia="zh-CN"/>
        </w:rPr>
        <w:t xml:space="preserve">However due to the effective management of the Pandemic, the number of contracted health care facilities have been decreased. </w:t>
      </w:r>
      <w:r w:rsidRPr="001153FE">
        <w:rPr>
          <w:rFonts w:ascii="Arial" w:hAnsi="Arial" w:cs="Arial"/>
          <w:color w:val="000000" w:themeColor="text1"/>
          <w:szCs w:val="22"/>
          <w:lang w:val="en-US" w:eastAsia="zh-CN"/>
        </w:rPr>
        <w:t>As of A</w:t>
      </w:r>
      <w:r w:rsidR="003820F4" w:rsidRPr="001153FE">
        <w:rPr>
          <w:rFonts w:ascii="Arial" w:hAnsi="Arial" w:cs="Arial"/>
          <w:color w:val="000000" w:themeColor="text1"/>
          <w:szCs w:val="22"/>
          <w:lang w:val="en-US" w:eastAsia="zh-CN"/>
        </w:rPr>
        <w:t xml:space="preserve">ugust, 2020, there are twelve </w:t>
      </w:r>
      <w:r w:rsidRPr="001153FE">
        <w:rPr>
          <w:rFonts w:ascii="Arial" w:hAnsi="Arial" w:cs="Arial"/>
          <w:color w:val="000000" w:themeColor="text1"/>
          <w:szCs w:val="22"/>
          <w:lang w:val="en-US" w:eastAsia="zh-CN"/>
        </w:rPr>
        <w:t xml:space="preserve">facilities that are </w:t>
      </w:r>
      <w:r w:rsidR="003820F4" w:rsidRPr="001153FE">
        <w:rPr>
          <w:rFonts w:ascii="Arial" w:hAnsi="Arial" w:cs="Arial"/>
          <w:color w:val="000000" w:themeColor="text1"/>
          <w:szCs w:val="22"/>
          <w:lang w:val="en-US" w:eastAsia="zh-CN"/>
        </w:rPr>
        <w:t xml:space="preserve">fully or partially </w:t>
      </w:r>
      <w:r w:rsidRPr="001153FE">
        <w:rPr>
          <w:rFonts w:ascii="Arial" w:hAnsi="Arial" w:cs="Arial"/>
          <w:color w:val="000000" w:themeColor="text1"/>
          <w:szCs w:val="22"/>
          <w:lang w:val="en-US" w:eastAsia="zh-CN"/>
        </w:rPr>
        <w:t>mobilized across the country</w:t>
      </w:r>
      <w:r w:rsidR="00FA5A32" w:rsidRPr="001153FE">
        <w:rPr>
          <w:rFonts w:ascii="Arial" w:hAnsi="Arial" w:cs="Arial"/>
          <w:color w:val="000000" w:themeColor="text1"/>
          <w:szCs w:val="22"/>
          <w:lang w:val="en-US" w:eastAsia="zh-CN"/>
        </w:rPr>
        <w:t xml:space="preserve"> (</w:t>
      </w:r>
      <w:r w:rsidR="003820F4" w:rsidRPr="001153FE">
        <w:rPr>
          <w:rFonts w:ascii="Arial" w:hAnsi="Arial" w:cs="Arial"/>
          <w:szCs w:val="22"/>
        </w:rPr>
        <w:t>Ordinance # 01-306 /o, amended on July 31, 2020)</w:t>
      </w:r>
      <w:r w:rsidRPr="001153FE">
        <w:rPr>
          <w:rFonts w:ascii="Arial" w:hAnsi="Arial" w:cs="Arial"/>
          <w:color w:val="000000" w:themeColor="text1"/>
          <w:szCs w:val="22"/>
          <w:lang w:val="en-US" w:eastAsia="zh-CN"/>
        </w:rPr>
        <w:t>.</w:t>
      </w:r>
    </w:p>
    <w:p w14:paraId="33A1D611" w14:textId="13E1FFBD" w:rsidR="00FA5A32" w:rsidRPr="001153FE" w:rsidRDefault="00214123" w:rsidP="0080229B">
      <w:pPr>
        <w:pStyle w:val="ListParagraph"/>
        <w:widowControl w:val="0"/>
        <w:tabs>
          <w:tab w:val="left" w:pos="450"/>
        </w:tabs>
        <w:autoSpaceDE w:val="0"/>
        <w:autoSpaceDN w:val="0"/>
        <w:adjustRightInd w:val="0"/>
        <w:spacing w:after="120"/>
        <w:ind w:left="0"/>
        <w:contextualSpacing w:val="0"/>
        <w:rPr>
          <w:rFonts w:ascii="Arial" w:hAnsi="Arial" w:cs="Arial"/>
          <w:color w:val="000000" w:themeColor="text1"/>
          <w:szCs w:val="22"/>
          <w:lang w:val="en-US" w:eastAsia="zh-CN"/>
        </w:rPr>
      </w:pPr>
      <w:r w:rsidRPr="001153FE">
        <w:rPr>
          <w:rFonts w:ascii="Arial" w:hAnsi="Arial" w:cs="Arial"/>
          <w:color w:val="000000" w:themeColor="text1"/>
          <w:szCs w:val="22"/>
          <w:lang w:val="en-US" w:eastAsia="zh-CN"/>
        </w:rPr>
        <w:t>Fully mobilized</w:t>
      </w:r>
      <w:r w:rsidR="00CE05F4" w:rsidRPr="001153FE">
        <w:rPr>
          <w:rFonts w:ascii="Arial" w:hAnsi="Arial" w:cs="Arial"/>
          <w:color w:val="000000" w:themeColor="text1"/>
          <w:szCs w:val="22"/>
          <w:lang w:val="en-US" w:eastAsia="zh-CN"/>
        </w:rPr>
        <w:t>:</w:t>
      </w:r>
      <w:r w:rsidR="008A3A4E" w:rsidRPr="001153FE">
        <w:rPr>
          <w:rFonts w:ascii="Arial" w:hAnsi="Arial" w:cs="Arial"/>
          <w:color w:val="000000" w:themeColor="text1"/>
          <w:szCs w:val="22"/>
          <w:lang w:val="en-US" w:eastAsia="zh-CN"/>
        </w:rPr>
        <w:t xml:space="preserve"> </w:t>
      </w:r>
    </w:p>
    <w:p w14:paraId="1591EAA9" w14:textId="3A712B33" w:rsidR="008127AC" w:rsidRPr="001153FE" w:rsidRDefault="002D2280" w:rsidP="003820F4">
      <w:pPr>
        <w:pStyle w:val="ListParagraph"/>
        <w:numPr>
          <w:ilvl w:val="0"/>
          <w:numId w:val="35"/>
        </w:numPr>
        <w:spacing w:after="160" w:line="259" w:lineRule="auto"/>
        <w:ind w:right="-331"/>
        <w:rPr>
          <w:rFonts w:ascii="Arial" w:hAnsi="Arial" w:cs="Arial"/>
          <w:szCs w:val="22"/>
        </w:rPr>
      </w:pPr>
      <w:r w:rsidRPr="001153FE">
        <w:rPr>
          <w:rFonts w:ascii="Arial" w:hAnsi="Arial" w:cs="Arial"/>
          <w:szCs w:val="22"/>
        </w:rPr>
        <w:t xml:space="preserve">LTD </w:t>
      </w:r>
      <w:r w:rsidR="008127AC" w:rsidRPr="001153FE">
        <w:rPr>
          <w:rFonts w:ascii="Arial" w:hAnsi="Arial" w:cs="Arial"/>
          <w:szCs w:val="22"/>
        </w:rPr>
        <w:t>"Central University Clinic named after the Academici</w:t>
      </w:r>
      <w:r w:rsidRPr="001153FE">
        <w:rPr>
          <w:rFonts w:ascii="Arial" w:hAnsi="Arial" w:cs="Arial"/>
          <w:szCs w:val="22"/>
        </w:rPr>
        <w:t xml:space="preserve">an Nikoloz </w:t>
      </w:r>
      <w:proofErr w:type="spellStart"/>
      <w:r w:rsidRPr="001153FE">
        <w:rPr>
          <w:rFonts w:ascii="Arial" w:hAnsi="Arial" w:cs="Arial"/>
          <w:szCs w:val="22"/>
        </w:rPr>
        <w:t>Kipshidze</w:t>
      </w:r>
      <w:proofErr w:type="spellEnd"/>
      <w:r w:rsidRPr="001153FE">
        <w:rPr>
          <w:rFonts w:ascii="Arial" w:hAnsi="Arial" w:cs="Arial"/>
          <w:szCs w:val="22"/>
        </w:rPr>
        <w:t xml:space="preserve">", </w:t>
      </w:r>
      <w:proofErr w:type="spellStart"/>
      <w:r w:rsidRPr="001153FE">
        <w:rPr>
          <w:rFonts w:ascii="Arial" w:hAnsi="Arial" w:cs="Arial"/>
          <w:szCs w:val="22"/>
        </w:rPr>
        <w:t>Rukhi</w:t>
      </w:r>
      <w:proofErr w:type="spellEnd"/>
    </w:p>
    <w:p w14:paraId="5BF3D531" w14:textId="19E40DAB" w:rsidR="00FA5A32" w:rsidRPr="001153FE" w:rsidRDefault="003820F4" w:rsidP="003820F4">
      <w:pPr>
        <w:pStyle w:val="ListParagraph"/>
        <w:numPr>
          <w:ilvl w:val="0"/>
          <w:numId w:val="35"/>
        </w:numPr>
        <w:spacing w:after="160" w:line="259" w:lineRule="auto"/>
        <w:ind w:right="-331"/>
        <w:rPr>
          <w:rFonts w:ascii="Arial" w:hAnsi="Arial" w:cs="Arial"/>
          <w:szCs w:val="22"/>
        </w:rPr>
      </w:pPr>
      <w:r w:rsidRPr="001153FE">
        <w:rPr>
          <w:rFonts w:ascii="Arial" w:hAnsi="Arial" w:cs="Arial"/>
          <w:color w:val="000000" w:themeColor="text1"/>
          <w:szCs w:val="22"/>
          <w:lang w:val="en-US" w:eastAsia="zh-CN"/>
        </w:rPr>
        <w:t xml:space="preserve">LTD </w:t>
      </w:r>
      <w:proofErr w:type="spellStart"/>
      <w:r w:rsidRPr="001153FE">
        <w:rPr>
          <w:rFonts w:ascii="Arial" w:hAnsi="Arial" w:cs="Arial"/>
          <w:szCs w:val="22"/>
        </w:rPr>
        <w:t>Mtskheta</w:t>
      </w:r>
      <w:proofErr w:type="spellEnd"/>
      <w:r w:rsidRPr="001153FE">
        <w:rPr>
          <w:rFonts w:ascii="Arial" w:hAnsi="Arial" w:cs="Arial"/>
          <w:szCs w:val="22"/>
        </w:rPr>
        <w:t xml:space="preserve"> Medical </w:t>
      </w:r>
      <w:proofErr w:type="spellStart"/>
      <w:r w:rsidRPr="001153FE">
        <w:rPr>
          <w:rFonts w:ascii="Arial" w:hAnsi="Arial" w:cs="Arial"/>
          <w:szCs w:val="22"/>
        </w:rPr>
        <w:t>Center</w:t>
      </w:r>
      <w:proofErr w:type="spellEnd"/>
    </w:p>
    <w:p w14:paraId="5DD83556" w14:textId="4578BB9F" w:rsidR="003820F4" w:rsidRPr="001153FE" w:rsidRDefault="003820F4" w:rsidP="003820F4">
      <w:pPr>
        <w:pStyle w:val="ListParagraph"/>
        <w:numPr>
          <w:ilvl w:val="0"/>
          <w:numId w:val="35"/>
        </w:numPr>
        <w:spacing w:after="160" w:line="259" w:lineRule="auto"/>
        <w:ind w:right="-331"/>
        <w:rPr>
          <w:rFonts w:ascii="Arial" w:hAnsi="Arial" w:cs="Arial"/>
          <w:szCs w:val="22"/>
        </w:rPr>
      </w:pPr>
      <w:r w:rsidRPr="001153FE">
        <w:rPr>
          <w:rFonts w:ascii="Arial" w:hAnsi="Arial" w:cs="Arial"/>
          <w:szCs w:val="22"/>
        </w:rPr>
        <w:t xml:space="preserve">LTD </w:t>
      </w:r>
      <w:hyperlink r:id="rId14" w:history="1">
        <w:r w:rsidRPr="001153FE">
          <w:rPr>
            <w:rFonts w:ascii="Arial" w:hAnsi="Arial" w:cs="Arial"/>
            <w:szCs w:val="22"/>
          </w:rPr>
          <w:t>Batumi Republican Clinical Hospital</w:t>
        </w:r>
      </w:hyperlink>
    </w:p>
    <w:p w14:paraId="13B380E6" w14:textId="15BD24A8" w:rsidR="00FA5A32" w:rsidRPr="001153FE" w:rsidRDefault="003820F4" w:rsidP="003820F4">
      <w:pPr>
        <w:pStyle w:val="ListParagraph"/>
        <w:numPr>
          <w:ilvl w:val="0"/>
          <w:numId w:val="35"/>
        </w:numPr>
        <w:spacing w:after="160" w:line="259" w:lineRule="auto"/>
        <w:ind w:right="-331"/>
        <w:rPr>
          <w:rFonts w:ascii="Arial" w:hAnsi="Arial" w:cs="Arial"/>
          <w:szCs w:val="22"/>
        </w:rPr>
      </w:pPr>
      <w:r w:rsidRPr="001153FE">
        <w:rPr>
          <w:rFonts w:ascii="Arial" w:hAnsi="Arial" w:cs="Arial"/>
          <w:szCs w:val="22"/>
        </w:rPr>
        <w:t>LTD Tbilisi Sea Hospital</w:t>
      </w:r>
    </w:p>
    <w:p w14:paraId="689BF654" w14:textId="78ED4752" w:rsidR="00FA5A32" w:rsidRPr="001153FE" w:rsidRDefault="00FA5A32" w:rsidP="0080229B">
      <w:pPr>
        <w:pStyle w:val="ListParagraph"/>
        <w:widowControl w:val="0"/>
        <w:tabs>
          <w:tab w:val="left" w:pos="450"/>
        </w:tabs>
        <w:autoSpaceDE w:val="0"/>
        <w:autoSpaceDN w:val="0"/>
        <w:adjustRightInd w:val="0"/>
        <w:spacing w:after="120"/>
        <w:ind w:left="0"/>
        <w:contextualSpacing w:val="0"/>
        <w:rPr>
          <w:rFonts w:ascii="Arial" w:hAnsi="Arial" w:cs="Arial"/>
          <w:color w:val="000000" w:themeColor="text1"/>
          <w:szCs w:val="22"/>
          <w:lang w:val="en-US" w:eastAsia="zh-CN"/>
        </w:rPr>
      </w:pPr>
    </w:p>
    <w:p w14:paraId="41D6039C" w14:textId="26C26409" w:rsidR="00CE05F4" w:rsidRPr="001153FE" w:rsidRDefault="003820F4" w:rsidP="0080229B">
      <w:pPr>
        <w:pStyle w:val="ListParagraph"/>
        <w:widowControl w:val="0"/>
        <w:tabs>
          <w:tab w:val="left" w:pos="450"/>
        </w:tabs>
        <w:autoSpaceDE w:val="0"/>
        <w:autoSpaceDN w:val="0"/>
        <w:adjustRightInd w:val="0"/>
        <w:spacing w:after="120"/>
        <w:ind w:left="0"/>
        <w:contextualSpacing w:val="0"/>
        <w:rPr>
          <w:rFonts w:ascii="Arial" w:hAnsi="Arial" w:cs="Arial"/>
          <w:color w:val="000000" w:themeColor="text1"/>
          <w:szCs w:val="22"/>
          <w:lang w:val="en-US" w:eastAsia="zh-CN"/>
        </w:rPr>
      </w:pPr>
      <w:r w:rsidRPr="001153FE">
        <w:rPr>
          <w:rFonts w:ascii="Arial" w:hAnsi="Arial" w:cs="Arial"/>
          <w:color w:val="000000" w:themeColor="text1"/>
          <w:szCs w:val="22"/>
          <w:lang w:val="en-US" w:eastAsia="zh-CN"/>
        </w:rPr>
        <w:lastRenderedPageBreak/>
        <w:t xml:space="preserve">Partially mobilized (hybrid model): </w:t>
      </w:r>
    </w:p>
    <w:p w14:paraId="0D234E5A" w14:textId="1C142DCB" w:rsidR="00CE05F4" w:rsidRPr="001153FE" w:rsidRDefault="008127AC" w:rsidP="003820F4">
      <w:pPr>
        <w:pStyle w:val="ListParagraph"/>
        <w:numPr>
          <w:ilvl w:val="0"/>
          <w:numId w:val="35"/>
        </w:numPr>
        <w:spacing w:after="160" w:line="259" w:lineRule="auto"/>
        <w:ind w:right="-331"/>
        <w:rPr>
          <w:rFonts w:ascii="Arial" w:hAnsi="Arial" w:cs="Arial"/>
          <w:szCs w:val="22"/>
        </w:rPr>
      </w:pPr>
      <w:r w:rsidRPr="001153FE">
        <w:rPr>
          <w:rFonts w:ascii="Arial" w:hAnsi="Arial" w:cs="Arial"/>
          <w:szCs w:val="22"/>
        </w:rPr>
        <w:t xml:space="preserve">JSC </w:t>
      </w:r>
      <w:r w:rsidR="00CE05F4" w:rsidRPr="001153FE">
        <w:rPr>
          <w:rFonts w:ascii="Arial" w:hAnsi="Arial" w:cs="Arial"/>
          <w:szCs w:val="22"/>
        </w:rPr>
        <w:t xml:space="preserve">Infectious Diseases, AIDS and Clinical Immunology Research </w:t>
      </w:r>
      <w:proofErr w:type="spellStart"/>
      <w:r w:rsidR="00CE05F4" w:rsidRPr="001153FE">
        <w:rPr>
          <w:rFonts w:ascii="Arial" w:hAnsi="Arial" w:cs="Arial"/>
          <w:szCs w:val="22"/>
        </w:rPr>
        <w:t>Center</w:t>
      </w:r>
      <w:proofErr w:type="spellEnd"/>
      <w:r w:rsidRPr="001153FE">
        <w:rPr>
          <w:rFonts w:ascii="Arial" w:hAnsi="Arial" w:cs="Arial"/>
          <w:szCs w:val="22"/>
        </w:rPr>
        <w:t xml:space="preserve">  - </w:t>
      </w:r>
      <w:r w:rsidR="00CE05F4" w:rsidRPr="001153FE">
        <w:rPr>
          <w:rFonts w:ascii="Arial" w:hAnsi="Arial" w:cs="Arial"/>
          <w:szCs w:val="22"/>
        </w:rPr>
        <w:t xml:space="preserve"> 5</w:t>
      </w:r>
      <w:r w:rsidRPr="001153FE">
        <w:rPr>
          <w:rFonts w:ascii="Arial" w:hAnsi="Arial" w:cs="Arial"/>
          <w:szCs w:val="22"/>
        </w:rPr>
        <w:t>0 beds</w:t>
      </w:r>
    </w:p>
    <w:p w14:paraId="1E8184E6" w14:textId="2A44E06F" w:rsidR="00CE05F4" w:rsidRPr="001153FE" w:rsidRDefault="008127AC" w:rsidP="003820F4">
      <w:pPr>
        <w:pStyle w:val="ListParagraph"/>
        <w:numPr>
          <w:ilvl w:val="0"/>
          <w:numId w:val="35"/>
        </w:numPr>
        <w:spacing w:after="160" w:line="259" w:lineRule="auto"/>
        <w:ind w:right="-331"/>
        <w:rPr>
          <w:rFonts w:ascii="Arial" w:hAnsi="Arial" w:cs="Arial"/>
          <w:szCs w:val="22"/>
        </w:rPr>
      </w:pPr>
      <w:r w:rsidRPr="001153FE">
        <w:rPr>
          <w:rFonts w:ascii="Arial" w:hAnsi="Arial" w:cs="Arial"/>
          <w:szCs w:val="22"/>
        </w:rPr>
        <w:t xml:space="preserve">LTD </w:t>
      </w:r>
      <w:r w:rsidR="00CE05F4" w:rsidRPr="001153FE">
        <w:rPr>
          <w:rFonts w:ascii="Arial" w:hAnsi="Arial" w:cs="Arial"/>
          <w:szCs w:val="22"/>
        </w:rPr>
        <w:t xml:space="preserve">Clinic of Academician </w:t>
      </w:r>
      <w:proofErr w:type="spellStart"/>
      <w:r w:rsidR="00CE05F4" w:rsidRPr="001153FE">
        <w:rPr>
          <w:rFonts w:ascii="Arial" w:hAnsi="Arial" w:cs="Arial"/>
          <w:szCs w:val="22"/>
        </w:rPr>
        <w:t>Vakhtang</w:t>
      </w:r>
      <w:proofErr w:type="spellEnd"/>
      <w:r w:rsidR="00CE05F4" w:rsidRPr="001153FE">
        <w:rPr>
          <w:rFonts w:ascii="Arial" w:hAnsi="Arial" w:cs="Arial"/>
          <w:szCs w:val="22"/>
        </w:rPr>
        <w:t xml:space="preserve"> </w:t>
      </w:r>
      <w:proofErr w:type="spellStart"/>
      <w:r w:rsidR="00CE05F4" w:rsidRPr="001153FE">
        <w:rPr>
          <w:rFonts w:ascii="Arial" w:hAnsi="Arial" w:cs="Arial"/>
          <w:szCs w:val="22"/>
        </w:rPr>
        <w:t>Botchorishvili</w:t>
      </w:r>
      <w:proofErr w:type="spellEnd"/>
      <w:r w:rsidRPr="001153FE">
        <w:rPr>
          <w:rFonts w:ascii="Arial" w:hAnsi="Arial" w:cs="Arial"/>
          <w:szCs w:val="22"/>
        </w:rPr>
        <w:t xml:space="preserve"> - 73 beds</w:t>
      </w:r>
    </w:p>
    <w:p w14:paraId="69D439DA" w14:textId="59C6AAA2" w:rsidR="00CE05F4" w:rsidRPr="001153FE" w:rsidRDefault="002D2280" w:rsidP="003820F4">
      <w:pPr>
        <w:pStyle w:val="ListParagraph"/>
        <w:numPr>
          <w:ilvl w:val="0"/>
          <w:numId w:val="35"/>
        </w:numPr>
        <w:spacing w:after="160" w:line="259" w:lineRule="auto"/>
        <w:ind w:right="-331"/>
        <w:rPr>
          <w:rFonts w:ascii="Arial" w:hAnsi="Arial" w:cs="Arial"/>
          <w:szCs w:val="22"/>
        </w:rPr>
      </w:pPr>
      <w:r w:rsidRPr="001153FE">
        <w:rPr>
          <w:rFonts w:ascii="Arial" w:hAnsi="Arial" w:cs="Arial"/>
          <w:szCs w:val="22"/>
        </w:rPr>
        <w:t xml:space="preserve">LEPL </w:t>
      </w:r>
      <w:r w:rsidR="00CE05F4" w:rsidRPr="001153FE">
        <w:rPr>
          <w:rFonts w:ascii="Arial" w:hAnsi="Arial" w:cs="Arial"/>
          <w:szCs w:val="22"/>
        </w:rPr>
        <w:t>First University Clinic of the Tbilisi State Medical University</w:t>
      </w:r>
      <w:r w:rsidR="008127AC" w:rsidRPr="001153FE">
        <w:rPr>
          <w:rFonts w:ascii="Arial" w:hAnsi="Arial" w:cs="Arial"/>
          <w:szCs w:val="22"/>
        </w:rPr>
        <w:t xml:space="preserve"> - </w:t>
      </w:r>
      <w:r w:rsidR="00CE05F4" w:rsidRPr="001153FE">
        <w:rPr>
          <w:rFonts w:ascii="Arial" w:hAnsi="Arial" w:cs="Arial"/>
          <w:szCs w:val="22"/>
        </w:rPr>
        <w:t>14 beds</w:t>
      </w:r>
    </w:p>
    <w:p w14:paraId="0DBC5948" w14:textId="6EDB2B18" w:rsidR="00CE05F4" w:rsidRPr="001153FE" w:rsidRDefault="002D2280" w:rsidP="003820F4">
      <w:pPr>
        <w:pStyle w:val="ListParagraph"/>
        <w:numPr>
          <w:ilvl w:val="0"/>
          <w:numId w:val="35"/>
        </w:numPr>
        <w:spacing w:after="160" w:line="259" w:lineRule="auto"/>
        <w:ind w:right="-331"/>
        <w:rPr>
          <w:rFonts w:ascii="Arial" w:hAnsi="Arial" w:cs="Arial"/>
          <w:szCs w:val="22"/>
        </w:rPr>
      </w:pPr>
      <w:r w:rsidRPr="001153FE">
        <w:rPr>
          <w:rFonts w:ascii="Arial" w:hAnsi="Arial" w:cs="Arial"/>
          <w:szCs w:val="22"/>
        </w:rPr>
        <w:t xml:space="preserve">LTD </w:t>
      </w:r>
      <w:r w:rsidR="00CE05F4" w:rsidRPr="001153FE">
        <w:rPr>
          <w:rFonts w:ascii="Arial" w:hAnsi="Arial" w:cs="Arial"/>
          <w:szCs w:val="22"/>
        </w:rPr>
        <w:t>Central University Clinic named after</w:t>
      </w:r>
      <w:r w:rsidRPr="001153FE">
        <w:rPr>
          <w:rFonts w:ascii="Arial" w:hAnsi="Arial" w:cs="Arial"/>
          <w:szCs w:val="22"/>
        </w:rPr>
        <w:t xml:space="preserve"> Academician Nikoloz </w:t>
      </w:r>
      <w:proofErr w:type="spellStart"/>
      <w:r w:rsidRPr="001153FE">
        <w:rPr>
          <w:rFonts w:ascii="Arial" w:hAnsi="Arial" w:cs="Arial"/>
          <w:szCs w:val="22"/>
        </w:rPr>
        <w:t>Kipshidze</w:t>
      </w:r>
      <w:proofErr w:type="spellEnd"/>
      <w:r w:rsidRPr="001153FE">
        <w:rPr>
          <w:rFonts w:ascii="Arial" w:hAnsi="Arial" w:cs="Arial"/>
          <w:szCs w:val="22"/>
        </w:rPr>
        <w:t xml:space="preserve">  - 25 beds</w:t>
      </w:r>
    </w:p>
    <w:p w14:paraId="0DB9E704" w14:textId="7530A1CC" w:rsidR="00CE05F4" w:rsidRPr="001153FE" w:rsidRDefault="002D2280" w:rsidP="003820F4">
      <w:pPr>
        <w:pStyle w:val="ListParagraph"/>
        <w:numPr>
          <w:ilvl w:val="0"/>
          <w:numId w:val="35"/>
        </w:numPr>
        <w:spacing w:after="160" w:line="259" w:lineRule="auto"/>
        <w:ind w:right="-331"/>
        <w:rPr>
          <w:rFonts w:ascii="Arial" w:hAnsi="Arial" w:cs="Arial"/>
          <w:szCs w:val="22"/>
        </w:rPr>
      </w:pPr>
      <w:r w:rsidRPr="001153FE">
        <w:rPr>
          <w:rFonts w:ascii="Arial" w:hAnsi="Arial" w:cs="Arial"/>
          <w:szCs w:val="22"/>
        </w:rPr>
        <w:t xml:space="preserve">LTD </w:t>
      </w:r>
      <w:r w:rsidR="00CE05F4" w:rsidRPr="001153FE">
        <w:rPr>
          <w:rFonts w:ascii="Arial" w:hAnsi="Arial" w:cs="Arial"/>
          <w:szCs w:val="22"/>
        </w:rPr>
        <w:t xml:space="preserve">Tbilisi Children’s </w:t>
      </w:r>
      <w:r w:rsidRPr="001153FE">
        <w:rPr>
          <w:rFonts w:ascii="Arial" w:hAnsi="Arial" w:cs="Arial"/>
          <w:szCs w:val="22"/>
        </w:rPr>
        <w:t>Infection Clinical Hospital -</w:t>
      </w:r>
      <w:r w:rsidR="00CE05F4" w:rsidRPr="001153FE">
        <w:rPr>
          <w:rFonts w:ascii="Arial" w:hAnsi="Arial" w:cs="Arial"/>
          <w:szCs w:val="22"/>
        </w:rPr>
        <w:t xml:space="preserve"> 24 beds</w:t>
      </w:r>
    </w:p>
    <w:p w14:paraId="2FE03F59" w14:textId="790C142C" w:rsidR="00CE05F4" w:rsidRPr="001153FE" w:rsidRDefault="002D2280" w:rsidP="003820F4">
      <w:pPr>
        <w:pStyle w:val="ListParagraph"/>
        <w:numPr>
          <w:ilvl w:val="0"/>
          <w:numId w:val="35"/>
        </w:numPr>
        <w:rPr>
          <w:rFonts w:ascii="Arial" w:hAnsi="Arial" w:cs="Arial"/>
          <w:szCs w:val="22"/>
        </w:rPr>
      </w:pPr>
      <w:r w:rsidRPr="001153FE">
        <w:rPr>
          <w:rFonts w:ascii="Arial" w:hAnsi="Arial" w:cs="Arial"/>
          <w:szCs w:val="22"/>
        </w:rPr>
        <w:t xml:space="preserve">LTD </w:t>
      </w:r>
      <w:r w:rsidR="00CE05F4" w:rsidRPr="001153FE">
        <w:rPr>
          <w:rFonts w:ascii="Arial" w:hAnsi="Arial" w:cs="Arial"/>
          <w:szCs w:val="22"/>
        </w:rPr>
        <w:t xml:space="preserve">LG and Company -Tuberculosis and Infectious Diseases </w:t>
      </w:r>
      <w:proofErr w:type="spellStart"/>
      <w:r w:rsidR="00CE05F4" w:rsidRPr="001153FE">
        <w:rPr>
          <w:rFonts w:ascii="Arial" w:hAnsi="Arial" w:cs="Arial"/>
          <w:szCs w:val="22"/>
        </w:rPr>
        <w:t>Center</w:t>
      </w:r>
      <w:proofErr w:type="spellEnd"/>
      <w:r w:rsidR="00CE05F4" w:rsidRPr="001153FE">
        <w:rPr>
          <w:rFonts w:ascii="Arial" w:hAnsi="Arial" w:cs="Arial"/>
          <w:szCs w:val="22"/>
        </w:rPr>
        <w:t xml:space="preserve"> of West Georgia</w:t>
      </w:r>
      <w:r w:rsidRPr="001153FE">
        <w:rPr>
          <w:rFonts w:ascii="Arial" w:hAnsi="Arial" w:cs="Arial"/>
          <w:szCs w:val="22"/>
        </w:rPr>
        <w:t xml:space="preserve"> - 18 beds</w:t>
      </w:r>
    </w:p>
    <w:p w14:paraId="48EB0A54" w14:textId="3DFC9CB9" w:rsidR="00CE05F4" w:rsidRPr="001153FE" w:rsidRDefault="002D2280" w:rsidP="003820F4">
      <w:pPr>
        <w:pStyle w:val="ListParagraph"/>
        <w:numPr>
          <w:ilvl w:val="0"/>
          <w:numId w:val="35"/>
        </w:numPr>
        <w:rPr>
          <w:rFonts w:ascii="Arial" w:hAnsi="Arial" w:cs="Arial"/>
          <w:szCs w:val="22"/>
        </w:rPr>
      </w:pPr>
      <w:r w:rsidRPr="001153FE">
        <w:rPr>
          <w:rFonts w:ascii="Arial" w:hAnsi="Arial" w:cs="Arial"/>
          <w:szCs w:val="22"/>
        </w:rPr>
        <w:t xml:space="preserve">LEPL </w:t>
      </w:r>
      <w:r w:rsidR="00CE05F4" w:rsidRPr="001153FE">
        <w:rPr>
          <w:rFonts w:ascii="Arial" w:hAnsi="Arial" w:cs="Arial"/>
          <w:szCs w:val="22"/>
        </w:rPr>
        <w:t xml:space="preserve">Military Hospital of the </w:t>
      </w:r>
      <w:r w:rsidRPr="001153FE">
        <w:rPr>
          <w:rFonts w:ascii="Arial" w:hAnsi="Arial" w:cs="Arial"/>
          <w:szCs w:val="22"/>
        </w:rPr>
        <w:t>Defence</w:t>
      </w:r>
      <w:r w:rsidR="00CE05F4" w:rsidRPr="001153FE">
        <w:rPr>
          <w:rFonts w:ascii="Arial" w:hAnsi="Arial" w:cs="Arial"/>
          <w:szCs w:val="22"/>
        </w:rPr>
        <w:t xml:space="preserve"> Ministry of Georgia named after</w:t>
      </w:r>
      <w:r w:rsidRPr="001153FE">
        <w:rPr>
          <w:rFonts w:ascii="Arial" w:hAnsi="Arial" w:cs="Arial"/>
          <w:szCs w:val="22"/>
        </w:rPr>
        <w:t xml:space="preserve"> Giorgi </w:t>
      </w:r>
      <w:proofErr w:type="spellStart"/>
      <w:r w:rsidRPr="001153FE">
        <w:rPr>
          <w:rFonts w:ascii="Arial" w:hAnsi="Arial" w:cs="Arial"/>
          <w:szCs w:val="22"/>
        </w:rPr>
        <w:t>Abramishvili</w:t>
      </w:r>
      <w:proofErr w:type="spellEnd"/>
      <w:r w:rsidRPr="001153FE">
        <w:rPr>
          <w:rFonts w:ascii="Arial" w:hAnsi="Arial" w:cs="Arial"/>
          <w:szCs w:val="22"/>
        </w:rPr>
        <w:t>” - 40 beds</w:t>
      </w:r>
    </w:p>
    <w:p w14:paraId="7BF81FEA" w14:textId="410598AB" w:rsidR="00CE05F4" w:rsidRPr="001153FE" w:rsidRDefault="002D2280" w:rsidP="003820F4">
      <w:pPr>
        <w:pStyle w:val="ListParagraph"/>
        <w:numPr>
          <w:ilvl w:val="0"/>
          <w:numId w:val="35"/>
        </w:numPr>
        <w:spacing w:after="160" w:line="259" w:lineRule="auto"/>
        <w:ind w:right="-331"/>
        <w:rPr>
          <w:rFonts w:ascii="Arial" w:hAnsi="Arial" w:cs="Arial"/>
          <w:szCs w:val="22"/>
        </w:rPr>
      </w:pPr>
      <w:r w:rsidRPr="001153FE">
        <w:rPr>
          <w:rFonts w:ascii="Arial" w:hAnsi="Arial" w:cs="Arial"/>
          <w:szCs w:val="22"/>
        </w:rPr>
        <w:t xml:space="preserve">JSC </w:t>
      </w:r>
      <w:proofErr w:type="spellStart"/>
      <w:r w:rsidR="00CE05F4" w:rsidRPr="001153FE">
        <w:rPr>
          <w:rFonts w:ascii="Arial" w:hAnsi="Arial" w:cs="Arial"/>
          <w:szCs w:val="22"/>
        </w:rPr>
        <w:t>Sachkhere</w:t>
      </w:r>
      <w:proofErr w:type="spellEnd"/>
      <w:r w:rsidR="00CE05F4" w:rsidRPr="001153FE">
        <w:rPr>
          <w:rFonts w:ascii="Arial" w:hAnsi="Arial" w:cs="Arial"/>
          <w:szCs w:val="22"/>
        </w:rPr>
        <w:t xml:space="preserve"> Regional Hosp</w:t>
      </w:r>
      <w:r w:rsidRPr="001153FE">
        <w:rPr>
          <w:rFonts w:ascii="Arial" w:hAnsi="Arial" w:cs="Arial"/>
          <w:szCs w:val="22"/>
        </w:rPr>
        <w:t xml:space="preserve">ital-Polyclinic </w:t>
      </w:r>
      <w:r w:rsidR="00AA5E30" w:rsidRPr="001153FE">
        <w:rPr>
          <w:rFonts w:ascii="Arial" w:hAnsi="Arial" w:cs="Arial"/>
          <w:szCs w:val="22"/>
        </w:rPr>
        <w:t>Unification –</w:t>
      </w:r>
      <w:r w:rsidR="00CE05F4" w:rsidRPr="001153FE">
        <w:rPr>
          <w:rFonts w:ascii="Arial" w:hAnsi="Arial" w:cs="Arial"/>
          <w:szCs w:val="22"/>
        </w:rPr>
        <w:t xml:space="preserve"> 50 beds.</w:t>
      </w:r>
    </w:p>
    <w:p w14:paraId="643CFBF8" w14:textId="77777777" w:rsidR="00793014" w:rsidRPr="001153FE" w:rsidRDefault="00793014" w:rsidP="0080229B">
      <w:pPr>
        <w:pStyle w:val="ListParagraph"/>
        <w:widowControl w:val="0"/>
        <w:tabs>
          <w:tab w:val="left" w:pos="450"/>
        </w:tabs>
        <w:autoSpaceDE w:val="0"/>
        <w:autoSpaceDN w:val="0"/>
        <w:adjustRightInd w:val="0"/>
        <w:spacing w:after="120"/>
        <w:ind w:left="0"/>
        <w:contextualSpacing w:val="0"/>
        <w:rPr>
          <w:rFonts w:ascii="Arial" w:hAnsi="Arial" w:cs="Arial"/>
          <w:color w:val="000000" w:themeColor="text1"/>
          <w:szCs w:val="22"/>
          <w:lang w:eastAsia="zh-CN"/>
        </w:rPr>
      </w:pPr>
    </w:p>
    <w:p w14:paraId="46D17655" w14:textId="1654FAFF" w:rsidR="00731550" w:rsidRPr="001153FE" w:rsidRDefault="00793014" w:rsidP="00AA5E30">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sidRPr="001153FE">
        <w:rPr>
          <w:rFonts w:ascii="Arial" w:hAnsi="Arial" w:cs="Arial"/>
          <w:color w:val="000000" w:themeColor="text1"/>
          <w:szCs w:val="22"/>
          <w:lang w:val="en-US" w:eastAsia="zh-CN"/>
        </w:rPr>
        <w:t>The t</w:t>
      </w:r>
      <w:r w:rsidR="008A3A4E" w:rsidRPr="001153FE">
        <w:rPr>
          <w:rFonts w:ascii="Arial" w:hAnsi="Arial" w:cs="Arial"/>
          <w:color w:val="000000" w:themeColor="text1"/>
          <w:szCs w:val="22"/>
          <w:lang w:val="en-US" w:eastAsia="zh-CN"/>
        </w:rPr>
        <w:t>ariff for each vacated bed is determined by the Resolution N6</w:t>
      </w:r>
      <w:r w:rsidRPr="001153FE">
        <w:rPr>
          <w:rFonts w:ascii="Arial" w:hAnsi="Arial" w:cs="Arial"/>
          <w:color w:val="000000" w:themeColor="text1"/>
          <w:szCs w:val="22"/>
          <w:lang w:val="en-US" w:eastAsia="zh-CN"/>
        </w:rPr>
        <w:t xml:space="preserve">74 of the Government of Georgia, </w:t>
      </w:r>
      <w:r w:rsidR="008A3A4E" w:rsidRPr="001153FE">
        <w:rPr>
          <w:rFonts w:ascii="Arial" w:hAnsi="Arial" w:cs="Arial"/>
          <w:color w:val="000000" w:themeColor="text1"/>
          <w:szCs w:val="22"/>
          <w:lang w:val="en-US" w:eastAsia="zh-CN"/>
        </w:rPr>
        <w:t>dated December 31, 2019. Medical institutions with a total number of beds less than or equal to 80 will b</w:t>
      </w:r>
      <w:r w:rsidRPr="001153FE">
        <w:rPr>
          <w:rFonts w:ascii="Arial" w:hAnsi="Arial" w:cs="Arial"/>
          <w:color w:val="000000" w:themeColor="text1"/>
          <w:szCs w:val="22"/>
          <w:lang w:val="en-US" w:eastAsia="zh-CN"/>
        </w:rPr>
        <w:t>e reimbursed by</w:t>
      </w:r>
      <w:r w:rsidR="008A3A4E" w:rsidRPr="001153FE">
        <w:rPr>
          <w:rFonts w:ascii="Arial" w:hAnsi="Arial" w:cs="Arial"/>
          <w:color w:val="000000" w:themeColor="text1"/>
          <w:szCs w:val="22"/>
          <w:lang w:val="en-US" w:eastAsia="zh-CN"/>
        </w:rPr>
        <w:t xml:space="preserve"> 100 GEL per bed per day; if there </w:t>
      </w:r>
      <w:r w:rsidRPr="001153FE">
        <w:rPr>
          <w:rFonts w:ascii="Arial" w:hAnsi="Arial" w:cs="Arial"/>
          <w:color w:val="000000" w:themeColor="text1"/>
          <w:szCs w:val="22"/>
          <w:lang w:val="en-US" w:eastAsia="zh-CN"/>
        </w:rPr>
        <w:t>will be</w:t>
      </w:r>
      <w:r w:rsidR="008A3A4E" w:rsidRPr="001153FE">
        <w:rPr>
          <w:rFonts w:ascii="Arial" w:hAnsi="Arial" w:cs="Arial"/>
          <w:color w:val="000000" w:themeColor="text1"/>
          <w:szCs w:val="22"/>
          <w:lang w:val="en-US" w:eastAsia="zh-CN"/>
        </w:rPr>
        <w:t xml:space="preserve"> </w:t>
      </w:r>
      <w:r w:rsidRPr="001153FE">
        <w:rPr>
          <w:rFonts w:ascii="Arial" w:hAnsi="Arial" w:cs="Arial"/>
          <w:color w:val="000000" w:themeColor="text1"/>
          <w:szCs w:val="22"/>
          <w:lang w:val="en-US" w:eastAsia="zh-CN"/>
        </w:rPr>
        <w:t xml:space="preserve">a need for </w:t>
      </w:r>
      <w:r w:rsidR="008A3A4E" w:rsidRPr="001153FE">
        <w:rPr>
          <w:rFonts w:ascii="Arial" w:hAnsi="Arial" w:cs="Arial"/>
          <w:color w:val="000000" w:themeColor="text1"/>
          <w:szCs w:val="22"/>
          <w:lang w:val="en-US" w:eastAsia="zh-CN"/>
        </w:rPr>
        <w:t>mo</w:t>
      </w:r>
      <w:r w:rsidRPr="001153FE">
        <w:rPr>
          <w:rFonts w:ascii="Arial" w:hAnsi="Arial" w:cs="Arial"/>
          <w:color w:val="000000" w:themeColor="text1"/>
          <w:szCs w:val="22"/>
          <w:lang w:val="en-US" w:eastAsia="zh-CN"/>
        </w:rPr>
        <w:t xml:space="preserve">re than 80 beds in the hospital, </w:t>
      </w:r>
      <w:r w:rsidR="008A3A4E" w:rsidRPr="001153FE">
        <w:rPr>
          <w:rFonts w:ascii="Arial" w:hAnsi="Arial" w:cs="Arial"/>
          <w:color w:val="000000" w:themeColor="text1"/>
          <w:szCs w:val="22"/>
          <w:lang w:val="en-US" w:eastAsia="zh-CN"/>
        </w:rPr>
        <w:t>120 GEL per day will be reimbursed for each bed.</w:t>
      </w:r>
      <w:r w:rsidR="008A3A4E" w:rsidRPr="001153FE">
        <w:rPr>
          <w:rFonts w:ascii="Arial" w:hAnsi="Arial" w:cs="Arial"/>
          <w:szCs w:val="22"/>
        </w:rPr>
        <w:t xml:space="preserve"> </w:t>
      </w:r>
    </w:p>
    <w:p w14:paraId="202F444E" w14:textId="2B579C2C" w:rsidR="003C27E6" w:rsidRPr="001153FE" w:rsidRDefault="00707A33" w:rsidP="00AA5E30">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sidRPr="001153FE">
        <w:rPr>
          <w:rFonts w:ascii="Arial" w:hAnsi="Arial" w:cs="Arial"/>
          <w:szCs w:val="22"/>
        </w:rPr>
        <w:t>National guideline of the clinical management of the COVID patients has been introduced in March 24, 2020 (Ministerial Decree № 01-119/o).</w:t>
      </w:r>
      <w:r w:rsidR="00FD1C22">
        <w:rPr>
          <w:rFonts w:ascii="Arial" w:hAnsi="Arial" w:cs="Arial"/>
          <w:szCs w:val="22"/>
        </w:rPr>
        <w:t xml:space="preserve"> NHA monitors compliance with national treatment standards. If substantial deviation is found from the established treatment guidelines NHA may consider costs ineligible. For instance, if COVID 19 diagnoses is not confirmed with PCR test results the case related costs will not be reimbursed. </w:t>
      </w:r>
    </w:p>
    <w:p w14:paraId="06AF0D5C" w14:textId="10BDB10A" w:rsidR="0023621E" w:rsidRPr="001153FE" w:rsidRDefault="0023621E" w:rsidP="00EC0318">
      <w:pPr>
        <w:pStyle w:val="ListParagraph"/>
        <w:widowControl w:val="0"/>
        <w:tabs>
          <w:tab w:val="left" w:pos="450"/>
        </w:tabs>
        <w:autoSpaceDE w:val="0"/>
        <w:autoSpaceDN w:val="0"/>
        <w:adjustRightInd w:val="0"/>
        <w:spacing w:after="120"/>
        <w:ind w:left="0"/>
        <w:contextualSpacing w:val="0"/>
        <w:rPr>
          <w:rFonts w:ascii="Arial" w:hAnsi="Arial" w:cs="Arial"/>
          <w:szCs w:val="22"/>
        </w:rPr>
      </w:pPr>
    </w:p>
    <w:p w14:paraId="2DA22D04" w14:textId="682C4093" w:rsidR="00F7227B" w:rsidRPr="001153FE" w:rsidRDefault="00AA5E30" w:rsidP="00AA5E30">
      <w:pPr>
        <w:pStyle w:val="Heading1"/>
        <w:numPr>
          <w:ilvl w:val="0"/>
          <w:numId w:val="29"/>
        </w:numPr>
        <w:rPr>
          <w:rFonts w:ascii="Arial" w:hAnsi="Arial" w:cs="Arial"/>
          <w:bCs/>
          <w:color w:val="985735"/>
          <w:sz w:val="22"/>
          <w:szCs w:val="22"/>
        </w:rPr>
      </w:pPr>
      <w:bookmarkStart w:id="19" w:name="_Toc49112808"/>
      <w:bookmarkStart w:id="20" w:name="_Toc49116452"/>
      <w:bookmarkStart w:id="21" w:name="_Toc49172510"/>
      <w:r w:rsidRPr="001153FE">
        <w:rPr>
          <w:rFonts w:ascii="Arial" w:hAnsi="Arial" w:cs="Arial"/>
          <w:bCs/>
          <w:color w:val="985735"/>
          <w:sz w:val="22"/>
          <w:szCs w:val="22"/>
        </w:rPr>
        <w:t>QUARANTINE COSTS AT MEDICAL FACILITIES AND HOTELS</w:t>
      </w:r>
      <w:bookmarkEnd w:id="19"/>
      <w:bookmarkEnd w:id="20"/>
      <w:bookmarkEnd w:id="21"/>
      <w:r w:rsidRPr="001153FE">
        <w:rPr>
          <w:rFonts w:ascii="Arial" w:hAnsi="Arial" w:cs="Arial"/>
          <w:bCs/>
          <w:color w:val="985735"/>
          <w:sz w:val="22"/>
          <w:szCs w:val="22"/>
        </w:rPr>
        <w:t xml:space="preserve"> </w:t>
      </w:r>
    </w:p>
    <w:p w14:paraId="1E532F1C" w14:textId="77777777" w:rsidR="00AA5E30" w:rsidRPr="001153FE" w:rsidRDefault="00AA5E30" w:rsidP="00AA5E30">
      <w:pPr>
        <w:rPr>
          <w:rFonts w:ascii="Arial" w:hAnsi="Arial" w:cs="Arial"/>
          <w:szCs w:val="22"/>
        </w:rPr>
      </w:pPr>
    </w:p>
    <w:p w14:paraId="56A3AED5" w14:textId="77D0A2D8" w:rsidR="0080229B" w:rsidRPr="001153FE" w:rsidRDefault="0055069A" w:rsidP="00804C87">
      <w:pPr>
        <w:pStyle w:val="ListParagraph"/>
        <w:widowControl w:val="0"/>
        <w:tabs>
          <w:tab w:val="left" w:pos="450"/>
        </w:tabs>
        <w:autoSpaceDE w:val="0"/>
        <w:autoSpaceDN w:val="0"/>
        <w:adjustRightInd w:val="0"/>
        <w:spacing w:after="120" w:line="276" w:lineRule="auto"/>
        <w:ind w:left="0"/>
        <w:contextualSpacing w:val="0"/>
        <w:rPr>
          <w:rFonts w:ascii="Arial" w:hAnsi="Arial" w:cs="Arial"/>
          <w:szCs w:val="22"/>
        </w:rPr>
      </w:pPr>
      <w:r w:rsidRPr="001153FE">
        <w:rPr>
          <w:rFonts w:ascii="Arial" w:hAnsi="Arial" w:cs="Arial"/>
          <w:szCs w:val="22"/>
        </w:rPr>
        <w:t xml:space="preserve">Quarantine </w:t>
      </w:r>
      <w:r w:rsidR="00A03355" w:rsidRPr="001153FE">
        <w:rPr>
          <w:rFonts w:ascii="Arial" w:hAnsi="Arial" w:cs="Arial"/>
          <w:szCs w:val="22"/>
        </w:rPr>
        <w:t xml:space="preserve">costs </w:t>
      </w:r>
      <w:r w:rsidRPr="001153FE">
        <w:rPr>
          <w:rFonts w:ascii="Arial" w:hAnsi="Arial" w:cs="Arial"/>
          <w:szCs w:val="22"/>
        </w:rPr>
        <w:t xml:space="preserve">of </w:t>
      </w:r>
      <w:r w:rsidR="001153FE" w:rsidRPr="001153FE">
        <w:rPr>
          <w:rFonts w:ascii="Arial" w:hAnsi="Arial" w:cs="Arial"/>
          <w:szCs w:val="22"/>
          <w:lang w:val="en-US"/>
        </w:rPr>
        <w:t>travelers</w:t>
      </w:r>
      <w:r w:rsidR="00B3397E">
        <w:rPr>
          <w:rFonts w:ascii="Arial" w:hAnsi="Arial" w:cs="Arial"/>
          <w:szCs w:val="22"/>
          <w:lang w:val="en-US"/>
        </w:rPr>
        <w:t>/contacts</w:t>
      </w:r>
      <w:r w:rsidR="001153FE" w:rsidRPr="001153FE">
        <w:rPr>
          <w:rFonts w:ascii="Arial" w:hAnsi="Arial" w:cs="Arial"/>
          <w:szCs w:val="22"/>
          <w:lang w:val="en-US"/>
        </w:rPr>
        <w:t xml:space="preserve"> with fever </w:t>
      </w:r>
      <w:r w:rsidR="007C0BAE" w:rsidRPr="001153FE">
        <w:rPr>
          <w:rFonts w:ascii="Arial" w:hAnsi="Arial" w:cs="Arial"/>
          <w:szCs w:val="22"/>
        </w:rPr>
        <w:t>for individuals who cannot self-isolate at home</w:t>
      </w:r>
      <w:r w:rsidR="00A03355" w:rsidRPr="001153FE">
        <w:rPr>
          <w:rFonts w:ascii="Arial" w:hAnsi="Arial" w:cs="Arial"/>
          <w:szCs w:val="22"/>
        </w:rPr>
        <w:t xml:space="preserve"> is fully covered by the Government of </w:t>
      </w:r>
      <w:proofErr w:type="gramStart"/>
      <w:r w:rsidR="00A03355" w:rsidRPr="001153FE">
        <w:rPr>
          <w:rFonts w:ascii="Arial" w:hAnsi="Arial" w:cs="Arial"/>
          <w:szCs w:val="22"/>
        </w:rPr>
        <w:t>Georgia,</w:t>
      </w:r>
      <w:proofErr w:type="gramEnd"/>
      <w:r w:rsidR="00A03355" w:rsidRPr="001153FE">
        <w:rPr>
          <w:rFonts w:ascii="Arial" w:hAnsi="Arial" w:cs="Arial"/>
          <w:szCs w:val="22"/>
        </w:rPr>
        <w:t xml:space="preserve"> therefore is reimbursable from the project perspective. </w:t>
      </w:r>
      <w:r w:rsidR="00B3397E">
        <w:rPr>
          <w:rFonts w:ascii="Arial" w:hAnsi="Arial" w:cs="Arial"/>
          <w:szCs w:val="22"/>
        </w:rPr>
        <w:t xml:space="preserve">Since March </w:t>
      </w:r>
      <w:proofErr w:type="gramStart"/>
      <w:r w:rsidR="00B3397E">
        <w:rPr>
          <w:rFonts w:ascii="Arial" w:hAnsi="Arial" w:cs="Arial"/>
          <w:szCs w:val="22"/>
        </w:rPr>
        <w:t>2020</w:t>
      </w:r>
      <w:proofErr w:type="gramEnd"/>
      <w:r w:rsidR="00B3397E">
        <w:rPr>
          <w:rFonts w:ascii="Arial" w:hAnsi="Arial" w:cs="Arial"/>
          <w:szCs w:val="22"/>
        </w:rPr>
        <w:t xml:space="preserve"> quarantine related arrangements were organized by the Ministry for Economic Development through the Georgian National Tourism Administration. MoLHSA remained in charge of providing clinical teams for medical supervision in hotels providing quarantine services.   </w:t>
      </w:r>
    </w:p>
    <w:p w14:paraId="37C3A835" w14:textId="0223C167" w:rsidR="00212DCA" w:rsidRPr="001153FE" w:rsidRDefault="00601C99" w:rsidP="00940F2C">
      <w:pPr>
        <w:spacing w:line="276" w:lineRule="auto"/>
        <w:rPr>
          <w:rFonts w:ascii="Arial" w:hAnsi="Arial" w:cs="Arial"/>
          <w:szCs w:val="22"/>
        </w:rPr>
      </w:pPr>
      <w:r w:rsidRPr="001153FE">
        <w:rPr>
          <w:rFonts w:ascii="Arial" w:hAnsi="Arial" w:cs="Arial"/>
          <w:szCs w:val="22"/>
        </w:rPr>
        <w:t xml:space="preserve">1.      </w:t>
      </w:r>
      <w:r w:rsidR="00804C87" w:rsidRPr="001153FE">
        <w:rPr>
          <w:rFonts w:ascii="Arial" w:hAnsi="Arial" w:cs="Arial"/>
          <w:i/>
          <w:iCs/>
          <w:szCs w:val="22"/>
        </w:rPr>
        <w:t>M</w:t>
      </w:r>
      <w:r w:rsidRPr="001153FE">
        <w:rPr>
          <w:rFonts w:ascii="Arial" w:hAnsi="Arial" w:cs="Arial"/>
          <w:i/>
          <w:iCs/>
          <w:szCs w:val="22"/>
        </w:rPr>
        <w:t>edical supervision of the quarantine facilities.</w:t>
      </w:r>
      <w:r w:rsidRPr="001153FE">
        <w:rPr>
          <w:rFonts w:ascii="Arial" w:hAnsi="Arial" w:cs="Arial"/>
          <w:szCs w:val="22"/>
        </w:rPr>
        <w:t xml:space="preserve"> The institutions, with which the contracts (the contracts total amount of </w:t>
      </w:r>
      <w:r w:rsidR="00804C87" w:rsidRPr="001153FE">
        <w:rPr>
          <w:rFonts w:ascii="Arial" w:hAnsi="Arial" w:cs="Arial"/>
          <w:szCs w:val="22"/>
        </w:rPr>
        <w:t>GEL 1,151,218</w:t>
      </w:r>
      <w:r w:rsidRPr="001153FE">
        <w:rPr>
          <w:rFonts w:ascii="Arial" w:hAnsi="Arial" w:cs="Arial"/>
          <w:szCs w:val="22"/>
        </w:rPr>
        <w:t xml:space="preserve">) </w:t>
      </w:r>
      <w:r w:rsidR="009A097E" w:rsidRPr="001153FE">
        <w:rPr>
          <w:rFonts w:ascii="Arial" w:hAnsi="Arial" w:cs="Arial"/>
          <w:szCs w:val="22"/>
        </w:rPr>
        <w:t>was signed</w:t>
      </w:r>
      <w:r w:rsidRPr="001153FE">
        <w:rPr>
          <w:rFonts w:ascii="Arial" w:hAnsi="Arial" w:cs="Arial"/>
          <w:szCs w:val="22"/>
        </w:rPr>
        <w:t>.</w:t>
      </w:r>
      <w:r w:rsidR="00212DCA" w:rsidRPr="001153FE">
        <w:rPr>
          <w:rFonts w:ascii="Arial" w:hAnsi="Arial" w:cs="Arial"/>
          <w:szCs w:val="22"/>
        </w:rPr>
        <w:t xml:space="preserve"> </w:t>
      </w:r>
      <w:r w:rsidRPr="001153FE">
        <w:rPr>
          <w:rFonts w:ascii="Arial" w:hAnsi="Arial" w:cs="Arial"/>
          <w:szCs w:val="22"/>
        </w:rPr>
        <w:t xml:space="preserve"> </w:t>
      </w:r>
      <w:proofErr w:type="gramStart"/>
      <w:r w:rsidRPr="001153FE">
        <w:rPr>
          <w:rFonts w:ascii="Arial" w:hAnsi="Arial" w:cs="Arial"/>
          <w:szCs w:val="22"/>
        </w:rPr>
        <w:t xml:space="preserve">Under the scope of the above-mentioned measure, one medical </w:t>
      </w:r>
      <w:proofErr w:type="spellStart"/>
      <w:r w:rsidRPr="001153FE">
        <w:rPr>
          <w:rFonts w:ascii="Arial" w:hAnsi="Arial" w:cs="Arial"/>
          <w:szCs w:val="22"/>
        </w:rPr>
        <w:t>center</w:t>
      </w:r>
      <w:proofErr w:type="spellEnd"/>
      <w:r w:rsidRPr="001153FE">
        <w:rPr>
          <w:rFonts w:ascii="Arial" w:hAnsi="Arial" w:cs="Arial"/>
          <w:szCs w:val="22"/>
        </w:rPr>
        <w:t xml:space="preserve"> (“</w:t>
      </w:r>
      <w:proofErr w:type="spellStart"/>
      <w:r w:rsidRPr="001153FE">
        <w:rPr>
          <w:rFonts w:ascii="Arial" w:hAnsi="Arial" w:cs="Arial"/>
          <w:szCs w:val="22"/>
        </w:rPr>
        <w:t>Abastumani</w:t>
      </w:r>
      <w:proofErr w:type="spellEnd"/>
      <w:r w:rsidRPr="001153FE">
        <w:rPr>
          <w:rFonts w:ascii="Arial" w:hAnsi="Arial" w:cs="Arial"/>
          <w:szCs w:val="22"/>
        </w:rPr>
        <w:t xml:space="preserve"> Lung </w:t>
      </w:r>
      <w:proofErr w:type="spellStart"/>
      <w:r w:rsidRPr="001153FE">
        <w:rPr>
          <w:rFonts w:ascii="Arial" w:hAnsi="Arial" w:cs="Arial"/>
          <w:szCs w:val="22"/>
        </w:rPr>
        <w:t>Center</w:t>
      </w:r>
      <w:proofErr w:type="spellEnd"/>
      <w:r w:rsidRPr="001153FE">
        <w:rPr>
          <w:rFonts w:ascii="Arial" w:hAnsi="Arial" w:cs="Arial"/>
          <w:szCs w:val="22"/>
        </w:rPr>
        <w:t xml:space="preserve">”, Ltd.) was determined in the state program of the "Referral Service" (within the framework of the Resolution No. 674 of Government of Georgia, dated December 31, 2019), states that contracts are concluded through a simplified procurement in accordance with Article </w:t>
      </w:r>
      <w:r w:rsidRPr="001153FE">
        <w:rPr>
          <w:rFonts w:ascii="Arial" w:hAnsi="Arial" w:cs="Arial"/>
          <w:szCs w:val="22"/>
          <w:lang w:val="ka-GE"/>
        </w:rPr>
        <w:t>10</w:t>
      </w:r>
      <w:r w:rsidRPr="001153FE">
        <w:rPr>
          <w:rFonts w:ascii="Arial" w:hAnsi="Arial" w:cs="Arial"/>
          <w:szCs w:val="22"/>
          <w:vertAlign w:val="superscript"/>
          <w:lang w:val="ka-GE"/>
        </w:rPr>
        <w:t xml:space="preserve">1 </w:t>
      </w:r>
      <w:r w:rsidRPr="001153FE">
        <w:rPr>
          <w:rFonts w:ascii="Arial" w:hAnsi="Arial" w:cs="Arial"/>
          <w:szCs w:val="22"/>
        </w:rPr>
        <w:t>of the Law of Georgia “On Public Procurement”.</w:t>
      </w:r>
      <w:proofErr w:type="gramEnd"/>
      <w:r w:rsidRPr="001153FE">
        <w:rPr>
          <w:rFonts w:ascii="Arial" w:hAnsi="Arial" w:cs="Arial"/>
          <w:szCs w:val="22"/>
        </w:rPr>
        <w:t xml:space="preserve"> The contract signed by both parties is uploaded to the unified electronic system of State purchases (spa.ge). The supplier is also registered in the e-government finance module of the ministry. The defined services will be paid at a real</w:t>
      </w:r>
      <w:r w:rsidRPr="001153FE">
        <w:rPr>
          <w:rFonts w:ascii="Arial" w:hAnsi="Arial" w:cs="Arial"/>
          <w:szCs w:val="22"/>
          <w:lang w:val="ka-GE"/>
        </w:rPr>
        <w:t xml:space="preserve"> (</w:t>
      </w:r>
      <w:r w:rsidRPr="001153FE">
        <w:rPr>
          <w:rFonts w:ascii="Arial" w:hAnsi="Arial" w:cs="Arial"/>
          <w:szCs w:val="22"/>
        </w:rPr>
        <w:t xml:space="preserve">actual) cost, based on the mutual agreement (the Agency, on the one hand, the Healthcare Facility on the other). </w:t>
      </w:r>
      <w:r w:rsidR="00212DCA" w:rsidRPr="001153FE">
        <w:rPr>
          <w:rFonts w:ascii="Arial" w:hAnsi="Arial" w:cs="Arial"/>
          <w:szCs w:val="22"/>
        </w:rPr>
        <w:t>The max</w:t>
      </w:r>
      <w:r w:rsidR="009A097E" w:rsidRPr="001153FE">
        <w:rPr>
          <w:rFonts w:ascii="Arial" w:hAnsi="Arial" w:cs="Arial"/>
          <w:szCs w:val="22"/>
        </w:rPr>
        <w:t>imum</w:t>
      </w:r>
      <w:r w:rsidR="00735B24" w:rsidRPr="001153FE">
        <w:rPr>
          <w:rFonts w:ascii="Arial" w:hAnsi="Arial" w:cs="Arial"/>
          <w:szCs w:val="22"/>
        </w:rPr>
        <w:t xml:space="preserve"> cost </w:t>
      </w:r>
      <w:r w:rsidR="00212DCA" w:rsidRPr="001153FE">
        <w:rPr>
          <w:rFonts w:ascii="Arial" w:hAnsi="Arial" w:cs="Arial"/>
          <w:szCs w:val="22"/>
        </w:rPr>
        <w:t xml:space="preserve">for each bed is </w:t>
      </w:r>
      <w:r w:rsidR="009A097E" w:rsidRPr="001153FE">
        <w:rPr>
          <w:rFonts w:ascii="Arial" w:hAnsi="Arial" w:cs="Arial"/>
          <w:szCs w:val="22"/>
        </w:rPr>
        <w:t xml:space="preserve">GEL </w:t>
      </w:r>
      <w:r w:rsidR="00212DCA" w:rsidRPr="001153FE">
        <w:rPr>
          <w:rFonts w:ascii="Arial" w:hAnsi="Arial" w:cs="Arial"/>
          <w:szCs w:val="22"/>
        </w:rPr>
        <w:t xml:space="preserve">150 GEL. </w:t>
      </w:r>
      <w:r w:rsidR="009A097E" w:rsidRPr="001153FE">
        <w:rPr>
          <w:rFonts w:ascii="Arial" w:hAnsi="Arial" w:cs="Arial"/>
          <w:szCs w:val="22"/>
        </w:rPr>
        <w:t>The a</w:t>
      </w:r>
      <w:r w:rsidR="00212DCA" w:rsidRPr="001153FE">
        <w:rPr>
          <w:rFonts w:ascii="Arial" w:hAnsi="Arial" w:cs="Arial"/>
          <w:szCs w:val="22"/>
        </w:rPr>
        <w:t>greement signed with one of</w:t>
      </w:r>
      <w:r w:rsidR="00735B24" w:rsidRPr="001153FE">
        <w:rPr>
          <w:rFonts w:ascii="Arial" w:hAnsi="Arial" w:cs="Arial"/>
          <w:szCs w:val="22"/>
        </w:rPr>
        <w:t xml:space="preserve"> the facilities</w:t>
      </w:r>
      <w:r w:rsidR="00212DCA" w:rsidRPr="001153FE">
        <w:rPr>
          <w:rFonts w:ascii="Arial" w:hAnsi="Arial" w:cs="Arial"/>
          <w:szCs w:val="22"/>
        </w:rPr>
        <w:t xml:space="preserve"> is attached to the document as a sample. </w:t>
      </w:r>
      <w:r w:rsidRPr="001153FE">
        <w:rPr>
          <w:rFonts w:ascii="Arial" w:hAnsi="Arial" w:cs="Arial"/>
          <w:szCs w:val="22"/>
        </w:rPr>
        <w:t>The services under this agreement are fully pr</w:t>
      </w:r>
      <w:r w:rsidR="00940F2C" w:rsidRPr="001153FE">
        <w:rPr>
          <w:rFonts w:ascii="Arial" w:hAnsi="Arial" w:cs="Arial"/>
          <w:szCs w:val="22"/>
        </w:rPr>
        <w:t>ovided and not currently valid.</w:t>
      </w:r>
    </w:p>
    <w:p w14:paraId="544CD72C" w14:textId="7FC0331F" w:rsidR="003B51D2" w:rsidRPr="001153FE" w:rsidRDefault="003B51D2" w:rsidP="00601C99">
      <w:pPr>
        <w:spacing w:line="254" w:lineRule="auto"/>
        <w:rPr>
          <w:rFonts w:ascii="Arial" w:hAnsi="Arial" w:cs="Arial"/>
          <w:szCs w:val="22"/>
        </w:rPr>
      </w:pPr>
    </w:p>
    <w:p w14:paraId="1661C20B" w14:textId="43D4810B" w:rsidR="006A57C9" w:rsidRPr="001153FE" w:rsidRDefault="00B91597" w:rsidP="002F596F">
      <w:pPr>
        <w:pStyle w:val="ListParagraph"/>
        <w:widowControl w:val="0"/>
        <w:tabs>
          <w:tab w:val="left" w:pos="450"/>
        </w:tabs>
        <w:autoSpaceDE w:val="0"/>
        <w:autoSpaceDN w:val="0"/>
        <w:adjustRightInd w:val="0"/>
        <w:spacing w:after="120"/>
        <w:ind w:left="0"/>
        <w:contextualSpacing w:val="0"/>
        <w:jc w:val="left"/>
        <w:rPr>
          <w:rFonts w:ascii="Arial" w:hAnsi="Arial" w:cs="Arial"/>
          <w:szCs w:val="22"/>
        </w:rPr>
      </w:pPr>
      <w:r w:rsidRPr="001153FE">
        <w:rPr>
          <w:rFonts w:ascii="Arial" w:hAnsi="Arial" w:cs="Arial"/>
          <w:szCs w:val="22"/>
        </w:rPr>
        <w:t>Table #</w:t>
      </w:r>
      <w:r w:rsidR="000015D9">
        <w:rPr>
          <w:rFonts w:ascii="Arial" w:hAnsi="Arial" w:cs="Arial"/>
          <w:szCs w:val="22"/>
        </w:rPr>
        <w:t>4</w:t>
      </w:r>
      <w:r w:rsidRPr="001153FE">
        <w:rPr>
          <w:rFonts w:ascii="Arial" w:hAnsi="Arial" w:cs="Arial"/>
          <w:szCs w:val="22"/>
        </w:rPr>
        <w:t xml:space="preserve"> </w:t>
      </w:r>
      <w:r w:rsidR="001A553E" w:rsidRPr="001153FE">
        <w:rPr>
          <w:rFonts w:ascii="Arial" w:hAnsi="Arial" w:cs="Arial"/>
          <w:szCs w:val="22"/>
        </w:rPr>
        <w:t xml:space="preserve">Actual Costs </w:t>
      </w:r>
      <w:r w:rsidR="000963A8" w:rsidRPr="001153FE">
        <w:rPr>
          <w:rFonts w:ascii="Arial" w:hAnsi="Arial" w:cs="Arial"/>
          <w:szCs w:val="22"/>
        </w:rPr>
        <w:t>for</w:t>
      </w:r>
      <w:r w:rsidR="006A57C9" w:rsidRPr="001153FE">
        <w:rPr>
          <w:rFonts w:ascii="Arial" w:hAnsi="Arial" w:cs="Arial"/>
          <w:szCs w:val="22"/>
        </w:rPr>
        <w:t xml:space="preserve"> quarantine spaces</w:t>
      </w:r>
      <w:r w:rsidR="00A03355" w:rsidRPr="001153FE">
        <w:rPr>
          <w:rFonts w:ascii="Arial" w:hAnsi="Arial" w:cs="Arial"/>
          <w:szCs w:val="22"/>
        </w:rPr>
        <w:t xml:space="preserve"> at medical facilities: </w:t>
      </w:r>
    </w:p>
    <w:tbl>
      <w:tblPr>
        <w:tblW w:w="8926" w:type="dxa"/>
        <w:tblLook w:val="04A0" w:firstRow="1" w:lastRow="0" w:firstColumn="1" w:lastColumn="0" w:noHBand="0" w:noVBand="1"/>
      </w:tblPr>
      <w:tblGrid>
        <w:gridCol w:w="375"/>
        <w:gridCol w:w="4020"/>
        <w:gridCol w:w="2019"/>
        <w:gridCol w:w="2541"/>
      </w:tblGrid>
      <w:tr w:rsidR="003B51D2" w:rsidRPr="001153FE" w14:paraId="7FDDA917" w14:textId="77777777" w:rsidTr="00B91597">
        <w:trPr>
          <w:trHeight w:val="289"/>
        </w:trPr>
        <w:tc>
          <w:tcPr>
            <w:tcW w:w="34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061E66D3" w14:textId="0116EAEE" w:rsidR="003B51D2" w:rsidRPr="001153FE" w:rsidRDefault="00B91597" w:rsidP="00B91597">
            <w:pPr>
              <w:rPr>
                <w:rFonts w:ascii="Arial" w:hAnsi="Arial" w:cs="Arial"/>
                <w:b/>
                <w:color w:val="000000"/>
                <w:szCs w:val="22"/>
                <w:lang w:val="en-US"/>
              </w:rPr>
            </w:pPr>
            <w:r w:rsidRPr="001153FE">
              <w:rPr>
                <w:rFonts w:ascii="Arial" w:hAnsi="Arial" w:cs="Arial"/>
                <w:b/>
                <w:color w:val="000000"/>
                <w:szCs w:val="22"/>
                <w:lang w:val="en-US"/>
              </w:rPr>
              <w:t xml:space="preserve">N </w:t>
            </w:r>
          </w:p>
        </w:tc>
        <w:tc>
          <w:tcPr>
            <w:tcW w:w="4020"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575B5C02" w14:textId="6F14D632" w:rsidR="003B51D2" w:rsidRPr="001153FE" w:rsidRDefault="00B91597" w:rsidP="001A553E">
            <w:pPr>
              <w:jc w:val="center"/>
              <w:rPr>
                <w:rFonts w:ascii="Arial" w:hAnsi="Arial" w:cs="Arial"/>
                <w:b/>
                <w:bCs/>
                <w:color w:val="000000"/>
                <w:szCs w:val="22"/>
                <w:lang w:val="en-US"/>
              </w:rPr>
            </w:pPr>
            <w:r w:rsidRPr="001153FE">
              <w:rPr>
                <w:rFonts w:ascii="Arial" w:hAnsi="Arial" w:cs="Arial"/>
                <w:b/>
                <w:bCs/>
                <w:color w:val="000000"/>
                <w:szCs w:val="22"/>
                <w:lang w:val="en-US"/>
              </w:rPr>
              <w:t>ORGANIZATION</w:t>
            </w:r>
          </w:p>
        </w:tc>
        <w:tc>
          <w:tcPr>
            <w:tcW w:w="2019"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66E58AC5" w14:textId="3C9296D0" w:rsidR="003B51D2" w:rsidRPr="001153FE" w:rsidRDefault="00B91597" w:rsidP="001A553E">
            <w:pPr>
              <w:jc w:val="center"/>
              <w:rPr>
                <w:rFonts w:ascii="Arial" w:hAnsi="Arial" w:cs="Arial"/>
                <w:b/>
                <w:bCs/>
                <w:color w:val="000000"/>
                <w:szCs w:val="22"/>
                <w:lang w:val="en-US"/>
              </w:rPr>
            </w:pPr>
            <w:r w:rsidRPr="001153FE">
              <w:rPr>
                <w:rFonts w:ascii="Arial" w:hAnsi="Arial" w:cs="Arial"/>
                <w:b/>
                <w:bCs/>
                <w:color w:val="000000"/>
                <w:szCs w:val="22"/>
                <w:lang w:val="en-US"/>
              </w:rPr>
              <w:t>BENEFICIARIES</w:t>
            </w:r>
          </w:p>
        </w:tc>
        <w:tc>
          <w:tcPr>
            <w:tcW w:w="2541"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0F09A3CD" w14:textId="49D48208" w:rsidR="003B51D2" w:rsidRPr="001153FE" w:rsidRDefault="00B91597" w:rsidP="001A553E">
            <w:pPr>
              <w:jc w:val="center"/>
              <w:rPr>
                <w:rFonts w:ascii="Arial" w:hAnsi="Arial" w:cs="Arial"/>
                <w:b/>
                <w:bCs/>
                <w:color w:val="000000"/>
                <w:szCs w:val="22"/>
                <w:lang w:val="en-US"/>
              </w:rPr>
            </w:pPr>
            <w:r w:rsidRPr="001153FE">
              <w:rPr>
                <w:rFonts w:ascii="Arial" w:hAnsi="Arial" w:cs="Arial"/>
                <w:b/>
                <w:bCs/>
                <w:color w:val="000000"/>
                <w:szCs w:val="22"/>
                <w:lang w:val="en-US"/>
              </w:rPr>
              <w:t>ACTUAL COST (14 DAYS)</w:t>
            </w:r>
          </w:p>
        </w:tc>
      </w:tr>
      <w:tr w:rsidR="003B51D2" w:rsidRPr="001153FE" w14:paraId="146827A8" w14:textId="77777777" w:rsidTr="00B91597">
        <w:trPr>
          <w:trHeight w:val="290"/>
        </w:trPr>
        <w:tc>
          <w:tcPr>
            <w:tcW w:w="346" w:type="dxa"/>
            <w:tcBorders>
              <w:top w:val="nil"/>
              <w:left w:val="single" w:sz="4" w:space="0" w:color="auto"/>
              <w:bottom w:val="single" w:sz="4" w:space="0" w:color="auto"/>
              <w:right w:val="single" w:sz="4" w:space="0" w:color="auto"/>
            </w:tcBorders>
            <w:shd w:val="clear" w:color="auto" w:fill="auto"/>
            <w:noWrap/>
            <w:vAlign w:val="bottom"/>
            <w:hideMark/>
          </w:tcPr>
          <w:p w14:paraId="75ACCB57" w14:textId="77777777" w:rsidR="003B51D2" w:rsidRPr="001153FE" w:rsidRDefault="003B51D2" w:rsidP="001A553E">
            <w:pPr>
              <w:jc w:val="right"/>
              <w:rPr>
                <w:rFonts w:ascii="Arial" w:hAnsi="Arial" w:cs="Arial"/>
                <w:color w:val="000000"/>
                <w:szCs w:val="22"/>
                <w:lang w:val="en-US"/>
              </w:rPr>
            </w:pPr>
            <w:r w:rsidRPr="001153FE">
              <w:rPr>
                <w:rFonts w:ascii="Arial" w:hAnsi="Arial" w:cs="Arial"/>
                <w:color w:val="000000"/>
                <w:szCs w:val="22"/>
                <w:lang w:val="en-US"/>
              </w:rPr>
              <w:t>1</w:t>
            </w:r>
          </w:p>
        </w:tc>
        <w:tc>
          <w:tcPr>
            <w:tcW w:w="4020" w:type="dxa"/>
            <w:tcBorders>
              <w:top w:val="nil"/>
              <w:left w:val="nil"/>
              <w:bottom w:val="single" w:sz="4" w:space="0" w:color="auto"/>
              <w:right w:val="single" w:sz="4" w:space="0" w:color="auto"/>
            </w:tcBorders>
            <w:shd w:val="clear" w:color="auto" w:fill="auto"/>
            <w:noWrap/>
            <w:vAlign w:val="bottom"/>
            <w:hideMark/>
          </w:tcPr>
          <w:p w14:paraId="0101CFB5" w14:textId="5FD67BE3" w:rsidR="003B51D2" w:rsidRPr="001153FE" w:rsidRDefault="000963A8" w:rsidP="001A553E">
            <w:pPr>
              <w:jc w:val="left"/>
              <w:rPr>
                <w:rFonts w:ascii="Arial" w:hAnsi="Arial" w:cs="Arial"/>
                <w:color w:val="000000"/>
                <w:szCs w:val="22"/>
                <w:lang w:val="en-US"/>
              </w:rPr>
            </w:pPr>
            <w:r w:rsidRPr="001153FE">
              <w:rPr>
                <w:rFonts w:ascii="Arial" w:hAnsi="Arial" w:cs="Arial"/>
                <w:szCs w:val="22"/>
              </w:rPr>
              <w:t xml:space="preserve">JSC </w:t>
            </w:r>
            <w:proofErr w:type="spellStart"/>
            <w:r w:rsidRPr="001153FE">
              <w:rPr>
                <w:rFonts w:ascii="Arial" w:hAnsi="Arial" w:cs="Arial"/>
                <w:szCs w:val="22"/>
              </w:rPr>
              <w:t>Sachkhere</w:t>
            </w:r>
            <w:proofErr w:type="spellEnd"/>
            <w:r w:rsidRPr="001153FE">
              <w:rPr>
                <w:rFonts w:ascii="Arial" w:hAnsi="Arial" w:cs="Arial"/>
                <w:szCs w:val="22"/>
              </w:rPr>
              <w:t xml:space="preserve"> Regional Hospital-Polyclinic Unification</w:t>
            </w:r>
          </w:p>
        </w:tc>
        <w:tc>
          <w:tcPr>
            <w:tcW w:w="2019" w:type="dxa"/>
            <w:tcBorders>
              <w:top w:val="nil"/>
              <w:left w:val="nil"/>
              <w:bottom w:val="single" w:sz="4" w:space="0" w:color="auto"/>
              <w:right w:val="single" w:sz="4" w:space="0" w:color="auto"/>
            </w:tcBorders>
            <w:shd w:val="clear" w:color="auto" w:fill="auto"/>
            <w:noWrap/>
            <w:vAlign w:val="center"/>
            <w:hideMark/>
          </w:tcPr>
          <w:p w14:paraId="3D89F30C" w14:textId="77777777" w:rsidR="003B51D2" w:rsidRPr="001153FE" w:rsidRDefault="003B51D2" w:rsidP="001A553E">
            <w:pPr>
              <w:jc w:val="center"/>
              <w:rPr>
                <w:rFonts w:ascii="Arial" w:hAnsi="Arial" w:cs="Arial"/>
                <w:color w:val="000000"/>
                <w:szCs w:val="22"/>
                <w:lang w:val="en-US"/>
              </w:rPr>
            </w:pPr>
            <w:r w:rsidRPr="001153FE">
              <w:rPr>
                <w:rFonts w:ascii="Arial" w:hAnsi="Arial" w:cs="Arial"/>
                <w:color w:val="000000"/>
                <w:szCs w:val="22"/>
                <w:lang w:val="en-US"/>
              </w:rPr>
              <w:t>205</w:t>
            </w:r>
          </w:p>
        </w:tc>
        <w:tc>
          <w:tcPr>
            <w:tcW w:w="2541" w:type="dxa"/>
            <w:tcBorders>
              <w:top w:val="nil"/>
              <w:left w:val="nil"/>
              <w:bottom w:val="single" w:sz="4" w:space="0" w:color="auto"/>
              <w:right w:val="single" w:sz="4" w:space="0" w:color="auto"/>
            </w:tcBorders>
            <w:shd w:val="clear" w:color="auto" w:fill="auto"/>
            <w:noWrap/>
            <w:vAlign w:val="center"/>
            <w:hideMark/>
          </w:tcPr>
          <w:p w14:paraId="703DF836" w14:textId="3DCD2A13" w:rsidR="003B51D2" w:rsidRPr="001153FE" w:rsidRDefault="00B91597" w:rsidP="00B91597">
            <w:pPr>
              <w:jc w:val="left"/>
              <w:rPr>
                <w:rFonts w:ascii="Arial" w:hAnsi="Arial" w:cs="Arial"/>
                <w:color w:val="000000"/>
                <w:szCs w:val="22"/>
                <w:lang w:val="en-US"/>
              </w:rPr>
            </w:pPr>
            <w:r w:rsidRPr="001153FE">
              <w:rPr>
                <w:rFonts w:ascii="Arial" w:hAnsi="Arial" w:cs="Arial"/>
                <w:color w:val="000000"/>
                <w:szCs w:val="22"/>
                <w:lang w:val="en-US"/>
              </w:rPr>
              <w:t xml:space="preserve">   GEL  349,350.00 </w:t>
            </w:r>
          </w:p>
        </w:tc>
      </w:tr>
      <w:tr w:rsidR="003B51D2" w:rsidRPr="001153FE" w14:paraId="2DEE7823" w14:textId="77777777" w:rsidTr="00B91597">
        <w:trPr>
          <w:trHeight w:val="580"/>
        </w:trPr>
        <w:tc>
          <w:tcPr>
            <w:tcW w:w="346" w:type="dxa"/>
            <w:tcBorders>
              <w:top w:val="nil"/>
              <w:left w:val="single" w:sz="4" w:space="0" w:color="auto"/>
              <w:bottom w:val="single" w:sz="4" w:space="0" w:color="auto"/>
              <w:right w:val="single" w:sz="4" w:space="0" w:color="auto"/>
            </w:tcBorders>
            <w:shd w:val="clear" w:color="auto" w:fill="auto"/>
            <w:noWrap/>
            <w:vAlign w:val="bottom"/>
            <w:hideMark/>
          </w:tcPr>
          <w:p w14:paraId="7AC60B34" w14:textId="77777777" w:rsidR="003B51D2" w:rsidRPr="001153FE" w:rsidRDefault="003B51D2" w:rsidP="001A553E">
            <w:pPr>
              <w:jc w:val="right"/>
              <w:rPr>
                <w:rFonts w:ascii="Arial" w:hAnsi="Arial" w:cs="Arial"/>
                <w:color w:val="000000"/>
                <w:szCs w:val="22"/>
                <w:lang w:val="en-US"/>
              </w:rPr>
            </w:pPr>
            <w:r w:rsidRPr="001153FE">
              <w:rPr>
                <w:rFonts w:ascii="Arial" w:hAnsi="Arial" w:cs="Arial"/>
                <w:color w:val="000000"/>
                <w:szCs w:val="22"/>
                <w:lang w:val="en-US"/>
              </w:rPr>
              <w:lastRenderedPageBreak/>
              <w:t>2</w:t>
            </w:r>
          </w:p>
        </w:tc>
        <w:tc>
          <w:tcPr>
            <w:tcW w:w="4020" w:type="dxa"/>
            <w:tcBorders>
              <w:top w:val="nil"/>
              <w:left w:val="nil"/>
              <w:bottom w:val="single" w:sz="4" w:space="0" w:color="auto"/>
              <w:right w:val="single" w:sz="4" w:space="0" w:color="auto"/>
            </w:tcBorders>
            <w:shd w:val="clear" w:color="auto" w:fill="auto"/>
            <w:vAlign w:val="bottom"/>
            <w:hideMark/>
          </w:tcPr>
          <w:p w14:paraId="1AA8CC6B" w14:textId="77777777" w:rsidR="003B51D2" w:rsidRPr="001153FE" w:rsidRDefault="003B51D2" w:rsidP="001A553E">
            <w:pPr>
              <w:jc w:val="left"/>
              <w:rPr>
                <w:rFonts w:ascii="Arial" w:hAnsi="Arial" w:cs="Arial"/>
                <w:color w:val="000000"/>
                <w:szCs w:val="22"/>
                <w:lang w:val="en-US"/>
              </w:rPr>
            </w:pPr>
            <w:r w:rsidRPr="001153FE">
              <w:rPr>
                <w:rFonts w:ascii="Arial" w:hAnsi="Arial" w:cs="Arial"/>
                <w:color w:val="000000"/>
                <w:szCs w:val="22"/>
                <w:lang w:val="en-US"/>
              </w:rPr>
              <w:t>JSC "National Center for Tuberculosis and Lung Diseases"</w:t>
            </w:r>
          </w:p>
        </w:tc>
        <w:tc>
          <w:tcPr>
            <w:tcW w:w="2019" w:type="dxa"/>
            <w:tcBorders>
              <w:top w:val="nil"/>
              <w:left w:val="nil"/>
              <w:bottom w:val="single" w:sz="4" w:space="0" w:color="auto"/>
              <w:right w:val="single" w:sz="4" w:space="0" w:color="auto"/>
            </w:tcBorders>
            <w:shd w:val="clear" w:color="auto" w:fill="auto"/>
            <w:noWrap/>
            <w:vAlign w:val="center"/>
            <w:hideMark/>
          </w:tcPr>
          <w:p w14:paraId="58B6E888" w14:textId="77777777" w:rsidR="003B51D2" w:rsidRPr="001153FE" w:rsidRDefault="003B51D2" w:rsidP="001A553E">
            <w:pPr>
              <w:jc w:val="center"/>
              <w:rPr>
                <w:rFonts w:ascii="Arial" w:hAnsi="Arial" w:cs="Arial"/>
                <w:color w:val="000000"/>
                <w:szCs w:val="22"/>
                <w:lang w:val="en-US"/>
              </w:rPr>
            </w:pPr>
            <w:r w:rsidRPr="001153FE">
              <w:rPr>
                <w:rFonts w:ascii="Arial" w:hAnsi="Arial" w:cs="Arial"/>
                <w:color w:val="000000"/>
                <w:szCs w:val="22"/>
                <w:lang w:val="en-US"/>
              </w:rPr>
              <w:t>51</w:t>
            </w:r>
          </w:p>
        </w:tc>
        <w:tc>
          <w:tcPr>
            <w:tcW w:w="2541" w:type="dxa"/>
            <w:tcBorders>
              <w:top w:val="nil"/>
              <w:left w:val="nil"/>
              <w:bottom w:val="single" w:sz="4" w:space="0" w:color="auto"/>
              <w:right w:val="single" w:sz="4" w:space="0" w:color="auto"/>
            </w:tcBorders>
            <w:shd w:val="clear" w:color="auto" w:fill="auto"/>
            <w:noWrap/>
            <w:vAlign w:val="center"/>
            <w:hideMark/>
          </w:tcPr>
          <w:p w14:paraId="7C038411" w14:textId="71E9AC03" w:rsidR="003B51D2" w:rsidRPr="001153FE" w:rsidRDefault="00B91597" w:rsidP="00B91597">
            <w:pPr>
              <w:jc w:val="left"/>
              <w:rPr>
                <w:rFonts w:ascii="Arial" w:hAnsi="Arial" w:cs="Arial"/>
                <w:color w:val="000000"/>
                <w:szCs w:val="22"/>
                <w:lang w:val="en-US"/>
              </w:rPr>
            </w:pPr>
            <w:r w:rsidRPr="001153FE">
              <w:rPr>
                <w:rFonts w:ascii="Arial" w:hAnsi="Arial" w:cs="Arial"/>
                <w:color w:val="000000"/>
                <w:szCs w:val="22"/>
                <w:lang w:val="en-US"/>
              </w:rPr>
              <w:t xml:space="preserve">   GEL</w:t>
            </w:r>
            <w:r w:rsidR="003B51D2" w:rsidRPr="001153FE">
              <w:rPr>
                <w:rFonts w:ascii="Arial" w:hAnsi="Arial" w:cs="Arial"/>
                <w:color w:val="000000"/>
                <w:szCs w:val="22"/>
                <w:lang w:val="en-US"/>
              </w:rPr>
              <w:t xml:space="preserve">  36,848.00 </w:t>
            </w:r>
          </w:p>
        </w:tc>
      </w:tr>
      <w:tr w:rsidR="003B51D2" w:rsidRPr="001153FE" w14:paraId="570E229D" w14:textId="77777777" w:rsidTr="00B91597">
        <w:trPr>
          <w:trHeight w:val="290"/>
        </w:trPr>
        <w:tc>
          <w:tcPr>
            <w:tcW w:w="346" w:type="dxa"/>
            <w:tcBorders>
              <w:top w:val="nil"/>
              <w:left w:val="single" w:sz="4" w:space="0" w:color="auto"/>
              <w:bottom w:val="single" w:sz="4" w:space="0" w:color="auto"/>
              <w:right w:val="single" w:sz="4" w:space="0" w:color="auto"/>
            </w:tcBorders>
            <w:shd w:val="clear" w:color="auto" w:fill="auto"/>
            <w:noWrap/>
            <w:vAlign w:val="bottom"/>
            <w:hideMark/>
          </w:tcPr>
          <w:p w14:paraId="3083A936" w14:textId="77777777" w:rsidR="003B51D2" w:rsidRPr="001153FE" w:rsidRDefault="003B51D2" w:rsidP="001A553E">
            <w:pPr>
              <w:jc w:val="right"/>
              <w:rPr>
                <w:rFonts w:ascii="Arial" w:hAnsi="Arial" w:cs="Arial"/>
                <w:color w:val="000000"/>
                <w:szCs w:val="22"/>
                <w:lang w:val="en-US"/>
              </w:rPr>
            </w:pPr>
            <w:r w:rsidRPr="001153FE">
              <w:rPr>
                <w:rFonts w:ascii="Arial" w:hAnsi="Arial" w:cs="Arial"/>
                <w:color w:val="000000"/>
                <w:szCs w:val="22"/>
                <w:lang w:val="en-US"/>
              </w:rPr>
              <w:t>3</w:t>
            </w:r>
          </w:p>
        </w:tc>
        <w:tc>
          <w:tcPr>
            <w:tcW w:w="4020" w:type="dxa"/>
            <w:tcBorders>
              <w:top w:val="nil"/>
              <w:left w:val="nil"/>
              <w:bottom w:val="single" w:sz="4" w:space="0" w:color="auto"/>
              <w:right w:val="single" w:sz="4" w:space="0" w:color="auto"/>
            </w:tcBorders>
            <w:shd w:val="clear" w:color="auto" w:fill="auto"/>
            <w:noWrap/>
            <w:vAlign w:val="bottom"/>
            <w:hideMark/>
          </w:tcPr>
          <w:p w14:paraId="45FF55EF" w14:textId="5941F8AE" w:rsidR="003B51D2" w:rsidRPr="001153FE" w:rsidRDefault="00B91597" w:rsidP="001A553E">
            <w:pPr>
              <w:jc w:val="left"/>
              <w:rPr>
                <w:rFonts w:ascii="Arial" w:hAnsi="Arial" w:cs="Arial"/>
                <w:color w:val="000000"/>
                <w:szCs w:val="22"/>
                <w:lang w:val="en-US"/>
              </w:rPr>
            </w:pPr>
            <w:r w:rsidRPr="001153FE">
              <w:rPr>
                <w:rFonts w:ascii="Arial" w:hAnsi="Arial" w:cs="Arial"/>
                <w:color w:val="000000"/>
                <w:szCs w:val="22"/>
                <w:lang w:val="en-US"/>
              </w:rPr>
              <w:t xml:space="preserve">LTD Viva </w:t>
            </w:r>
            <w:proofErr w:type="spellStart"/>
            <w:r w:rsidRPr="001153FE">
              <w:rPr>
                <w:rFonts w:ascii="Arial" w:hAnsi="Arial" w:cs="Arial"/>
                <w:color w:val="000000"/>
                <w:szCs w:val="22"/>
                <w:lang w:val="en-US"/>
              </w:rPr>
              <w:t>M</w:t>
            </w:r>
            <w:r w:rsidR="00A03355" w:rsidRPr="001153FE">
              <w:rPr>
                <w:rFonts w:ascii="Arial" w:hAnsi="Arial" w:cs="Arial"/>
                <w:color w:val="000000"/>
                <w:szCs w:val="22"/>
                <w:lang w:val="en-US"/>
              </w:rPr>
              <w:t>edi</w:t>
            </w:r>
            <w:proofErr w:type="spellEnd"/>
          </w:p>
        </w:tc>
        <w:tc>
          <w:tcPr>
            <w:tcW w:w="2019" w:type="dxa"/>
            <w:tcBorders>
              <w:top w:val="nil"/>
              <w:left w:val="nil"/>
              <w:bottom w:val="single" w:sz="4" w:space="0" w:color="auto"/>
              <w:right w:val="single" w:sz="4" w:space="0" w:color="auto"/>
            </w:tcBorders>
            <w:shd w:val="clear" w:color="auto" w:fill="auto"/>
            <w:noWrap/>
            <w:vAlign w:val="center"/>
            <w:hideMark/>
          </w:tcPr>
          <w:p w14:paraId="6F907914" w14:textId="77777777" w:rsidR="003B51D2" w:rsidRPr="001153FE" w:rsidRDefault="003B51D2" w:rsidP="001A553E">
            <w:pPr>
              <w:jc w:val="center"/>
              <w:rPr>
                <w:rFonts w:ascii="Arial" w:hAnsi="Arial" w:cs="Arial"/>
                <w:color w:val="000000"/>
                <w:szCs w:val="22"/>
                <w:lang w:val="en-US"/>
              </w:rPr>
            </w:pPr>
            <w:r w:rsidRPr="001153FE">
              <w:rPr>
                <w:rFonts w:ascii="Arial" w:hAnsi="Arial" w:cs="Arial"/>
                <w:color w:val="000000"/>
                <w:szCs w:val="22"/>
                <w:lang w:val="en-US"/>
              </w:rPr>
              <w:t>106</w:t>
            </w:r>
          </w:p>
        </w:tc>
        <w:tc>
          <w:tcPr>
            <w:tcW w:w="2541" w:type="dxa"/>
            <w:tcBorders>
              <w:top w:val="nil"/>
              <w:left w:val="nil"/>
              <w:bottom w:val="single" w:sz="4" w:space="0" w:color="auto"/>
              <w:right w:val="single" w:sz="4" w:space="0" w:color="auto"/>
            </w:tcBorders>
            <w:shd w:val="clear" w:color="auto" w:fill="auto"/>
            <w:noWrap/>
            <w:vAlign w:val="center"/>
            <w:hideMark/>
          </w:tcPr>
          <w:p w14:paraId="1481EA81" w14:textId="1804F2D6" w:rsidR="003B51D2" w:rsidRPr="001153FE" w:rsidRDefault="00B91597" w:rsidP="00B91597">
            <w:pPr>
              <w:jc w:val="left"/>
              <w:rPr>
                <w:rFonts w:ascii="Arial" w:hAnsi="Arial" w:cs="Arial"/>
                <w:color w:val="000000"/>
                <w:szCs w:val="22"/>
                <w:lang w:val="en-US"/>
              </w:rPr>
            </w:pPr>
            <w:r w:rsidRPr="001153FE">
              <w:rPr>
                <w:rFonts w:ascii="Arial" w:hAnsi="Arial" w:cs="Arial"/>
                <w:color w:val="000000"/>
                <w:szCs w:val="22"/>
                <w:lang w:val="en-US"/>
              </w:rPr>
              <w:t xml:space="preserve">   GEL </w:t>
            </w:r>
            <w:r w:rsidR="003B51D2" w:rsidRPr="001153FE">
              <w:rPr>
                <w:rFonts w:ascii="Arial" w:hAnsi="Arial" w:cs="Arial"/>
                <w:color w:val="000000"/>
                <w:szCs w:val="22"/>
                <w:lang w:val="en-US"/>
              </w:rPr>
              <w:t xml:space="preserve">79,400.00 </w:t>
            </w:r>
          </w:p>
        </w:tc>
      </w:tr>
      <w:tr w:rsidR="003B51D2" w:rsidRPr="001153FE" w14:paraId="0482193D" w14:textId="77777777" w:rsidTr="00816278">
        <w:trPr>
          <w:trHeight w:val="274"/>
        </w:trPr>
        <w:tc>
          <w:tcPr>
            <w:tcW w:w="346" w:type="dxa"/>
            <w:tcBorders>
              <w:top w:val="nil"/>
              <w:left w:val="single" w:sz="4" w:space="0" w:color="auto"/>
              <w:bottom w:val="single" w:sz="4" w:space="0" w:color="auto"/>
              <w:right w:val="single" w:sz="4" w:space="0" w:color="auto"/>
            </w:tcBorders>
            <w:shd w:val="clear" w:color="000000" w:fill="FFFF00"/>
            <w:noWrap/>
            <w:vAlign w:val="bottom"/>
            <w:hideMark/>
          </w:tcPr>
          <w:p w14:paraId="5452D360" w14:textId="77777777" w:rsidR="003B51D2" w:rsidRPr="001153FE" w:rsidRDefault="003B51D2" w:rsidP="001A553E">
            <w:pPr>
              <w:jc w:val="right"/>
              <w:rPr>
                <w:rFonts w:ascii="Arial" w:hAnsi="Arial" w:cs="Arial"/>
                <w:iCs/>
                <w:color w:val="000000"/>
                <w:szCs w:val="22"/>
                <w:lang w:val="en-US"/>
              </w:rPr>
            </w:pPr>
            <w:r w:rsidRPr="001153FE">
              <w:rPr>
                <w:rFonts w:ascii="Arial" w:hAnsi="Arial" w:cs="Arial"/>
                <w:iCs/>
                <w:color w:val="000000"/>
                <w:szCs w:val="22"/>
                <w:lang w:val="en-US"/>
              </w:rPr>
              <w:t>4</w:t>
            </w:r>
          </w:p>
        </w:tc>
        <w:tc>
          <w:tcPr>
            <w:tcW w:w="4020" w:type="dxa"/>
            <w:tcBorders>
              <w:top w:val="nil"/>
              <w:left w:val="nil"/>
              <w:bottom w:val="single" w:sz="4" w:space="0" w:color="auto"/>
              <w:right w:val="single" w:sz="4" w:space="0" w:color="auto"/>
            </w:tcBorders>
            <w:shd w:val="clear" w:color="000000" w:fill="FFFF00"/>
            <w:noWrap/>
            <w:vAlign w:val="bottom"/>
            <w:hideMark/>
          </w:tcPr>
          <w:p w14:paraId="0883EAC3" w14:textId="5A650917" w:rsidR="003B51D2" w:rsidRPr="001153FE" w:rsidRDefault="00A03355" w:rsidP="00A03355">
            <w:pPr>
              <w:jc w:val="left"/>
              <w:rPr>
                <w:rFonts w:ascii="Arial" w:hAnsi="Arial" w:cs="Arial"/>
                <w:color w:val="000000"/>
                <w:szCs w:val="22"/>
                <w:lang w:val="en-US"/>
              </w:rPr>
            </w:pPr>
            <w:r w:rsidRPr="001153FE">
              <w:rPr>
                <w:rFonts w:ascii="Arial" w:hAnsi="Arial" w:cs="Arial"/>
                <w:color w:val="000000"/>
                <w:szCs w:val="22"/>
                <w:lang w:val="en-US"/>
              </w:rPr>
              <w:t xml:space="preserve">LTD </w:t>
            </w:r>
            <w:proofErr w:type="spellStart"/>
            <w:r w:rsidRPr="001153FE">
              <w:rPr>
                <w:rFonts w:ascii="Arial" w:hAnsi="Arial" w:cs="Arial"/>
                <w:color w:val="000000"/>
                <w:szCs w:val="22"/>
                <w:lang w:val="en-US"/>
              </w:rPr>
              <w:t>Abastumani</w:t>
            </w:r>
            <w:proofErr w:type="spellEnd"/>
            <w:r w:rsidRPr="001153FE">
              <w:rPr>
                <w:rFonts w:ascii="Arial" w:hAnsi="Arial" w:cs="Arial"/>
                <w:color w:val="000000"/>
                <w:szCs w:val="22"/>
                <w:lang w:val="en-US"/>
              </w:rPr>
              <w:t xml:space="preserve"> Lung Center</w:t>
            </w:r>
            <w:r w:rsidR="00B908BE" w:rsidRPr="001153FE">
              <w:rPr>
                <w:rFonts w:ascii="Arial" w:hAnsi="Arial" w:cs="Arial"/>
                <w:color w:val="000000"/>
                <w:szCs w:val="22"/>
                <w:lang w:val="en-US"/>
              </w:rPr>
              <w:t>*</w:t>
            </w:r>
          </w:p>
        </w:tc>
        <w:tc>
          <w:tcPr>
            <w:tcW w:w="2019" w:type="dxa"/>
            <w:tcBorders>
              <w:top w:val="nil"/>
              <w:left w:val="nil"/>
              <w:bottom w:val="single" w:sz="4" w:space="0" w:color="auto"/>
              <w:right w:val="single" w:sz="4" w:space="0" w:color="auto"/>
            </w:tcBorders>
            <w:shd w:val="clear" w:color="000000" w:fill="FFFF00"/>
            <w:noWrap/>
            <w:vAlign w:val="center"/>
            <w:hideMark/>
          </w:tcPr>
          <w:p w14:paraId="47D1E8FF" w14:textId="77777777" w:rsidR="003B51D2" w:rsidRPr="001153FE" w:rsidRDefault="003B51D2" w:rsidP="001A553E">
            <w:pPr>
              <w:jc w:val="center"/>
              <w:rPr>
                <w:rFonts w:ascii="Arial" w:hAnsi="Arial" w:cs="Arial"/>
                <w:i/>
                <w:iCs/>
                <w:color w:val="000000"/>
                <w:szCs w:val="22"/>
                <w:lang w:val="en-US"/>
              </w:rPr>
            </w:pPr>
            <w:r w:rsidRPr="001153FE">
              <w:rPr>
                <w:rFonts w:ascii="Arial" w:hAnsi="Arial" w:cs="Arial"/>
                <w:i/>
                <w:iCs/>
                <w:color w:val="000000"/>
                <w:szCs w:val="22"/>
                <w:lang w:val="en-US"/>
              </w:rPr>
              <w:t>75</w:t>
            </w:r>
          </w:p>
        </w:tc>
        <w:tc>
          <w:tcPr>
            <w:tcW w:w="2541" w:type="dxa"/>
            <w:tcBorders>
              <w:top w:val="nil"/>
              <w:left w:val="nil"/>
              <w:bottom w:val="single" w:sz="4" w:space="0" w:color="auto"/>
              <w:right w:val="single" w:sz="4" w:space="0" w:color="auto"/>
            </w:tcBorders>
            <w:shd w:val="clear" w:color="000000" w:fill="FFFF00"/>
            <w:noWrap/>
            <w:vAlign w:val="center"/>
            <w:hideMark/>
          </w:tcPr>
          <w:p w14:paraId="5AE45447" w14:textId="35B0A01E" w:rsidR="003B51D2" w:rsidRPr="001153FE" w:rsidRDefault="00B91597" w:rsidP="00B91597">
            <w:pPr>
              <w:jc w:val="left"/>
              <w:rPr>
                <w:rFonts w:ascii="Arial" w:hAnsi="Arial" w:cs="Arial"/>
                <w:iCs/>
                <w:color w:val="000000"/>
                <w:szCs w:val="22"/>
                <w:lang w:val="en-US"/>
              </w:rPr>
            </w:pPr>
            <w:r w:rsidRPr="001153FE">
              <w:rPr>
                <w:rFonts w:ascii="Arial" w:hAnsi="Arial" w:cs="Arial"/>
                <w:iCs/>
                <w:color w:val="000000"/>
                <w:szCs w:val="22"/>
                <w:lang w:val="en-US"/>
              </w:rPr>
              <w:t xml:space="preserve">  </w:t>
            </w:r>
            <w:r w:rsidR="003B51D2" w:rsidRPr="001153FE">
              <w:rPr>
                <w:rFonts w:ascii="Arial" w:hAnsi="Arial" w:cs="Arial"/>
                <w:iCs/>
                <w:color w:val="000000"/>
                <w:szCs w:val="22"/>
                <w:lang w:val="en-US"/>
              </w:rPr>
              <w:t xml:space="preserve"> </w:t>
            </w:r>
            <w:r w:rsidRPr="001153FE">
              <w:rPr>
                <w:rFonts w:ascii="Arial" w:hAnsi="Arial" w:cs="Arial"/>
                <w:iCs/>
                <w:color w:val="000000"/>
                <w:szCs w:val="22"/>
                <w:lang w:val="en-US"/>
              </w:rPr>
              <w:t xml:space="preserve">GEL </w:t>
            </w:r>
            <w:r w:rsidR="003B51D2" w:rsidRPr="001153FE">
              <w:rPr>
                <w:rFonts w:ascii="Arial" w:hAnsi="Arial" w:cs="Arial"/>
                <w:iCs/>
                <w:color w:val="000000"/>
                <w:szCs w:val="22"/>
                <w:lang w:val="en-US"/>
              </w:rPr>
              <w:t xml:space="preserve">253,738.00  </w:t>
            </w:r>
          </w:p>
        </w:tc>
      </w:tr>
      <w:tr w:rsidR="00B91597" w:rsidRPr="001153FE" w14:paraId="56DDA374" w14:textId="77777777" w:rsidTr="00C27A62">
        <w:trPr>
          <w:trHeight w:val="721"/>
        </w:trPr>
        <w:tc>
          <w:tcPr>
            <w:tcW w:w="4366" w:type="dxa"/>
            <w:gridSpan w:val="2"/>
            <w:tcBorders>
              <w:top w:val="nil"/>
              <w:left w:val="single" w:sz="4" w:space="0" w:color="auto"/>
              <w:bottom w:val="single" w:sz="4" w:space="0" w:color="auto"/>
              <w:right w:val="single" w:sz="4" w:space="0" w:color="auto"/>
            </w:tcBorders>
            <w:shd w:val="clear" w:color="auto" w:fill="FFC000"/>
            <w:noWrap/>
            <w:vAlign w:val="bottom"/>
            <w:hideMark/>
          </w:tcPr>
          <w:p w14:paraId="6D9EBAA0" w14:textId="77777777" w:rsidR="00B91597" w:rsidRPr="001153FE" w:rsidRDefault="00B91597" w:rsidP="00B91597">
            <w:pPr>
              <w:jc w:val="left"/>
              <w:rPr>
                <w:rFonts w:ascii="Arial" w:hAnsi="Arial" w:cs="Arial"/>
                <w:b/>
                <w:szCs w:val="22"/>
              </w:rPr>
            </w:pPr>
            <w:r w:rsidRPr="001153FE">
              <w:rPr>
                <w:rFonts w:ascii="Arial" w:hAnsi="Arial" w:cs="Arial"/>
                <w:b/>
                <w:szCs w:val="22"/>
              </w:rPr>
              <w:t>TOTAL</w:t>
            </w:r>
          </w:p>
        </w:tc>
        <w:tc>
          <w:tcPr>
            <w:tcW w:w="2019" w:type="dxa"/>
            <w:tcBorders>
              <w:top w:val="nil"/>
              <w:left w:val="nil"/>
              <w:bottom w:val="single" w:sz="4" w:space="0" w:color="auto"/>
              <w:right w:val="single" w:sz="4" w:space="0" w:color="auto"/>
            </w:tcBorders>
            <w:shd w:val="clear" w:color="auto" w:fill="FFC000"/>
            <w:noWrap/>
            <w:vAlign w:val="center"/>
            <w:hideMark/>
          </w:tcPr>
          <w:p w14:paraId="60A8D45C" w14:textId="77777777" w:rsidR="00C27A62" w:rsidRPr="001153FE" w:rsidRDefault="00C27A62" w:rsidP="00B91597">
            <w:pPr>
              <w:jc w:val="left"/>
              <w:rPr>
                <w:rFonts w:ascii="Arial" w:hAnsi="Arial" w:cs="Arial"/>
                <w:b/>
                <w:szCs w:val="22"/>
              </w:rPr>
            </w:pPr>
            <w:r w:rsidRPr="001153FE">
              <w:rPr>
                <w:rFonts w:ascii="Arial" w:hAnsi="Arial" w:cs="Arial"/>
                <w:b/>
                <w:szCs w:val="22"/>
              </w:rPr>
              <w:t xml:space="preserve">            </w:t>
            </w:r>
          </w:p>
          <w:p w14:paraId="1E98150A" w14:textId="77777777" w:rsidR="00C27A62" w:rsidRPr="001153FE" w:rsidRDefault="00C27A62" w:rsidP="00B91597">
            <w:pPr>
              <w:jc w:val="left"/>
              <w:rPr>
                <w:rFonts w:ascii="Arial" w:hAnsi="Arial" w:cs="Arial"/>
                <w:b/>
                <w:szCs w:val="22"/>
              </w:rPr>
            </w:pPr>
          </w:p>
          <w:p w14:paraId="7D6A83A2" w14:textId="77777777" w:rsidR="00B91597" w:rsidRPr="001153FE" w:rsidRDefault="00B91597" w:rsidP="00C27A62">
            <w:pPr>
              <w:jc w:val="center"/>
              <w:rPr>
                <w:rFonts w:ascii="Arial" w:hAnsi="Arial" w:cs="Arial"/>
                <w:b/>
                <w:szCs w:val="22"/>
              </w:rPr>
            </w:pPr>
            <w:r w:rsidRPr="001153FE">
              <w:rPr>
                <w:rFonts w:ascii="Arial" w:hAnsi="Arial" w:cs="Arial"/>
                <w:b/>
                <w:szCs w:val="22"/>
              </w:rPr>
              <w:t>437</w:t>
            </w:r>
          </w:p>
        </w:tc>
        <w:tc>
          <w:tcPr>
            <w:tcW w:w="2541" w:type="dxa"/>
            <w:tcBorders>
              <w:top w:val="nil"/>
              <w:left w:val="nil"/>
              <w:bottom w:val="single" w:sz="4" w:space="0" w:color="auto"/>
              <w:right w:val="single" w:sz="4" w:space="0" w:color="auto"/>
            </w:tcBorders>
            <w:shd w:val="clear" w:color="auto" w:fill="FFC000"/>
            <w:noWrap/>
            <w:vAlign w:val="center"/>
            <w:hideMark/>
          </w:tcPr>
          <w:p w14:paraId="4B6BD648" w14:textId="77777777" w:rsidR="00C27A62" w:rsidRPr="001153FE" w:rsidRDefault="00B91597" w:rsidP="00B91597">
            <w:pPr>
              <w:jc w:val="left"/>
              <w:rPr>
                <w:rFonts w:ascii="Arial" w:hAnsi="Arial" w:cs="Arial"/>
                <w:b/>
                <w:szCs w:val="22"/>
              </w:rPr>
            </w:pPr>
            <w:r w:rsidRPr="001153FE">
              <w:rPr>
                <w:rFonts w:ascii="Arial" w:hAnsi="Arial" w:cs="Arial"/>
                <w:b/>
                <w:szCs w:val="22"/>
              </w:rPr>
              <w:t xml:space="preserve">   </w:t>
            </w:r>
          </w:p>
          <w:p w14:paraId="73F4C1AF" w14:textId="77777777" w:rsidR="00C27A62" w:rsidRPr="001153FE" w:rsidRDefault="00C27A62" w:rsidP="00B91597">
            <w:pPr>
              <w:jc w:val="left"/>
              <w:rPr>
                <w:rFonts w:ascii="Arial" w:hAnsi="Arial" w:cs="Arial"/>
                <w:b/>
                <w:szCs w:val="22"/>
              </w:rPr>
            </w:pPr>
          </w:p>
          <w:p w14:paraId="7A48D343" w14:textId="0FB75608" w:rsidR="00B91597" w:rsidRPr="001153FE" w:rsidRDefault="00C27A62" w:rsidP="00B91597">
            <w:pPr>
              <w:jc w:val="left"/>
              <w:rPr>
                <w:rFonts w:ascii="Arial" w:hAnsi="Arial" w:cs="Arial"/>
                <w:b/>
                <w:szCs w:val="22"/>
              </w:rPr>
            </w:pPr>
            <w:r w:rsidRPr="001153FE">
              <w:rPr>
                <w:rFonts w:ascii="Arial" w:hAnsi="Arial" w:cs="Arial"/>
                <w:b/>
                <w:szCs w:val="22"/>
              </w:rPr>
              <w:t xml:space="preserve">   </w:t>
            </w:r>
            <w:r w:rsidR="00B91597" w:rsidRPr="001153FE">
              <w:rPr>
                <w:rFonts w:ascii="Arial" w:hAnsi="Arial" w:cs="Arial"/>
                <w:b/>
                <w:szCs w:val="22"/>
              </w:rPr>
              <w:t xml:space="preserve">GEL 719,336.00 </w:t>
            </w:r>
          </w:p>
        </w:tc>
      </w:tr>
    </w:tbl>
    <w:p w14:paraId="52F46DA0" w14:textId="47E7B1AD" w:rsidR="003B51D2" w:rsidRPr="001153FE" w:rsidRDefault="003B51D2" w:rsidP="00601C99">
      <w:pPr>
        <w:spacing w:line="254" w:lineRule="auto"/>
        <w:rPr>
          <w:rFonts w:ascii="Arial" w:hAnsi="Arial" w:cs="Arial"/>
          <w:szCs w:val="22"/>
        </w:rPr>
      </w:pPr>
    </w:p>
    <w:p w14:paraId="080C2455" w14:textId="351CB931" w:rsidR="001E1BAD" w:rsidRPr="001153FE" w:rsidRDefault="00C27A62" w:rsidP="00601C99">
      <w:pPr>
        <w:spacing w:line="254" w:lineRule="auto"/>
        <w:rPr>
          <w:rFonts w:ascii="Arial" w:hAnsi="Arial" w:cs="Arial"/>
          <w:szCs w:val="22"/>
        </w:rPr>
      </w:pPr>
      <w:r w:rsidRPr="001153FE">
        <w:rPr>
          <w:rFonts w:ascii="Arial" w:hAnsi="Arial" w:cs="Arial"/>
          <w:szCs w:val="22"/>
        </w:rPr>
        <w:t>* T</w:t>
      </w:r>
      <w:r w:rsidR="00B908BE" w:rsidRPr="001153FE">
        <w:rPr>
          <w:rFonts w:ascii="Arial" w:hAnsi="Arial" w:cs="Arial"/>
          <w:szCs w:val="22"/>
        </w:rPr>
        <w:t xml:space="preserve">he costs of quarantine services provided by </w:t>
      </w:r>
      <w:r w:rsidR="004C51F5" w:rsidRPr="001153FE">
        <w:rPr>
          <w:rFonts w:ascii="Arial" w:hAnsi="Arial" w:cs="Arial"/>
          <w:szCs w:val="22"/>
        </w:rPr>
        <w:t xml:space="preserve">Ltd. </w:t>
      </w:r>
      <w:proofErr w:type="spellStart"/>
      <w:r w:rsidR="00B908BE" w:rsidRPr="001153FE">
        <w:rPr>
          <w:rFonts w:ascii="Arial" w:hAnsi="Arial" w:cs="Arial"/>
          <w:szCs w:val="22"/>
        </w:rPr>
        <w:t>Abastumani</w:t>
      </w:r>
      <w:proofErr w:type="spellEnd"/>
      <w:r w:rsidR="00B908BE" w:rsidRPr="001153FE">
        <w:rPr>
          <w:rFonts w:ascii="Arial" w:hAnsi="Arial" w:cs="Arial"/>
          <w:szCs w:val="22"/>
        </w:rPr>
        <w:t xml:space="preserve"> Lung </w:t>
      </w:r>
      <w:proofErr w:type="spellStart"/>
      <w:r w:rsidR="00B908BE" w:rsidRPr="001153FE">
        <w:rPr>
          <w:rFonts w:ascii="Arial" w:hAnsi="Arial" w:cs="Arial"/>
          <w:szCs w:val="22"/>
        </w:rPr>
        <w:t>Center</w:t>
      </w:r>
      <w:proofErr w:type="spellEnd"/>
      <w:r w:rsidR="004C51F5" w:rsidRPr="001153FE">
        <w:rPr>
          <w:rFonts w:ascii="Arial" w:hAnsi="Arial" w:cs="Arial"/>
          <w:szCs w:val="22"/>
        </w:rPr>
        <w:t xml:space="preserve"> </w:t>
      </w:r>
      <w:r w:rsidR="00B908BE" w:rsidRPr="001153FE">
        <w:rPr>
          <w:rFonts w:ascii="Arial" w:hAnsi="Arial" w:cs="Arial"/>
          <w:szCs w:val="22"/>
        </w:rPr>
        <w:t xml:space="preserve">were covered based on </w:t>
      </w:r>
      <w:r w:rsidR="004C51F5" w:rsidRPr="001153FE">
        <w:rPr>
          <w:rFonts w:ascii="Arial" w:hAnsi="Arial" w:cs="Arial"/>
          <w:szCs w:val="22"/>
        </w:rPr>
        <w:t xml:space="preserve">the </w:t>
      </w:r>
      <w:r w:rsidR="00B908BE" w:rsidRPr="001153FE">
        <w:rPr>
          <w:rFonts w:ascii="Arial" w:hAnsi="Arial" w:cs="Arial"/>
          <w:szCs w:val="22"/>
        </w:rPr>
        <w:t>Globa</w:t>
      </w:r>
      <w:r w:rsidR="001E1BAD" w:rsidRPr="001153FE">
        <w:rPr>
          <w:rFonts w:ascii="Arial" w:hAnsi="Arial" w:cs="Arial"/>
          <w:szCs w:val="22"/>
        </w:rPr>
        <w:t>l</w:t>
      </w:r>
      <w:r w:rsidR="00B908BE" w:rsidRPr="001153FE">
        <w:rPr>
          <w:rFonts w:ascii="Arial" w:hAnsi="Arial" w:cs="Arial"/>
          <w:szCs w:val="22"/>
        </w:rPr>
        <w:t xml:space="preserve"> Budget principles (</w:t>
      </w:r>
      <w:r w:rsidRPr="001153FE">
        <w:rPr>
          <w:rFonts w:ascii="Arial" w:hAnsi="Arial" w:cs="Arial"/>
          <w:szCs w:val="22"/>
        </w:rPr>
        <w:t>does not depen</w:t>
      </w:r>
      <w:r w:rsidR="00C61769" w:rsidRPr="001153FE">
        <w:rPr>
          <w:rFonts w:ascii="Arial" w:hAnsi="Arial" w:cs="Arial"/>
          <w:szCs w:val="22"/>
        </w:rPr>
        <w:t>d on a</w:t>
      </w:r>
      <w:r w:rsidRPr="001153FE">
        <w:rPr>
          <w:rFonts w:ascii="Arial" w:hAnsi="Arial" w:cs="Arial"/>
          <w:szCs w:val="22"/>
        </w:rPr>
        <w:t xml:space="preserve"> number of patients, </w:t>
      </w:r>
      <w:r w:rsidR="00BF3F69" w:rsidRPr="001153FE">
        <w:rPr>
          <w:rFonts w:ascii="Arial" w:hAnsi="Arial" w:cs="Arial"/>
          <w:szCs w:val="22"/>
        </w:rPr>
        <w:t xml:space="preserve">only </w:t>
      </w:r>
      <w:r w:rsidRPr="001153FE">
        <w:rPr>
          <w:rFonts w:ascii="Arial" w:hAnsi="Arial" w:cs="Arial"/>
          <w:szCs w:val="22"/>
        </w:rPr>
        <w:t>number of beds are calculated</w:t>
      </w:r>
      <w:r w:rsidR="00B908BE" w:rsidRPr="001153FE">
        <w:rPr>
          <w:rFonts w:ascii="Arial" w:hAnsi="Arial" w:cs="Arial"/>
          <w:szCs w:val="22"/>
        </w:rPr>
        <w:t>)</w:t>
      </w:r>
      <w:r w:rsidR="001F4385" w:rsidRPr="001153FE">
        <w:rPr>
          <w:rFonts w:ascii="Arial" w:hAnsi="Arial" w:cs="Arial"/>
          <w:szCs w:val="22"/>
        </w:rPr>
        <w:t>.</w:t>
      </w:r>
      <w:r w:rsidR="00B908BE" w:rsidRPr="001153FE">
        <w:rPr>
          <w:rFonts w:ascii="Arial" w:hAnsi="Arial" w:cs="Arial"/>
          <w:szCs w:val="22"/>
        </w:rPr>
        <w:t xml:space="preserve">  </w:t>
      </w:r>
    </w:p>
    <w:p w14:paraId="3311DAC1" w14:textId="77777777" w:rsidR="006A57C9" w:rsidRPr="001153FE" w:rsidRDefault="006A57C9" w:rsidP="00601C99">
      <w:pPr>
        <w:spacing w:line="254" w:lineRule="auto"/>
        <w:rPr>
          <w:rFonts w:ascii="Arial" w:hAnsi="Arial" w:cs="Arial"/>
          <w:szCs w:val="22"/>
        </w:rPr>
      </w:pPr>
    </w:p>
    <w:p w14:paraId="526AAD0D" w14:textId="19A5CA29" w:rsidR="00601C99" w:rsidRPr="001153FE" w:rsidRDefault="00601C99" w:rsidP="00601C99">
      <w:pPr>
        <w:spacing w:line="254" w:lineRule="auto"/>
        <w:rPr>
          <w:rFonts w:ascii="Arial" w:hAnsi="Arial" w:cs="Arial"/>
          <w:szCs w:val="22"/>
        </w:rPr>
      </w:pPr>
      <w:r w:rsidRPr="001153FE">
        <w:rPr>
          <w:rFonts w:ascii="Arial" w:hAnsi="Arial" w:cs="Arial"/>
          <w:szCs w:val="22"/>
        </w:rPr>
        <w:t>2.     </w:t>
      </w:r>
      <w:r w:rsidRPr="001153FE">
        <w:rPr>
          <w:rFonts w:ascii="Arial" w:hAnsi="Arial" w:cs="Arial"/>
          <w:i/>
          <w:szCs w:val="22"/>
        </w:rPr>
        <w:t xml:space="preserve"> Contribution of the medical staff to the Quarantine Facilities. </w:t>
      </w:r>
      <w:r w:rsidRPr="001153FE">
        <w:rPr>
          <w:rFonts w:ascii="Arial" w:hAnsi="Arial" w:cs="Arial"/>
          <w:szCs w:val="22"/>
        </w:rPr>
        <w:t xml:space="preserve">Resolution N 674 of the Government of Georgia dated December 31, 2019, states that the </w:t>
      </w:r>
      <w:r w:rsidR="00787B48" w:rsidRPr="001153FE">
        <w:rPr>
          <w:rFonts w:ascii="Arial" w:hAnsi="Arial" w:cs="Arial"/>
          <w:szCs w:val="22"/>
        </w:rPr>
        <w:t xml:space="preserve">Georgian Medical Holding and LTD Regional Healthcare </w:t>
      </w:r>
      <w:proofErr w:type="spellStart"/>
      <w:r w:rsidR="00787B48" w:rsidRPr="001153FE">
        <w:rPr>
          <w:rFonts w:ascii="Arial" w:hAnsi="Arial" w:cs="Arial"/>
          <w:szCs w:val="22"/>
        </w:rPr>
        <w:t>Center</w:t>
      </w:r>
      <w:proofErr w:type="spellEnd"/>
      <w:r w:rsidR="00787B48" w:rsidRPr="001153FE">
        <w:rPr>
          <w:rFonts w:ascii="Arial" w:hAnsi="Arial" w:cs="Arial"/>
          <w:szCs w:val="22"/>
        </w:rPr>
        <w:t xml:space="preserve"> will coordinate the provision of this service</w:t>
      </w:r>
      <w:r w:rsidR="003B1C4D" w:rsidRPr="001153FE">
        <w:rPr>
          <w:rFonts w:ascii="Arial" w:hAnsi="Arial" w:cs="Arial"/>
          <w:szCs w:val="22"/>
        </w:rPr>
        <w:t>. The</w:t>
      </w:r>
      <w:r w:rsidRPr="001153FE">
        <w:rPr>
          <w:rFonts w:ascii="Arial" w:hAnsi="Arial" w:cs="Arial"/>
          <w:szCs w:val="22"/>
        </w:rPr>
        <w:t xml:space="preserve"> Georgian Medical Holding co</w:t>
      </w:r>
      <w:r w:rsidR="003B1C4D" w:rsidRPr="001153FE">
        <w:rPr>
          <w:rFonts w:ascii="Arial" w:hAnsi="Arial" w:cs="Arial"/>
          <w:szCs w:val="22"/>
        </w:rPr>
        <w:t xml:space="preserve">mpiles and sends a list of </w:t>
      </w:r>
      <w:r w:rsidRPr="001153FE">
        <w:rPr>
          <w:rFonts w:ascii="Arial" w:hAnsi="Arial" w:cs="Arial"/>
          <w:szCs w:val="22"/>
        </w:rPr>
        <w:t xml:space="preserve">medical personnel to </w:t>
      </w:r>
      <w:r w:rsidR="003B1C4D" w:rsidRPr="001153FE">
        <w:rPr>
          <w:rFonts w:ascii="Arial" w:hAnsi="Arial" w:cs="Arial"/>
          <w:szCs w:val="22"/>
        </w:rPr>
        <w:t>SSA</w:t>
      </w:r>
      <w:r w:rsidRPr="001153FE">
        <w:rPr>
          <w:rFonts w:ascii="Arial" w:hAnsi="Arial" w:cs="Arial"/>
          <w:szCs w:val="22"/>
        </w:rPr>
        <w:t xml:space="preserve">. The amount of </w:t>
      </w:r>
      <w:r w:rsidR="003B1C4D" w:rsidRPr="001153FE">
        <w:rPr>
          <w:rFonts w:ascii="Arial" w:hAnsi="Arial" w:cs="Arial"/>
          <w:szCs w:val="22"/>
        </w:rPr>
        <w:t xml:space="preserve">salaries </w:t>
      </w:r>
      <w:r w:rsidRPr="001153FE">
        <w:rPr>
          <w:rFonts w:ascii="Arial" w:hAnsi="Arial" w:cs="Arial"/>
          <w:szCs w:val="22"/>
        </w:rPr>
        <w:t xml:space="preserve">for medical personnel is also determined by </w:t>
      </w:r>
      <w:r w:rsidR="003B1C4D" w:rsidRPr="001153FE">
        <w:rPr>
          <w:rFonts w:ascii="Arial" w:hAnsi="Arial" w:cs="Arial"/>
          <w:szCs w:val="22"/>
        </w:rPr>
        <w:t xml:space="preserve">the </w:t>
      </w:r>
      <w:r w:rsidRPr="001153FE">
        <w:rPr>
          <w:rFonts w:ascii="Arial" w:hAnsi="Arial" w:cs="Arial"/>
          <w:szCs w:val="22"/>
        </w:rPr>
        <w:t xml:space="preserve">Holding. The Agency concludes a Public Procurement Contract with medical personnel (in accordance with </w:t>
      </w:r>
      <w:r w:rsidR="003B1C4D" w:rsidRPr="001153FE">
        <w:rPr>
          <w:rFonts w:ascii="Arial" w:hAnsi="Arial" w:cs="Arial"/>
          <w:szCs w:val="22"/>
        </w:rPr>
        <w:t xml:space="preserve">the </w:t>
      </w:r>
      <w:r w:rsidRPr="001153FE">
        <w:rPr>
          <w:rFonts w:ascii="Arial" w:hAnsi="Arial" w:cs="Arial"/>
          <w:szCs w:val="22"/>
        </w:rPr>
        <w:t xml:space="preserve">Article </w:t>
      </w:r>
      <w:r w:rsidRPr="001153FE">
        <w:rPr>
          <w:rFonts w:ascii="Arial" w:hAnsi="Arial" w:cs="Arial"/>
          <w:szCs w:val="22"/>
          <w:lang w:val="ka-GE"/>
        </w:rPr>
        <w:t>10</w:t>
      </w:r>
      <w:r w:rsidRPr="001153FE">
        <w:rPr>
          <w:rFonts w:ascii="Arial" w:hAnsi="Arial" w:cs="Arial"/>
          <w:szCs w:val="22"/>
          <w:vertAlign w:val="superscript"/>
          <w:lang w:val="ka-GE"/>
        </w:rPr>
        <w:t>1</w:t>
      </w:r>
      <w:r w:rsidR="003B1C4D" w:rsidRPr="001153FE">
        <w:rPr>
          <w:rFonts w:ascii="Arial" w:hAnsi="Arial" w:cs="Arial"/>
          <w:szCs w:val="22"/>
          <w:vertAlign w:val="superscript"/>
          <w:lang w:val="en-US"/>
        </w:rPr>
        <w:t xml:space="preserve">, </w:t>
      </w:r>
      <w:r w:rsidRPr="001153FE">
        <w:rPr>
          <w:rFonts w:ascii="Arial" w:hAnsi="Arial" w:cs="Arial"/>
          <w:szCs w:val="22"/>
        </w:rPr>
        <w:t>the Law of</w:t>
      </w:r>
      <w:r w:rsidR="003B1C4D" w:rsidRPr="001153FE">
        <w:rPr>
          <w:rFonts w:ascii="Arial" w:hAnsi="Arial" w:cs="Arial"/>
          <w:szCs w:val="22"/>
        </w:rPr>
        <w:t xml:space="preserve"> Georgia “On Public Procurement</w:t>
      </w:r>
      <w:r w:rsidRPr="001153FE">
        <w:rPr>
          <w:rFonts w:ascii="Arial" w:hAnsi="Arial" w:cs="Arial"/>
          <w:szCs w:val="22"/>
        </w:rPr>
        <w:t xml:space="preserve">”). The agency has currently recruited 300 doctors and nurses. </w:t>
      </w:r>
      <w:r w:rsidR="00787B48" w:rsidRPr="001153FE">
        <w:rPr>
          <w:rFonts w:ascii="Arial" w:hAnsi="Arial" w:cs="Arial"/>
          <w:szCs w:val="22"/>
        </w:rPr>
        <w:t>However,</w:t>
      </w:r>
      <w:r w:rsidR="003B1C4D" w:rsidRPr="001153FE">
        <w:rPr>
          <w:rFonts w:ascii="Arial" w:hAnsi="Arial" w:cs="Arial"/>
          <w:szCs w:val="22"/>
        </w:rPr>
        <w:t xml:space="preserve"> t</w:t>
      </w:r>
      <w:r w:rsidRPr="001153FE">
        <w:rPr>
          <w:rFonts w:ascii="Arial" w:hAnsi="Arial" w:cs="Arial"/>
          <w:szCs w:val="22"/>
        </w:rPr>
        <w:t>he number is regularly changing.</w:t>
      </w:r>
    </w:p>
    <w:p w14:paraId="569FB72D" w14:textId="77777777" w:rsidR="002F596F" w:rsidRPr="001153FE" w:rsidRDefault="002F596F" w:rsidP="00601C99">
      <w:pPr>
        <w:spacing w:line="254" w:lineRule="auto"/>
        <w:rPr>
          <w:rFonts w:ascii="Arial" w:hAnsi="Arial" w:cs="Arial"/>
          <w:szCs w:val="22"/>
        </w:rPr>
      </w:pPr>
    </w:p>
    <w:p w14:paraId="52A8F722" w14:textId="372A72CA" w:rsidR="00653D9A" w:rsidRPr="001153FE" w:rsidRDefault="002F596F" w:rsidP="00653D9A">
      <w:pPr>
        <w:spacing w:line="254" w:lineRule="auto"/>
        <w:rPr>
          <w:rFonts w:ascii="Arial" w:hAnsi="Arial" w:cs="Arial"/>
          <w:szCs w:val="22"/>
        </w:rPr>
      </w:pPr>
      <w:r w:rsidRPr="001153FE">
        <w:rPr>
          <w:rFonts w:ascii="Arial" w:hAnsi="Arial" w:cs="Arial"/>
          <w:i/>
          <w:iCs/>
          <w:szCs w:val="22"/>
        </w:rPr>
        <w:t xml:space="preserve">3. </w:t>
      </w:r>
      <w:r w:rsidR="00653D9A" w:rsidRPr="001153FE">
        <w:rPr>
          <w:rFonts w:ascii="Arial" w:hAnsi="Arial" w:cs="Arial"/>
          <w:i/>
          <w:iCs/>
          <w:szCs w:val="22"/>
        </w:rPr>
        <w:t xml:space="preserve">Provision of the transportation service to the beneficiaries of the </w:t>
      </w:r>
      <w:r w:rsidR="003B1C4D" w:rsidRPr="001153FE">
        <w:rPr>
          <w:rFonts w:ascii="Arial" w:hAnsi="Arial" w:cs="Arial"/>
          <w:i/>
          <w:iCs/>
          <w:szCs w:val="22"/>
        </w:rPr>
        <w:t>haemodialysis</w:t>
      </w:r>
      <w:r w:rsidR="00653D9A" w:rsidRPr="001153FE">
        <w:rPr>
          <w:rFonts w:ascii="Arial" w:hAnsi="Arial" w:cs="Arial"/>
          <w:i/>
          <w:iCs/>
          <w:szCs w:val="22"/>
        </w:rPr>
        <w:t xml:space="preserve"> component of the State Program "Dialysis and Kidney Transplantation" throughout Tbilisi.</w:t>
      </w:r>
      <w:r w:rsidR="00653D9A" w:rsidRPr="001153FE">
        <w:rPr>
          <w:rFonts w:ascii="Arial" w:hAnsi="Arial" w:cs="Arial"/>
          <w:szCs w:val="22"/>
        </w:rPr>
        <w:t xml:space="preserve"> The period was defined corresponding to the duration of the state of emergency and further lifting restrictions on public transport. Contracts were concluded with 11 </w:t>
      </w:r>
      <w:r w:rsidR="003B1C4D" w:rsidRPr="001153FE">
        <w:rPr>
          <w:rFonts w:ascii="Arial" w:hAnsi="Arial" w:cs="Arial"/>
          <w:szCs w:val="22"/>
        </w:rPr>
        <w:t xml:space="preserve">individual entrepreneurs and </w:t>
      </w:r>
      <w:r w:rsidR="00653D9A" w:rsidRPr="001153FE">
        <w:rPr>
          <w:rFonts w:ascii="Arial" w:hAnsi="Arial" w:cs="Arial"/>
          <w:szCs w:val="22"/>
        </w:rPr>
        <w:t xml:space="preserve">persons to ensure the </w:t>
      </w:r>
      <w:r w:rsidR="00F9023B" w:rsidRPr="001153FE">
        <w:rPr>
          <w:rFonts w:ascii="Arial" w:hAnsi="Arial" w:cs="Arial"/>
          <w:szCs w:val="22"/>
        </w:rPr>
        <w:t xml:space="preserve">transportation </w:t>
      </w:r>
      <w:r w:rsidR="00653D9A" w:rsidRPr="001153FE">
        <w:rPr>
          <w:rFonts w:ascii="Arial" w:hAnsi="Arial" w:cs="Arial"/>
          <w:szCs w:val="22"/>
        </w:rPr>
        <w:t xml:space="preserve">of beneficiaries from their place of residence </w:t>
      </w:r>
      <w:proofErr w:type="gramStart"/>
      <w:r w:rsidR="00653D9A" w:rsidRPr="001153FE">
        <w:rPr>
          <w:rFonts w:ascii="Arial" w:hAnsi="Arial" w:cs="Arial"/>
          <w:szCs w:val="22"/>
        </w:rPr>
        <w:t>to a healthcare facilities</w:t>
      </w:r>
      <w:proofErr w:type="gramEnd"/>
      <w:r w:rsidR="00653D9A" w:rsidRPr="001153FE">
        <w:rPr>
          <w:rFonts w:ascii="Arial" w:hAnsi="Arial" w:cs="Arial"/>
          <w:szCs w:val="22"/>
        </w:rPr>
        <w:t xml:space="preserve"> during </w:t>
      </w:r>
      <w:r w:rsidR="00816278" w:rsidRPr="001153FE">
        <w:rPr>
          <w:rFonts w:ascii="Arial" w:hAnsi="Arial" w:cs="Arial"/>
          <w:szCs w:val="22"/>
        </w:rPr>
        <w:t>Emergency period</w:t>
      </w:r>
      <w:r w:rsidR="00653D9A" w:rsidRPr="001153FE">
        <w:rPr>
          <w:rFonts w:ascii="Arial" w:hAnsi="Arial" w:cs="Arial"/>
          <w:szCs w:val="22"/>
        </w:rPr>
        <w:t>.</w:t>
      </w:r>
    </w:p>
    <w:p w14:paraId="1477D8BF" w14:textId="77777777" w:rsidR="003B51D2" w:rsidRPr="001153FE" w:rsidRDefault="003B51D2" w:rsidP="009F707D">
      <w:pPr>
        <w:spacing w:line="254" w:lineRule="auto"/>
        <w:rPr>
          <w:rFonts w:ascii="Arial" w:hAnsi="Arial" w:cs="Arial"/>
          <w:szCs w:val="22"/>
        </w:rPr>
      </w:pPr>
    </w:p>
    <w:p w14:paraId="2D4A9C28" w14:textId="109DFE62" w:rsidR="00A56E19" w:rsidRPr="001153FE" w:rsidRDefault="00BF3F69" w:rsidP="00BF3F69">
      <w:pPr>
        <w:spacing w:line="254" w:lineRule="auto"/>
        <w:rPr>
          <w:rFonts w:ascii="Arial" w:hAnsi="Arial" w:cs="Arial"/>
          <w:szCs w:val="22"/>
        </w:rPr>
      </w:pPr>
      <w:r w:rsidRPr="001153FE">
        <w:rPr>
          <w:rFonts w:ascii="Arial" w:hAnsi="Arial" w:cs="Arial"/>
          <w:szCs w:val="22"/>
        </w:rPr>
        <w:t>Table #</w:t>
      </w:r>
      <w:r w:rsidR="000015D9">
        <w:rPr>
          <w:rFonts w:ascii="Arial" w:hAnsi="Arial" w:cs="Arial"/>
          <w:szCs w:val="22"/>
        </w:rPr>
        <w:t>5</w:t>
      </w:r>
      <w:r w:rsidRPr="001153FE">
        <w:rPr>
          <w:rFonts w:ascii="Arial" w:hAnsi="Arial" w:cs="Arial"/>
          <w:szCs w:val="22"/>
        </w:rPr>
        <w:t xml:space="preserve"> </w:t>
      </w:r>
      <w:r w:rsidR="006A57C9" w:rsidRPr="001153FE">
        <w:rPr>
          <w:rFonts w:ascii="Arial" w:hAnsi="Arial" w:cs="Arial"/>
          <w:szCs w:val="22"/>
        </w:rPr>
        <w:t>Actual Cost</w:t>
      </w:r>
      <w:r w:rsidRPr="001153FE">
        <w:rPr>
          <w:rFonts w:ascii="Arial" w:hAnsi="Arial" w:cs="Arial"/>
          <w:szCs w:val="22"/>
        </w:rPr>
        <w:t>s</w:t>
      </w:r>
      <w:r w:rsidR="00945823" w:rsidRPr="001153FE">
        <w:rPr>
          <w:rFonts w:ascii="Arial" w:hAnsi="Arial" w:cs="Arial"/>
          <w:szCs w:val="22"/>
        </w:rPr>
        <w:t xml:space="preserve"> </w:t>
      </w:r>
      <w:r w:rsidR="006567B4" w:rsidRPr="001153FE">
        <w:rPr>
          <w:rFonts w:ascii="Arial" w:hAnsi="Arial" w:cs="Arial"/>
          <w:szCs w:val="22"/>
        </w:rPr>
        <w:t xml:space="preserve">of Quarantine service </w:t>
      </w:r>
      <w:r w:rsidR="00945823" w:rsidRPr="001153FE">
        <w:rPr>
          <w:rFonts w:ascii="Arial" w:hAnsi="Arial" w:cs="Arial"/>
          <w:szCs w:val="22"/>
        </w:rPr>
        <w:t>incurred</w:t>
      </w:r>
      <w:r w:rsidR="006567B4" w:rsidRPr="001153FE">
        <w:rPr>
          <w:rFonts w:ascii="Arial" w:hAnsi="Arial" w:cs="Arial"/>
          <w:szCs w:val="22"/>
        </w:rPr>
        <w:t xml:space="preserve">, </w:t>
      </w:r>
      <w:r w:rsidR="006A57C9" w:rsidRPr="001153FE">
        <w:rPr>
          <w:rFonts w:ascii="Arial" w:hAnsi="Arial" w:cs="Arial"/>
          <w:szCs w:val="22"/>
        </w:rPr>
        <w:t xml:space="preserve">as of </w:t>
      </w:r>
      <w:r w:rsidR="00EC0E73" w:rsidRPr="001153FE">
        <w:rPr>
          <w:rFonts w:ascii="Arial" w:hAnsi="Arial" w:cs="Arial"/>
          <w:szCs w:val="22"/>
        </w:rPr>
        <w:t>August</w:t>
      </w:r>
      <w:r w:rsidR="006A57C9" w:rsidRPr="001153FE">
        <w:rPr>
          <w:rFonts w:ascii="Arial" w:hAnsi="Arial" w:cs="Arial"/>
          <w:szCs w:val="22"/>
        </w:rPr>
        <w:t xml:space="preserve"> 20, 2020</w:t>
      </w:r>
      <w:r w:rsidR="004E6018" w:rsidRPr="001153FE">
        <w:rPr>
          <w:rFonts w:ascii="Arial" w:hAnsi="Arial" w:cs="Arial"/>
          <w:szCs w:val="22"/>
        </w:rPr>
        <w:t xml:space="preserve"> </w:t>
      </w:r>
    </w:p>
    <w:tbl>
      <w:tblPr>
        <w:tblStyle w:val="TableGrid"/>
        <w:tblW w:w="0" w:type="auto"/>
        <w:tblLook w:val="04A0" w:firstRow="1" w:lastRow="0" w:firstColumn="1" w:lastColumn="0" w:noHBand="0" w:noVBand="1"/>
      </w:tblPr>
      <w:tblGrid>
        <w:gridCol w:w="1705"/>
        <w:gridCol w:w="4410"/>
        <w:gridCol w:w="2811"/>
      </w:tblGrid>
      <w:tr w:rsidR="007A1F64" w:rsidRPr="001153FE" w14:paraId="2CDE6348" w14:textId="77777777" w:rsidTr="000015D9">
        <w:tc>
          <w:tcPr>
            <w:tcW w:w="1705" w:type="dxa"/>
            <w:shd w:val="clear" w:color="auto" w:fill="D9E2F3" w:themeFill="accent1" w:themeFillTint="33"/>
          </w:tcPr>
          <w:p w14:paraId="49857135" w14:textId="67C562D7" w:rsidR="007A1F64" w:rsidRPr="001153FE" w:rsidRDefault="00BF3F69" w:rsidP="00EC0318">
            <w:pPr>
              <w:pStyle w:val="ListParagraph"/>
              <w:widowControl w:val="0"/>
              <w:tabs>
                <w:tab w:val="left" w:pos="450"/>
              </w:tabs>
              <w:autoSpaceDE w:val="0"/>
              <w:autoSpaceDN w:val="0"/>
              <w:adjustRightInd w:val="0"/>
              <w:spacing w:after="120"/>
              <w:ind w:left="0"/>
              <w:contextualSpacing w:val="0"/>
              <w:jc w:val="center"/>
              <w:rPr>
                <w:rFonts w:ascii="Arial" w:hAnsi="Arial" w:cs="Arial"/>
                <w:b/>
                <w:szCs w:val="22"/>
              </w:rPr>
            </w:pPr>
            <w:r w:rsidRPr="001153FE">
              <w:rPr>
                <w:rFonts w:ascii="Arial" w:hAnsi="Arial" w:cs="Arial"/>
                <w:b/>
                <w:szCs w:val="22"/>
              </w:rPr>
              <w:t>STATE BUDGET CODE</w:t>
            </w:r>
          </w:p>
        </w:tc>
        <w:tc>
          <w:tcPr>
            <w:tcW w:w="4410" w:type="dxa"/>
            <w:shd w:val="clear" w:color="auto" w:fill="D9E2F3" w:themeFill="accent1" w:themeFillTint="33"/>
          </w:tcPr>
          <w:p w14:paraId="1F54EAFA" w14:textId="7DBD6552" w:rsidR="007A1F64" w:rsidRPr="001153FE" w:rsidRDefault="00BF3F69" w:rsidP="00EC0318">
            <w:pPr>
              <w:pStyle w:val="ListParagraph"/>
              <w:widowControl w:val="0"/>
              <w:tabs>
                <w:tab w:val="left" w:pos="450"/>
              </w:tabs>
              <w:autoSpaceDE w:val="0"/>
              <w:autoSpaceDN w:val="0"/>
              <w:adjustRightInd w:val="0"/>
              <w:spacing w:after="120"/>
              <w:ind w:left="0"/>
              <w:contextualSpacing w:val="0"/>
              <w:jc w:val="center"/>
              <w:rPr>
                <w:rFonts w:ascii="Arial" w:hAnsi="Arial" w:cs="Arial"/>
                <w:b/>
                <w:szCs w:val="22"/>
              </w:rPr>
            </w:pPr>
            <w:r w:rsidRPr="001153FE">
              <w:rPr>
                <w:rFonts w:ascii="Arial" w:hAnsi="Arial" w:cs="Arial"/>
                <w:b/>
                <w:szCs w:val="22"/>
              </w:rPr>
              <w:t>DESCRIPTION</w:t>
            </w:r>
          </w:p>
        </w:tc>
        <w:tc>
          <w:tcPr>
            <w:tcW w:w="2811" w:type="dxa"/>
            <w:shd w:val="clear" w:color="auto" w:fill="D9E2F3" w:themeFill="accent1" w:themeFillTint="33"/>
          </w:tcPr>
          <w:p w14:paraId="3E90C47A" w14:textId="77777777" w:rsidR="00BF3F69" w:rsidRPr="001153FE" w:rsidRDefault="00BF3F69" w:rsidP="00EC0318">
            <w:pPr>
              <w:pStyle w:val="ListParagraph"/>
              <w:widowControl w:val="0"/>
              <w:tabs>
                <w:tab w:val="left" w:pos="450"/>
              </w:tabs>
              <w:autoSpaceDE w:val="0"/>
              <w:autoSpaceDN w:val="0"/>
              <w:adjustRightInd w:val="0"/>
              <w:spacing w:after="120"/>
              <w:ind w:left="0"/>
              <w:contextualSpacing w:val="0"/>
              <w:jc w:val="center"/>
              <w:rPr>
                <w:rFonts w:ascii="Arial" w:hAnsi="Arial" w:cs="Arial"/>
                <w:b/>
                <w:szCs w:val="22"/>
              </w:rPr>
            </w:pPr>
            <w:r w:rsidRPr="001153FE">
              <w:rPr>
                <w:rFonts w:ascii="Arial" w:hAnsi="Arial" w:cs="Arial"/>
                <w:b/>
                <w:szCs w:val="22"/>
              </w:rPr>
              <w:t>COST</w:t>
            </w:r>
          </w:p>
          <w:p w14:paraId="52342C2A" w14:textId="52CE3FFB" w:rsidR="007A1F64" w:rsidRPr="001153FE" w:rsidRDefault="00BF3F69" w:rsidP="00EC0318">
            <w:pPr>
              <w:pStyle w:val="ListParagraph"/>
              <w:widowControl w:val="0"/>
              <w:tabs>
                <w:tab w:val="left" w:pos="450"/>
              </w:tabs>
              <w:autoSpaceDE w:val="0"/>
              <w:autoSpaceDN w:val="0"/>
              <w:adjustRightInd w:val="0"/>
              <w:spacing w:after="120"/>
              <w:ind w:left="0"/>
              <w:contextualSpacing w:val="0"/>
              <w:jc w:val="center"/>
              <w:rPr>
                <w:rFonts w:ascii="Arial" w:hAnsi="Arial" w:cs="Arial"/>
                <w:b/>
                <w:szCs w:val="22"/>
              </w:rPr>
            </w:pPr>
            <w:r w:rsidRPr="001153FE">
              <w:rPr>
                <w:rFonts w:ascii="Arial" w:hAnsi="Arial" w:cs="Arial"/>
                <w:b/>
                <w:szCs w:val="22"/>
              </w:rPr>
              <w:t xml:space="preserve"> (IN GEL)</w:t>
            </w:r>
          </w:p>
        </w:tc>
      </w:tr>
      <w:tr w:rsidR="007A1F64" w:rsidRPr="001153FE" w14:paraId="4C5A523A" w14:textId="77777777" w:rsidTr="000015D9">
        <w:tc>
          <w:tcPr>
            <w:tcW w:w="1705" w:type="dxa"/>
            <w:vMerge w:val="restart"/>
            <w:textDirection w:val="btLr"/>
          </w:tcPr>
          <w:p w14:paraId="6A937FA5" w14:textId="01C4450D" w:rsidR="007A1F64" w:rsidRPr="001153FE" w:rsidRDefault="007A1F64" w:rsidP="00EC0318">
            <w:pPr>
              <w:pStyle w:val="ListParagraph"/>
              <w:widowControl w:val="0"/>
              <w:tabs>
                <w:tab w:val="left" w:pos="450"/>
              </w:tabs>
              <w:autoSpaceDE w:val="0"/>
              <w:autoSpaceDN w:val="0"/>
              <w:adjustRightInd w:val="0"/>
              <w:spacing w:after="120"/>
              <w:ind w:left="113" w:right="113"/>
              <w:contextualSpacing w:val="0"/>
              <w:jc w:val="center"/>
              <w:rPr>
                <w:rFonts w:ascii="Arial" w:hAnsi="Arial" w:cs="Arial"/>
                <w:szCs w:val="22"/>
              </w:rPr>
            </w:pPr>
            <w:r w:rsidRPr="001153FE">
              <w:rPr>
                <w:rFonts w:ascii="Arial" w:hAnsi="Arial" w:cs="Arial"/>
                <w:szCs w:val="22"/>
              </w:rPr>
              <w:t>27 03 03 11 02</w:t>
            </w:r>
          </w:p>
        </w:tc>
        <w:tc>
          <w:tcPr>
            <w:tcW w:w="4410" w:type="dxa"/>
          </w:tcPr>
          <w:p w14:paraId="3794C983" w14:textId="7B17B9DD" w:rsidR="007A1F64" w:rsidRPr="001153FE" w:rsidRDefault="007A1F64" w:rsidP="00B137AA">
            <w:pPr>
              <w:pStyle w:val="ListParagraph"/>
              <w:widowControl w:val="0"/>
              <w:tabs>
                <w:tab w:val="left" w:pos="450"/>
              </w:tabs>
              <w:autoSpaceDE w:val="0"/>
              <w:autoSpaceDN w:val="0"/>
              <w:adjustRightInd w:val="0"/>
              <w:spacing w:after="120"/>
              <w:ind w:left="0"/>
              <w:contextualSpacing w:val="0"/>
              <w:rPr>
                <w:rFonts w:ascii="Arial" w:hAnsi="Arial" w:cs="Arial"/>
                <w:szCs w:val="22"/>
              </w:rPr>
            </w:pPr>
            <w:r w:rsidRPr="001153FE">
              <w:rPr>
                <w:rFonts w:ascii="Arial" w:hAnsi="Arial" w:cs="Arial"/>
                <w:szCs w:val="22"/>
              </w:rPr>
              <w:t xml:space="preserve">Provision of quarantine measures </w:t>
            </w:r>
            <w:r w:rsidR="00B137AA" w:rsidRPr="001153FE">
              <w:rPr>
                <w:rFonts w:ascii="Arial" w:hAnsi="Arial" w:cs="Arial"/>
                <w:szCs w:val="22"/>
              </w:rPr>
              <w:t>–</w:t>
            </w:r>
            <w:r w:rsidRPr="001153FE">
              <w:rPr>
                <w:rFonts w:ascii="Arial" w:hAnsi="Arial" w:cs="Arial"/>
                <w:szCs w:val="22"/>
              </w:rPr>
              <w:t xml:space="preserve"> </w:t>
            </w:r>
            <w:r w:rsidR="00BF3F69" w:rsidRPr="001153FE">
              <w:rPr>
                <w:rFonts w:ascii="Arial" w:hAnsi="Arial" w:cs="Arial"/>
                <w:szCs w:val="22"/>
              </w:rPr>
              <w:t>h</w:t>
            </w:r>
            <w:r w:rsidRPr="001153FE">
              <w:rPr>
                <w:rFonts w:ascii="Arial" w:hAnsi="Arial" w:cs="Arial"/>
                <w:szCs w:val="22"/>
              </w:rPr>
              <w:t>otel services for quarantine spaces</w:t>
            </w:r>
            <w:r w:rsidR="006567B4" w:rsidRPr="001153FE">
              <w:rPr>
                <w:rFonts w:ascii="Arial" w:hAnsi="Arial" w:cs="Arial"/>
                <w:szCs w:val="22"/>
              </w:rPr>
              <w:t xml:space="preserve"> (hotels, </w:t>
            </w:r>
            <w:r w:rsidR="00B137AA" w:rsidRPr="001153FE">
              <w:rPr>
                <w:rFonts w:ascii="Arial" w:hAnsi="Arial" w:cs="Arial"/>
                <w:szCs w:val="22"/>
              </w:rPr>
              <w:t>medical facilities</w:t>
            </w:r>
            <w:r w:rsidR="006567B4" w:rsidRPr="001153FE">
              <w:rPr>
                <w:rFonts w:ascii="Arial" w:hAnsi="Arial" w:cs="Arial"/>
                <w:szCs w:val="22"/>
              </w:rPr>
              <w:t>)</w:t>
            </w:r>
          </w:p>
        </w:tc>
        <w:tc>
          <w:tcPr>
            <w:tcW w:w="2811" w:type="dxa"/>
          </w:tcPr>
          <w:p w14:paraId="27469EAD" w14:textId="15C2C759" w:rsidR="007A1F64" w:rsidRPr="001153FE" w:rsidRDefault="007A1F64" w:rsidP="00EC0318">
            <w:pPr>
              <w:jc w:val="center"/>
              <w:rPr>
                <w:rFonts w:ascii="Arial" w:hAnsi="Arial" w:cs="Arial"/>
                <w:szCs w:val="22"/>
              </w:rPr>
            </w:pPr>
            <w:r w:rsidRPr="001153FE">
              <w:rPr>
                <w:rFonts w:ascii="Arial" w:hAnsi="Arial" w:cs="Arial"/>
                <w:szCs w:val="22"/>
              </w:rPr>
              <w:t>465,598</w:t>
            </w:r>
          </w:p>
          <w:p w14:paraId="3C852092" w14:textId="77777777" w:rsidR="007A1F64" w:rsidRPr="001153FE" w:rsidRDefault="007A1F64" w:rsidP="00EC0318">
            <w:pPr>
              <w:pStyle w:val="ListParagraph"/>
              <w:widowControl w:val="0"/>
              <w:tabs>
                <w:tab w:val="left" w:pos="450"/>
              </w:tabs>
              <w:autoSpaceDE w:val="0"/>
              <w:autoSpaceDN w:val="0"/>
              <w:adjustRightInd w:val="0"/>
              <w:spacing w:after="120"/>
              <w:ind w:left="0"/>
              <w:contextualSpacing w:val="0"/>
              <w:jc w:val="center"/>
              <w:rPr>
                <w:rFonts w:ascii="Arial" w:hAnsi="Arial" w:cs="Arial"/>
                <w:szCs w:val="22"/>
              </w:rPr>
            </w:pPr>
          </w:p>
        </w:tc>
      </w:tr>
      <w:tr w:rsidR="007A1F64" w:rsidRPr="001153FE" w14:paraId="7593DA55" w14:textId="77777777" w:rsidTr="000015D9">
        <w:tc>
          <w:tcPr>
            <w:tcW w:w="1705" w:type="dxa"/>
            <w:vMerge/>
          </w:tcPr>
          <w:p w14:paraId="401162C5" w14:textId="77777777" w:rsidR="007A1F64" w:rsidRPr="001153FE" w:rsidRDefault="007A1F64" w:rsidP="0080229B">
            <w:pPr>
              <w:pStyle w:val="ListParagraph"/>
              <w:widowControl w:val="0"/>
              <w:tabs>
                <w:tab w:val="left" w:pos="450"/>
              </w:tabs>
              <w:autoSpaceDE w:val="0"/>
              <w:autoSpaceDN w:val="0"/>
              <w:adjustRightInd w:val="0"/>
              <w:spacing w:after="120"/>
              <w:ind w:left="0"/>
              <w:contextualSpacing w:val="0"/>
              <w:rPr>
                <w:rFonts w:ascii="Arial" w:hAnsi="Arial" w:cs="Arial"/>
                <w:szCs w:val="22"/>
              </w:rPr>
            </w:pPr>
          </w:p>
        </w:tc>
        <w:tc>
          <w:tcPr>
            <w:tcW w:w="4410" w:type="dxa"/>
          </w:tcPr>
          <w:p w14:paraId="76070863" w14:textId="6B560031" w:rsidR="007A1F64" w:rsidRPr="001153FE" w:rsidRDefault="007A1F64" w:rsidP="0080229B">
            <w:pPr>
              <w:pStyle w:val="ListParagraph"/>
              <w:widowControl w:val="0"/>
              <w:tabs>
                <w:tab w:val="left" w:pos="450"/>
              </w:tabs>
              <w:autoSpaceDE w:val="0"/>
              <w:autoSpaceDN w:val="0"/>
              <w:adjustRightInd w:val="0"/>
              <w:spacing w:after="120"/>
              <w:ind w:left="0"/>
              <w:contextualSpacing w:val="0"/>
              <w:rPr>
                <w:rFonts w:ascii="Arial" w:hAnsi="Arial" w:cs="Arial"/>
                <w:szCs w:val="22"/>
              </w:rPr>
            </w:pPr>
            <w:r w:rsidRPr="001153FE">
              <w:rPr>
                <w:rFonts w:ascii="Arial" w:hAnsi="Arial" w:cs="Arial"/>
                <w:szCs w:val="22"/>
              </w:rPr>
              <w:t>Prov</w:t>
            </w:r>
            <w:r w:rsidR="00BF3F69" w:rsidRPr="001153FE">
              <w:rPr>
                <w:rFonts w:ascii="Arial" w:hAnsi="Arial" w:cs="Arial"/>
                <w:szCs w:val="22"/>
              </w:rPr>
              <w:t>ision of quarantine measures - p</w:t>
            </w:r>
            <w:r w:rsidRPr="001153FE">
              <w:rPr>
                <w:rFonts w:ascii="Arial" w:hAnsi="Arial" w:cs="Arial"/>
                <w:szCs w:val="22"/>
              </w:rPr>
              <w:t>rovision of quarantine facilities with medical staff and primary medical supplies / medicines</w:t>
            </w:r>
          </w:p>
        </w:tc>
        <w:tc>
          <w:tcPr>
            <w:tcW w:w="2811" w:type="dxa"/>
          </w:tcPr>
          <w:p w14:paraId="6B0AE1CF" w14:textId="65D1316D" w:rsidR="007A1F64" w:rsidRPr="001153FE" w:rsidRDefault="00621256" w:rsidP="001413B4">
            <w:pPr>
              <w:jc w:val="center"/>
              <w:rPr>
                <w:rFonts w:ascii="Arial" w:hAnsi="Arial" w:cs="Arial"/>
                <w:szCs w:val="22"/>
              </w:rPr>
            </w:pPr>
            <w:r w:rsidRPr="001153FE">
              <w:rPr>
                <w:rFonts w:ascii="Arial" w:hAnsi="Arial" w:cs="Arial"/>
                <w:szCs w:val="22"/>
              </w:rPr>
              <w:t>821 400,9</w:t>
            </w:r>
          </w:p>
        </w:tc>
      </w:tr>
      <w:tr w:rsidR="007A1F64" w:rsidRPr="001153FE" w14:paraId="6C81448F" w14:textId="77777777" w:rsidTr="000015D9">
        <w:trPr>
          <w:trHeight w:val="739"/>
        </w:trPr>
        <w:tc>
          <w:tcPr>
            <w:tcW w:w="1705" w:type="dxa"/>
            <w:vMerge/>
          </w:tcPr>
          <w:p w14:paraId="79761771" w14:textId="77777777" w:rsidR="007A1F64" w:rsidRPr="001153FE" w:rsidRDefault="007A1F64" w:rsidP="0080229B">
            <w:pPr>
              <w:pStyle w:val="ListParagraph"/>
              <w:widowControl w:val="0"/>
              <w:tabs>
                <w:tab w:val="left" w:pos="450"/>
              </w:tabs>
              <w:autoSpaceDE w:val="0"/>
              <w:autoSpaceDN w:val="0"/>
              <w:adjustRightInd w:val="0"/>
              <w:spacing w:after="120"/>
              <w:ind w:left="0"/>
              <w:contextualSpacing w:val="0"/>
              <w:rPr>
                <w:rFonts w:ascii="Arial" w:hAnsi="Arial" w:cs="Arial"/>
                <w:szCs w:val="22"/>
              </w:rPr>
            </w:pPr>
          </w:p>
        </w:tc>
        <w:tc>
          <w:tcPr>
            <w:tcW w:w="4410" w:type="dxa"/>
          </w:tcPr>
          <w:p w14:paraId="426E4C34" w14:textId="23D4B7CB" w:rsidR="007A1F64" w:rsidRPr="001153FE" w:rsidRDefault="007A1F64" w:rsidP="0080229B">
            <w:pPr>
              <w:pStyle w:val="ListParagraph"/>
              <w:widowControl w:val="0"/>
              <w:tabs>
                <w:tab w:val="left" w:pos="450"/>
              </w:tabs>
              <w:autoSpaceDE w:val="0"/>
              <w:autoSpaceDN w:val="0"/>
              <w:adjustRightInd w:val="0"/>
              <w:spacing w:after="120"/>
              <w:ind w:left="0"/>
              <w:contextualSpacing w:val="0"/>
              <w:rPr>
                <w:rFonts w:ascii="Arial" w:hAnsi="Arial" w:cs="Arial"/>
                <w:szCs w:val="22"/>
              </w:rPr>
            </w:pPr>
            <w:r w:rsidRPr="001153FE">
              <w:rPr>
                <w:rFonts w:ascii="Arial" w:hAnsi="Arial" w:cs="Arial"/>
                <w:szCs w:val="22"/>
              </w:rPr>
              <w:t>Ensuring quarantine measures - medical supervision</w:t>
            </w:r>
          </w:p>
        </w:tc>
        <w:tc>
          <w:tcPr>
            <w:tcW w:w="2811" w:type="dxa"/>
          </w:tcPr>
          <w:p w14:paraId="49E777F0" w14:textId="5F80A89B" w:rsidR="007A1F64" w:rsidRPr="001153FE" w:rsidRDefault="00621256" w:rsidP="001413B4">
            <w:pPr>
              <w:jc w:val="center"/>
              <w:rPr>
                <w:rFonts w:ascii="Arial" w:hAnsi="Arial" w:cs="Arial"/>
                <w:szCs w:val="22"/>
              </w:rPr>
            </w:pPr>
            <w:r w:rsidRPr="001153FE">
              <w:rPr>
                <w:rFonts w:ascii="Arial" w:hAnsi="Arial" w:cs="Arial"/>
                <w:szCs w:val="22"/>
              </w:rPr>
              <w:t>107 807</w:t>
            </w:r>
          </w:p>
        </w:tc>
      </w:tr>
      <w:tr w:rsidR="00436E93" w:rsidRPr="001153FE" w14:paraId="7FAA005E" w14:textId="77777777" w:rsidTr="000015D9">
        <w:trPr>
          <w:trHeight w:val="1385"/>
        </w:trPr>
        <w:tc>
          <w:tcPr>
            <w:tcW w:w="1705" w:type="dxa"/>
            <w:vMerge/>
          </w:tcPr>
          <w:p w14:paraId="3630121E" w14:textId="77777777" w:rsidR="00436E93" w:rsidRPr="001153FE" w:rsidRDefault="00436E93" w:rsidP="0080229B">
            <w:pPr>
              <w:pStyle w:val="ListParagraph"/>
              <w:widowControl w:val="0"/>
              <w:tabs>
                <w:tab w:val="left" w:pos="450"/>
              </w:tabs>
              <w:autoSpaceDE w:val="0"/>
              <w:autoSpaceDN w:val="0"/>
              <w:adjustRightInd w:val="0"/>
              <w:spacing w:after="120"/>
              <w:ind w:left="0"/>
              <w:contextualSpacing w:val="0"/>
              <w:rPr>
                <w:rFonts w:ascii="Arial" w:hAnsi="Arial" w:cs="Arial"/>
                <w:szCs w:val="22"/>
              </w:rPr>
            </w:pPr>
          </w:p>
        </w:tc>
        <w:tc>
          <w:tcPr>
            <w:tcW w:w="4410" w:type="dxa"/>
          </w:tcPr>
          <w:p w14:paraId="6D33DF97" w14:textId="0D656D98" w:rsidR="00436E93" w:rsidRPr="001153FE" w:rsidRDefault="00436E93" w:rsidP="0080229B">
            <w:pPr>
              <w:pStyle w:val="ListParagraph"/>
              <w:widowControl w:val="0"/>
              <w:tabs>
                <w:tab w:val="left" w:pos="450"/>
              </w:tabs>
              <w:autoSpaceDE w:val="0"/>
              <w:autoSpaceDN w:val="0"/>
              <w:adjustRightInd w:val="0"/>
              <w:spacing w:after="120"/>
              <w:ind w:left="0"/>
              <w:contextualSpacing w:val="0"/>
              <w:rPr>
                <w:rFonts w:ascii="Arial" w:hAnsi="Arial" w:cs="Arial"/>
                <w:szCs w:val="22"/>
              </w:rPr>
            </w:pPr>
            <w:r w:rsidRPr="001153FE">
              <w:rPr>
                <w:rFonts w:ascii="Arial" w:hAnsi="Arial" w:cs="Arial"/>
                <w:szCs w:val="22"/>
              </w:rPr>
              <w:t>Provision of transportation of the beneficiaries of the haemodialysis component of the state program "Dialysis and Kidney Transplantation" throughout the city of Tbilisi</w:t>
            </w:r>
          </w:p>
        </w:tc>
        <w:tc>
          <w:tcPr>
            <w:tcW w:w="2811" w:type="dxa"/>
          </w:tcPr>
          <w:p w14:paraId="266CBCDD" w14:textId="77A71294" w:rsidR="00436E93" w:rsidRPr="001153FE" w:rsidRDefault="00436E93" w:rsidP="001413B4">
            <w:pPr>
              <w:jc w:val="center"/>
              <w:rPr>
                <w:rFonts w:ascii="Arial" w:hAnsi="Arial" w:cs="Arial"/>
                <w:szCs w:val="22"/>
              </w:rPr>
            </w:pPr>
            <w:r w:rsidRPr="001153FE">
              <w:rPr>
                <w:rFonts w:ascii="Arial" w:hAnsi="Arial" w:cs="Arial"/>
                <w:szCs w:val="22"/>
              </w:rPr>
              <w:t>67 500</w:t>
            </w:r>
          </w:p>
        </w:tc>
      </w:tr>
      <w:tr w:rsidR="00940F2C" w:rsidRPr="001153FE" w14:paraId="25F67EC0" w14:textId="77777777" w:rsidTr="000015D9">
        <w:tc>
          <w:tcPr>
            <w:tcW w:w="1705" w:type="dxa"/>
            <w:shd w:val="clear" w:color="auto" w:fill="FFC000"/>
          </w:tcPr>
          <w:p w14:paraId="26DC9D5C" w14:textId="4734D359" w:rsidR="00940F2C" w:rsidRPr="001153FE" w:rsidRDefault="004578EB" w:rsidP="0080229B">
            <w:pPr>
              <w:pStyle w:val="ListParagraph"/>
              <w:widowControl w:val="0"/>
              <w:tabs>
                <w:tab w:val="left" w:pos="450"/>
              </w:tabs>
              <w:autoSpaceDE w:val="0"/>
              <w:autoSpaceDN w:val="0"/>
              <w:adjustRightInd w:val="0"/>
              <w:spacing w:after="120"/>
              <w:ind w:left="0"/>
              <w:contextualSpacing w:val="0"/>
              <w:rPr>
                <w:rFonts w:ascii="Arial" w:hAnsi="Arial" w:cs="Arial"/>
                <w:b/>
                <w:szCs w:val="22"/>
                <w:highlight w:val="yellow"/>
              </w:rPr>
            </w:pPr>
            <w:r w:rsidRPr="001153FE">
              <w:rPr>
                <w:rFonts w:ascii="Arial" w:hAnsi="Arial" w:cs="Arial"/>
                <w:b/>
                <w:szCs w:val="22"/>
              </w:rPr>
              <w:t>TOTAL</w:t>
            </w:r>
          </w:p>
        </w:tc>
        <w:tc>
          <w:tcPr>
            <w:tcW w:w="4410" w:type="dxa"/>
            <w:shd w:val="clear" w:color="auto" w:fill="FFC000"/>
          </w:tcPr>
          <w:p w14:paraId="788D9208" w14:textId="71450F5F" w:rsidR="00940F2C" w:rsidRPr="001153FE" w:rsidRDefault="00940F2C" w:rsidP="00AA403F">
            <w:pPr>
              <w:pStyle w:val="ListParagraph"/>
              <w:widowControl w:val="0"/>
              <w:tabs>
                <w:tab w:val="left" w:pos="450"/>
              </w:tabs>
              <w:autoSpaceDE w:val="0"/>
              <w:autoSpaceDN w:val="0"/>
              <w:adjustRightInd w:val="0"/>
              <w:spacing w:after="120"/>
              <w:ind w:left="0"/>
              <w:contextualSpacing w:val="0"/>
              <w:rPr>
                <w:rFonts w:ascii="Arial" w:hAnsi="Arial" w:cs="Arial"/>
                <w:b/>
                <w:szCs w:val="22"/>
              </w:rPr>
            </w:pPr>
            <w:r w:rsidRPr="001153FE">
              <w:rPr>
                <w:rFonts w:ascii="Arial" w:hAnsi="Arial" w:cs="Arial"/>
                <w:b/>
                <w:szCs w:val="22"/>
              </w:rPr>
              <w:t xml:space="preserve">ACTUAL COSTS OF QUARANTINE SERVICES, AS OF AUGUST 20, 2020 </w:t>
            </w:r>
          </w:p>
        </w:tc>
        <w:tc>
          <w:tcPr>
            <w:tcW w:w="2811" w:type="dxa"/>
            <w:shd w:val="clear" w:color="auto" w:fill="FFC000"/>
          </w:tcPr>
          <w:p w14:paraId="6A284546" w14:textId="5B00D89F" w:rsidR="00940F2C" w:rsidRPr="001153FE" w:rsidRDefault="00436E93" w:rsidP="001413B4">
            <w:pPr>
              <w:jc w:val="center"/>
              <w:rPr>
                <w:rFonts w:ascii="Arial" w:hAnsi="Arial" w:cs="Arial"/>
                <w:b/>
                <w:szCs w:val="22"/>
              </w:rPr>
            </w:pPr>
            <w:r>
              <w:rPr>
                <w:rFonts w:ascii="Arial" w:hAnsi="Arial" w:cs="Arial"/>
                <w:b/>
                <w:szCs w:val="22"/>
              </w:rPr>
              <w:t>1 462 305.9</w:t>
            </w:r>
          </w:p>
        </w:tc>
      </w:tr>
    </w:tbl>
    <w:p w14:paraId="4FE4D4EA" w14:textId="4F92B699" w:rsidR="00F7227B" w:rsidRPr="001153FE" w:rsidRDefault="00F7227B" w:rsidP="0080229B">
      <w:pPr>
        <w:pStyle w:val="ListParagraph"/>
        <w:widowControl w:val="0"/>
        <w:tabs>
          <w:tab w:val="left" w:pos="450"/>
        </w:tabs>
        <w:autoSpaceDE w:val="0"/>
        <w:autoSpaceDN w:val="0"/>
        <w:adjustRightInd w:val="0"/>
        <w:spacing w:after="120"/>
        <w:ind w:left="0"/>
        <w:contextualSpacing w:val="0"/>
        <w:rPr>
          <w:rFonts w:ascii="Arial" w:hAnsi="Arial" w:cs="Arial"/>
          <w:szCs w:val="22"/>
        </w:rPr>
      </w:pPr>
    </w:p>
    <w:p w14:paraId="0D5D7ECB" w14:textId="108ABB73" w:rsidR="00E5567D" w:rsidRDefault="00CD3917" w:rsidP="00816278">
      <w:pPr>
        <w:rPr>
          <w:rFonts w:ascii="Arial" w:hAnsi="Arial" w:cs="Arial"/>
          <w:color w:val="000000"/>
          <w:szCs w:val="22"/>
          <w:lang w:val="en-US"/>
        </w:rPr>
      </w:pPr>
      <w:r w:rsidRPr="001153FE">
        <w:rPr>
          <w:rFonts w:ascii="Arial" w:hAnsi="Arial" w:cs="Arial"/>
          <w:szCs w:val="22"/>
          <w:lang w:val="en-US"/>
        </w:rPr>
        <w:t xml:space="preserve">* Note: the </w:t>
      </w:r>
      <w:r w:rsidR="004578EB" w:rsidRPr="001153FE">
        <w:rPr>
          <w:rFonts w:ascii="Arial" w:hAnsi="Arial" w:cs="Arial"/>
          <w:szCs w:val="22"/>
          <w:lang w:val="en-US"/>
        </w:rPr>
        <w:t xml:space="preserve">Ltd. </w:t>
      </w:r>
      <w:proofErr w:type="spellStart"/>
      <w:r w:rsidRPr="001153FE">
        <w:rPr>
          <w:rFonts w:ascii="Arial" w:hAnsi="Arial" w:cs="Arial"/>
          <w:color w:val="000000"/>
          <w:szCs w:val="22"/>
          <w:lang w:val="en-US"/>
        </w:rPr>
        <w:t>Abastumani</w:t>
      </w:r>
      <w:proofErr w:type="spellEnd"/>
      <w:r w:rsidRPr="001153FE">
        <w:rPr>
          <w:rFonts w:ascii="Arial" w:hAnsi="Arial" w:cs="Arial"/>
          <w:color w:val="000000"/>
          <w:szCs w:val="22"/>
          <w:lang w:val="en-US"/>
        </w:rPr>
        <w:t xml:space="preserve"> Lung Center</w:t>
      </w:r>
      <w:r w:rsidR="004578EB" w:rsidRPr="001153FE">
        <w:rPr>
          <w:rFonts w:ascii="Arial" w:hAnsi="Arial" w:cs="Arial"/>
          <w:color w:val="000000"/>
          <w:szCs w:val="22"/>
          <w:lang w:val="en-US"/>
        </w:rPr>
        <w:t xml:space="preserve"> costs, is excluded from the total amount</w:t>
      </w:r>
      <w:r w:rsidR="00C821F5">
        <w:rPr>
          <w:rFonts w:ascii="Arial" w:hAnsi="Arial" w:cs="Arial"/>
          <w:color w:val="000000"/>
          <w:szCs w:val="22"/>
          <w:lang w:val="en-US"/>
        </w:rPr>
        <w:t xml:space="preserve">. The center operates within the State Referral Program (under the separate state budget code) and has been reimbursed based on the global budget. </w:t>
      </w:r>
    </w:p>
    <w:p w14:paraId="3545D869" w14:textId="77777777" w:rsidR="000015D9" w:rsidRPr="001153FE" w:rsidRDefault="000015D9" w:rsidP="00816278">
      <w:pPr>
        <w:rPr>
          <w:rFonts w:ascii="Arial" w:hAnsi="Arial" w:cs="Arial"/>
          <w:color w:val="000000"/>
          <w:szCs w:val="22"/>
          <w:lang w:val="en-US"/>
        </w:rPr>
      </w:pPr>
    </w:p>
    <w:p w14:paraId="56D5F4BB" w14:textId="77777777" w:rsidR="00E5567D" w:rsidRPr="001153FE" w:rsidRDefault="00E5567D" w:rsidP="00016D98">
      <w:pPr>
        <w:autoSpaceDE w:val="0"/>
        <w:autoSpaceDN w:val="0"/>
        <w:adjustRightInd w:val="0"/>
        <w:rPr>
          <w:rFonts w:ascii="Arial" w:eastAsiaTheme="minorEastAsia" w:hAnsi="Arial" w:cs="Arial"/>
          <w:color w:val="000000"/>
          <w:szCs w:val="22"/>
          <w:lang w:val="en-US" w:eastAsia="zh-CN"/>
        </w:rPr>
      </w:pPr>
    </w:p>
    <w:p w14:paraId="27525739" w14:textId="23417546" w:rsidR="00B1003E" w:rsidRPr="001153FE" w:rsidRDefault="00B1003E" w:rsidP="00580810">
      <w:pPr>
        <w:pStyle w:val="Heading1"/>
        <w:numPr>
          <w:ilvl w:val="0"/>
          <w:numId w:val="29"/>
        </w:numPr>
        <w:rPr>
          <w:rFonts w:ascii="Arial" w:hAnsi="Arial" w:cs="Arial"/>
          <w:bCs/>
          <w:color w:val="985735"/>
          <w:sz w:val="22"/>
          <w:szCs w:val="22"/>
        </w:rPr>
      </w:pPr>
      <w:bookmarkStart w:id="22" w:name="_Toc49172511"/>
      <w:r w:rsidRPr="001153FE">
        <w:rPr>
          <w:rFonts w:ascii="Arial" w:hAnsi="Arial" w:cs="Arial"/>
          <w:bCs/>
          <w:color w:val="985735"/>
          <w:sz w:val="22"/>
          <w:szCs w:val="22"/>
        </w:rPr>
        <w:t>DEVELOPMENT OF ANNUAL PROJECT BUDGET PROCEDURES</w:t>
      </w:r>
      <w:bookmarkEnd w:id="22"/>
    </w:p>
    <w:p w14:paraId="76391E5E" w14:textId="77777777" w:rsidR="00580810" w:rsidRPr="001153FE" w:rsidRDefault="00580810" w:rsidP="00580810">
      <w:pPr>
        <w:rPr>
          <w:rFonts w:ascii="Arial" w:hAnsi="Arial" w:cs="Arial"/>
          <w:szCs w:val="22"/>
        </w:rPr>
      </w:pPr>
    </w:p>
    <w:p w14:paraId="5F299496" w14:textId="0CB7B2FD" w:rsidR="00797179" w:rsidRPr="001153FE" w:rsidRDefault="004A5BD3" w:rsidP="004A5BD3">
      <w:pPr>
        <w:widowControl w:val="0"/>
        <w:tabs>
          <w:tab w:val="left" w:pos="450"/>
        </w:tabs>
        <w:autoSpaceDE w:val="0"/>
        <w:autoSpaceDN w:val="0"/>
        <w:adjustRightInd w:val="0"/>
        <w:spacing w:after="120"/>
        <w:rPr>
          <w:rFonts w:ascii="Arial" w:hAnsi="Arial" w:cs="Arial"/>
          <w:szCs w:val="22"/>
        </w:rPr>
      </w:pPr>
      <w:r w:rsidRPr="001153FE">
        <w:rPr>
          <w:rFonts w:ascii="Arial" w:hAnsi="Arial" w:cs="Arial"/>
          <w:szCs w:val="22"/>
        </w:rPr>
        <w:t xml:space="preserve">Following the information described above, </w:t>
      </w:r>
      <w:r w:rsidR="00797179" w:rsidRPr="001153FE">
        <w:rPr>
          <w:rFonts w:ascii="Arial" w:hAnsi="Arial" w:cs="Arial"/>
          <w:szCs w:val="22"/>
        </w:rPr>
        <w:t xml:space="preserve">it is envisaged to reimburse project eligible costs </w:t>
      </w:r>
      <w:r w:rsidRPr="001153FE">
        <w:rPr>
          <w:rFonts w:ascii="Arial" w:hAnsi="Arial" w:cs="Arial"/>
          <w:szCs w:val="22"/>
        </w:rPr>
        <w:t xml:space="preserve">under the </w:t>
      </w:r>
      <w:r w:rsidRPr="001153FE">
        <w:rPr>
          <w:rFonts w:ascii="Arial" w:hAnsi="Arial" w:cs="Arial"/>
          <w:i/>
          <w:szCs w:val="22"/>
        </w:rPr>
        <w:t>Emergency COVID-19 Response Project</w:t>
      </w:r>
      <w:r w:rsidR="00797179" w:rsidRPr="001153FE">
        <w:rPr>
          <w:rFonts w:ascii="Arial" w:hAnsi="Arial" w:cs="Arial"/>
          <w:szCs w:val="22"/>
        </w:rPr>
        <w:t xml:space="preserve"> (LA WB IBRD 9113-GE; co-financed by the AIIB L0388A)</w:t>
      </w:r>
      <w:r w:rsidR="00797179" w:rsidRPr="001153FE">
        <w:rPr>
          <w:rFonts w:ascii="Arial" w:hAnsi="Arial" w:cs="Arial"/>
          <w:szCs w:val="22"/>
          <w:lang w:val="ka-GE"/>
        </w:rPr>
        <w:t xml:space="preserve">. </w:t>
      </w:r>
    </w:p>
    <w:p w14:paraId="424BAEC6" w14:textId="099265D7" w:rsidR="00797179" w:rsidRPr="001153FE" w:rsidRDefault="004A5BD3" w:rsidP="004A5BD3">
      <w:pPr>
        <w:widowControl w:val="0"/>
        <w:tabs>
          <w:tab w:val="left" w:pos="450"/>
        </w:tabs>
        <w:autoSpaceDE w:val="0"/>
        <w:autoSpaceDN w:val="0"/>
        <w:adjustRightInd w:val="0"/>
        <w:spacing w:after="120"/>
        <w:rPr>
          <w:rFonts w:ascii="Arial" w:hAnsi="Arial" w:cs="Arial"/>
          <w:szCs w:val="22"/>
        </w:rPr>
      </w:pPr>
      <w:r w:rsidRPr="001153FE">
        <w:rPr>
          <w:rFonts w:ascii="Arial" w:hAnsi="Arial" w:cs="Arial"/>
          <w:szCs w:val="22"/>
        </w:rPr>
        <w:t xml:space="preserve">In accordance with the Project </w:t>
      </w:r>
      <w:r w:rsidR="006300D8" w:rsidRPr="001153FE">
        <w:rPr>
          <w:rFonts w:ascii="Arial" w:hAnsi="Arial" w:cs="Arial"/>
          <w:szCs w:val="22"/>
        </w:rPr>
        <w:t xml:space="preserve">core </w:t>
      </w:r>
      <w:r w:rsidRPr="001153FE">
        <w:rPr>
          <w:rFonts w:ascii="Arial" w:hAnsi="Arial" w:cs="Arial"/>
          <w:szCs w:val="22"/>
        </w:rPr>
        <w:t>documentation</w:t>
      </w:r>
      <w:r w:rsidR="00797179" w:rsidRPr="001153FE">
        <w:rPr>
          <w:rFonts w:ascii="Arial" w:hAnsi="Arial" w:cs="Arial"/>
          <w:szCs w:val="22"/>
        </w:rPr>
        <w:t xml:space="preserve"> (LAs, PAD, POM)</w:t>
      </w:r>
      <w:r w:rsidRPr="001153FE">
        <w:rPr>
          <w:rFonts w:ascii="Arial" w:hAnsi="Arial" w:cs="Arial"/>
          <w:szCs w:val="22"/>
        </w:rPr>
        <w:t xml:space="preserve">, the eligible activities will be </w:t>
      </w:r>
      <w:r w:rsidR="00797179" w:rsidRPr="001153FE">
        <w:rPr>
          <w:rFonts w:ascii="Arial" w:hAnsi="Arial" w:cs="Arial"/>
          <w:szCs w:val="22"/>
        </w:rPr>
        <w:t>included in the project budget and the whole</w:t>
      </w:r>
      <w:r w:rsidR="006300D8" w:rsidRPr="001153FE">
        <w:rPr>
          <w:rFonts w:ascii="Arial" w:hAnsi="Arial" w:cs="Arial"/>
          <w:szCs w:val="22"/>
        </w:rPr>
        <w:t xml:space="preserve"> project</w:t>
      </w:r>
      <w:r w:rsidR="00797179" w:rsidRPr="001153FE">
        <w:rPr>
          <w:rFonts w:ascii="Arial" w:hAnsi="Arial" w:cs="Arial"/>
          <w:szCs w:val="22"/>
        </w:rPr>
        <w:t xml:space="preserve"> procurement</w:t>
      </w:r>
      <w:r w:rsidR="006300D8" w:rsidRPr="001153FE">
        <w:rPr>
          <w:rFonts w:ascii="Arial" w:hAnsi="Arial" w:cs="Arial"/>
          <w:szCs w:val="22"/>
        </w:rPr>
        <w:t xml:space="preserve"> and/or </w:t>
      </w:r>
      <w:r w:rsidR="0008403C" w:rsidRPr="001153FE">
        <w:rPr>
          <w:rFonts w:ascii="Arial" w:hAnsi="Arial" w:cs="Arial"/>
          <w:szCs w:val="22"/>
        </w:rPr>
        <w:t xml:space="preserve">reimbursable, </w:t>
      </w:r>
      <w:r w:rsidR="00797179" w:rsidRPr="001153FE">
        <w:rPr>
          <w:rFonts w:ascii="Arial" w:hAnsi="Arial" w:cs="Arial"/>
          <w:szCs w:val="22"/>
        </w:rPr>
        <w:t xml:space="preserve"> will be managed and administered by the Project Implementation Unit (PIU) establis</w:t>
      </w:r>
      <w:r w:rsidR="0008403C" w:rsidRPr="001153FE">
        <w:rPr>
          <w:rFonts w:ascii="Arial" w:hAnsi="Arial" w:cs="Arial"/>
          <w:szCs w:val="22"/>
        </w:rPr>
        <w:t xml:space="preserve">hed in June, </w:t>
      </w:r>
      <w:r w:rsidR="00797179" w:rsidRPr="001153FE">
        <w:rPr>
          <w:rFonts w:ascii="Arial" w:hAnsi="Arial" w:cs="Arial"/>
          <w:szCs w:val="22"/>
        </w:rPr>
        <w:t xml:space="preserve">2020, </w:t>
      </w:r>
      <w:r w:rsidR="0008403C" w:rsidRPr="001153FE">
        <w:rPr>
          <w:rFonts w:ascii="Arial" w:hAnsi="Arial" w:cs="Arial"/>
          <w:szCs w:val="22"/>
        </w:rPr>
        <w:t xml:space="preserve">under the </w:t>
      </w:r>
      <w:proofErr w:type="spellStart"/>
      <w:r w:rsidR="0008403C" w:rsidRPr="001153FE">
        <w:rPr>
          <w:rFonts w:ascii="Arial" w:hAnsi="Arial" w:cs="Arial"/>
          <w:szCs w:val="22"/>
        </w:rPr>
        <w:t>MoILHSA</w:t>
      </w:r>
      <w:proofErr w:type="spellEnd"/>
      <w:r w:rsidR="0008403C" w:rsidRPr="001153FE">
        <w:rPr>
          <w:rFonts w:ascii="Arial" w:hAnsi="Arial" w:cs="Arial"/>
          <w:szCs w:val="22"/>
        </w:rPr>
        <w:t xml:space="preserve"> and </w:t>
      </w:r>
      <w:r w:rsidR="00797179" w:rsidRPr="001153FE">
        <w:rPr>
          <w:rFonts w:ascii="Arial" w:hAnsi="Arial" w:cs="Arial"/>
          <w:szCs w:val="22"/>
        </w:rPr>
        <w:t xml:space="preserve">coordinated by the Ministry. </w:t>
      </w:r>
    </w:p>
    <w:p w14:paraId="4DB2C9B3" w14:textId="44D0F4EC" w:rsidR="00AC10F0" w:rsidRPr="001153FE" w:rsidRDefault="00797179" w:rsidP="004A5BD3">
      <w:pPr>
        <w:widowControl w:val="0"/>
        <w:tabs>
          <w:tab w:val="left" w:pos="450"/>
        </w:tabs>
        <w:autoSpaceDE w:val="0"/>
        <w:autoSpaceDN w:val="0"/>
        <w:adjustRightInd w:val="0"/>
        <w:spacing w:after="120"/>
        <w:rPr>
          <w:rFonts w:ascii="Arial" w:hAnsi="Arial" w:cs="Arial"/>
          <w:szCs w:val="22"/>
        </w:rPr>
      </w:pPr>
      <w:r w:rsidRPr="001153FE">
        <w:rPr>
          <w:rFonts w:ascii="Arial" w:hAnsi="Arial" w:cs="Arial"/>
          <w:szCs w:val="22"/>
        </w:rPr>
        <w:t xml:space="preserve">Considering the emergency status, for the aim to meet immediate goals of the Project, the Financial Manager (FM) </w:t>
      </w:r>
      <w:r w:rsidR="0008403C" w:rsidRPr="001153FE">
        <w:rPr>
          <w:rFonts w:ascii="Arial" w:hAnsi="Arial" w:cs="Arial"/>
          <w:szCs w:val="22"/>
        </w:rPr>
        <w:t>prepares</w:t>
      </w:r>
      <w:r w:rsidRPr="001153FE">
        <w:rPr>
          <w:rFonts w:ascii="Arial" w:hAnsi="Arial" w:cs="Arial"/>
          <w:szCs w:val="22"/>
        </w:rPr>
        <w:t xml:space="preserve"> the project budget, which includes detailed forecast under each component, based on the information </w:t>
      </w:r>
      <w:r w:rsidR="0008403C" w:rsidRPr="001153FE">
        <w:rPr>
          <w:rFonts w:ascii="Arial" w:hAnsi="Arial" w:cs="Arial"/>
          <w:szCs w:val="22"/>
        </w:rPr>
        <w:t xml:space="preserve">received </w:t>
      </w:r>
      <w:r w:rsidRPr="001153FE">
        <w:rPr>
          <w:rFonts w:ascii="Arial" w:hAnsi="Arial" w:cs="Arial"/>
          <w:szCs w:val="22"/>
        </w:rPr>
        <w:t xml:space="preserve">from corresponding </w:t>
      </w:r>
      <w:r w:rsidR="00AC10F0" w:rsidRPr="001153FE">
        <w:rPr>
          <w:rFonts w:ascii="Arial" w:hAnsi="Arial" w:cs="Arial"/>
          <w:szCs w:val="22"/>
        </w:rPr>
        <w:t>Departments</w:t>
      </w:r>
      <w:r w:rsidRPr="001153FE">
        <w:rPr>
          <w:rFonts w:ascii="Arial" w:hAnsi="Arial" w:cs="Arial"/>
          <w:szCs w:val="22"/>
        </w:rPr>
        <w:t>/Agencies</w:t>
      </w:r>
      <w:r w:rsidR="0008403C" w:rsidRPr="001153FE">
        <w:rPr>
          <w:rFonts w:ascii="Arial" w:hAnsi="Arial" w:cs="Arial"/>
          <w:szCs w:val="22"/>
        </w:rPr>
        <w:t xml:space="preserve"> under the M</w:t>
      </w:r>
      <w:r w:rsidRPr="001153FE">
        <w:rPr>
          <w:rFonts w:ascii="Arial" w:hAnsi="Arial" w:cs="Arial"/>
          <w:szCs w:val="22"/>
        </w:rPr>
        <w:t xml:space="preserve">inistry. </w:t>
      </w:r>
      <w:r w:rsidR="00AC10F0" w:rsidRPr="001153FE">
        <w:rPr>
          <w:rFonts w:ascii="Arial" w:hAnsi="Arial" w:cs="Arial"/>
          <w:szCs w:val="22"/>
        </w:rPr>
        <w:t xml:space="preserve"> </w:t>
      </w:r>
      <w:r w:rsidR="00324135">
        <w:rPr>
          <w:rFonts w:ascii="Arial" w:hAnsi="Arial" w:cs="Arial"/>
          <w:szCs w:val="22"/>
        </w:rPr>
        <w:t xml:space="preserve">The </w:t>
      </w:r>
      <w:r w:rsidR="00AC10F0" w:rsidRPr="001153FE">
        <w:rPr>
          <w:rFonts w:ascii="Arial" w:hAnsi="Arial" w:cs="Arial"/>
          <w:szCs w:val="22"/>
        </w:rPr>
        <w:t xml:space="preserve">Project annual </w:t>
      </w:r>
      <w:r w:rsidR="00324135" w:rsidRPr="001153FE">
        <w:rPr>
          <w:rFonts w:ascii="Arial" w:hAnsi="Arial" w:cs="Arial"/>
          <w:szCs w:val="22"/>
        </w:rPr>
        <w:t>budget</w:t>
      </w:r>
      <w:r w:rsidR="00AC10F0" w:rsidRPr="001153FE">
        <w:rPr>
          <w:rFonts w:ascii="Arial" w:hAnsi="Arial" w:cs="Arial"/>
          <w:szCs w:val="22"/>
        </w:rPr>
        <w:t xml:space="preserve"> reflects all expenditures, expenditure items and sources of financing, with co-financing percentages if any. The annual project budget is reviewed appro</w:t>
      </w:r>
      <w:r w:rsidR="0008403C" w:rsidRPr="001153FE">
        <w:rPr>
          <w:rFonts w:ascii="Arial" w:hAnsi="Arial" w:cs="Arial"/>
          <w:szCs w:val="22"/>
        </w:rPr>
        <w:t xml:space="preserve">ved by the Project Focal Point, the Deputy Minister of </w:t>
      </w:r>
      <w:proofErr w:type="spellStart"/>
      <w:r w:rsidR="0008403C" w:rsidRPr="001153FE">
        <w:rPr>
          <w:rFonts w:ascii="Arial" w:hAnsi="Arial" w:cs="Arial"/>
          <w:szCs w:val="22"/>
        </w:rPr>
        <w:t>MoILHSA</w:t>
      </w:r>
      <w:proofErr w:type="spellEnd"/>
      <w:r w:rsidR="0008403C" w:rsidRPr="001153FE">
        <w:rPr>
          <w:rFonts w:ascii="Arial" w:hAnsi="Arial" w:cs="Arial"/>
          <w:szCs w:val="22"/>
        </w:rPr>
        <w:t xml:space="preserve">. </w:t>
      </w:r>
    </w:p>
    <w:p w14:paraId="5CCD5547" w14:textId="4CC79461" w:rsidR="00B1003E" w:rsidRPr="001153FE" w:rsidRDefault="00AC10F0" w:rsidP="006300D8">
      <w:pPr>
        <w:widowControl w:val="0"/>
        <w:tabs>
          <w:tab w:val="left" w:pos="450"/>
        </w:tabs>
        <w:autoSpaceDE w:val="0"/>
        <w:autoSpaceDN w:val="0"/>
        <w:adjustRightInd w:val="0"/>
        <w:spacing w:after="120"/>
        <w:rPr>
          <w:rFonts w:ascii="Arial" w:hAnsi="Arial" w:cs="Arial"/>
          <w:szCs w:val="22"/>
        </w:rPr>
      </w:pPr>
      <w:r w:rsidRPr="001153FE">
        <w:rPr>
          <w:rFonts w:ascii="Arial" w:hAnsi="Arial" w:cs="Arial"/>
          <w:szCs w:val="22"/>
        </w:rPr>
        <w:t xml:space="preserve">After internal </w:t>
      </w:r>
      <w:r w:rsidR="0008403C" w:rsidRPr="001153FE">
        <w:rPr>
          <w:rFonts w:ascii="Arial" w:hAnsi="Arial" w:cs="Arial"/>
          <w:szCs w:val="22"/>
        </w:rPr>
        <w:t xml:space="preserve">review and </w:t>
      </w:r>
      <w:r w:rsidRPr="001153FE">
        <w:rPr>
          <w:rFonts w:ascii="Arial" w:hAnsi="Arial" w:cs="Arial"/>
          <w:szCs w:val="22"/>
        </w:rPr>
        <w:t>approval, the Project Budget is submitted to the WB for approval and for planning drawdowns.</w:t>
      </w:r>
      <w:r w:rsidR="001E0EF7" w:rsidRPr="001153FE">
        <w:rPr>
          <w:rFonts w:ascii="Arial" w:hAnsi="Arial" w:cs="Arial"/>
          <w:szCs w:val="22"/>
        </w:rPr>
        <w:t xml:space="preserve"> Following the</w:t>
      </w:r>
      <w:r w:rsidR="006300D8" w:rsidRPr="001153FE">
        <w:rPr>
          <w:rFonts w:ascii="Arial" w:hAnsi="Arial" w:cs="Arial"/>
          <w:szCs w:val="22"/>
        </w:rPr>
        <w:t xml:space="preserve"> WB</w:t>
      </w:r>
      <w:r w:rsidRPr="001153FE">
        <w:rPr>
          <w:rFonts w:ascii="Arial" w:hAnsi="Arial" w:cs="Arial"/>
          <w:szCs w:val="22"/>
        </w:rPr>
        <w:t xml:space="preserve"> </w:t>
      </w:r>
      <w:r w:rsidR="006300D8" w:rsidRPr="001153FE">
        <w:rPr>
          <w:rFonts w:ascii="Arial" w:hAnsi="Arial" w:cs="Arial"/>
          <w:szCs w:val="22"/>
        </w:rPr>
        <w:t>approval, the</w:t>
      </w:r>
      <w:r w:rsidRPr="001153FE">
        <w:rPr>
          <w:rFonts w:ascii="Arial" w:hAnsi="Arial" w:cs="Arial"/>
          <w:szCs w:val="22"/>
        </w:rPr>
        <w:t xml:space="preserve"> Proje</w:t>
      </w:r>
      <w:r w:rsidR="006300D8" w:rsidRPr="001153FE">
        <w:rPr>
          <w:rFonts w:ascii="Arial" w:hAnsi="Arial" w:cs="Arial"/>
          <w:szCs w:val="22"/>
        </w:rPr>
        <w:t xml:space="preserve">ct Budget through the </w:t>
      </w:r>
      <w:proofErr w:type="spellStart"/>
      <w:r w:rsidR="006300D8" w:rsidRPr="001153FE">
        <w:rPr>
          <w:rFonts w:ascii="Arial" w:hAnsi="Arial" w:cs="Arial"/>
          <w:szCs w:val="22"/>
        </w:rPr>
        <w:t>MoILHSA</w:t>
      </w:r>
      <w:proofErr w:type="spellEnd"/>
      <w:r w:rsidR="006300D8" w:rsidRPr="001153FE">
        <w:rPr>
          <w:rFonts w:ascii="Arial" w:hAnsi="Arial" w:cs="Arial"/>
          <w:szCs w:val="22"/>
        </w:rPr>
        <w:t>, is submitted for clearance to the Ministry of Finance (</w:t>
      </w:r>
      <w:proofErr w:type="spellStart"/>
      <w:r w:rsidR="006300D8" w:rsidRPr="001153FE">
        <w:rPr>
          <w:rFonts w:ascii="Arial" w:hAnsi="Arial" w:cs="Arial"/>
          <w:szCs w:val="22"/>
        </w:rPr>
        <w:t>MoF</w:t>
      </w:r>
      <w:proofErr w:type="spellEnd"/>
      <w:r w:rsidR="006300D8" w:rsidRPr="001153FE">
        <w:rPr>
          <w:rFonts w:ascii="Arial" w:hAnsi="Arial" w:cs="Arial"/>
          <w:szCs w:val="22"/>
        </w:rPr>
        <w:t>)</w:t>
      </w:r>
      <w:r w:rsidR="001E0EF7" w:rsidRPr="001153FE">
        <w:rPr>
          <w:rFonts w:ascii="Arial" w:hAnsi="Arial" w:cs="Arial"/>
          <w:szCs w:val="22"/>
        </w:rPr>
        <w:t xml:space="preserve">, which </w:t>
      </w:r>
      <w:r w:rsidR="006300D8" w:rsidRPr="001153FE">
        <w:rPr>
          <w:rFonts w:ascii="Arial" w:hAnsi="Arial" w:cs="Arial"/>
          <w:szCs w:val="22"/>
        </w:rPr>
        <w:t xml:space="preserve">reflects </w:t>
      </w:r>
      <w:r w:rsidR="001E0EF7" w:rsidRPr="001153FE">
        <w:rPr>
          <w:rFonts w:ascii="Arial" w:hAnsi="Arial" w:cs="Arial"/>
          <w:szCs w:val="22"/>
        </w:rPr>
        <w:t xml:space="preserve">the information </w:t>
      </w:r>
      <w:r w:rsidR="006300D8" w:rsidRPr="001153FE">
        <w:rPr>
          <w:rFonts w:ascii="Arial" w:hAnsi="Arial" w:cs="Arial"/>
          <w:szCs w:val="22"/>
        </w:rPr>
        <w:t xml:space="preserve">in the Annual State Budget. </w:t>
      </w:r>
    </w:p>
    <w:p w14:paraId="51E61F7C" w14:textId="0C101C34" w:rsidR="00B1003E" w:rsidRPr="001153FE" w:rsidRDefault="006300D8" w:rsidP="006300D8">
      <w:pPr>
        <w:widowControl w:val="0"/>
        <w:tabs>
          <w:tab w:val="left" w:pos="450"/>
        </w:tabs>
        <w:autoSpaceDE w:val="0"/>
        <w:autoSpaceDN w:val="0"/>
        <w:adjustRightInd w:val="0"/>
        <w:spacing w:after="120"/>
        <w:rPr>
          <w:rFonts w:ascii="Arial" w:hAnsi="Arial" w:cs="Arial"/>
          <w:szCs w:val="22"/>
        </w:rPr>
      </w:pPr>
      <w:r w:rsidRPr="001153FE">
        <w:rPr>
          <w:rFonts w:ascii="Arial" w:hAnsi="Arial" w:cs="Arial"/>
          <w:szCs w:val="22"/>
        </w:rPr>
        <w:t>As was mentioned above, due to the Pandemic, the State Budge</w:t>
      </w:r>
      <w:r w:rsidR="001E0EF7" w:rsidRPr="001153FE">
        <w:rPr>
          <w:rFonts w:ascii="Arial" w:hAnsi="Arial" w:cs="Arial"/>
          <w:szCs w:val="22"/>
        </w:rPr>
        <w:t>t of 2020 was already amended in June 29</w:t>
      </w:r>
      <w:r w:rsidRPr="001153FE">
        <w:rPr>
          <w:rFonts w:ascii="Arial" w:hAnsi="Arial" w:cs="Arial"/>
          <w:szCs w:val="22"/>
        </w:rPr>
        <w:t>.</w:t>
      </w:r>
      <w:r w:rsidR="001E0EF7" w:rsidRPr="001153FE">
        <w:rPr>
          <w:rFonts w:ascii="Arial" w:hAnsi="Arial" w:cs="Arial"/>
          <w:szCs w:val="22"/>
        </w:rPr>
        <w:t xml:space="preserve"> However, ba</w:t>
      </w:r>
      <w:r w:rsidRPr="001153FE">
        <w:rPr>
          <w:rFonts w:ascii="Arial" w:hAnsi="Arial" w:cs="Arial"/>
          <w:szCs w:val="22"/>
        </w:rPr>
        <w:t xml:space="preserve">sed on the analysis of planned and actual expenditures, </w:t>
      </w:r>
      <w:r w:rsidR="001E0EF7" w:rsidRPr="001153FE">
        <w:rPr>
          <w:rFonts w:ascii="Arial" w:hAnsi="Arial" w:cs="Arial"/>
          <w:szCs w:val="22"/>
        </w:rPr>
        <w:t xml:space="preserve">it can be amended again, going through the same process as budget planning. </w:t>
      </w:r>
    </w:p>
    <w:p w14:paraId="0452B9D5" w14:textId="77777777" w:rsidR="00B1003E" w:rsidRPr="001153FE" w:rsidRDefault="00B1003E" w:rsidP="00B1003E">
      <w:pPr>
        <w:autoSpaceDE w:val="0"/>
        <w:autoSpaceDN w:val="0"/>
        <w:adjustRightInd w:val="0"/>
        <w:rPr>
          <w:rFonts w:ascii="Arial" w:eastAsiaTheme="minorEastAsia" w:hAnsi="Arial" w:cs="Arial"/>
          <w:color w:val="000000"/>
          <w:szCs w:val="22"/>
          <w:lang w:val="en-US" w:eastAsia="zh-CN"/>
        </w:rPr>
      </w:pPr>
    </w:p>
    <w:p w14:paraId="5CDEC2E0" w14:textId="77777777" w:rsidR="00016D98" w:rsidRPr="001153FE" w:rsidRDefault="00016D98" w:rsidP="00EC0318">
      <w:pPr>
        <w:tabs>
          <w:tab w:val="right" w:leader="dot" w:pos="360"/>
        </w:tabs>
        <w:spacing w:after="120"/>
        <w:rPr>
          <w:rFonts w:ascii="Arial" w:hAnsi="Arial" w:cs="Arial"/>
          <w:szCs w:val="22"/>
          <w:lang w:val="en-US"/>
        </w:rPr>
      </w:pPr>
    </w:p>
    <w:p w14:paraId="1171A029" w14:textId="45B4B766" w:rsidR="003072F1" w:rsidRPr="001153FE" w:rsidRDefault="003072F1" w:rsidP="00F7227B">
      <w:pPr>
        <w:widowControl w:val="0"/>
        <w:tabs>
          <w:tab w:val="left" w:pos="450"/>
        </w:tabs>
        <w:autoSpaceDE w:val="0"/>
        <w:autoSpaceDN w:val="0"/>
        <w:adjustRightInd w:val="0"/>
        <w:spacing w:after="120"/>
        <w:rPr>
          <w:rFonts w:ascii="Arial" w:hAnsi="Arial" w:cs="Arial"/>
          <w:szCs w:val="22"/>
        </w:rPr>
      </w:pPr>
    </w:p>
    <w:p w14:paraId="04EB4E9C" w14:textId="59B2283C" w:rsidR="0080229B" w:rsidRPr="001153FE" w:rsidRDefault="000C4DFD" w:rsidP="00580810">
      <w:pPr>
        <w:pStyle w:val="Heading1"/>
        <w:numPr>
          <w:ilvl w:val="0"/>
          <w:numId w:val="29"/>
        </w:numPr>
        <w:rPr>
          <w:rFonts w:ascii="Arial" w:hAnsi="Arial" w:cs="Arial"/>
          <w:bCs/>
          <w:color w:val="985735"/>
          <w:sz w:val="22"/>
          <w:szCs w:val="22"/>
        </w:rPr>
      </w:pPr>
      <w:bookmarkStart w:id="23" w:name="_Toc49112809"/>
      <w:bookmarkStart w:id="24" w:name="_Toc49116453"/>
      <w:bookmarkStart w:id="25" w:name="_Toc49172512"/>
      <w:r w:rsidRPr="001153FE">
        <w:rPr>
          <w:rFonts w:ascii="Arial" w:hAnsi="Arial" w:cs="Arial"/>
          <w:bCs/>
          <w:color w:val="985735"/>
          <w:sz w:val="22"/>
          <w:szCs w:val="22"/>
        </w:rPr>
        <w:t xml:space="preserve">HEALTH CARE READINESS </w:t>
      </w:r>
      <w:r w:rsidR="0080229B" w:rsidRPr="001153FE">
        <w:rPr>
          <w:rFonts w:ascii="Arial" w:hAnsi="Arial" w:cs="Arial"/>
          <w:bCs/>
          <w:color w:val="985735"/>
          <w:sz w:val="22"/>
          <w:szCs w:val="22"/>
        </w:rPr>
        <w:t>REIMBURSEMENT</w:t>
      </w:r>
      <w:r w:rsidR="00786D91" w:rsidRPr="001153FE">
        <w:rPr>
          <w:rFonts w:ascii="Arial" w:hAnsi="Arial" w:cs="Arial"/>
          <w:bCs/>
          <w:color w:val="985735"/>
          <w:sz w:val="22"/>
          <w:szCs w:val="22"/>
        </w:rPr>
        <w:t xml:space="preserve"> PROCEDURES</w:t>
      </w:r>
      <w:bookmarkEnd w:id="23"/>
      <w:bookmarkEnd w:id="24"/>
      <w:bookmarkEnd w:id="25"/>
      <w:r w:rsidR="00786D91" w:rsidRPr="001153FE">
        <w:rPr>
          <w:rFonts w:ascii="Arial" w:hAnsi="Arial" w:cs="Arial"/>
          <w:bCs/>
          <w:color w:val="985735"/>
          <w:sz w:val="22"/>
          <w:szCs w:val="22"/>
        </w:rPr>
        <w:t xml:space="preserve"> </w:t>
      </w:r>
    </w:p>
    <w:p w14:paraId="316B2B3B" w14:textId="77777777" w:rsidR="006621B8" w:rsidRPr="001153FE" w:rsidRDefault="006621B8" w:rsidP="006621B8">
      <w:pPr>
        <w:rPr>
          <w:rFonts w:ascii="Arial" w:hAnsi="Arial" w:cs="Arial"/>
          <w:szCs w:val="22"/>
        </w:rPr>
      </w:pPr>
    </w:p>
    <w:p w14:paraId="5976CBBA" w14:textId="49FC2A8C" w:rsidR="006621B8" w:rsidRPr="001153FE" w:rsidRDefault="006621B8" w:rsidP="006621B8">
      <w:pPr>
        <w:rPr>
          <w:rFonts w:ascii="Arial" w:hAnsi="Arial" w:cs="Arial"/>
          <w:szCs w:val="22"/>
        </w:rPr>
      </w:pPr>
      <w:r w:rsidRPr="001153FE">
        <w:rPr>
          <w:rFonts w:ascii="Arial" w:hAnsi="Arial" w:cs="Arial"/>
          <w:szCs w:val="22"/>
        </w:rPr>
        <w:t xml:space="preserve">There main stakeholders involved into the </w:t>
      </w:r>
      <w:r w:rsidR="00786D91" w:rsidRPr="001153FE">
        <w:rPr>
          <w:rFonts w:ascii="Arial" w:hAnsi="Arial" w:cs="Arial"/>
          <w:szCs w:val="22"/>
        </w:rPr>
        <w:t xml:space="preserve">health care readiness </w:t>
      </w:r>
      <w:r w:rsidRPr="001153FE">
        <w:rPr>
          <w:rFonts w:ascii="Arial" w:hAnsi="Arial" w:cs="Arial"/>
          <w:szCs w:val="22"/>
        </w:rPr>
        <w:t>reimbursement procedures of the Project:</w:t>
      </w:r>
    </w:p>
    <w:p w14:paraId="35F227F1" w14:textId="77777777" w:rsidR="006621B8" w:rsidRPr="001153FE" w:rsidRDefault="006621B8" w:rsidP="006621B8">
      <w:pPr>
        <w:rPr>
          <w:rFonts w:ascii="Arial" w:hAnsi="Arial" w:cs="Arial"/>
          <w:szCs w:val="22"/>
        </w:rPr>
      </w:pPr>
    </w:p>
    <w:p w14:paraId="09828ACC" w14:textId="54B13475" w:rsidR="000C4DFD" w:rsidRPr="001153FE" w:rsidRDefault="006621B8" w:rsidP="00AC12B6">
      <w:pPr>
        <w:pStyle w:val="ListParagraph"/>
        <w:ind w:left="360"/>
        <w:rPr>
          <w:rFonts w:ascii="Arial" w:hAnsi="Arial" w:cs="Arial"/>
          <w:szCs w:val="22"/>
        </w:rPr>
      </w:pPr>
      <w:r w:rsidRPr="001153FE">
        <w:rPr>
          <w:rFonts w:ascii="Arial" w:hAnsi="Arial" w:cs="Arial"/>
          <w:szCs w:val="22"/>
          <w:u w:val="single"/>
        </w:rPr>
        <w:t>The Ministry of Finance</w:t>
      </w:r>
      <w:r w:rsidR="000015D9">
        <w:rPr>
          <w:rFonts w:ascii="Arial" w:hAnsi="Arial" w:cs="Arial"/>
          <w:szCs w:val="22"/>
        </w:rPr>
        <w:t xml:space="preserve"> -</w:t>
      </w:r>
      <w:r w:rsidRPr="001153FE">
        <w:rPr>
          <w:rFonts w:ascii="Arial" w:hAnsi="Arial" w:cs="Arial"/>
          <w:szCs w:val="22"/>
        </w:rPr>
        <w:t xml:space="preserve"> which is a Loan guarantor and leading Ministry. </w:t>
      </w:r>
      <w:proofErr w:type="spellStart"/>
      <w:r w:rsidRPr="001153FE">
        <w:rPr>
          <w:rFonts w:ascii="Arial" w:hAnsi="Arial" w:cs="Arial"/>
          <w:szCs w:val="22"/>
        </w:rPr>
        <w:t>MoF</w:t>
      </w:r>
      <w:proofErr w:type="spellEnd"/>
      <w:r w:rsidRPr="001153FE">
        <w:rPr>
          <w:rFonts w:ascii="Arial" w:hAnsi="Arial" w:cs="Arial"/>
          <w:szCs w:val="22"/>
        </w:rPr>
        <w:t xml:space="preserve"> Provides routine oversight of the spending </w:t>
      </w:r>
      <w:r w:rsidR="00324135" w:rsidRPr="001153FE">
        <w:rPr>
          <w:rFonts w:ascii="Arial" w:hAnsi="Arial" w:cs="Arial"/>
          <w:szCs w:val="22"/>
        </w:rPr>
        <w:t>processes</w:t>
      </w:r>
      <w:r w:rsidRPr="001153FE">
        <w:rPr>
          <w:rFonts w:ascii="Arial" w:hAnsi="Arial" w:cs="Arial"/>
          <w:szCs w:val="22"/>
        </w:rPr>
        <w:t xml:space="preserve"> ensures compliance with pre-defined plan; leads the annual budget preparation process</w:t>
      </w:r>
      <w:r w:rsidR="00110FF3" w:rsidRPr="001153FE">
        <w:rPr>
          <w:rFonts w:ascii="Arial" w:hAnsi="Arial" w:cs="Arial"/>
          <w:szCs w:val="22"/>
        </w:rPr>
        <w:t xml:space="preserve">, etc. </w:t>
      </w:r>
    </w:p>
    <w:p w14:paraId="03D59F03" w14:textId="77777777" w:rsidR="00AC12B6" w:rsidRPr="001153FE" w:rsidRDefault="00AC12B6" w:rsidP="00AC12B6">
      <w:pPr>
        <w:pStyle w:val="ListParagraph"/>
        <w:ind w:left="360"/>
        <w:rPr>
          <w:rFonts w:ascii="Arial" w:hAnsi="Arial" w:cs="Arial"/>
          <w:szCs w:val="22"/>
        </w:rPr>
      </w:pPr>
    </w:p>
    <w:p w14:paraId="648933B3" w14:textId="6DD0137C" w:rsidR="000C4DFD" w:rsidRPr="001153FE" w:rsidRDefault="006621B8" w:rsidP="00AC12B6">
      <w:pPr>
        <w:pStyle w:val="ListParagraph"/>
        <w:ind w:left="360"/>
        <w:rPr>
          <w:rFonts w:ascii="Arial" w:hAnsi="Arial" w:cs="Arial"/>
          <w:szCs w:val="22"/>
        </w:rPr>
      </w:pPr>
      <w:proofErr w:type="spellStart"/>
      <w:r w:rsidRPr="001153FE">
        <w:rPr>
          <w:rFonts w:ascii="Arial" w:hAnsi="Arial" w:cs="Arial"/>
          <w:szCs w:val="22"/>
          <w:u w:val="single"/>
        </w:rPr>
        <w:t>MoILHSA</w:t>
      </w:r>
      <w:proofErr w:type="spellEnd"/>
      <w:r w:rsidRPr="001153FE">
        <w:rPr>
          <w:rFonts w:ascii="Arial" w:hAnsi="Arial" w:cs="Arial"/>
          <w:szCs w:val="22"/>
        </w:rPr>
        <w:t xml:space="preserve"> </w:t>
      </w:r>
      <w:r w:rsidR="000015D9">
        <w:rPr>
          <w:rFonts w:ascii="Arial" w:hAnsi="Arial" w:cs="Arial"/>
          <w:szCs w:val="22"/>
        </w:rPr>
        <w:t xml:space="preserve">- </w:t>
      </w:r>
      <w:r w:rsidRPr="001153FE">
        <w:rPr>
          <w:rFonts w:ascii="Arial" w:hAnsi="Arial" w:cs="Arial"/>
          <w:szCs w:val="22"/>
        </w:rPr>
        <w:t>responsible for the overall implementation and administration of the project, fiduciary functions, envir</w:t>
      </w:r>
      <w:r w:rsidR="00110FF3" w:rsidRPr="001153FE">
        <w:rPr>
          <w:rFonts w:ascii="Arial" w:hAnsi="Arial" w:cs="Arial"/>
          <w:szCs w:val="22"/>
        </w:rPr>
        <w:t>onmental and social aspects, through t</w:t>
      </w:r>
      <w:r w:rsidR="000C4DFD" w:rsidRPr="001153FE">
        <w:rPr>
          <w:rFonts w:ascii="Arial" w:hAnsi="Arial" w:cs="Arial"/>
          <w:szCs w:val="22"/>
        </w:rPr>
        <w:t xml:space="preserve">he Project Implementation Unit. </w:t>
      </w:r>
    </w:p>
    <w:p w14:paraId="3541DB41" w14:textId="77777777" w:rsidR="00AC12B6" w:rsidRPr="001153FE" w:rsidRDefault="00AC12B6" w:rsidP="00AC12B6">
      <w:pPr>
        <w:pStyle w:val="ListParagraph"/>
        <w:ind w:left="360"/>
        <w:rPr>
          <w:rFonts w:ascii="Arial" w:hAnsi="Arial" w:cs="Arial"/>
          <w:szCs w:val="22"/>
        </w:rPr>
      </w:pPr>
    </w:p>
    <w:p w14:paraId="4A32F600" w14:textId="4186697A" w:rsidR="00324135" w:rsidRDefault="000C4DFD" w:rsidP="00AC12B6">
      <w:pPr>
        <w:pStyle w:val="ListParagraph"/>
        <w:ind w:left="360"/>
        <w:rPr>
          <w:rFonts w:ascii="Arial" w:hAnsi="Arial" w:cs="Arial"/>
          <w:szCs w:val="22"/>
        </w:rPr>
      </w:pPr>
      <w:r w:rsidRPr="001153FE">
        <w:rPr>
          <w:rFonts w:ascii="Arial" w:hAnsi="Arial" w:cs="Arial"/>
          <w:szCs w:val="22"/>
          <w:u w:val="single"/>
        </w:rPr>
        <w:t>SSA</w:t>
      </w:r>
      <w:r w:rsidR="000015D9">
        <w:rPr>
          <w:rFonts w:ascii="Arial" w:hAnsi="Arial" w:cs="Arial"/>
          <w:szCs w:val="22"/>
        </w:rPr>
        <w:t xml:space="preserve"> - </w:t>
      </w:r>
      <w:r w:rsidRPr="001153FE">
        <w:rPr>
          <w:rFonts w:ascii="Arial" w:hAnsi="Arial" w:cs="Arial"/>
          <w:szCs w:val="22"/>
        </w:rPr>
        <w:t xml:space="preserve">a legal entity of public law, a state-subordinated institution under the </w:t>
      </w:r>
      <w:proofErr w:type="spellStart"/>
      <w:r w:rsidRPr="001153FE">
        <w:rPr>
          <w:rFonts w:ascii="Arial" w:hAnsi="Arial" w:cs="Arial"/>
          <w:szCs w:val="22"/>
        </w:rPr>
        <w:t>MoILHSA</w:t>
      </w:r>
      <w:proofErr w:type="spellEnd"/>
      <w:r w:rsidRPr="001153FE">
        <w:rPr>
          <w:rFonts w:ascii="Arial" w:hAnsi="Arial" w:cs="Arial"/>
          <w:szCs w:val="22"/>
        </w:rPr>
        <w:t>, administers the state social protection programs</w:t>
      </w:r>
      <w:r w:rsidR="00C821F5">
        <w:rPr>
          <w:rFonts w:ascii="Arial" w:hAnsi="Arial" w:cs="Arial"/>
          <w:szCs w:val="22"/>
        </w:rPr>
        <w:t>.</w:t>
      </w:r>
    </w:p>
    <w:p w14:paraId="4E657277" w14:textId="2FBB943F" w:rsidR="0080229B" w:rsidRDefault="000C4DFD" w:rsidP="00AC12B6">
      <w:pPr>
        <w:pStyle w:val="ListParagraph"/>
        <w:ind w:left="360"/>
        <w:rPr>
          <w:rFonts w:ascii="Arial" w:hAnsi="Arial" w:cs="Arial"/>
          <w:szCs w:val="22"/>
        </w:rPr>
      </w:pPr>
      <w:r w:rsidRPr="001153FE">
        <w:rPr>
          <w:rFonts w:ascii="Arial" w:hAnsi="Arial" w:cs="Arial"/>
          <w:szCs w:val="22"/>
        </w:rPr>
        <w:t xml:space="preserve"> </w:t>
      </w:r>
    </w:p>
    <w:p w14:paraId="5108E99E" w14:textId="24AF163B" w:rsidR="00C821F5" w:rsidRPr="000015D9" w:rsidRDefault="00C821F5" w:rsidP="00C821F5">
      <w:pPr>
        <w:pStyle w:val="ListParagraph"/>
        <w:ind w:left="360"/>
        <w:rPr>
          <w:rFonts w:ascii="Arial" w:hAnsi="Arial" w:cs="Arial"/>
          <w:szCs w:val="22"/>
        </w:rPr>
      </w:pPr>
      <w:r>
        <w:rPr>
          <w:rFonts w:ascii="Arial" w:hAnsi="Arial" w:cs="Arial"/>
          <w:szCs w:val="22"/>
          <w:u w:val="single"/>
        </w:rPr>
        <w:t>NHA</w:t>
      </w:r>
      <w:r w:rsidR="000015D9" w:rsidRPr="000015D9">
        <w:rPr>
          <w:rFonts w:ascii="Arial" w:hAnsi="Arial" w:cs="Arial"/>
          <w:szCs w:val="22"/>
        </w:rPr>
        <w:t xml:space="preserve"> </w:t>
      </w:r>
      <w:r w:rsidR="00324135" w:rsidRPr="000015D9">
        <w:rPr>
          <w:rFonts w:ascii="Arial" w:hAnsi="Arial" w:cs="Arial"/>
          <w:szCs w:val="22"/>
        </w:rPr>
        <w:t>-</w:t>
      </w:r>
      <w:r w:rsidR="000015D9">
        <w:rPr>
          <w:rFonts w:ascii="Arial" w:hAnsi="Arial" w:cs="Arial"/>
          <w:szCs w:val="22"/>
        </w:rPr>
        <w:t xml:space="preserve"> </w:t>
      </w:r>
      <w:r w:rsidRPr="000015D9">
        <w:rPr>
          <w:rFonts w:ascii="Arial" w:hAnsi="Arial" w:cs="Arial"/>
          <w:szCs w:val="22"/>
        </w:rPr>
        <w:t>(</w:t>
      </w:r>
      <w:r w:rsidR="00324135" w:rsidRPr="000015D9">
        <w:rPr>
          <w:rFonts w:ascii="Arial" w:hAnsi="Arial" w:cs="Arial"/>
          <w:szCs w:val="22"/>
        </w:rPr>
        <w:t>Successor of</w:t>
      </w:r>
      <w:r w:rsidRPr="000015D9">
        <w:rPr>
          <w:rFonts w:ascii="Arial" w:hAnsi="Arial" w:cs="Arial"/>
          <w:szCs w:val="22"/>
        </w:rPr>
        <w:t xml:space="preserve"> SSA health unit)</w:t>
      </w:r>
      <w:r w:rsidR="00324135" w:rsidRPr="000015D9">
        <w:rPr>
          <w:rFonts w:ascii="Arial" w:hAnsi="Arial" w:cs="Arial"/>
          <w:szCs w:val="22"/>
        </w:rPr>
        <w:t xml:space="preserve"> </w:t>
      </w:r>
      <w:r w:rsidRPr="000015D9">
        <w:rPr>
          <w:rFonts w:ascii="Arial" w:hAnsi="Arial" w:cs="Arial"/>
          <w:szCs w:val="22"/>
        </w:rPr>
        <w:t>-</w:t>
      </w:r>
      <w:r w:rsidRPr="000015D9">
        <w:t xml:space="preserve"> </w:t>
      </w:r>
      <w:r w:rsidRPr="000015D9">
        <w:rPr>
          <w:rFonts w:ascii="Arial" w:hAnsi="Arial" w:cs="Arial"/>
          <w:szCs w:val="22"/>
        </w:rPr>
        <w:t xml:space="preserve">a legal entity of public law, a state-subordinated institution under the </w:t>
      </w:r>
      <w:proofErr w:type="spellStart"/>
      <w:r w:rsidRPr="000015D9">
        <w:rPr>
          <w:rFonts w:ascii="Arial" w:hAnsi="Arial" w:cs="Arial"/>
          <w:szCs w:val="22"/>
        </w:rPr>
        <w:t>MoILHSA</w:t>
      </w:r>
      <w:proofErr w:type="spellEnd"/>
      <w:r w:rsidRPr="000015D9">
        <w:rPr>
          <w:rFonts w:ascii="Arial" w:hAnsi="Arial" w:cs="Arial"/>
          <w:szCs w:val="22"/>
        </w:rPr>
        <w:t>, administers the state health programs, including Universal Health Care program. The SSA reimburses health facilities for the actual costs of medicines, diagnostics, and consumables using to treat COVID-19 cases.</w:t>
      </w:r>
    </w:p>
    <w:p w14:paraId="1F55F575" w14:textId="77777777" w:rsidR="000015D9" w:rsidRDefault="000015D9" w:rsidP="00D4101D">
      <w:pPr>
        <w:widowControl w:val="0"/>
        <w:tabs>
          <w:tab w:val="left" w:pos="450"/>
        </w:tabs>
        <w:autoSpaceDE w:val="0"/>
        <w:autoSpaceDN w:val="0"/>
        <w:adjustRightInd w:val="0"/>
        <w:spacing w:after="120"/>
        <w:rPr>
          <w:rFonts w:ascii="Arial" w:hAnsi="Arial" w:cs="Arial"/>
          <w:szCs w:val="22"/>
          <w:u w:val="single"/>
        </w:rPr>
      </w:pPr>
    </w:p>
    <w:p w14:paraId="0CF2C8BF" w14:textId="7D181120" w:rsidR="00AC12B6" w:rsidRPr="001153FE" w:rsidRDefault="007C215D" w:rsidP="00D4101D">
      <w:pPr>
        <w:widowControl w:val="0"/>
        <w:tabs>
          <w:tab w:val="left" w:pos="450"/>
        </w:tabs>
        <w:autoSpaceDE w:val="0"/>
        <w:autoSpaceDN w:val="0"/>
        <w:adjustRightInd w:val="0"/>
        <w:spacing w:after="120"/>
        <w:rPr>
          <w:rFonts w:ascii="Arial" w:hAnsi="Arial" w:cs="Arial"/>
          <w:szCs w:val="22"/>
        </w:rPr>
      </w:pPr>
      <w:r w:rsidRPr="001153FE">
        <w:rPr>
          <w:rFonts w:ascii="Arial" w:hAnsi="Arial" w:cs="Arial"/>
          <w:szCs w:val="22"/>
        </w:rPr>
        <w:t>The</w:t>
      </w:r>
      <w:r w:rsidR="00AC12B6" w:rsidRPr="001153FE">
        <w:rPr>
          <w:rFonts w:ascii="Arial" w:hAnsi="Arial" w:cs="Arial"/>
          <w:szCs w:val="22"/>
        </w:rPr>
        <w:t xml:space="preserve"> SSA </w:t>
      </w:r>
      <w:r w:rsidR="00816278" w:rsidRPr="001153FE">
        <w:rPr>
          <w:rFonts w:ascii="Arial" w:hAnsi="Arial" w:cs="Arial"/>
          <w:szCs w:val="22"/>
        </w:rPr>
        <w:t>reimburses</w:t>
      </w:r>
      <w:r w:rsidR="000015D9">
        <w:rPr>
          <w:rFonts w:ascii="Arial" w:hAnsi="Arial" w:cs="Arial"/>
          <w:szCs w:val="22"/>
        </w:rPr>
        <w:t xml:space="preserve"> abovementioned</w:t>
      </w:r>
      <w:r w:rsidR="00816278" w:rsidRPr="001153FE">
        <w:rPr>
          <w:rFonts w:ascii="Arial" w:hAnsi="Arial" w:cs="Arial"/>
          <w:szCs w:val="22"/>
        </w:rPr>
        <w:t xml:space="preserve"> </w:t>
      </w:r>
      <w:r w:rsidR="000015D9">
        <w:rPr>
          <w:rFonts w:ascii="Arial" w:hAnsi="Arial" w:cs="Arial"/>
          <w:szCs w:val="22"/>
        </w:rPr>
        <w:t>costs</w:t>
      </w:r>
      <w:r w:rsidRPr="001153FE">
        <w:rPr>
          <w:rFonts w:ascii="Arial" w:hAnsi="Arial" w:cs="Arial"/>
          <w:szCs w:val="22"/>
        </w:rPr>
        <w:t xml:space="preserve">, since </w:t>
      </w:r>
      <w:r w:rsidR="00324135" w:rsidRPr="001153FE">
        <w:rPr>
          <w:rFonts w:ascii="Arial" w:hAnsi="Arial" w:cs="Arial"/>
          <w:szCs w:val="22"/>
        </w:rPr>
        <w:t>March</w:t>
      </w:r>
      <w:r w:rsidRPr="001153FE">
        <w:rPr>
          <w:rFonts w:ascii="Arial" w:hAnsi="Arial" w:cs="Arial"/>
          <w:szCs w:val="22"/>
        </w:rPr>
        <w:t xml:space="preserve"> 2020.</w:t>
      </w:r>
      <w:r w:rsidR="00D72C0A">
        <w:rPr>
          <w:rFonts w:ascii="Arial" w:hAnsi="Arial" w:cs="Arial"/>
          <w:szCs w:val="22"/>
        </w:rPr>
        <w:t xml:space="preserve"> A new agency</w:t>
      </w:r>
      <w:r w:rsidR="00324135">
        <w:rPr>
          <w:rFonts w:ascii="Arial" w:hAnsi="Arial" w:cs="Arial"/>
          <w:szCs w:val="22"/>
        </w:rPr>
        <w:t xml:space="preserve"> </w:t>
      </w:r>
      <w:r w:rsidR="00D72C0A">
        <w:rPr>
          <w:rFonts w:ascii="Arial" w:hAnsi="Arial" w:cs="Arial"/>
          <w:szCs w:val="22"/>
        </w:rPr>
        <w:t>-</w:t>
      </w:r>
      <w:r w:rsidR="00324135">
        <w:rPr>
          <w:rFonts w:ascii="Arial" w:hAnsi="Arial" w:cs="Arial"/>
          <w:szCs w:val="22"/>
        </w:rPr>
        <w:t xml:space="preserve"> </w:t>
      </w:r>
      <w:r w:rsidR="00D72C0A">
        <w:rPr>
          <w:rFonts w:ascii="Arial" w:hAnsi="Arial" w:cs="Arial"/>
          <w:szCs w:val="22"/>
        </w:rPr>
        <w:t xml:space="preserve">National Health Agency that was established in August 2020 will take over the SSA functions related to service procurement from August 2020 onward.  </w:t>
      </w:r>
      <w:r w:rsidRPr="001153FE">
        <w:rPr>
          <w:rFonts w:ascii="Arial" w:hAnsi="Arial" w:cs="Arial"/>
          <w:szCs w:val="22"/>
        </w:rPr>
        <w:t xml:space="preserve"> If requested, the Project will reimburse all eligible costs, through submission of certain documents and approvals. </w:t>
      </w:r>
      <w:r w:rsidR="00816278" w:rsidRPr="001153FE">
        <w:rPr>
          <w:rFonts w:ascii="Arial" w:hAnsi="Arial" w:cs="Arial"/>
          <w:szCs w:val="22"/>
        </w:rPr>
        <w:t xml:space="preserve">The </w:t>
      </w:r>
      <w:r w:rsidR="00D4101D" w:rsidRPr="001153FE">
        <w:rPr>
          <w:rFonts w:ascii="Arial" w:hAnsi="Arial" w:cs="Arial"/>
          <w:szCs w:val="22"/>
        </w:rPr>
        <w:t>r</w:t>
      </w:r>
      <w:r w:rsidRPr="001153FE">
        <w:rPr>
          <w:rFonts w:ascii="Arial" w:hAnsi="Arial" w:cs="Arial"/>
          <w:szCs w:val="22"/>
        </w:rPr>
        <w:t xml:space="preserve">eimbursement </w:t>
      </w:r>
      <w:r w:rsidR="00816278" w:rsidRPr="001153FE">
        <w:rPr>
          <w:rFonts w:ascii="Arial" w:hAnsi="Arial" w:cs="Arial"/>
          <w:szCs w:val="22"/>
        </w:rPr>
        <w:lastRenderedPageBreak/>
        <w:t xml:space="preserve">procedure </w:t>
      </w:r>
      <w:r w:rsidRPr="001153FE">
        <w:rPr>
          <w:rFonts w:ascii="Arial" w:hAnsi="Arial" w:cs="Arial"/>
          <w:szCs w:val="22"/>
        </w:rPr>
        <w:t xml:space="preserve">needs clearance from the PIU. </w:t>
      </w:r>
    </w:p>
    <w:p w14:paraId="1F4E72FF" w14:textId="008C401F" w:rsidR="00F7227B" w:rsidRPr="001153FE" w:rsidRDefault="00140499" w:rsidP="00F7227B">
      <w:pPr>
        <w:widowControl w:val="0"/>
        <w:tabs>
          <w:tab w:val="left" w:pos="450"/>
        </w:tabs>
        <w:autoSpaceDE w:val="0"/>
        <w:autoSpaceDN w:val="0"/>
        <w:adjustRightInd w:val="0"/>
        <w:spacing w:after="120"/>
        <w:rPr>
          <w:rFonts w:ascii="Arial" w:hAnsi="Arial" w:cs="Arial"/>
          <w:szCs w:val="22"/>
        </w:rPr>
      </w:pPr>
      <w:proofErr w:type="gramStart"/>
      <w:r w:rsidRPr="001153FE">
        <w:rPr>
          <w:rFonts w:ascii="Arial" w:hAnsi="Arial" w:cs="Arial"/>
          <w:szCs w:val="22"/>
        </w:rPr>
        <w:t>Reimbursement of the expenditures already covered by the SSA</w:t>
      </w:r>
      <w:r w:rsidR="00D72C0A">
        <w:rPr>
          <w:rFonts w:ascii="Arial" w:hAnsi="Arial" w:cs="Arial"/>
          <w:szCs w:val="22"/>
        </w:rPr>
        <w:t>/NHA</w:t>
      </w:r>
      <w:r w:rsidRPr="001153FE">
        <w:rPr>
          <w:rFonts w:ascii="Arial" w:hAnsi="Arial" w:cs="Arial"/>
          <w:szCs w:val="22"/>
        </w:rPr>
        <w:t xml:space="preserve"> will be done based on </w:t>
      </w:r>
      <w:r w:rsidR="00D4101D" w:rsidRPr="001153FE">
        <w:rPr>
          <w:rFonts w:ascii="Arial" w:hAnsi="Arial" w:cs="Arial"/>
          <w:szCs w:val="22"/>
        </w:rPr>
        <w:t>R</w:t>
      </w:r>
      <w:r w:rsidRPr="001153FE">
        <w:rPr>
          <w:rFonts w:ascii="Arial" w:hAnsi="Arial" w:cs="Arial"/>
          <w:szCs w:val="22"/>
        </w:rPr>
        <w:t>eimbur</w:t>
      </w:r>
      <w:r w:rsidR="00D4101D" w:rsidRPr="001153FE">
        <w:rPr>
          <w:rFonts w:ascii="Arial" w:hAnsi="Arial" w:cs="Arial"/>
          <w:szCs w:val="22"/>
        </w:rPr>
        <w:t>sement Application F</w:t>
      </w:r>
      <w:r w:rsidRPr="001153FE">
        <w:rPr>
          <w:rFonts w:ascii="Arial" w:hAnsi="Arial" w:cs="Arial"/>
          <w:szCs w:val="22"/>
        </w:rPr>
        <w:t>orm</w:t>
      </w:r>
      <w:r w:rsidR="00DC0316" w:rsidRPr="001153FE">
        <w:rPr>
          <w:rFonts w:ascii="Arial" w:hAnsi="Arial" w:cs="Arial"/>
          <w:szCs w:val="22"/>
        </w:rPr>
        <w:t xml:space="preserve"> (Annex #1)</w:t>
      </w:r>
      <w:r w:rsidRPr="001153FE">
        <w:rPr>
          <w:rFonts w:ascii="Arial" w:hAnsi="Arial" w:cs="Arial"/>
          <w:szCs w:val="22"/>
        </w:rPr>
        <w:t xml:space="preserve">, which includes the Official request from SSA </w:t>
      </w:r>
      <w:r w:rsidR="00D72C0A">
        <w:rPr>
          <w:rFonts w:ascii="Arial" w:hAnsi="Arial" w:cs="Arial"/>
          <w:szCs w:val="22"/>
        </w:rPr>
        <w:t xml:space="preserve">/NHA </w:t>
      </w:r>
      <w:r w:rsidRPr="001153FE">
        <w:rPr>
          <w:rFonts w:ascii="Arial" w:hAnsi="Arial" w:cs="Arial"/>
          <w:szCs w:val="22"/>
        </w:rPr>
        <w:t>signed by the Director of the Agency, memo with full summary regarding expenditures to be reimbu</w:t>
      </w:r>
      <w:r w:rsidR="00D4101D" w:rsidRPr="001153FE">
        <w:rPr>
          <w:rFonts w:ascii="Arial" w:hAnsi="Arial" w:cs="Arial"/>
          <w:szCs w:val="22"/>
        </w:rPr>
        <w:t>rsed and supporting documents (payment o</w:t>
      </w:r>
      <w:r w:rsidRPr="001153FE">
        <w:rPr>
          <w:rFonts w:ascii="Arial" w:hAnsi="Arial" w:cs="Arial"/>
          <w:szCs w:val="22"/>
        </w:rPr>
        <w:t xml:space="preserve">rders or any </w:t>
      </w:r>
      <w:r w:rsidR="00D4101D" w:rsidRPr="001153FE">
        <w:rPr>
          <w:rFonts w:ascii="Arial" w:hAnsi="Arial" w:cs="Arial"/>
          <w:szCs w:val="22"/>
        </w:rPr>
        <w:t xml:space="preserve">other </w:t>
      </w:r>
      <w:r w:rsidRPr="001153FE">
        <w:rPr>
          <w:rFonts w:ascii="Arial" w:hAnsi="Arial" w:cs="Arial"/>
          <w:szCs w:val="22"/>
        </w:rPr>
        <w:t xml:space="preserve">confirmation of the transfers made by </w:t>
      </w:r>
      <w:r w:rsidR="00D4101D" w:rsidRPr="001153FE">
        <w:rPr>
          <w:rFonts w:ascii="Arial" w:hAnsi="Arial" w:cs="Arial"/>
          <w:szCs w:val="22"/>
        </w:rPr>
        <w:t xml:space="preserve">the </w:t>
      </w:r>
      <w:r w:rsidRPr="001153FE">
        <w:rPr>
          <w:rFonts w:ascii="Arial" w:hAnsi="Arial" w:cs="Arial"/>
          <w:szCs w:val="22"/>
        </w:rPr>
        <w:t>SSA</w:t>
      </w:r>
      <w:r w:rsidR="00D72C0A">
        <w:rPr>
          <w:rFonts w:ascii="Arial" w:hAnsi="Arial" w:cs="Arial"/>
          <w:szCs w:val="22"/>
        </w:rPr>
        <w:t>/NHA</w:t>
      </w:r>
      <w:r w:rsidRPr="001153FE">
        <w:rPr>
          <w:rFonts w:ascii="Arial" w:hAnsi="Arial" w:cs="Arial"/>
          <w:szCs w:val="22"/>
        </w:rPr>
        <w:t>).</w:t>
      </w:r>
      <w:proofErr w:type="gramEnd"/>
      <w:r w:rsidRPr="001153FE">
        <w:rPr>
          <w:rFonts w:ascii="Arial" w:hAnsi="Arial" w:cs="Arial"/>
          <w:szCs w:val="22"/>
        </w:rPr>
        <w:t xml:space="preserve"> The Application form will be submitted to the Deputy Minister of the </w:t>
      </w:r>
      <w:proofErr w:type="spellStart"/>
      <w:r w:rsidRPr="001153FE">
        <w:rPr>
          <w:rFonts w:ascii="Arial" w:hAnsi="Arial" w:cs="Arial"/>
          <w:szCs w:val="22"/>
        </w:rPr>
        <w:t>MoILHSA</w:t>
      </w:r>
      <w:proofErr w:type="spellEnd"/>
      <w:r w:rsidRPr="001153FE">
        <w:rPr>
          <w:rFonts w:ascii="Arial" w:hAnsi="Arial" w:cs="Arial"/>
          <w:szCs w:val="22"/>
        </w:rPr>
        <w:t xml:space="preserve"> for further submission to the PIU.</w:t>
      </w:r>
    </w:p>
    <w:p w14:paraId="333A6776" w14:textId="596980A6" w:rsidR="00140499" w:rsidRPr="001153FE" w:rsidRDefault="00140499" w:rsidP="00F7227B">
      <w:pPr>
        <w:widowControl w:val="0"/>
        <w:tabs>
          <w:tab w:val="left" w:pos="450"/>
        </w:tabs>
        <w:autoSpaceDE w:val="0"/>
        <w:autoSpaceDN w:val="0"/>
        <w:adjustRightInd w:val="0"/>
        <w:spacing w:after="120"/>
        <w:rPr>
          <w:rFonts w:ascii="Arial" w:hAnsi="Arial" w:cs="Arial"/>
          <w:szCs w:val="22"/>
        </w:rPr>
      </w:pPr>
      <w:r w:rsidRPr="001153FE">
        <w:rPr>
          <w:rFonts w:ascii="Arial" w:hAnsi="Arial" w:cs="Arial"/>
          <w:szCs w:val="22"/>
        </w:rPr>
        <w:t>The supporting documents submitted under the Application Form will be verified by the FM Consultant and in case of approval will be reimbursed accordingly. Any objections, or request for clarifications should be sent officially to SSA within 2 weeks from the rec</w:t>
      </w:r>
      <w:r w:rsidR="006B66BC" w:rsidRPr="001153FE">
        <w:rPr>
          <w:rFonts w:ascii="Arial" w:hAnsi="Arial" w:cs="Arial"/>
          <w:szCs w:val="22"/>
        </w:rPr>
        <w:t>eiving of the application form.</w:t>
      </w:r>
    </w:p>
    <w:p w14:paraId="2DFBD70F" w14:textId="3C5643DA" w:rsidR="00A54BE0" w:rsidRPr="001153FE" w:rsidRDefault="006B66BC" w:rsidP="00A54BE0">
      <w:pPr>
        <w:widowControl w:val="0"/>
        <w:tabs>
          <w:tab w:val="left" w:pos="450"/>
        </w:tabs>
        <w:autoSpaceDE w:val="0"/>
        <w:autoSpaceDN w:val="0"/>
        <w:adjustRightInd w:val="0"/>
        <w:spacing w:after="120"/>
        <w:rPr>
          <w:rFonts w:ascii="Arial" w:hAnsi="Arial" w:cs="Arial"/>
          <w:szCs w:val="22"/>
        </w:rPr>
      </w:pPr>
      <w:r w:rsidRPr="001153FE">
        <w:rPr>
          <w:rFonts w:ascii="Arial" w:hAnsi="Arial" w:cs="Arial"/>
          <w:szCs w:val="22"/>
        </w:rPr>
        <w:t xml:space="preserve">The </w:t>
      </w:r>
      <w:proofErr w:type="gramStart"/>
      <w:r w:rsidRPr="001153FE">
        <w:rPr>
          <w:rFonts w:ascii="Arial" w:hAnsi="Arial" w:cs="Arial"/>
          <w:szCs w:val="22"/>
        </w:rPr>
        <w:t>e</w:t>
      </w:r>
      <w:r w:rsidR="00BA27BB" w:rsidRPr="001153FE">
        <w:rPr>
          <w:rFonts w:ascii="Arial" w:hAnsi="Arial" w:cs="Arial"/>
          <w:szCs w:val="22"/>
        </w:rPr>
        <w:t>xpenditure r</w:t>
      </w:r>
      <w:r w:rsidR="00D36A48" w:rsidRPr="001153FE">
        <w:rPr>
          <w:rFonts w:ascii="Arial" w:hAnsi="Arial" w:cs="Arial"/>
          <w:szCs w:val="22"/>
        </w:rPr>
        <w:t xml:space="preserve">eimbursement </w:t>
      </w:r>
      <w:r w:rsidR="00BA27BB" w:rsidRPr="001153FE">
        <w:rPr>
          <w:rFonts w:ascii="Arial" w:hAnsi="Arial" w:cs="Arial"/>
          <w:szCs w:val="22"/>
        </w:rPr>
        <w:t>p</w:t>
      </w:r>
      <w:r w:rsidR="00A54BE0" w:rsidRPr="001153FE">
        <w:rPr>
          <w:rFonts w:ascii="Arial" w:hAnsi="Arial" w:cs="Arial"/>
          <w:szCs w:val="22"/>
        </w:rPr>
        <w:t>rocess</w:t>
      </w:r>
      <w:r w:rsidR="00BA27BB" w:rsidRPr="001153FE">
        <w:rPr>
          <w:rFonts w:ascii="Arial" w:hAnsi="Arial" w:cs="Arial"/>
          <w:szCs w:val="22"/>
        </w:rPr>
        <w:t xml:space="preserve"> description</w:t>
      </w:r>
      <w:proofErr w:type="gramEnd"/>
      <w:r w:rsidRPr="001153FE">
        <w:rPr>
          <w:rFonts w:ascii="Arial" w:hAnsi="Arial" w:cs="Arial"/>
          <w:szCs w:val="22"/>
        </w:rPr>
        <w:t xml:space="preserve"> is as follows</w:t>
      </w:r>
      <w:r w:rsidR="00BA27BB" w:rsidRPr="001153FE">
        <w:rPr>
          <w:rFonts w:ascii="Arial" w:hAnsi="Arial" w:cs="Arial"/>
          <w:szCs w:val="22"/>
        </w:rPr>
        <w:t>:</w:t>
      </w:r>
      <w:r w:rsidR="00D36A48" w:rsidRPr="001153FE">
        <w:rPr>
          <w:rFonts w:ascii="Arial" w:hAnsi="Arial" w:cs="Arial"/>
          <w:szCs w:val="22"/>
        </w:rPr>
        <w:t xml:space="preserve"> </w:t>
      </w:r>
    </w:p>
    <w:p w14:paraId="317623F5" w14:textId="116455F9" w:rsidR="00A54BE0" w:rsidRPr="001153FE" w:rsidRDefault="00BA27BB" w:rsidP="00BA27BB">
      <w:pPr>
        <w:pStyle w:val="ListParagraph"/>
        <w:widowControl w:val="0"/>
        <w:numPr>
          <w:ilvl w:val="0"/>
          <w:numId w:val="38"/>
        </w:numPr>
        <w:tabs>
          <w:tab w:val="left" w:pos="450"/>
        </w:tabs>
        <w:autoSpaceDE w:val="0"/>
        <w:autoSpaceDN w:val="0"/>
        <w:adjustRightInd w:val="0"/>
        <w:spacing w:after="120"/>
        <w:rPr>
          <w:rFonts w:ascii="Arial" w:hAnsi="Arial" w:cs="Arial"/>
          <w:szCs w:val="22"/>
        </w:rPr>
      </w:pPr>
      <w:r w:rsidRPr="001153FE">
        <w:rPr>
          <w:rFonts w:ascii="Arial" w:hAnsi="Arial" w:cs="Arial"/>
          <w:szCs w:val="22"/>
        </w:rPr>
        <w:t>SSA</w:t>
      </w:r>
      <w:r w:rsidR="00D72C0A">
        <w:rPr>
          <w:rFonts w:ascii="Arial" w:hAnsi="Arial" w:cs="Arial"/>
          <w:szCs w:val="22"/>
        </w:rPr>
        <w:t>/NHA</w:t>
      </w:r>
      <w:r w:rsidRPr="001153FE">
        <w:rPr>
          <w:rFonts w:ascii="Arial" w:hAnsi="Arial" w:cs="Arial"/>
          <w:szCs w:val="22"/>
        </w:rPr>
        <w:t xml:space="preserve"> </w:t>
      </w:r>
      <w:r w:rsidR="00A54BE0" w:rsidRPr="001153FE">
        <w:rPr>
          <w:rFonts w:ascii="Arial" w:hAnsi="Arial" w:cs="Arial"/>
          <w:szCs w:val="22"/>
        </w:rPr>
        <w:t>submit</w:t>
      </w:r>
      <w:r w:rsidRPr="001153FE">
        <w:rPr>
          <w:rFonts w:ascii="Arial" w:hAnsi="Arial" w:cs="Arial"/>
          <w:szCs w:val="22"/>
        </w:rPr>
        <w:t>s to the</w:t>
      </w:r>
      <w:r w:rsidR="00A54BE0" w:rsidRPr="001153FE">
        <w:rPr>
          <w:rFonts w:ascii="Arial" w:hAnsi="Arial" w:cs="Arial"/>
          <w:szCs w:val="22"/>
        </w:rPr>
        <w:t xml:space="preserve"> </w:t>
      </w:r>
      <w:proofErr w:type="spellStart"/>
      <w:r w:rsidRPr="001153FE">
        <w:rPr>
          <w:rFonts w:ascii="Arial" w:hAnsi="Arial" w:cs="Arial"/>
          <w:szCs w:val="22"/>
        </w:rPr>
        <w:t>MoILHSA</w:t>
      </w:r>
      <w:proofErr w:type="spellEnd"/>
      <w:r w:rsidR="00A54BE0" w:rsidRPr="001153FE">
        <w:rPr>
          <w:rFonts w:ascii="Arial" w:hAnsi="Arial" w:cs="Arial"/>
          <w:szCs w:val="22"/>
        </w:rPr>
        <w:t xml:space="preserve"> the officia</w:t>
      </w:r>
      <w:r w:rsidRPr="001153FE">
        <w:rPr>
          <w:rFonts w:ascii="Arial" w:hAnsi="Arial" w:cs="Arial"/>
          <w:szCs w:val="22"/>
        </w:rPr>
        <w:t>l letter for reimbursement, Memo</w:t>
      </w:r>
      <w:r w:rsidR="00137EF6" w:rsidRPr="001153FE">
        <w:rPr>
          <w:rStyle w:val="FootnoteReference"/>
          <w:rFonts w:ascii="Arial" w:hAnsi="Arial" w:cs="Arial"/>
          <w:szCs w:val="22"/>
        </w:rPr>
        <w:footnoteReference w:id="3"/>
      </w:r>
      <w:r w:rsidRPr="001153FE">
        <w:rPr>
          <w:rFonts w:ascii="Arial" w:hAnsi="Arial" w:cs="Arial"/>
          <w:szCs w:val="22"/>
        </w:rPr>
        <w:t xml:space="preserve"> </w:t>
      </w:r>
      <w:r w:rsidR="00A54BE0" w:rsidRPr="001153FE">
        <w:rPr>
          <w:rFonts w:ascii="Arial" w:hAnsi="Arial" w:cs="Arial"/>
          <w:szCs w:val="22"/>
        </w:rPr>
        <w:t>and Application Form via Document Electronic System (DES)</w:t>
      </w:r>
    </w:p>
    <w:p w14:paraId="1C4E28C0" w14:textId="5DF3A16D" w:rsidR="00A54BE0" w:rsidRPr="001153FE" w:rsidRDefault="00BA27BB" w:rsidP="00BA27BB">
      <w:pPr>
        <w:pStyle w:val="ListParagraph"/>
        <w:widowControl w:val="0"/>
        <w:numPr>
          <w:ilvl w:val="0"/>
          <w:numId w:val="38"/>
        </w:numPr>
        <w:tabs>
          <w:tab w:val="left" w:pos="450"/>
        </w:tabs>
        <w:autoSpaceDE w:val="0"/>
        <w:autoSpaceDN w:val="0"/>
        <w:adjustRightInd w:val="0"/>
        <w:spacing w:after="120"/>
        <w:rPr>
          <w:rFonts w:ascii="Arial" w:hAnsi="Arial" w:cs="Arial"/>
          <w:szCs w:val="22"/>
        </w:rPr>
      </w:pPr>
      <w:r w:rsidRPr="001153FE">
        <w:rPr>
          <w:rFonts w:ascii="Arial" w:hAnsi="Arial" w:cs="Arial"/>
          <w:szCs w:val="22"/>
        </w:rPr>
        <w:t>The Minister and</w:t>
      </w:r>
      <w:r w:rsidR="00A54BE0" w:rsidRPr="001153FE">
        <w:rPr>
          <w:rFonts w:ascii="Arial" w:hAnsi="Arial" w:cs="Arial"/>
          <w:szCs w:val="22"/>
        </w:rPr>
        <w:t>/or the Deputy Minister gi</w:t>
      </w:r>
      <w:r w:rsidRPr="001153FE">
        <w:rPr>
          <w:rFonts w:ascii="Arial" w:hAnsi="Arial" w:cs="Arial"/>
          <w:szCs w:val="22"/>
        </w:rPr>
        <w:t xml:space="preserve">ves formal consent and assigns </w:t>
      </w:r>
      <w:r w:rsidR="00A54BE0" w:rsidRPr="001153FE">
        <w:rPr>
          <w:rFonts w:ascii="Arial" w:hAnsi="Arial" w:cs="Arial"/>
          <w:szCs w:val="22"/>
        </w:rPr>
        <w:t xml:space="preserve">task </w:t>
      </w:r>
      <w:r w:rsidR="00137EF6" w:rsidRPr="001153FE">
        <w:rPr>
          <w:rFonts w:ascii="Arial" w:hAnsi="Arial" w:cs="Arial"/>
          <w:szCs w:val="22"/>
        </w:rPr>
        <w:t xml:space="preserve">via DES </w:t>
      </w:r>
      <w:r w:rsidR="00A54BE0" w:rsidRPr="001153FE">
        <w:rPr>
          <w:rFonts w:ascii="Arial" w:hAnsi="Arial" w:cs="Arial"/>
          <w:szCs w:val="22"/>
        </w:rPr>
        <w:t xml:space="preserve">for reimbursement </w:t>
      </w:r>
      <w:r w:rsidRPr="001153FE">
        <w:rPr>
          <w:rFonts w:ascii="Arial" w:hAnsi="Arial" w:cs="Arial"/>
          <w:szCs w:val="22"/>
        </w:rPr>
        <w:t xml:space="preserve">to the PIU and </w:t>
      </w:r>
      <w:r w:rsidR="00A54BE0" w:rsidRPr="001153FE">
        <w:rPr>
          <w:rFonts w:ascii="Arial" w:hAnsi="Arial" w:cs="Arial"/>
          <w:szCs w:val="22"/>
        </w:rPr>
        <w:t>the F</w:t>
      </w:r>
      <w:r w:rsidRPr="001153FE">
        <w:rPr>
          <w:rFonts w:ascii="Arial" w:hAnsi="Arial" w:cs="Arial"/>
          <w:szCs w:val="22"/>
        </w:rPr>
        <w:t>inancial – Economic D</w:t>
      </w:r>
      <w:r w:rsidR="00A54BE0" w:rsidRPr="001153FE">
        <w:rPr>
          <w:rFonts w:ascii="Arial" w:hAnsi="Arial" w:cs="Arial"/>
          <w:szCs w:val="22"/>
        </w:rPr>
        <w:t xml:space="preserve">epartment of </w:t>
      </w:r>
      <w:r w:rsidRPr="001153FE">
        <w:rPr>
          <w:rFonts w:ascii="Arial" w:hAnsi="Arial" w:cs="Arial"/>
          <w:szCs w:val="22"/>
        </w:rPr>
        <w:t xml:space="preserve"> </w:t>
      </w:r>
      <w:proofErr w:type="spellStart"/>
      <w:r w:rsidRPr="001153FE">
        <w:rPr>
          <w:rFonts w:ascii="Arial" w:hAnsi="Arial" w:cs="Arial"/>
          <w:szCs w:val="22"/>
        </w:rPr>
        <w:t>MoILHSA</w:t>
      </w:r>
      <w:proofErr w:type="spellEnd"/>
    </w:p>
    <w:p w14:paraId="7D7E10CF" w14:textId="1A75BE30" w:rsidR="00A54BE0" w:rsidRPr="001153FE" w:rsidRDefault="00BA27BB" w:rsidP="00BA27BB">
      <w:pPr>
        <w:pStyle w:val="ListParagraph"/>
        <w:widowControl w:val="0"/>
        <w:numPr>
          <w:ilvl w:val="0"/>
          <w:numId w:val="38"/>
        </w:numPr>
        <w:tabs>
          <w:tab w:val="left" w:pos="450"/>
        </w:tabs>
        <w:autoSpaceDE w:val="0"/>
        <w:autoSpaceDN w:val="0"/>
        <w:adjustRightInd w:val="0"/>
        <w:spacing w:after="120"/>
        <w:rPr>
          <w:rFonts w:ascii="Arial" w:hAnsi="Arial" w:cs="Arial"/>
          <w:szCs w:val="22"/>
        </w:rPr>
      </w:pPr>
      <w:r w:rsidRPr="001153FE">
        <w:rPr>
          <w:rFonts w:ascii="Arial" w:hAnsi="Arial" w:cs="Arial"/>
          <w:szCs w:val="22"/>
        </w:rPr>
        <w:t>FM</w:t>
      </w:r>
      <w:r w:rsidR="00A54BE0" w:rsidRPr="001153FE">
        <w:rPr>
          <w:rFonts w:ascii="Arial" w:hAnsi="Arial" w:cs="Arial"/>
          <w:szCs w:val="22"/>
        </w:rPr>
        <w:t xml:space="preserve"> </w:t>
      </w:r>
      <w:r w:rsidRPr="001153FE">
        <w:rPr>
          <w:rFonts w:ascii="Arial" w:hAnsi="Arial" w:cs="Arial"/>
          <w:szCs w:val="22"/>
        </w:rPr>
        <w:t xml:space="preserve">– PIU, </w:t>
      </w:r>
      <w:r w:rsidR="00A54BE0" w:rsidRPr="001153FE">
        <w:rPr>
          <w:rFonts w:ascii="Arial" w:hAnsi="Arial" w:cs="Arial"/>
          <w:szCs w:val="22"/>
        </w:rPr>
        <w:t xml:space="preserve">verifies supporting documents </w:t>
      </w:r>
      <w:r w:rsidRPr="001153FE">
        <w:rPr>
          <w:rFonts w:ascii="Arial" w:hAnsi="Arial" w:cs="Arial"/>
          <w:szCs w:val="22"/>
        </w:rPr>
        <w:t>based on project eligibility criteria (a</w:t>
      </w:r>
      <w:r w:rsidR="00A54BE0" w:rsidRPr="001153FE">
        <w:rPr>
          <w:rFonts w:ascii="Arial" w:hAnsi="Arial" w:cs="Arial"/>
          <w:szCs w:val="22"/>
        </w:rPr>
        <w:t>ccepts/rejects )</w:t>
      </w:r>
    </w:p>
    <w:p w14:paraId="6857C4D7" w14:textId="4A5AF027" w:rsidR="00A54BE0" w:rsidRPr="001153FE" w:rsidRDefault="00BA27BB" w:rsidP="00BA27BB">
      <w:pPr>
        <w:pStyle w:val="ListParagraph"/>
        <w:widowControl w:val="0"/>
        <w:numPr>
          <w:ilvl w:val="0"/>
          <w:numId w:val="38"/>
        </w:numPr>
        <w:tabs>
          <w:tab w:val="left" w:pos="450"/>
        </w:tabs>
        <w:autoSpaceDE w:val="0"/>
        <w:autoSpaceDN w:val="0"/>
        <w:adjustRightInd w:val="0"/>
        <w:spacing w:after="120"/>
        <w:rPr>
          <w:rFonts w:ascii="Arial" w:hAnsi="Arial" w:cs="Arial"/>
          <w:szCs w:val="22"/>
        </w:rPr>
      </w:pPr>
      <w:r w:rsidRPr="001153FE">
        <w:rPr>
          <w:rFonts w:ascii="Arial" w:hAnsi="Arial" w:cs="Arial"/>
          <w:szCs w:val="22"/>
        </w:rPr>
        <w:t xml:space="preserve">In case of rejection, FM </w:t>
      </w:r>
      <w:r w:rsidR="00A54BE0" w:rsidRPr="001153FE">
        <w:rPr>
          <w:rFonts w:ascii="Arial" w:hAnsi="Arial" w:cs="Arial"/>
          <w:szCs w:val="22"/>
        </w:rPr>
        <w:t>send</w:t>
      </w:r>
      <w:r w:rsidRPr="001153FE">
        <w:rPr>
          <w:rFonts w:ascii="Arial" w:hAnsi="Arial" w:cs="Arial"/>
          <w:szCs w:val="22"/>
        </w:rPr>
        <w:t>s</w:t>
      </w:r>
      <w:r w:rsidR="00A54BE0" w:rsidRPr="001153FE">
        <w:rPr>
          <w:rFonts w:ascii="Arial" w:hAnsi="Arial" w:cs="Arial"/>
          <w:szCs w:val="22"/>
        </w:rPr>
        <w:t xml:space="preserve"> the request for </w:t>
      </w:r>
      <w:r w:rsidRPr="001153FE">
        <w:rPr>
          <w:rFonts w:ascii="Arial" w:hAnsi="Arial" w:cs="Arial"/>
          <w:szCs w:val="22"/>
        </w:rPr>
        <w:t>additional clarification to the SSA via DES</w:t>
      </w:r>
    </w:p>
    <w:p w14:paraId="2063D4F5" w14:textId="0291D50D" w:rsidR="00BA27BB" w:rsidRPr="001153FE" w:rsidRDefault="00A54BE0" w:rsidP="00BA27BB">
      <w:pPr>
        <w:pStyle w:val="ListParagraph"/>
        <w:widowControl w:val="0"/>
        <w:numPr>
          <w:ilvl w:val="0"/>
          <w:numId w:val="38"/>
        </w:numPr>
        <w:tabs>
          <w:tab w:val="left" w:pos="450"/>
        </w:tabs>
        <w:autoSpaceDE w:val="0"/>
        <w:autoSpaceDN w:val="0"/>
        <w:adjustRightInd w:val="0"/>
        <w:spacing w:after="120"/>
        <w:rPr>
          <w:rFonts w:ascii="Arial" w:hAnsi="Arial" w:cs="Arial"/>
          <w:szCs w:val="22"/>
        </w:rPr>
      </w:pPr>
      <w:r w:rsidRPr="001153FE">
        <w:rPr>
          <w:rFonts w:ascii="Arial" w:hAnsi="Arial" w:cs="Arial"/>
          <w:szCs w:val="22"/>
        </w:rPr>
        <w:t>In case of acceptance, FM prepare</w:t>
      </w:r>
      <w:r w:rsidR="00BA27BB" w:rsidRPr="001153FE">
        <w:rPr>
          <w:rFonts w:ascii="Arial" w:hAnsi="Arial" w:cs="Arial"/>
          <w:szCs w:val="22"/>
        </w:rPr>
        <w:t>s</w:t>
      </w:r>
      <w:r w:rsidRPr="001153FE">
        <w:rPr>
          <w:rFonts w:ascii="Arial" w:hAnsi="Arial" w:cs="Arial"/>
          <w:szCs w:val="22"/>
        </w:rPr>
        <w:t xml:space="preserve"> </w:t>
      </w:r>
      <w:r w:rsidR="00137EF6" w:rsidRPr="001153FE">
        <w:rPr>
          <w:rFonts w:ascii="Arial" w:hAnsi="Arial" w:cs="Arial"/>
          <w:szCs w:val="22"/>
        </w:rPr>
        <w:t>special application, uploads all supporting documents and requests No-objection for the reimbursement</w:t>
      </w:r>
    </w:p>
    <w:p w14:paraId="2FA7069A" w14:textId="7E141092" w:rsidR="00137EF6" w:rsidRPr="001153FE" w:rsidRDefault="00137EF6" w:rsidP="00BA27BB">
      <w:pPr>
        <w:pStyle w:val="ListParagraph"/>
        <w:widowControl w:val="0"/>
        <w:numPr>
          <w:ilvl w:val="0"/>
          <w:numId w:val="38"/>
        </w:numPr>
        <w:tabs>
          <w:tab w:val="left" w:pos="450"/>
        </w:tabs>
        <w:autoSpaceDE w:val="0"/>
        <w:autoSpaceDN w:val="0"/>
        <w:adjustRightInd w:val="0"/>
        <w:spacing w:after="120"/>
        <w:rPr>
          <w:rFonts w:ascii="Arial" w:hAnsi="Arial" w:cs="Arial"/>
          <w:szCs w:val="22"/>
        </w:rPr>
      </w:pPr>
      <w:r w:rsidRPr="001153FE">
        <w:rPr>
          <w:rFonts w:ascii="Arial" w:hAnsi="Arial" w:cs="Arial"/>
          <w:szCs w:val="22"/>
        </w:rPr>
        <w:t>The World Bank and AIIB clears the documents submitted by the PIU</w:t>
      </w:r>
    </w:p>
    <w:p w14:paraId="236D7BA7" w14:textId="3E833D91" w:rsidR="00A54BE0" w:rsidRPr="001153FE" w:rsidRDefault="00137EF6" w:rsidP="00137EF6">
      <w:pPr>
        <w:pStyle w:val="ListParagraph"/>
        <w:widowControl w:val="0"/>
        <w:numPr>
          <w:ilvl w:val="0"/>
          <w:numId w:val="38"/>
        </w:numPr>
        <w:tabs>
          <w:tab w:val="left" w:pos="450"/>
        </w:tabs>
        <w:autoSpaceDE w:val="0"/>
        <w:autoSpaceDN w:val="0"/>
        <w:adjustRightInd w:val="0"/>
        <w:spacing w:after="120"/>
        <w:rPr>
          <w:rFonts w:ascii="Arial" w:hAnsi="Arial" w:cs="Arial"/>
          <w:szCs w:val="22"/>
        </w:rPr>
      </w:pPr>
      <w:r w:rsidRPr="001153FE">
        <w:rPr>
          <w:rFonts w:ascii="Arial" w:hAnsi="Arial" w:cs="Arial"/>
          <w:szCs w:val="22"/>
        </w:rPr>
        <w:t xml:space="preserve">The PIU based on the WB/AIIB No-objection will electronically upload the Reimbursement Type of application to the World Bank Client's Connection System (CCS).  </w:t>
      </w:r>
      <w:r w:rsidR="00A54BE0" w:rsidRPr="001153FE">
        <w:rPr>
          <w:rFonts w:ascii="Arial" w:hAnsi="Arial" w:cs="Arial"/>
          <w:szCs w:val="22"/>
        </w:rPr>
        <w:t>Designated Signatories</w:t>
      </w:r>
      <w:r w:rsidRPr="001153FE">
        <w:rPr>
          <w:rStyle w:val="FootnoteReference"/>
          <w:rFonts w:ascii="Arial" w:hAnsi="Arial" w:cs="Arial"/>
          <w:szCs w:val="22"/>
        </w:rPr>
        <w:footnoteReference w:id="4"/>
      </w:r>
      <w:r w:rsidR="00A54BE0" w:rsidRPr="001153FE">
        <w:rPr>
          <w:rFonts w:ascii="Arial" w:hAnsi="Arial" w:cs="Arial"/>
          <w:szCs w:val="22"/>
        </w:rPr>
        <w:t xml:space="preserve"> (</w:t>
      </w:r>
      <w:r w:rsidR="00BA27BB" w:rsidRPr="001153FE">
        <w:rPr>
          <w:rFonts w:ascii="Arial" w:hAnsi="Arial" w:cs="Arial"/>
          <w:szCs w:val="22"/>
        </w:rPr>
        <w:t xml:space="preserve">the First </w:t>
      </w:r>
      <w:r w:rsidR="00A54BE0" w:rsidRPr="001153FE">
        <w:rPr>
          <w:rFonts w:ascii="Arial" w:hAnsi="Arial" w:cs="Arial"/>
          <w:szCs w:val="22"/>
        </w:rPr>
        <w:t>Deputy Mi</w:t>
      </w:r>
      <w:r w:rsidR="00BA27BB" w:rsidRPr="001153FE">
        <w:rPr>
          <w:rFonts w:ascii="Arial" w:hAnsi="Arial" w:cs="Arial"/>
          <w:szCs w:val="22"/>
        </w:rPr>
        <w:t xml:space="preserve">nister, </w:t>
      </w:r>
      <w:r w:rsidR="00A54BE0" w:rsidRPr="001153FE">
        <w:rPr>
          <w:rFonts w:ascii="Arial" w:hAnsi="Arial" w:cs="Arial"/>
          <w:szCs w:val="22"/>
        </w:rPr>
        <w:t>Project Manager</w:t>
      </w:r>
      <w:r w:rsidR="00BA27BB" w:rsidRPr="001153FE">
        <w:rPr>
          <w:rFonts w:ascii="Arial" w:hAnsi="Arial" w:cs="Arial"/>
          <w:szCs w:val="22"/>
        </w:rPr>
        <w:t xml:space="preserve"> - PIU,</w:t>
      </w:r>
      <w:r w:rsidRPr="001153FE">
        <w:rPr>
          <w:rFonts w:ascii="Arial" w:hAnsi="Arial" w:cs="Arial"/>
          <w:szCs w:val="22"/>
        </w:rPr>
        <w:t xml:space="preserve"> </w:t>
      </w:r>
      <w:r w:rsidR="00BA27BB" w:rsidRPr="001153FE">
        <w:rPr>
          <w:rFonts w:ascii="Arial" w:hAnsi="Arial" w:cs="Arial"/>
          <w:szCs w:val="22"/>
        </w:rPr>
        <w:t>the Head of Financial – Economic Department</w:t>
      </w:r>
      <w:r w:rsidR="00A54BE0" w:rsidRPr="001153FE">
        <w:rPr>
          <w:rFonts w:ascii="Arial" w:hAnsi="Arial" w:cs="Arial"/>
          <w:szCs w:val="22"/>
        </w:rPr>
        <w:t xml:space="preserve">) sign the uploaded Application, which after signature </w:t>
      </w:r>
      <w:r w:rsidRPr="001153FE">
        <w:rPr>
          <w:rFonts w:ascii="Arial" w:hAnsi="Arial" w:cs="Arial"/>
          <w:szCs w:val="22"/>
        </w:rPr>
        <w:t>is</w:t>
      </w:r>
      <w:r w:rsidR="00A54BE0" w:rsidRPr="001153FE">
        <w:rPr>
          <w:rFonts w:ascii="Arial" w:hAnsi="Arial" w:cs="Arial"/>
          <w:szCs w:val="22"/>
        </w:rPr>
        <w:t xml:space="preserve"> sent to </w:t>
      </w:r>
      <w:r w:rsidRPr="001153FE">
        <w:rPr>
          <w:rFonts w:ascii="Arial" w:hAnsi="Arial" w:cs="Arial"/>
          <w:szCs w:val="22"/>
        </w:rPr>
        <w:t xml:space="preserve">the </w:t>
      </w:r>
      <w:r w:rsidR="00A54BE0" w:rsidRPr="001153FE">
        <w:rPr>
          <w:rFonts w:ascii="Arial" w:hAnsi="Arial" w:cs="Arial"/>
          <w:szCs w:val="22"/>
        </w:rPr>
        <w:t>WB for reimbursement</w:t>
      </w:r>
    </w:p>
    <w:p w14:paraId="56CB112D" w14:textId="77777777" w:rsidR="00531955" w:rsidRPr="001153FE" w:rsidRDefault="00531955" w:rsidP="00531955">
      <w:pPr>
        <w:pStyle w:val="ListParagraph"/>
        <w:numPr>
          <w:ilvl w:val="0"/>
          <w:numId w:val="38"/>
        </w:numPr>
        <w:rPr>
          <w:rFonts w:ascii="Arial" w:hAnsi="Arial" w:cs="Arial"/>
          <w:szCs w:val="22"/>
        </w:rPr>
      </w:pPr>
      <w:r w:rsidRPr="001153FE">
        <w:rPr>
          <w:rFonts w:ascii="Arial" w:hAnsi="Arial" w:cs="Arial"/>
          <w:szCs w:val="22"/>
        </w:rPr>
        <w:t xml:space="preserve">The PIU receives the notification through the Client Connection that the amount is on the Treasury account and will be processed/converted by the </w:t>
      </w:r>
      <w:proofErr w:type="spellStart"/>
      <w:r w:rsidRPr="001153FE">
        <w:rPr>
          <w:rFonts w:ascii="Arial" w:hAnsi="Arial" w:cs="Arial"/>
          <w:szCs w:val="22"/>
        </w:rPr>
        <w:t>MoF</w:t>
      </w:r>
      <w:proofErr w:type="spellEnd"/>
      <w:r w:rsidRPr="001153FE">
        <w:rPr>
          <w:rFonts w:ascii="Arial" w:hAnsi="Arial" w:cs="Arial"/>
          <w:szCs w:val="22"/>
        </w:rPr>
        <w:t xml:space="preserve">.  </w:t>
      </w:r>
    </w:p>
    <w:p w14:paraId="3BA57D77" w14:textId="77777777" w:rsidR="00531955" w:rsidRPr="001153FE" w:rsidRDefault="00531955" w:rsidP="00531955">
      <w:pPr>
        <w:pStyle w:val="ListParagraph"/>
        <w:widowControl w:val="0"/>
        <w:tabs>
          <w:tab w:val="left" w:pos="450"/>
        </w:tabs>
        <w:autoSpaceDE w:val="0"/>
        <w:autoSpaceDN w:val="0"/>
        <w:adjustRightInd w:val="0"/>
        <w:spacing w:after="120"/>
        <w:rPr>
          <w:rFonts w:ascii="Arial" w:hAnsi="Arial" w:cs="Arial"/>
          <w:szCs w:val="22"/>
          <w:lang w:val="ka-GE"/>
        </w:rPr>
      </w:pPr>
    </w:p>
    <w:p w14:paraId="1B1010E2" w14:textId="509E9628" w:rsidR="001261B9" w:rsidRPr="001153FE" w:rsidRDefault="001261B9" w:rsidP="001261B9">
      <w:pPr>
        <w:pStyle w:val="Heading1"/>
        <w:rPr>
          <w:rFonts w:ascii="Arial" w:eastAsia="Times New Roman" w:hAnsi="Arial" w:cs="Arial"/>
          <w:b w:val="0"/>
          <w:sz w:val="22"/>
          <w:szCs w:val="22"/>
        </w:rPr>
      </w:pPr>
    </w:p>
    <w:p w14:paraId="5FDB63D7" w14:textId="6F72C37A" w:rsidR="0042671F" w:rsidRPr="001153FE" w:rsidRDefault="0042671F" w:rsidP="00580810">
      <w:pPr>
        <w:pStyle w:val="Heading1"/>
        <w:numPr>
          <w:ilvl w:val="0"/>
          <w:numId w:val="29"/>
        </w:numPr>
        <w:rPr>
          <w:rFonts w:ascii="Arial" w:hAnsi="Arial" w:cs="Arial"/>
          <w:bCs/>
          <w:color w:val="985735"/>
          <w:sz w:val="22"/>
          <w:szCs w:val="22"/>
        </w:rPr>
      </w:pPr>
      <w:r w:rsidRPr="001153FE">
        <w:rPr>
          <w:rFonts w:ascii="Arial" w:hAnsi="Arial" w:cs="Arial"/>
          <w:bCs/>
          <w:color w:val="985735"/>
          <w:sz w:val="22"/>
          <w:szCs w:val="22"/>
        </w:rPr>
        <w:t xml:space="preserve"> </w:t>
      </w:r>
      <w:bookmarkStart w:id="26" w:name="_Toc49172513"/>
      <w:r w:rsidRPr="001153FE">
        <w:rPr>
          <w:rFonts w:ascii="Arial" w:hAnsi="Arial" w:cs="Arial"/>
          <w:bCs/>
          <w:color w:val="985735"/>
          <w:sz w:val="22"/>
          <w:szCs w:val="22"/>
        </w:rPr>
        <w:t>ELIGIBILITY</w:t>
      </w:r>
      <w:bookmarkEnd w:id="26"/>
      <w:r w:rsidRPr="001153FE">
        <w:rPr>
          <w:rFonts w:ascii="Arial" w:hAnsi="Arial" w:cs="Arial"/>
          <w:bCs/>
          <w:color w:val="985735"/>
          <w:sz w:val="22"/>
          <w:szCs w:val="22"/>
        </w:rPr>
        <w:t xml:space="preserve"> </w:t>
      </w:r>
    </w:p>
    <w:p w14:paraId="4E43D878" w14:textId="1BD45108" w:rsidR="003546E2" w:rsidRPr="001153FE" w:rsidRDefault="003546E2">
      <w:pPr>
        <w:autoSpaceDE w:val="0"/>
        <w:autoSpaceDN w:val="0"/>
        <w:adjustRightInd w:val="0"/>
        <w:jc w:val="left"/>
        <w:rPr>
          <w:rFonts w:ascii="Arial" w:eastAsiaTheme="minorEastAsia" w:hAnsi="Arial" w:cs="Arial"/>
          <w:szCs w:val="22"/>
          <w:lang w:val="en-US" w:eastAsia="zh-CN"/>
        </w:rPr>
      </w:pPr>
    </w:p>
    <w:p w14:paraId="3B3566CA" w14:textId="4A4BD9AF" w:rsidR="003546E2" w:rsidRPr="001153FE" w:rsidRDefault="0042671F">
      <w:pPr>
        <w:autoSpaceDE w:val="0"/>
        <w:autoSpaceDN w:val="0"/>
        <w:adjustRightInd w:val="0"/>
        <w:jc w:val="left"/>
        <w:rPr>
          <w:rFonts w:ascii="Arial" w:eastAsiaTheme="minorEastAsia" w:hAnsi="Arial" w:cs="Arial"/>
          <w:szCs w:val="22"/>
          <w:lang w:val="en-US" w:eastAsia="zh-CN"/>
        </w:rPr>
      </w:pPr>
      <w:r w:rsidRPr="001153FE">
        <w:rPr>
          <w:rFonts w:ascii="Arial" w:eastAsiaTheme="minorEastAsia" w:hAnsi="Arial" w:cs="Arial"/>
          <w:szCs w:val="22"/>
          <w:lang w:val="en-US" w:eastAsia="zh-CN"/>
        </w:rPr>
        <w:t xml:space="preserve">Eligible </w:t>
      </w:r>
      <w:r w:rsidR="003546E2" w:rsidRPr="001153FE">
        <w:rPr>
          <w:rFonts w:ascii="Arial" w:eastAsiaTheme="minorEastAsia" w:hAnsi="Arial" w:cs="Arial"/>
          <w:szCs w:val="22"/>
          <w:lang w:val="en-US" w:eastAsia="zh-CN"/>
        </w:rPr>
        <w:t xml:space="preserve">Expenditures </w:t>
      </w:r>
      <w:r w:rsidRPr="001153FE">
        <w:rPr>
          <w:rFonts w:ascii="Arial" w:eastAsiaTheme="minorEastAsia" w:hAnsi="Arial" w:cs="Arial"/>
          <w:szCs w:val="22"/>
          <w:lang w:val="en-US" w:eastAsia="zh-CN"/>
        </w:rPr>
        <w:t>of “Emergency Covid-19 Response Project”</w:t>
      </w:r>
      <w:r w:rsidR="003546E2" w:rsidRPr="001153FE">
        <w:rPr>
          <w:rFonts w:ascii="Arial" w:eastAsiaTheme="minorEastAsia" w:hAnsi="Arial" w:cs="Arial"/>
          <w:szCs w:val="22"/>
          <w:lang w:val="en-US" w:eastAsia="zh-CN"/>
        </w:rPr>
        <w:t>:</w:t>
      </w:r>
    </w:p>
    <w:p w14:paraId="1143408C" w14:textId="77777777" w:rsidR="002D611B" w:rsidRPr="001153FE" w:rsidRDefault="002D611B" w:rsidP="002D611B">
      <w:pPr>
        <w:autoSpaceDE w:val="0"/>
        <w:autoSpaceDN w:val="0"/>
        <w:adjustRightInd w:val="0"/>
        <w:jc w:val="left"/>
        <w:rPr>
          <w:rFonts w:ascii="Arial" w:eastAsiaTheme="minorEastAsia" w:hAnsi="Arial" w:cs="Arial"/>
          <w:szCs w:val="22"/>
          <w:lang w:val="en-US" w:eastAsia="zh-CN"/>
        </w:rPr>
      </w:pPr>
    </w:p>
    <w:p w14:paraId="04107796" w14:textId="51847835" w:rsidR="0042671F" w:rsidRPr="001153FE" w:rsidRDefault="0042671F" w:rsidP="0042671F">
      <w:pPr>
        <w:pStyle w:val="ListParagraph"/>
        <w:numPr>
          <w:ilvl w:val="0"/>
          <w:numId w:val="39"/>
        </w:numPr>
        <w:autoSpaceDE w:val="0"/>
        <w:autoSpaceDN w:val="0"/>
        <w:adjustRightInd w:val="0"/>
        <w:jc w:val="left"/>
        <w:rPr>
          <w:rFonts w:ascii="Arial" w:hAnsi="Arial" w:cs="Arial"/>
          <w:szCs w:val="22"/>
        </w:rPr>
      </w:pPr>
      <w:r w:rsidRPr="001153FE">
        <w:rPr>
          <w:rFonts w:ascii="Arial" w:hAnsi="Arial" w:cs="Arial"/>
          <w:szCs w:val="22"/>
        </w:rPr>
        <w:t xml:space="preserve">Component </w:t>
      </w:r>
      <w:r w:rsidR="00452E69" w:rsidRPr="001153FE">
        <w:rPr>
          <w:rFonts w:ascii="Arial" w:hAnsi="Arial" w:cs="Arial"/>
          <w:szCs w:val="22"/>
        </w:rPr>
        <w:t xml:space="preserve">1: </w:t>
      </w:r>
      <w:r w:rsidR="002D611B" w:rsidRPr="001153FE">
        <w:rPr>
          <w:rFonts w:ascii="Arial" w:hAnsi="Arial" w:cs="Arial"/>
          <w:szCs w:val="22"/>
        </w:rPr>
        <w:t>Goods, Works, Non-Consulting services, Consulting services, Operating Costs, and Training f</w:t>
      </w:r>
      <w:r w:rsidRPr="001153FE">
        <w:rPr>
          <w:rFonts w:ascii="Arial" w:hAnsi="Arial" w:cs="Arial"/>
          <w:szCs w:val="22"/>
        </w:rPr>
        <w:t>or Parts 1 and 3 of the Project</w:t>
      </w:r>
    </w:p>
    <w:p w14:paraId="5C100304" w14:textId="4F113F0E" w:rsidR="002D611B" w:rsidRPr="001153FE" w:rsidRDefault="002D611B" w:rsidP="0042671F">
      <w:pPr>
        <w:pStyle w:val="ListParagraph"/>
        <w:autoSpaceDE w:val="0"/>
        <w:autoSpaceDN w:val="0"/>
        <w:adjustRightInd w:val="0"/>
        <w:jc w:val="left"/>
        <w:rPr>
          <w:rFonts w:ascii="Arial" w:hAnsi="Arial" w:cs="Arial"/>
          <w:szCs w:val="22"/>
        </w:rPr>
      </w:pPr>
      <w:r w:rsidRPr="001153FE">
        <w:rPr>
          <w:rFonts w:ascii="Arial" w:hAnsi="Arial" w:cs="Arial"/>
          <w:szCs w:val="22"/>
        </w:rPr>
        <w:t>(Part 1: Emergency COVID-19 Response; Part 3: Project Management and Monitoring)</w:t>
      </w:r>
    </w:p>
    <w:p w14:paraId="1A438D8C" w14:textId="77777777" w:rsidR="0042671F" w:rsidRPr="001153FE" w:rsidRDefault="0042671F" w:rsidP="0042671F">
      <w:pPr>
        <w:autoSpaceDE w:val="0"/>
        <w:autoSpaceDN w:val="0"/>
        <w:adjustRightInd w:val="0"/>
        <w:jc w:val="left"/>
        <w:rPr>
          <w:rFonts w:ascii="Arial" w:hAnsi="Arial" w:cs="Arial"/>
          <w:szCs w:val="22"/>
        </w:rPr>
      </w:pPr>
      <w:r w:rsidRPr="001153FE">
        <w:rPr>
          <w:rFonts w:ascii="Arial" w:hAnsi="Arial" w:cs="Arial"/>
          <w:szCs w:val="22"/>
        </w:rPr>
        <w:t xml:space="preserve">            </w:t>
      </w:r>
    </w:p>
    <w:p w14:paraId="2296F3D3" w14:textId="77777777" w:rsidR="000015D9" w:rsidRDefault="0042671F" w:rsidP="0042671F">
      <w:pPr>
        <w:autoSpaceDE w:val="0"/>
        <w:autoSpaceDN w:val="0"/>
        <w:adjustRightInd w:val="0"/>
        <w:jc w:val="left"/>
        <w:rPr>
          <w:rFonts w:ascii="Arial" w:hAnsi="Arial" w:cs="Arial"/>
          <w:szCs w:val="22"/>
        </w:rPr>
      </w:pPr>
      <w:r w:rsidRPr="001153FE">
        <w:rPr>
          <w:rFonts w:ascii="Arial" w:hAnsi="Arial" w:cs="Arial"/>
          <w:szCs w:val="22"/>
        </w:rPr>
        <w:t xml:space="preserve">           </w:t>
      </w:r>
    </w:p>
    <w:p w14:paraId="0CFF0C7C" w14:textId="77777777" w:rsidR="000015D9" w:rsidRDefault="000015D9" w:rsidP="0042671F">
      <w:pPr>
        <w:autoSpaceDE w:val="0"/>
        <w:autoSpaceDN w:val="0"/>
        <w:adjustRightInd w:val="0"/>
        <w:jc w:val="left"/>
        <w:rPr>
          <w:rFonts w:ascii="Arial" w:hAnsi="Arial" w:cs="Arial"/>
          <w:szCs w:val="22"/>
        </w:rPr>
      </w:pPr>
    </w:p>
    <w:p w14:paraId="0DB41282" w14:textId="77777777" w:rsidR="000015D9" w:rsidRDefault="000015D9" w:rsidP="0042671F">
      <w:pPr>
        <w:autoSpaceDE w:val="0"/>
        <w:autoSpaceDN w:val="0"/>
        <w:adjustRightInd w:val="0"/>
        <w:jc w:val="left"/>
        <w:rPr>
          <w:rFonts w:ascii="Arial" w:hAnsi="Arial" w:cs="Arial"/>
          <w:szCs w:val="22"/>
        </w:rPr>
      </w:pPr>
    </w:p>
    <w:p w14:paraId="5628E252" w14:textId="77777777" w:rsidR="000015D9" w:rsidRDefault="000015D9" w:rsidP="0042671F">
      <w:pPr>
        <w:autoSpaceDE w:val="0"/>
        <w:autoSpaceDN w:val="0"/>
        <w:adjustRightInd w:val="0"/>
        <w:jc w:val="left"/>
        <w:rPr>
          <w:rFonts w:ascii="Arial" w:hAnsi="Arial" w:cs="Arial"/>
          <w:szCs w:val="22"/>
        </w:rPr>
      </w:pPr>
    </w:p>
    <w:p w14:paraId="5D25B225" w14:textId="77777777" w:rsidR="000015D9" w:rsidRDefault="000015D9" w:rsidP="0042671F">
      <w:pPr>
        <w:autoSpaceDE w:val="0"/>
        <w:autoSpaceDN w:val="0"/>
        <w:adjustRightInd w:val="0"/>
        <w:jc w:val="left"/>
        <w:rPr>
          <w:rFonts w:ascii="Arial" w:hAnsi="Arial" w:cs="Arial"/>
          <w:szCs w:val="22"/>
        </w:rPr>
      </w:pPr>
    </w:p>
    <w:p w14:paraId="007130DE" w14:textId="77777777" w:rsidR="000015D9" w:rsidRDefault="000015D9" w:rsidP="0042671F">
      <w:pPr>
        <w:autoSpaceDE w:val="0"/>
        <w:autoSpaceDN w:val="0"/>
        <w:adjustRightInd w:val="0"/>
        <w:jc w:val="left"/>
        <w:rPr>
          <w:rFonts w:ascii="Arial" w:hAnsi="Arial" w:cs="Arial"/>
          <w:szCs w:val="22"/>
        </w:rPr>
      </w:pPr>
    </w:p>
    <w:p w14:paraId="566EE021" w14:textId="77777777" w:rsidR="000015D9" w:rsidRDefault="000015D9" w:rsidP="0042671F">
      <w:pPr>
        <w:autoSpaceDE w:val="0"/>
        <w:autoSpaceDN w:val="0"/>
        <w:adjustRightInd w:val="0"/>
        <w:jc w:val="left"/>
        <w:rPr>
          <w:rFonts w:ascii="Arial" w:hAnsi="Arial" w:cs="Arial"/>
          <w:szCs w:val="22"/>
        </w:rPr>
      </w:pPr>
    </w:p>
    <w:p w14:paraId="57477CF3" w14:textId="77777777" w:rsidR="000015D9" w:rsidRDefault="000015D9" w:rsidP="0042671F">
      <w:pPr>
        <w:autoSpaceDE w:val="0"/>
        <w:autoSpaceDN w:val="0"/>
        <w:adjustRightInd w:val="0"/>
        <w:jc w:val="left"/>
        <w:rPr>
          <w:rFonts w:ascii="Arial" w:hAnsi="Arial" w:cs="Arial"/>
          <w:szCs w:val="22"/>
        </w:rPr>
      </w:pPr>
    </w:p>
    <w:p w14:paraId="426F9336" w14:textId="033F05D9" w:rsidR="000015D9" w:rsidRDefault="000015D9" w:rsidP="0042671F">
      <w:pPr>
        <w:autoSpaceDE w:val="0"/>
        <w:autoSpaceDN w:val="0"/>
        <w:adjustRightInd w:val="0"/>
        <w:jc w:val="left"/>
        <w:rPr>
          <w:rFonts w:ascii="Arial" w:hAnsi="Arial" w:cs="Arial"/>
          <w:szCs w:val="22"/>
        </w:rPr>
      </w:pPr>
    </w:p>
    <w:p w14:paraId="23D00125" w14:textId="77777777" w:rsidR="000015D9" w:rsidRDefault="000015D9" w:rsidP="0042671F">
      <w:pPr>
        <w:autoSpaceDE w:val="0"/>
        <w:autoSpaceDN w:val="0"/>
        <w:adjustRightInd w:val="0"/>
        <w:jc w:val="left"/>
        <w:rPr>
          <w:rFonts w:ascii="Arial" w:hAnsi="Arial" w:cs="Arial"/>
          <w:szCs w:val="22"/>
        </w:rPr>
      </w:pPr>
    </w:p>
    <w:p w14:paraId="4D77A7F2" w14:textId="77777777" w:rsidR="000015D9" w:rsidRDefault="000015D9" w:rsidP="0042671F">
      <w:pPr>
        <w:autoSpaceDE w:val="0"/>
        <w:autoSpaceDN w:val="0"/>
        <w:adjustRightInd w:val="0"/>
        <w:jc w:val="left"/>
        <w:rPr>
          <w:rFonts w:ascii="Arial" w:hAnsi="Arial" w:cs="Arial"/>
          <w:szCs w:val="22"/>
        </w:rPr>
      </w:pPr>
    </w:p>
    <w:p w14:paraId="67FC1AF7" w14:textId="50A40C0E" w:rsidR="0042671F" w:rsidRPr="00B05981" w:rsidRDefault="00B05981" w:rsidP="0042671F">
      <w:pPr>
        <w:autoSpaceDE w:val="0"/>
        <w:autoSpaceDN w:val="0"/>
        <w:adjustRightInd w:val="0"/>
        <w:jc w:val="left"/>
        <w:rPr>
          <w:rFonts w:ascii="Arial" w:hAnsi="Arial" w:cs="Arial"/>
          <w:sz w:val="18"/>
          <w:szCs w:val="18"/>
        </w:rPr>
      </w:pPr>
      <w:r w:rsidRPr="00B05981">
        <w:rPr>
          <w:rFonts w:ascii="Arial" w:hAnsi="Arial" w:cs="Arial"/>
          <w:sz w:val="20"/>
          <w:szCs w:val="20"/>
        </w:rPr>
        <w:t xml:space="preserve"> </w:t>
      </w:r>
      <w:r>
        <w:rPr>
          <w:rFonts w:ascii="Arial" w:hAnsi="Arial" w:cs="Arial"/>
          <w:sz w:val="20"/>
          <w:szCs w:val="20"/>
        </w:rPr>
        <w:t xml:space="preserve">        </w:t>
      </w:r>
      <w:r w:rsidR="000015D9" w:rsidRPr="00B05981">
        <w:rPr>
          <w:rFonts w:ascii="Arial" w:hAnsi="Arial" w:cs="Arial"/>
          <w:sz w:val="18"/>
          <w:szCs w:val="18"/>
        </w:rPr>
        <w:t>Table #6</w:t>
      </w:r>
      <w:r w:rsidR="0042671F" w:rsidRPr="00B05981">
        <w:rPr>
          <w:rFonts w:ascii="Arial" w:hAnsi="Arial" w:cs="Arial"/>
          <w:sz w:val="18"/>
          <w:szCs w:val="18"/>
        </w:rPr>
        <w:t xml:space="preserve"> Indicative activity and equipment list with tentative costing for component 1 (PAD, 2020)</w:t>
      </w:r>
    </w:p>
    <w:p w14:paraId="1E5C61EF" w14:textId="5925E0C5" w:rsidR="0042671F" w:rsidRPr="001153FE" w:rsidRDefault="0042671F" w:rsidP="0042671F">
      <w:pPr>
        <w:pStyle w:val="ListParagraph"/>
        <w:autoSpaceDE w:val="0"/>
        <w:autoSpaceDN w:val="0"/>
        <w:adjustRightInd w:val="0"/>
        <w:ind w:left="360"/>
        <w:jc w:val="left"/>
        <w:rPr>
          <w:rFonts w:ascii="Arial" w:hAnsi="Arial" w:cs="Arial"/>
          <w:szCs w:val="22"/>
        </w:rPr>
      </w:pPr>
      <w:r w:rsidRPr="001153FE">
        <w:rPr>
          <w:rFonts w:ascii="Arial" w:eastAsiaTheme="minorEastAsia" w:hAnsi="Arial" w:cs="Arial"/>
          <w:noProof/>
          <w:szCs w:val="22"/>
          <w:lang w:val="en-US"/>
        </w:rPr>
        <w:drawing>
          <wp:inline distT="0" distB="0" distL="0" distR="0" wp14:anchorId="1D2CC255" wp14:editId="52ABCCBA">
            <wp:extent cx="5263243" cy="2188062"/>
            <wp:effectExtent l="0" t="0" r="0" b="3175"/>
            <wp:docPr id="3" name="Picture 3" descr="C:\Users\ninokvernadze\Desktop\PAD Global Budg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okvernadze\Desktop\PAD Global Budget.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701" t="29742" r="2393" b="-1777"/>
                    <a:stretch/>
                  </pic:blipFill>
                  <pic:spPr bwMode="auto">
                    <a:xfrm>
                      <a:off x="0" y="0"/>
                      <a:ext cx="5263243" cy="2188062"/>
                    </a:xfrm>
                    <a:prstGeom prst="rect">
                      <a:avLst/>
                    </a:prstGeom>
                    <a:noFill/>
                    <a:ln>
                      <a:noFill/>
                    </a:ln>
                    <a:extLst>
                      <a:ext uri="{53640926-AAD7-44D8-BBD7-CCE9431645EC}">
                        <a14:shadowObscured xmlns:a14="http://schemas.microsoft.com/office/drawing/2010/main"/>
                      </a:ext>
                    </a:extLst>
                  </pic:spPr>
                </pic:pic>
              </a:graphicData>
            </a:graphic>
          </wp:inline>
        </w:drawing>
      </w:r>
    </w:p>
    <w:p w14:paraId="0EACF0A7" w14:textId="77777777" w:rsidR="002D611B" w:rsidRPr="001153FE" w:rsidRDefault="002D611B" w:rsidP="002D611B">
      <w:pPr>
        <w:autoSpaceDE w:val="0"/>
        <w:autoSpaceDN w:val="0"/>
        <w:adjustRightInd w:val="0"/>
        <w:jc w:val="left"/>
        <w:rPr>
          <w:rFonts w:ascii="Arial" w:eastAsiaTheme="minorEastAsia" w:hAnsi="Arial" w:cs="Arial"/>
          <w:szCs w:val="22"/>
          <w:lang w:val="en-US" w:eastAsia="zh-CN"/>
        </w:rPr>
      </w:pPr>
    </w:p>
    <w:p w14:paraId="1D7DD82D" w14:textId="402B7077" w:rsidR="002D611B" w:rsidRPr="001153FE" w:rsidRDefault="0042671F" w:rsidP="00E5567D">
      <w:pPr>
        <w:pStyle w:val="ListParagraph"/>
        <w:numPr>
          <w:ilvl w:val="0"/>
          <w:numId w:val="39"/>
        </w:numPr>
        <w:autoSpaceDE w:val="0"/>
        <w:autoSpaceDN w:val="0"/>
        <w:adjustRightInd w:val="0"/>
        <w:jc w:val="left"/>
        <w:rPr>
          <w:rFonts w:ascii="Arial" w:eastAsiaTheme="minorEastAsia" w:hAnsi="Arial" w:cs="Arial"/>
          <w:szCs w:val="22"/>
          <w:lang w:val="en-US" w:eastAsia="zh-CN"/>
        </w:rPr>
      </w:pPr>
      <w:r w:rsidRPr="001153FE">
        <w:rPr>
          <w:rFonts w:ascii="Arial" w:eastAsiaTheme="minorEastAsia" w:hAnsi="Arial" w:cs="Arial"/>
          <w:szCs w:val="22"/>
          <w:lang w:val="en-US" w:eastAsia="zh-CN"/>
        </w:rPr>
        <w:t xml:space="preserve">Component </w:t>
      </w:r>
      <w:r w:rsidR="00452E69" w:rsidRPr="001153FE">
        <w:rPr>
          <w:rFonts w:ascii="Arial" w:eastAsiaTheme="minorEastAsia" w:hAnsi="Arial" w:cs="Arial"/>
          <w:szCs w:val="22"/>
          <w:lang w:val="en-US" w:eastAsia="zh-CN"/>
        </w:rPr>
        <w:t xml:space="preserve"> 2: </w:t>
      </w:r>
      <w:r w:rsidR="002D611B" w:rsidRPr="001153FE">
        <w:rPr>
          <w:rFonts w:ascii="Arial" w:eastAsiaTheme="minorEastAsia" w:hAnsi="Arial" w:cs="Arial"/>
          <w:szCs w:val="22"/>
          <w:lang w:val="en-US" w:eastAsia="zh-CN"/>
        </w:rPr>
        <w:t>Cash Transfers and Unemployment Ben</w:t>
      </w:r>
      <w:r w:rsidRPr="001153FE">
        <w:rPr>
          <w:rFonts w:ascii="Arial" w:eastAsiaTheme="minorEastAsia" w:hAnsi="Arial" w:cs="Arial"/>
          <w:szCs w:val="22"/>
          <w:lang w:val="en-US" w:eastAsia="zh-CN"/>
        </w:rPr>
        <w:t xml:space="preserve">efits for Part 2 of the Project, </w:t>
      </w:r>
      <w:r w:rsidRPr="001153FE">
        <w:rPr>
          <w:rFonts w:ascii="Arial" w:hAnsi="Arial" w:cs="Arial"/>
          <w:bCs/>
          <w:szCs w:val="22"/>
        </w:rPr>
        <w:t>through temporary income support for poor households and vulnerable individuals</w:t>
      </w:r>
    </w:p>
    <w:p w14:paraId="1E41E632" w14:textId="77777777" w:rsidR="0042671F" w:rsidRPr="001153FE" w:rsidRDefault="0042671F" w:rsidP="0042671F">
      <w:pPr>
        <w:autoSpaceDE w:val="0"/>
        <w:autoSpaceDN w:val="0"/>
        <w:adjustRightInd w:val="0"/>
        <w:jc w:val="left"/>
        <w:rPr>
          <w:rFonts w:ascii="Arial" w:eastAsiaTheme="minorEastAsia" w:hAnsi="Arial" w:cs="Arial"/>
          <w:noProof/>
          <w:szCs w:val="22"/>
          <w:lang w:val="en-US"/>
        </w:rPr>
      </w:pPr>
    </w:p>
    <w:p w14:paraId="3F58213D" w14:textId="77777777" w:rsidR="0042671F" w:rsidRPr="001153FE" w:rsidRDefault="0042671F" w:rsidP="0042671F">
      <w:pPr>
        <w:rPr>
          <w:rFonts w:ascii="Arial" w:eastAsiaTheme="minorEastAsia" w:hAnsi="Arial" w:cs="Arial"/>
          <w:color w:val="000000"/>
          <w:szCs w:val="22"/>
          <w:lang w:val="en-US" w:eastAsia="zh-CN"/>
        </w:rPr>
      </w:pPr>
    </w:p>
    <w:p w14:paraId="0F494F92" w14:textId="4BE5500A" w:rsidR="00673EFE" w:rsidRDefault="00673EFE" w:rsidP="00834702">
      <w:pPr>
        <w:pStyle w:val="Default"/>
        <w:rPr>
          <w:rFonts w:ascii="Arial" w:eastAsiaTheme="minorEastAsia" w:hAnsi="Arial" w:cs="Arial"/>
          <w:sz w:val="22"/>
          <w:szCs w:val="22"/>
          <w:lang w:val="en-US" w:eastAsia="zh-CN"/>
        </w:rPr>
      </w:pPr>
    </w:p>
    <w:p w14:paraId="373C728A" w14:textId="7F54F592" w:rsidR="00B05981" w:rsidRDefault="00B05981" w:rsidP="00834702">
      <w:pPr>
        <w:pStyle w:val="Default"/>
        <w:rPr>
          <w:rFonts w:ascii="Arial" w:eastAsiaTheme="minorEastAsia" w:hAnsi="Arial" w:cs="Arial"/>
          <w:sz w:val="22"/>
          <w:szCs w:val="22"/>
          <w:lang w:val="en-US" w:eastAsia="zh-CN"/>
        </w:rPr>
      </w:pPr>
    </w:p>
    <w:p w14:paraId="795DE1A4" w14:textId="764B0C2F" w:rsidR="00B05981" w:rsidRDefault="00B05981" w:rsidP="00834702">
      <w:pPr>
        <w:pStyle w:val="Default"/>
        <w:rPr>
          <w:rFonts w:ascii="Arial" w:eastAsiaTheme="minorEastAsia" w:hAnsi="Arial" w:cs="Arial"/>
          <w:sz w:val="22"/>
          <w:szCs w:val="22"/>
          <w:lang w:val="en-US" w:eastAsia="zh-CN"/>
        </w:rPr>
      </w:pPr>
    </w:p>
    <w:p w14:paraId="381F65A1" w14:textId="695FCD29" w:rsidR="00B05981" w:rsidRDefault="00B05981" w:rsidP="00834702">
      <w:pPr>
        <w:pStyle w:val="Default"/>
        <w:rPr>
          <w:rFonts w:ascii="Arial" w:eastAsiaTheme="minorEastAsia" w:hAnsi="Arial" w:cs="Arial"/>
          <w:sz w:val="22"/>
          <w:szCs w:val="22"/>
          <w:lang w:val="en-US" w:eastAsia="zh-CN"/>
        </w:rPr>
      </w:pPr>
    </w:p>
    <w:p w14:paraId="1B4E8DB1" w14:textId="3FC45196" w:rsidR="00B05981" w:rsidRDefault="00B05981" w:rsidP="00834702">
      <w:pPr>
        <w:pStyle w:val="Default"/>
        <w:rPr>
          <w:rFonts w:ascii="Arial" w:eastAsiaTheme="minorEastAsia" w:hAnsi="Arial" w:cs="Arial"/>
          <w:sz w:val="22"/>
          <w:szCs w:val="22"/>
          <w:lang w:val="en-US" w:eastAsia="zh-CN"/>
        </w:rPr>
      </w:pPr>
    </w:p>
    <w:p w14:paraId="697AB09F" w14:textId="15AD1490" w:rsidR="00B05981" w:rsidRDefault="00B05981" w:rsidP="00834702">
      <w:pPr>
        <w:pStyle w:val="Default"/>
        <w:rPr>
          <w:rFonts w:ascii="Arial" w:eastAsiaTheme="minorEastAsia" w:hAnsi="Arial" w:cs="Arial"/>
          <w:sz w:val="22"/>
          <w:szCs w:val="22"/>
          <w:lang w:val="en-US" w:eastAsia="zh-CN"/>
        </w:rPr>
      </w:pPr>
    </w:p>
    <w:p w14:paraId="2BFA971B" w14:textId="14952DE3" w:rsidR="00B05981" w:rsidRDefault="00B05981" w:rsidP="00834702">
      <w:pPr>
        <w:pStyle w:val="Default"/>
        <w:rPr>
          <w:rFonts w:ascii="Arial" w:eastAsiaTheme="minorEastAsia" w:hAnsi="Arial" w:cs="Arial"/>
          <w:sz w:val="22"/>
          <w:szCs w:val="22"/>
          <w:lang w:val="en-US" w:eastAsia="zh-CN"/>
        </w:rPr>
      </w:pPr>
    </w:p>
    <w:p w14:paraId="3A0E264C" w14:textId="3F791C74" w:rsidR="00B05981" w:rsidRDefault="00B05981" w:rsidP="00834702">
      <w:pPr>
        <w:pStyle w:val="Default"/>
        <w:rPr>
          <w:rFonts w:ascii="Arial" w:eastAsiaTheme="minorEastAsia" w:hAnsi="Arial" w:cs="Arial"/>
          <w:sz w:val="22"/>
          <w:szCs w:val="22"/>
          <w:lang w:val="en-US" w:eastAsia="zh-CN"/>
        </w:rPr>
      </w:pPr>
    </w:p>
    <w:p w14:paraId="24456BCE" w14:textId="3DF2EC12" w:rsidR="00B05981" w:rsidRDefault="00B05981" w:rsidP="00834702">
      <w:pPr>
        <w:pStyle w:val="Default"/>
        <w:rPr>
          <w:rFonts w:ascii="Arial" w:eastAsiaTheme="minorEastAsia" w:hAnsi="Arial" w:cs="Arial"/>
          <w:sz w:val="22"/>
          <w:szCs w:val="22"/>
          <w:lang w:val="en-US" w:eastAsia="zh-CN"/>
        </w:rPr>
      </w:pPr>
    </w:p>
    <w:p w14:paraId="2B5733DA" w14:textId="61EC4E0C" w:rsidR="00B05981" w:rsidRDefault="00B05981" w:rsidP="00834702">
      <w:pPr>
        <w:pStyle w:val="Default"/>
        <w:rPr>
          <w:rFonts w:ascii="Arial" w:eastAsiaTheme="minorEastAsia" w:hAnsi="Arial" w:cs="Arial"/>
          <w:sz w:val="22"/>
          <w:szCs w:val="22"/>
          <w:lang w:val="en-US" w:eastAsia="zh-CN"/>
        </w:rPr>
      </w:pPr>
    </w:p>
    <w:p w14:paraId="417AFBD3" w14:textId="411795B0" w:rsidR="00B05981" w:rsidRDefault="00B05981" w:rsidP="00834702">
      <w:pPr>
        <w:pStyle w:val="Default"/>
        <w:rPr>
          <w:rFonts w:ascii="Arial" w:eastAsiaTheme="minorEastAsia" w:hAnsi="Arial" w:cs="Arial"/>
          <w:sz w:val="22"/>
          <w:szCs w:val="22"/>
          <w:lang w:val="en-US" w:eastAsia="zh-CN"/>
        </w:rPr>
      </w:pPr>
    </w:p>
    <w:p w14:paraId="40D65874" w14:textId="20E4DCEB" w:rsidR="00B05981" w:rsidRDefault="00B05981" w:rsidP="00834702">
      <w:pPr>
        <w:pStyle w:val="Default"/>
        <w:rPr>
          <w:rFonts w:ascii="Arial" w:eastAsiaTheme="minorEastAsia" w:hAnsi="Arial" w:cs="Arial"/>
          <w:sz w:val="22"/>
          <w:szCs w:val="22"/>
          <w:lang w:val="en-US" w:eastAsia="zh-CN"/>
        </w:rPr>
      </w:pPr>
    </w:p>
    <w:p w14:paraId="06FBF14D" w14:textId="3BC979E0" w:rsidR="00B05981" w:rsidRDefault="00B05981" w:rsidP="00834702">
      <w:pPr>
        <w:pStyle w:val="Default"/>
        <w:rPr>
          <w:rFonts w:ascii="Arial" w:eastAsiaTheme="minorEastAsia" w:hAnsi="Arial" w:cs="Arial"/>
          <w:sz w:val="22"/>
          <w:szCs w:val="22"/>
          <w:lang w:val="en-US" w:eastAsia="zh-CN"/>
        </w:rPr>
      </w:pPr>
    </w:p>
    <w:p w14:paraId="3B554A09" w14:textId="44C2B9EA" w:rsidR="00B05981" w:rsidRDefault="00B05981" w:rsidP="00834702">
      <w:pPr>
        <w:pStyle w:val="Default"/>
        <w:rPr>
          <w:rFonts w:ascii="Arial" w:eastAsiaTheme="minorEastAsia" w:hAnsi="Arial" w:cs="Arial"/>
          <w:sz w:val="22"/>
          <w:szCs w:val="22"/>
          <w:lang w:val="en-US" w:eastAsia="zh-CN"/>
        </w:rPr>
      </w:pPr>
    </w:p>
    <w:p w14:paraId="7D6323E4" w14:textId="4193E9D9" w:rsidR="00B05981" w:rsidRDefault="00B05981" w:rsidP="00834702">
      <w:pPr>
        <w:pStyle w:val="Default"/>
        <w:rPr>
          <w:rFonts w:ascii="Arial" w:eastAsiaTheme="minorEastAsia" w:hAnsi="Arial" w:cs="Arial"/>
          <w:sz w:val="22"/>
          <w:szCs w:val="22"/>
          <w:lang w:val="en-US" w:eastAsia="zh-CN"/>
        </w:rPr>
      </w:pPr>
    </w:p>
    <w:p w14:paraId="627EFCC7" w14:textId="77777777" w:rsidR="00B05981" w:rsidRPr="001153FE" w:rsidRDefault="00B05981" w:rsidP="00834702">
      <w:pPr>
        <w:pStyle w:val="Default"/>
        <w:rPr>
          <w:rFonts w:ascii="Arial" w:eastAsiaTheme="minorEastAsia" w:hAnsi="Arial" w:cs="Arial"/>
          <w:sz w:val="22"/>
          <w:szCs w:val="22"/>
          <w:lang w:val="en-US" w:eastAsia="zh-CN"/>
        </w:rPr>
      </w:pPr>
    </w:p>
    <w:p w14:paraId="410584B9" w14:textId="77777777" w:rsidR="00DC0316" w:rsidRPr="001153FE" w:rsidRDefault="00DC0316" w:rsidP="00834702">
      <w:pPr>
        <w:pStyle w:val="Default"/>
        <w:rPr>
          <w:rFonts w:ascii="Arial" w:eastAsiaTheme="minorEastAsia" w:hAnsi="Arial" w:cs="Arial"/>
          <w:sz w:val="22"/>
          <w:szCs w:val="22"/>
          <w:lang w:val="en-US" w:eastAsia="zh-CN"/>
        </w:rPr>
      </w:pPr>
    </w:p>
    <w:p w14:paraId="6FD5CF09" w14:textId="696C676F" w:rsidR="00500CF4" w:rsidRPr="001153FE" w:rsidRDefault="00DC0316" w:rsidP="001261B9">
      <w:pPr>
        <w:pStyle w:val="Default"/>
        <w:rPr>
          <w:rFonts w:ascii="Arial" w:eastAsiaTheme="minorEastAsia" w:hAnsi="Arial" w:cs="Arial"/>
          <w:sz w:val="22"/>
          <w:szCs w:val="22"/>
          <w:lang w:val="en-US" w:eastAsia="zh-CN"/>
        </w:rPr>
      </w:pPr>
      <w:r w:rsidRPr="001153FE">
        <w:rPr>
          <w:rFonts w:ascii="Arial" w:eastAsiaTheme="minorEastAsia" w:hAnsi="Arial" w:cs="Arial"/>
          <w:noProof/>
          <w:sz w:val="22"/>
          <w:szCs w:val="22"/>
          <w:lang w:val="en-US"/>
        </w:rPr>
        <w:lastRenderedPageBreak/>
        <w:drawing>
          <wp:inline distT="0" distB="0" distL="0" distR="0" wp14:anchorId="2C0AA004" wp14:editId="2B605D63">
            <wp:extent cx="5938002" cy="4006215"/>
            <wp:effectExtent l="0" t="0" r="5715" b="0"/>
            <wp:docPr id="1" name="Picture 1" descr="C:\Users\ninokvernadze\Desktop\Expenditure reimbursmenet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nokvernadze\Desktop\Expenditure reimbursmenet for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2" cy="4009993"/>
                    </a:xfrm>
                    <a:prstGeom prst="rect">
                      <a:avLst/>
                    </a:prstGeom>
                    <a:noFill/>
                    <a:ln>
                      <a:noFill/>
                    </a:ln>
                  </pic:spPr>
                </pic:pic>
              </a:graphicData>
            </a:graphic>
          </wp:inline>
        </w:drawing>
      </w:r>
    </w:p>
    <w:sectPr w:rsidR="00500CF4" w:rsidRPr="001153FE" w:rsidSect="00C74B46">
      <w:footerReference w:type="default" r:id="rId17"/>
      <w:pgSz w:w="11900" w:h="16840"/>
      <w:pgMar w:top="706" w:right="1440" w:bottom="994"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0CF45" w14:textId="77777777" w:rsidR="00651CBE" w:rsidRDefault="00651CBE" w:rsidP="00124DE7">
      <w:r>
        <w:separator/>
      </w:r>
    </w:p>
  </w:endnote>
  <w:endnote w:type="continuationSeparator" w:id="0">
    <w:p w14:paraId="4F51C4C4" w14:textId="77777777" w:rsidR="00651CBE" w:rsidRDefault="00651CBE" w:rsidP="00124DE7">
      <w:r>
        <w:continuationSeparator/>
      </w:r>
    </w:p>
  </w:endnote>
  <w:endnote w:type="continuationNotice" w:id="1">
    <w:p w14:paraId="21CA2DC1" w14:textId="77777777" w:rsidR="00651CBE" w:rsidRDefault="00651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57831"/>
      <w:docPartObj>
        <w:docPartGallery w:val="Page Numbers (Bottom of Page)"/>
        <w:docPartUnique/>
      </w:docPartObj>
    </w:sdtPr>
    <w:sdtEndPr>
      <w:rPr>
        <w:noProof/>
      </w:rPr>
    </w:sdtEndPr>
    <w:sdtContent>
      <w:p w14:paraId="66BDAD86" w14:textId="31AF1A62" w:rsidR="00513009" w:rsidRDefault="00513009">
        <w:pPr>
          <w:pStyle w:val="Footer"/>
          <w:jc w:val="right"/>
        </w:pPr>
        <w:r>
          <w:fldChar w:fldCharType="begin"/>
        </w:r>
        <w:r>
          <w:instrText xml:space="preserve"> PAGE   \* MERGEFORMAT </w:instrText>
        </w:r>
        <w:r>
          <w:fldChar w:fldCharType="separate"/>
        </w:r>
        <w:r w:rsidR="00D0759A">
          <w:rPr>
            <w:noProof/>
          </w:rPr>
          <w:t>1</w:t>
        </w:r>
        <w:r>
          <w:rPr>
            <w:noProof/>
          </w:rPr>
          <w:fldChar w:fldCharType="end"/>
        </w:r>
      </w:p>
    </w:sdtContent>
  </w:sdt>
  <w:p w14:paraId="55FEE101" w14:textId="77777777" w:rsidR="00513009" w:rsidRDefault="0051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CC185" w14:textId="77777777" w:rsidR="00651CBE" w:rsidRDefault="00651CBE" w:rsidP="00124DE7">
      <w:r>
        <w:separator/>
      </w:r>
    </w:p>
  </w:footnote>
  <w:footnote w:type="continuationSeparator" w:id="0">
    <w:p w14:paraId="5F2E9A9B" w14:textId="77777777" w:rsidR="00651CBE" w:rsidRDefault="00651CBE" w:rsidP="00124DE7">
      <w:r>
        <w:continuationSeparator/>
      </w:r>
    </w:p>
  </w:footnote>
  <w:footnote w:type="continuationNotice" w:id="1">
    <w:p w14:paraId="5E5CEFB9" w14:textId="77777777" w:rsidR="00651CBE" w:rsidRDefault="00651CBE"/>
  </w:footnote>
  <w:footnote w:id="2">
    <w:p w14:paraId="05E4B6D5" w14:textId="77777777" w:rsidR="00513009" w:rsidRPr="00DF05F3" w:rsidRDefault="00513009" w:rsidP="003043B0">
      <w:pPr>
        <w:pStyle w:val="FootnoteText"/>
        <w:rPr>
          <w:lang w:val="en-US"/>
        </w:rPr>
      </w:pPr>
      <w:r>
        <w:rPr>
          <w:rStyle w:val="FootnoteReference"/>
        </w:rPr>
        <w:footnoteRef/>
      </w:r>
      <w:r>
        <w:t xml:space="preserve"> </w:t>
      </w:r>
      <w:proofErr w:type="spellStart"/>
      <w:r>
        <w:rPr>
          <w:lang w:val="en-US"/>
        </w:rPr>
        <w:t>GoG</w:t>
      </w:r>
      <w:proofErr w:type="spellEnd"/>
      <w:r>
        <w:rPr>
          <w:lang w:val="en-US"/>
        </w:rPr>
        <w:t xml:space="preserve"> </w:t>
      </w:r>
      <w:r w:rsidRPr="00DF05F3">
        <w:t xml:space="preserve">Report on </w:t>
      </w:r>
      <w:r>
        <w:t>Measures T</w:t>
      </w:r>
      <w:r w:rsidRPr="00DF05F3">
        <w:t xml:space="preserve">aken </w:t>
      </w:r>
      <w:r>
        <w:t xml:space="preserve">Against Covid-19 </w:t>
      </w:r>
      <w:hyperlink r:id="rId1" w:history="1">
        <w:r w:rsidRPr="00341772">
          <w:rPr>
            <w:rStyle w:val="Hyperlink"/>
          </w:rPr>
          <w:t>http://gov.ge/index.php?lang_id=GEO&amp;sec_id=424&amp;info_id=76338&amp;fbclid=IwAR1h12PkBbzTatKl4RHzgV0pVlLB6ca5OzmMRJMpCCzhr-la-u5QipztUIs</w:t>
        </w:r>
      </w:hyperlink>
    </w:p>
    <w:p w14:paraId="3246CF10" w14:textId="77777777" w:rsidR="00513009" w:rsidRPr="0058154F" w:rsidRDefault="00513009" w:rsidP="003043B0">
      <w:pPr>
        <w:pStyle w:val="FootnoteText"/>
        <w:rPr>
          <w:lang w:val="en-US"/>
        </w:rPr>
      </w:pPr>
    </w:p>
  </w:footnote>
  <w:footnote w:id="3">
    <w:p w14:paraId="51722D11" w14:textId="6E672202" w:rsidR="00513009" w:rsidRPr="00B07549" w:rsidRDefault="00513009">
      <w:pPr>
        <w:pStyle w:val="FootnoteText"/>
        <w:rPr>
          <w:rFonts w:ascii="Times New Roman" w:hAnsi="Times New Roman" w:cs="Times New Roman"/>
          <w:sz w:val="16"/>
          <w:szCs w:val="16"/>
          <w:lang w:val="en-US"/>
        </w:rPr>
      </w:pPr>
      <w:r w:rsidRPr="00B07549">
        <w:rPr>
          <w:rStyle w:val="FootnoteReference"/>
          <w:rFonts w:ascii="Times New Roman" w:hAnsi="Times New Roman" w:cs="Times New Roman"/>
          <w:sz w:val="16"/>
          <w:szCs w:val="16"/>
        </w:rPr>
        <w:footnoteRef/>
      </w:r>
      <w:r w:rsidRPr="00B07549">
        <w:rPr>
          <w:rFonts w:ascii="Times New Roman" w:hAnsi="Times New Roman" w:cs="Times New Roman"/>
          <w:sz w:val="16"/>
          <w:szCs w:val="16"/>
        </w:rPr>
        <w:t xml:space="preserve"> </w:t>
      </w:r>
      <w:r w:rsidRPr="00B07549">
        <w:rPr>
          <w:rFonts w:ascii="Times New Roman" w:hAnsi="Times New Roman" w:cs="Times New Roman"/>
          <w:sz w:val="16"/>
          <w:szCs w:val="16"/>
          <w:lang w:val="en-US"/>
        </w:rPr>
        <w:t xml:space="preserve">Memo should include detailed list of beneficiary healthcare facilities, types of expenditures, amount paid for each beneficiary and other details. </w:t>
      </w:r>
    </w:p>
  </w:footnote>
  <w:footnote w:id="4">
    <w:p w14:paraId="4BDDC0D0" w14:textId="474AC072" w:rsidR="00513009" w:rsidRPr="00B07549" w:rsidRDefault="00513009" w:rsidP="00B07549">
      <w:pPr>
        <w:pStyle w:val="FootnoteText"/>
        <w:jc w:val="both"/>
        <w:rPr>
          <w:rFonts w:ascii="Times New Roman" w:hAnsi="Times New Roman" w:cs="Times New Roman"/>
          <w:sz w:val="16"/>
          <w:szCs w:val="16"/>
        </w:rPr>
      </w:pPr>
      <w:r w:rsidRPr="00B07549">
        <w:rPr>
          <w:rStyle w:val="FootnoteReference"/>
          <w:rFonts w:ascii="Times New Roman" w:hAnsi="Times New Roman" w:cs="Times New Roman"/>
          <w:sz w:val="16"/>
          <w:szCs w:val="16"/>
        </w:rPr>
        <w:footnoteRef/>
      </w:r>
      <w:r w:rsidRPr="00B07549">
        <w:rPr>
          <w:rFonts w:ascii="Times New Roman" w:hAnsi="Times New Roman" w:cs="Times New Roman"/>
          <w:sz w:val="16"/>
          <w:szCs w:val="16"/>
        </w:rPr>
        <w:t xml:space="preserve"> </w:t>
      </w:r>
      <w:proofErr w:type="gramStart"/>
      <w:r w:rsidRPr="00B07549">
        <w:rPr>
          <w:rFonts w:ascii="Times New Roman" w:hAnsi="Times New Roman" w:cs="Times New Roman"/>
          <w:sz w:val="16"/>
          <w:szCs w:val="16"/>
        </w:rPr>
        <w:t>There are two letters signed by the Minister of Finance regarding authorized persons with corresponding credentials to be responsible to si</w:t>
      </w:r>
      <w:r>
        <w:rPr>
          <w:rFonts w:ascii="Times New Roman" w:hAnsi="Times New Roman" w:cs="Times New Roman"/>
          <w:sz w:val="16"/>
          <w:szCs w:val="16"/>
        </w:rPr>
        <w:t>gn the withdrawal applications: (a)</w:t>
      </w:r>
      <w:r>
        <w:rPr>
          <w:rFonts w:asciiTheme="minorHAnsi" w:hAnsiTheme="minorHAnsi" w:cs="Times New Roman"/>
          <w:sz w:val="16"/>
          <w:szCs w:val="16"/>
          <w:lang w:val="en-US"/>
        </w:rPr>
        <w:t xml:space="preserve"> </w:t>
      </w:r>
      <w:r w:rsidRPr="00B07549">
        <w:rPr>
          <w:rFonts w:ascii="Times New Roman" w:hAnsi="Times New Roman" w:cs="Times New Roman"/>
          <w:sz w:val="16"/>
          <w:szCs w:val="16"/>
        </w:rPr>
        <w:t xml:space="preserve">Letter N07-05/4953, dated 02.06.2020 presenting Mr. Nikoloz Gagua, </w:t>
      </w:r>
      <w:r>
        <w:rPr>
          <w:rFonts w:ascii="Times New Roman" w:hAnsi="Times New Roman" w:cs="Times New Roman"/>
          <w:sz w:val="16"/>
          <w:szCs w:val="16"/>
        </w:rPr>
        <w:t xml:space="preserve">the Deputy Minister of </w:t>
      </w:r>
      <w:proofErr w:type="spellStart"/>
      <w:r>
        <w:rPr>
          <w:rFonts w:ascii="Times New Roman" w:hAnsi="Times New Roman" w:cs="Times New Roman"/>
          <w:sz w:val="16"/>
          <w:szCs w:val="16"/>
        </w:rPr>
        <w:t>MoF</w:t>
      </w:r>
      <w:proofErr w:type="spellEnd"/>
      <w:r>
        <w:rPr>
          <w:rFonts w:ascii="Times New Roman" w:hAnsi="Times New Roman" w:cs="Times New Roman"/>
          <w:sz w:val="16"/>
          <w:szCs w:val="16"/>
        </w:rPr>
        <w:t xml:space="preserve">  (b) </w:t>
      </w:r>
      <w:r w:rsidRPr="00B07549">
        <w:rPr>
          <w:rFonts w:ascii="Times New Roman" w:hAnsi="Times New Roman" w:cs="Times New Roman"/>
          <w:sz w:val="16"/>
          <w:szCs w:val="16"/>
        </w:rPr>
        <w:t xml:space="preserve"> Letter N07-05/69900, dated 0707.2020 presenting Mrs. Tamar Gabunia, </w:t>
      </w:r>
      <w:r>
        <w:rPr>
          <w:rFonts w:ascii="Times New Roman" w:hAnsi="Times New Roman" w:cs="Times New Roman"/>
          <w:sz w:val="16"/>
          <w:szCs w:val="16"/>
        </w:rPr>
        <w:t xml:space="preserve">the </w:t>
      </w:r>
      <w:r w:rsidRPr="00B07549">
        <w:rPr>
          <w:rFonts w:ascii="Times New Roman" w:hAnsi="Times New Roman" w:cs="Times New Roman"/>
          <w:sz w:val="16"/>
          <w:szCs w:val="16"/>
        </w:rPr>
        <w:t xml:space="preserve">First Deputy Minister, </w:t>
      </w:r>
      <w:proofErr w:type="spellStart"/>
      <w:r w:rsidRPr="00B07549">
        <w:rPr>
          <w:rFonts w:ascii="Times New Roman" w:hAnsi="Times New Roman" w:cs="Times New Roman"/>
          <w:sz w:val="16"/>
          <w:szCs w:val="16"/>
        </w:rPr>
        <w:t>MoILHSA</w:t>
      </w:r>
      <w:proofErr w:type="spellEnd"/>
      <w:r w:rsidRPr="00B07549">
        <w:rPr>
          <w:rFonts w:ascii="Times New Roman" w:hAnsi="Times New Roman" w:cs="Times New Roman"/>
          <w:sz w:val="16"/>
          <w:szCs w:val="16"/>
        </w:rPr>
        <w:t>, Mrs. Nino Kvernadz</w:t>
      </w:r>
      <w:r>
        <w:rPr>
          <w:rFonts w:ascii="Times New Roman" w:hAnsi="Times New Roman" w:cs="Times New Roman"/>
          <w:sz w:val="16"/>
          <w:szCs w:val="16"/>
        </w:rPr>
        <w:t>e, Emergency COVID-19 Response P</w:t>
      </w:r>
      <w:r w:rsidRPr="00B07549">
        <w:rPr>
          <w:rFonts w:ascii="Times New Roman" w:hAnsi="Times New Roman" w:cs="Times New Roman"/>
          <w:sz w:val="16"/>
          <w:szCs w:val="16"/>
        </w:rPr>
        <w:t xml:space="preserve">roject </w:t>
      </w:r>
      <w:r>
        <w:rPr>
          <w:rFonts w:ascii="Times New Roman" w:hAnsi="Times New Roman" w:cs="Times New Roman"/>
          <w:sz w:val="16"/>
          <w:szCs w:val="16"/>
        </w:rPr>
        <w:t>M</w:t>
      </w:r>
      <w:r w:rsidRPr="00B07549">
        <w:rPr>
          <w:rFonts w:ascii="Times New Roman" w:hAnsi="Times New Roman" w:cs="Times New Roman"/>
          <w:sz w:val="16"/>
          <w:szCs w:val="16"/>
        </w:rPr>
        <w:t xml:space="preserve">anager and Mr. </w:t>
      </w:r>
      <w:proofErr w:type="spellStart"/>
      <w:r w:rsidRPr="00B07549">
        <w:rPr>
          <w:rFonts w:ascii="Times New Roman" w:hAnsi="Times New Roman" w:cs="Times New Roman"/>
          <w:sz w:val="16"/>
          <w:szCs w:val="16"/>
        </w:rPr>
        <w:t>Beqa</w:t>
      </w:r>
      <w:proofErr w:type="spellEnd"/>
      <w:r w:rsidRPr="00B07549">
        <w:rPr>
          <w:rFonts w:ascii="Times New Roman" w:hAnsi="Times New Roman" w:cs="Times New Roman"/>
          <w:sz w:val="16"/>
          <w:szCs w:val="16"/>
        </w:rPr>
        <w:t xml:space="preserve"> Jakeli, </w:t>
      </w:r>
      <w:r>
        <w:rPr>
          <w:rFonts w:ascii="Times New Roman" w:hAnsi="Times New Roman" w:cs="Times New Roman"/>
          <w:sz w:val="16"/>
          <w:szCs w:val="16"/>
        </w:rPr>
        <w:t xml:space="preserve">the </w:t>
      </w:r>
      <w:r w:rsidRPr="00B07549">
        <w:rPr>
          <w:rFonts w:ascii="Times New Roman" w:hAnsi="Times New Roman" w:cs="Times New Roman"/>
          <w:sz w:val="16"/>
          <w:szCs w:val="16"/>
        </w:rPr>
        <w:t>Head of Finance and Economic D</w:t>
      </w:r>
      <w:r>
        <w:rPr>
          <w:rFonts w:ascii="Times New Roman" w:hAnsi="Times New Roman" w:cs="Times New Roman"/>
          <w:sz w:val="16"/>
          <w:szCs w:val="16"/>
        </w:rPr>
        <w:t>epartment</w:t>
      </w:r>
      <w:r w:rsidRPr="00B07549">
        <w:rPr>
          <w:rFonts w:ascii="Times New Roman" w:hAnsi="Times New Roman" w:cs="Times New Roman"/>
          <w:sz w:val="16"/>
          <w:szCs w:val="16"/>
        </w:rPr>
        <w:t xml:space="preserve">, </w:t>
      </w:r>
      <w:proofErr w:type="spellStart"/>
      <w:r w:rsidRPr="00B07549">
        <w:rPr>
          <w:rFonts w:ascii="Times New Roman" w:hAnsi="Times New Roman" w:cs="Times New Roman"/>
          <w:sz w:val="16"/>
          <w:szCs w:val="16"/>
        </w:rPr>
        <w:t>MoILHSA</w:t>
      </w:r>
      <w:proofErr w:type="spellEnd"/>
      <w:r w:rsidRPr="00B07549">
        <w:rPr>
          <w:rFonts w:ascii="Times New Roman" w:hAnsi="Times New Roman" w:cs="Times New Roman"/>
          <w:sz w:val="16"/>
          <w:szCs w:val="16"/>
        </w:rPr>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344"/>
    <w:multiLevelType w:val="multilevel"/>
    <w:tmpl w:val="EA8CC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B570F"/>
    <w:multiLevelType w:val="hybridMultilevel"/>
    <w:tmpl w:val="8FE0E7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B7CD1"/>
    <w:multiLevelType w:val="hybridMultilevel"/>
    <w:tmpl w:val="66BC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35C55"/>
    <w:multiLevelType w:val="hybridMultilevel"/>
    <w:tmpl w:val="BFA4A3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20C2B"/>
    <w:multiLevelType w:val="hybridMultilevel"/>
    <w:tmpl w:val="E4A2AD96"/>
    <w:lvl w:ilvl="0" w:tplc="FFFFFFFF">
      <w:start w:val="1"/>
      <w:numFmt w:val="upperRoman"/>
      <w:lvlText w:val="%1."/>
      <w:lvlJc w:val="left"/>
      <w:pPr>
        <w:ind w:left="360" w:hanging="360"/>
      </w:pPr>
      <w:rPr>
        <w:b/>
      </w:rPr>
    </w:lvl>
    <w:lvl w:ilvl="1" w:tplc="04090019">
      <w:start w:val="1"/>
      <w:numFmt w:val="lowerLetter"/>
      <w:lvlText w:val="%2."/>
      <w:lvlJc w:val="left"/>
      <w:pPr>
        <w:ind w:left="-1814" w:hanging="360"/>
      </w:pPr>
    </w:lvl>
    <w:lvl w:ilvl="2" w:tplc="0409001B">
      <w:start w:val="1"/>
      <w:numFmt w:val="lowerRoman"/>
      <w:lvlText w:val="%3."/>
      <w:lvlJc w:val="right"/>
      <w:pPr>
        <w:ind w:left="-1094" w:hanging="180"/>
      </w:pPr>
    </w:lvl>
    <w:lvl w:ilvl="3" w:tplc="FFFFFFFF">
      <w:start w:val="1"/>
      <w:numFmt w:val="decimal"/>
      <w:lvlText w:val="%4."/>
      <w:lvlJc w:val="left"/>
      <w:pPr>
        <w:ind w:left="-374" w:hanging="360"/>
      </w:pPr>
    </w:lvl>
    <w:lvl w:ilvl="4" w:tplc="04090019" w:tentative="1">
      <w:start w:val="1"/>
      <w:numFmt w:val="lowerLetter"/>
      <w:lvlText w:val="%5."/>
      <w:lvlJc w:val="left"/>
      <w:pPr>
        <w:ind w:left="346" w:hanging="360"/>
      </w:pPr>
    </w:lvl>
    <w:lvl w:ilvl="5" w:tplc="0409001B" w:tentative="1">
      <w:start w:val="1"/>
      <w:numFmt w:val="lowerRoman"/>
      <w:lvlText w:val="%6."/>
      <w:lvlJc w:val="right"/>
      <w:pPr>
        <w:ind w:left="1066" w:hanging="180"/>
      </w:pPr>
    </w:lvl>
    <w:lvl w:ilvl="6" w:tplc="0409000F" w:tentative="1">
      <w:start w:val="1"/>
      <w:numFmt w:val="decimal"/>
      <w:lvlText w:val="%7."/>
      <w:lvlJc w:val="left"/>
      <w:pPr>
        <w:ind w:left="1786" w:hanging="360"/>
      </w:pPr>
    </w:lvl>
    <w:lvl w:ilvl="7" w:tplc="04090019" w:tentative="1">
      <w:start w:val="1"/>
      <w:numFmt w:val="lowerLetter"/>
      <w:lvlText w:val="%8."/>
      <w:lvlJc w:val="left"/>
      <w:pPr>
        <w:ind w:left="2506" w:hanging="360"/>
      </w:pPr>
    </w:lvl>
    <w:lvl w:ilvl="8" w:tplc="0409001B" w:tentative="1">
      <w:start w:val="1"/>
      <w:numFmt w:val="lowerRoman"/>
      <w:lvlText w:val="%9."/>
      <w:lvlJc w:val="right"/>
      <w:pPr>
        <w:ind w:left="3226" w:hanging="180"/>
      </w:pPr>
    </w:lvl>
  </w:abstractNum>
  <w:abstractNum w:abstractNumId="5" w15:restartNumberingAfterBreak="0">
    <w:nsid w:val="0EFA2E6B"/>
    <w:multiLevelType w:val="hybridMultilevel"/>
    <w:tmpl w:val="F6C45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D7BA8"/>
    <w:multiLevelType w:val="hybridMultilevel"/>
    <w:tmpl w:val="2C1CAA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552DA"/>
    <w:multiLevelType w:val="hybridMultilevel"/>
    <w:tmpl w:val="A0D47494"/>
    <w:lvl w:ilvl="0" w:tplc="0409000F">
      <w:start w:val="1"/>
      <w:numFmt w:val="decimal"/>
      <w:lvlText w:val="%1."/>
      <w:lvlJc w:val="left"/>
      <w:pPr>
        <w:ind w:left="644" w:hanging="360"/>
      </w:pPr>
      <w:rPr>
        <w:rFonts w:hint="default"/>
      </w:rPr>
    </w:lvl>
    <w:lvl w:ilvl="1" w:tplc="19EE08A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663D40">
      <w:start w:val="1"/>
      <w:numFmt w:val="upperLetter"/>
      <w:lvlText w:val="%5."/>
      <w:lvlJc w:val="left"/>
      <w:pPr>
        <w:ind w:left="1170" w:hanging="360"/>
      </w:pPr>
      <w:rPr>
        <w:rFonts w:hint="default"/>
        <w:b w:val="0"/>
      </w:rPr>
    </w:lvl>
    <w:lvl w:ilvl="5" w:tplc="7B4A3C82">
      <w:start w:val="1"/>
      <w:numFmt w:val="bullet"/>
      <w:lvlText w:val="-"/>
      <w:lvlJc w:val="left"/>
      <w:pPr>
        <w:ind w:left="4500" w:hanging="360"/>
      </w:pPr>
      <w:rPr>
        <w:rFonts w:ascii="Times New Roman" w:eastAsia="Times New Roman" w:hAnsi="Times New Roman" w:cs="Times New Roman" w:hint="default"/>
        <w:b w:val="0"/>
      </w:rPr>
    </w:lvl>
    <w:lvl w:ilvl="6" w:tplc="E86C128A">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91786"/>
    <w:multiLevelType w:val="hybridMultilevel"/>
    <w:tmpl w:val="260E47F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771CF"/>
    <w:multiLevelType w:val="hybridMultilevel"/>
    <w:tmpl w:val="A33E11AC"/>
    <w:lvl w:ilvl="0" w:tplc="FFFFFFFF">
      <w:start w:val="1"/>
      <w:numFmt w:val="upperRoman"/>
      <w:lvlText w:val="%1."/>
      <w:lvlJc w:val="left"/>
      <w:pPr>
        <w:ind w:left="33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25AF7"/>
    <w:multiLevelType w:val="hybridMultilevel"/>
    <w:tmpl w:val="805480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C7AF0"/>
    <w:multiLevelType w:val="hybridMultilevel"/>
    <w:tmpl w:val="4176C5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64BF7"/>
    <w:multiLevelType w:val="hybridMultilevel"/>
    <w:tmpl w:val="17E6494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77DD9"/>
    <w:multiLevelType w:val="hybridMultilevel"/>
    <w:tmpl w:val="97C6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439E6"/>
    <w:multiLevelType w:val="multilevel"/>
    <w:tmpl w:val="A5EE0890"/>
    <w:lvl w:ilvl="0">
      <w:start w:val="1"/>
      <w:numFmt w:val="none"/>
      <w:pStyle w:val="Heading1a"/>
      <w:suff w:val="nothing"/>
      <w:lvlText w:val="%1"/>
      <w:lvlJc w:val="left"/>
      <w:pPr>
        <w:ind w:left="1440" w:firstLine="0"/>
      </w:pPr>
      <w:rPr>
        <w:rFonts w:hint="default"/>
      </w:rPr>
    </w:lvl>
    <w:lvl w:ilvl="1">
      <w:start w:val="1"/>
      <w:numFmt w:val="decimal"/>
      <w:pStyle w:val="MainParanoChapter"/>
      <w:lvlText w:val="%2."/>
      <w:lvlJc w:val="left"/>
      <w:pPr>
        <w:tabs>
          <w:tab w:val="num" w:pos="2160"/>
        </w:tabs>
        <w:ind w:left="2160" w:hanging="720"/>
      </w:pPr>
      <w:rPr>
        <w:rFonts w:hint="default"/>
      </w:rPr>
    </w:lvl>
    <w:lvl w:ilvl="2">
      <w:start w:val="1"/>
      <w:numFmt w:val="lowerLetter"/>
      <w:pStyle w:val="Sub-Para1underX"/>
      <w:lvlText w:val="(%3)"/>
      <w:lvlJc w:val="left"/>
      <w:pPr>
        <w:tabs>
          <w:tab w:val="num" w:pos="2520"/>
        </w:tabs>
        <w:ind w:left="2160" w:hanging="360"/>
      </w:pPr>
      <w:rPr>
        <w:rFonts w:hint="default"/>
      </w:rPr>
    </w:lvl>
    <w:lvl w:ilvl="3">
      <w:start w:val="1"/>
      <w:numFmt w:val="lowerRoman"/>
      <w:pStyle w:val="Sub-Para2underX"/>
      <w:lvlText w:val="(%4)"/>
      <w:lvlJc w:val="left"/>
      <w:pPr>
        <w:tabs>
          <w:tab w:val="num" w:pos="3240"/>
        </w:tabs>
        <w:ind w:left="2520" w:hanging="360"/>
      </w:pPr>
      <w:rPr>
        <w:rFonts w:hint="default"/>
      </w:rPr>
    </w:lvl>
    <w:lvl w:ilvl="4">
      <w:start w:val="1"/>
      <w:numFmt w:val="lowerLetter"/>
      <w:pStyle w:val="Sub-Para3underX"/>
      <w:lvlText w:val="%5."/>
      <w:lvlJc w:val="left"/>
      <w:pPr>
        <w:tabs>
          <w:tab w:val="num" w:pos="2880"/>
        </w:tabs>
        <w:ind w:left="2880" w:hanging="360"/>
      </w:pPr>
      <w:rPr>
        <w:rFonts w:hint="default"/>
      </w:rPr>
    </w:lvl>
    <w:lvl w:ilvl="5">
      <w:start w:val="1"/>
      <w:numFmt w:val="lowerRoman"/>
      <w:pStyle w:val="Sub-Para4underX"/>
      <w:lvlText w:val="%6."/>
      <w:lvlJc w:val="left"/>
      <w:pPr>
        <w:tabs>
          <w:tab w:val="num" w:pos="3600"/>
        </w:tabs>
        <w:ind w:left="324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5" w15:restartNumberingAfterBreak="0">
    <w:nsid w:val="349F655F"/>
    <w:multiLevelType w:val="hybridMultilevel"/>
    <w:tmpl w:val="8A707B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117A6"/>
    <w:multiLevelType w:val="multilevel"/>
    <w:tmpl w:val="E4A2AD96"/>
    <w:styleLink w:val="Style4"/>
    <w:lvl w:ilvl="0">
      <w:start w:val="1"/>
      <w:numFmt w:val="upperRoman"/>
      <w:lvlText w:val="%1."/>
      <w:lvlJc w:val="left"/>
      <w:pPr>
        <w:ind w:left="360" w:hanging="360"/>
      </w:pPr>
      <w:rPr>
        <w:b/>
      </w:rPr>
    </w:lvl>
    <w:lvl w:ilvl="1">
      <w:start w:val="1"/>
      <w:numFmt w:val="lowerLetter"/>
      <w:lvlText w:val="%2."/>
      <w:lvlJc w:val="left"/>
      <w:pPr>
        <w:ind w:left="-1814" w:hanging="360"/>
      </w:pPr>
    </w:lvl>
    <w:lvl w:ilvl="2">
      <w:start w:val="1"/>
      <w:numFmt w:val="lowerRoman"/>
      <w:lvlText w:val="%3."/>
      <w:lvlJc w:val="right"/>
      <w:pPr>
        <w:ind w:left="-1094" w:hanging="180"/>
      </w:pPr>
    </w:lvl>
    <w:lvl w:ilvl="3">
      <w:start w:val="1"/>
      <w:numFmt w:val="decimal"/>
      <w:lvlText w:val="%4."/>
      <w:lvlJc w:val="left"/>
      <w:pPr>
        <w:ind w:left="-374" w:hanging="360"/>
      </w:pPr>
    </w:lvl>
    <w:lvl w:ilvl="4">
      <w:start w:val="1"/>
      <w:numFmt w:val="lowerLetter"/>
      <w:lvlText w:val="%5."/>
      <w:lvlJc w:val="left"/>
      <w:pPr>
        <w:ind w:left="346" w:hanging="360"/>
      </w:pPr>
    </w:lvl>
    <w:lvl w:ilvl="5">
      <w:start w:val="1"/>
      <w:numFmt w:val="lowerRoman"/>
      <w:lvlText w:val="%6."/>
      <w:lvlJc w:val="right"/>
      <w:pPr>
        <w:ind w:left="1066" w:hanging="180"/>
      </w:pPr>
    </w:lvl>
    <w:lvl w:ilvl="6">
      <w:start w:val="1"/>
      <w:numFmt w:val="decimal"/>
      <w:lvlText w:val="%7."/>
      <w:lvlJc w:val="left"/>
      <w:pPr>
        <w:ind w:left="1786" w:hanging="360"/>
      </w:pPr>
    </w:lvl>
    <w:lvl w:ilvl="7">
      <w:start w:val="1"/>
      <w:numFmt w:val="lowerLetter"/>
      <w:lvlText w:val="%8."/>
      <w:lvlJc w:val="left"/>
      <w:pPr>
        <w:ind w:left="2506" w:hanging="360"/>
      </w:pPr>
    </w:lvl>
    <w:lvl w:ilvl="8">
      <w:start w:val="1"/>
      <w:numFmt w:val="lowerRoman"/>
      <w:lvlText w:val="%9."/>
      <w:lvlJc w:val="right"/>
      <w:pPr>
        <w:ind w:left="3226" w:hanging="180"/>
      </w:pPr>
    </w:lvl>
  </w:abstractNum>
  <w:abstractNum w:abstractNumId="17" w15:restartNumberingAfterBreak="0">
    <w:nsid w:val="360776B5"/>
    <w:multiLevelType w:val="hybridMultilevel"/>
    <w:tmpl w:val="0BC2596C"/>
    <w:lvl w:ilvl="0" w:tplc="6E065578">
      <w:start w:val="1"/>
      <w:numFmt w:val="decimal"/>
      <w:pStyle w:val="PADparagraph"/>
      <w:lvlText w:val="%1."/>
      <w:lvlJc w:val="left"/>
      <w:pPr>
        <w:ind w:left="720" w:hanging="360"/>
      </w:pPr>
      <w:rPr>
        <w:sz w:val="22"/>
      </w:rPr>
    </w:lvl>
    <w:lvl w:ilvl="1" w:tplc="50BA8812" w:tentative="1">
      <w:start w:val="1"/>
      <w:numFmt w:val="lowerLetter"/>
      <w:lvlText w:val="%2."/>
      <w:lvlJc w:val="left"/>
      <w:pPr>
        <w:ind w:left="1440" w:hanging="360"/>
      </w:pPr>
    </w:lvl>
    <w:lvl w:ilvl="2" w:tplc="89E8FBE0" w:tentative="1">
      <w:start w:val="1"/>
      <w:numFmt w:val="lowerRoman"/>
      <w:lvlText w:val="%3."/>
      <w:lvlJc w:val="right"/>
      <w:pPr>
        <w:ind w:left="2160" w:hanging="180"/>
      </w:pPr>
    </w:lvl>
    <w:lvl w:ilvl="3" w:tplc="53045850" w:tentative="1">
      <w:start w:val="1"/>
      <w:numFmt w:val="decimal"/>
      <w:lvlText w:val="%4."/>
      <w:lvlJc w:val="left"/>
      <w:pPr>
        <w:ind w:left="2880" w:hanging="360"/>
      </w:pPr>
    </w:lvl>
    <w:lvl w:ilvl="4" w:tplc="8B048E02" w:tentative="1">
      <w:start w:val="1"/>
      <w:numFmt w:val="lowerLetter"/>
      <w:lvlText w:val="%5."/>
      <w:lvlJc w:val="left"/>
      <w:pPr>
        <w:ind w:left="3600" w:hanging="360"/>
      </w:pPr>
    </w:lvl>
    <w:lvl w:ilvl="5" w:tplc="7E620F00" w:tentative="1">
      <w:start w:val="1"/>
      <w:numFmt w:val="lowerRoman"/>
      <w:lvlText w:val="%6."/>
      <w:lvlJc w:val="right"/>
      <w:pPr>
        <w:ind w:left="4320" w:hanging="180"/>
      </w:pPr>
    </w:lvl>
    <w:lvl w:ilvl="6" w:tplc="BF6C1200" w:tentative="1">
      <w:start w:val="1"/>
      <w:numFmt w:val="decimal"/>
      <w:lvlText w:val="%7."/>
      <w:lvlJc w:val="left"/>
      <w:pPr>
        <w:ind w:left="5040" w:hanging="360"/>
      </w:pPr>
    </w:lvl>
    <w:lvl w:ilvl="7" w:tplc="F2E49C48" w:tentative="1">
      <w:start w:val="1"/>
      <w:numFmt w:val="lowerLetter"/>
      <w:lvlText w:val="%8."/>
      <w:lvlJc w:val="left"/>
      <w:pPr>
        <w:ind w:left="5760" w:hanging="360"/>
      </w:pPr>
    </w:lvl>
    <w:lvl w:ilvl="8" w:tplc="E2E4E218" w:tentative="1">
      <w:start w:val="1"/>
      <w:numFmt w:val="lowerRoman"/>
      <w:lvlText w:val="%9."/>
      <w:lvlJc w:val="right"/>
      <w:pPr>
        <w:ind w:left="6480" w:hanging="180"/>
      </w:pPr>
    </w:lvl>
  </w:abstractNum>
  <w:abstractNum w:abstractNumId="18" w15:restartNumberingAfterBreak="0">
    <w:nsid w:val="3A2434EA"/>
    <w:multiLevelType w:val="multilevel"/>
    <w:tmpl w:val="E4A2AD96"/>
    <w:lvl w:ilvl="0">
      <w:start w:val="1"/>
      <w:numFmt w:val="upperRoman"/>
      <w:lvlText w:val="%1."/>
      <w:lvlJc w:val="left"/>
      <w:pPr>
        <w:ind w:left="360" w:hanging="360"/>
      </w:pPr>
      <w:rPr>
        <w:b/>
      </w:rPr>
    </w:lvl>
    <w:lvl w:ilvl="1">
      <w:start w:val="1"/>
      <w:numFmt w:val="lowerLetter"/>
      <w:lvlText w:val="%2."/>
      <w:lvlJc w:val="left"/>
      <w:pPr>
        <w:ind w:left="-1814" w:hanging="360"/>
      </w:pPr>
    </w:lvl>
    <w:lvl w:ilvl="2">
      <w:start w:val="1"/>
      <w:numFmt w:val="lowerRoman"/>
      <w:lvlText w:val="%3."/>
      <w:lvlJc w:val="right"/>
      <w:pPr>
        <w:ind w:left="-1094" w:hanging="180"/>
      </w:pPr>
    </w:lvl>
    <w:lvl w:ilvl="3">
      <w:start w:val="1"/>
      <w:numFmt w:val="decimal"/>
      <w:lvlText w:val="%4."/>
      <w:lvlJc w:val="left"/>
      <w:pPr>
        <w:ind w:left="-374" w:hanging="360"/>
      </w:pPr>
    </w:lvl>
    <w:lvl w:ilvl="4">
      <w:start w:val="1"/>
      <w:numFmt w:val="lowerLetter"/>
      <w:lvlText w:val="%5."/>
      <w:lvlJc w:val="left"/>
      <w:pPr>
        <w:ind w:left="346" w:hanging="360"/>
      </w:pPr>
    </w:lvl>
    <w:lvl w:ilvl="5">
      <w:start w:val="1"/>
      <w:numFmt w:val="lowerRoman"/>
      <w:lvlText w:val="%6."/>
      <w:lvlJc w:val="right"/>
      <w:pPr>
        <w:ind w:left="1066" w:hanging="180"/>
      </w:pPr>
    </w:lvl>
    <w:lvl w:ilvl="6">
      <w:start w:val="1"/>
      <w:numFmt w:val="decimal"/>
      <w:lvlText w:val="%7."/>
      <w:lvlJc w:val="left"/>
      <w:pPr>
        <w:ind w:left="1786" w:hanging="360"/>
      </w:pPr>
    </w:lvl>
    <w:lvl w:ilvl="7">
      <w:start w:val="1"/>
      <w:numFmt w:val="lowerLetter"/>
      <w:lvlText w:val="%8."/>
      <w:lvlJc w:val="left"/>
      <w:pPr>
        <w:ind w:left="2506" w:hanging="360"/>
      </w:pPr>
    </w:lvl>
    <w:lvl w:ilvl="8">
      <w:start w:val="1"/>
      <w:numFmt w:val="lowerRoman"/>
      <w:lvlText w:val="%9."/>
      <w:lvlJc w:val="right"/>
      <w:pPr>
        <w:ind w:left="3226" w:hanging="180"/>
      </w:pPr>
    </w:lvl>
  </w:abstractNum>
  <w:abstractNum w:abstractNumId="19" w15:restartNumberingAfterBreak="0">
    <w:nsid w:val="3CC1753C"/>
    <w:multiLevelType w:val="hybridMultilevel"/>
    <w:tmpl w:val="85268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31ADD"/>
    <w:multiLevelType w:val="hybridMultilevel"/>
    <w:tmpl w:val="B33ED5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0653F"/>
    <w:multiLevelType w:val="hybridMultilevel"/>
    <w:tmpl w:val="B058951A"/>
    <w:lvl w:ilvl="0" w:tplc="FFFFFFFF">
      <w:start w:val="1"/>
      <w:numFmt w:val="upperRoman"/>
      <w:lvlText w:val="%1."/>
      <w:lvlJc w:val="left"/>
      <w:pPr>
        <w:ind w:left="3330" w:hanging="360"/>
      </w:pPr>
      <w:rPr>
        <w:b/>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FFFFFFFF">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2" w15:restartNumberingAfterBreak="0">
    <w:nsid w:val="3F7528E7"/>
    <w:multiLevelType w:val="hybridMultilevel"/>
    <w:tmpl w:val="9AC4B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36D87"/>
    <w:multiLevelType w:val="hybridMultilevel"/>
    <w:tmpl w:val="6C22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21B7D"/>
    <w:multiLevelType w:val="hybridMultilevel"/>
    <w:tmpl w:val="4E408262"/>
    <w:lvl w:ilvl="0" w:tplc="16DAF6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5F1BD8"/>
    <w:multiLevelType w:val="hybridMultilevel"/>
    <w:tmpl w:val="6D90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E6090"/>
    <w:multiLevelType w:val="hybridMultilevel"/>
    <w:tmpl w:val="7AAEC35C"/>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05687B"/>
    <w:multiLevelType w:val="hybridMultilevel"/>
    <w:tmpl w:val="892C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5099B"/>
    <w:multiLevelType w:val="hybridMultilevel"/>
    <w:tmpl w:val="E92A80F2"/>
    <w:lvl w:ilvl="0" w:tplc="04090005">
      <w:start w:val="1"/>
      <w:numFmt w:val="bullet"/>
      <w:lvlText w:val=""/>
      <w:lvlJc w:val="left"/>
      <w:pPr>
        <w:ind w:left="720" w:hanging="360"/>
      </w:pPr>
      <w:rPr>
        <w:rFonts w:ascii="Wingdings" w:hAnsi="Wingdings" w:hint="default"/>
      </w:rPr>
    </w:lvl>
    <w:lvl w:ilvl="1" w:tplc="5560DB36">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BF085D"/>
    <w:multiLevelType w:val="hybridMultilevel"/>
    <w:tmpl w:val="044C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E235E"/>
    <w:multiLevelType w:val="hybridMultilevel"/>
    <w:tmpl w:val="64C43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5011C71"/>
    <w:multiLevelType w:val="hybridMultilevel"/>
    <w:tmpl w:val="9586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60366"/>
    <w:multiLevelType w:val="hybridMultilevel"/>
    <w:tmpl w:val="10B2B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06B5A"/>
    <w:multiLevelType w:val="hybridMultilevel"/>
    <w:tmpl w:val="5C0A69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BA85D30"/>
    <w:multiLevelType w:val="hybridMultilevel"/>
    <w:tmpl w:val="6D06E4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A335E"/>
    <w:multiLevelType w:val="multilevel"/>
    <w:tmpl w:val="E4A2AD96"/>
    <w:numStyleLink w:val="Style4"/>
  </w:abstractNum>
  <w:abstractNum w:abstractNumId="38" w15:restartNumberingAfterBreak="0">
    <w:nsid w:val="74287EB1"/>
    <w:multiLevelType w:val="hybridMultilevel"/>
    <w:tmpl w:val="1DB2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B5168"/>
    <w:multiLevelType w:val="hybridMultilevel"/>
    <w:tmpl w:val="9AA4F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
  </w:num>
  <w:num w:numId="4">
    <w:abstractNumId w:val="35"/>
  </w:num>
  <w:num w:numId="5">
    <w:abstractNumId w:val="25"/>
  </w:num>
  <w:num w:numId="6">
    <w:abstractNumId w:val="17"/>
  </w:num>
  <w:num w:numId="7">
    <w:abstractNumId w:val="28"/>
  </w:num>
  <w:num w:numId="8">
    <w:abstractNumId w:val="0"/>
  </w:num>
  <w:num w:numId="9">
    <w:abstractNumId w:val="13"/>
  </w:num>
  <w:num w:numId="10">
    <w:abstractNumId w:val="34"/>
  </w:num>
  <w:num w:numId="11">
    <w:abstractNumId w:val="10"/>
  </w:num>
  <w:num w:numId="12">
    <w:abstractNumId w:val="6"/>
  </w:num>
  <w:num w:numId="13">
    <w:abstractNumId w:val="12"/>
  </w:num>
  <w:num w:numId="14">
    <w:abstractNumId w:val="27"/>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3"/>
  </w:num>
  <w:num w:numId="18">
    <w:abstractNumId w:val="36"/>
  </w:num>
  <w:num w:numId="19">
    <w:abstractNumId w:val="32"/>
  </w:num>
  <w:num w:numId="20">
    <w:abstractNumId w:val="26"/>
  </w:num>
  <w:num w:numId="21">
    <w:abstractNumId w:val="2"/>
  </w:num>
  <w:num w:numId="22">
    <w:abstractNumId w:val="38"/>
  </w:num>
  <w:num w:numId="23">
    <w:abstractNumId w:val="20"/>
  </w:num>
  <w:num w:numId="24">
    <w:abstractNumId w:val="29"/>
  </w:num>
  <w:num w:numId="25">
    <w:abstractNumId w:val="15"/>
  </w:num>
  <w:num w:numId="26">
    <w:abstractNumId w:val="3"/>
  </w:num>
  <w:num w:numId="27">
    <w:abstractNumId w:val="8"/>
  </w:num>
  <w:num w:numId="28">
    <w:abstractNumId w:val="9"/>
  </w:num>
  <w:num w:numId="29">
    <w:abstractNumId w:val="4"/>
  </w:num>
  <w:num w:numId="30">
    <w:abstractNumId w:val="18"/>
  </w:num>
  <w:num w:numId="31">
    <w:abstractNumId w:val="16"/>
  </w:num>
  <w:num w:numId="32">
    <w:abstractNumId w:val="37"/>
  </w:num>
  <w:num w:numId="33">
    <w:abstractNumId w:val="33"/>
  </w:num>
  <w:num w:numId="34">
    <w:abstractNumId w:val="11"/>
  </w:num>
  <w:num w:numId="35">
    <w:abstractNumId w:val="5"/>
  </w:num>
  <w:num w:numId="36">
    <w:abstractNumId w:val="7"/>
  </w:num>
  <w:num w:numId="37">
    <w:abstractNumId w:val="24"/>
  </w:num>
  <w:num w:numId="38">
    <w:abstractNumId w:val="22"/>
  </w:num>
  <w:num w:numId="39">
    <w:abstractNumId w:val="19"/>
  </w:num>
  <w:num w:numId="40">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8" w:nlCheck="1" w:checkStyle="0"/>
  <w:activeWritingStyle w:appName="MSWord" w:lang="en-US" w:vendorID="64" w:dllVersion="131078" w:nlCheck="1" w:checkStyle="1"/>
  <w:activeWritingStyle w:appName="MSWord" w:lang="en-NZ"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8D"/>
    <w:rsid w:val="000015D9"/>
    <w:rsid w:val="00003AC8"/>
    <w:rsid w:val="00003C69"/>
    <w:rsid w:val="00005CC2"/>
    <w:rsid w:val="00011DBF"/>
    <w:rsid w:val="00012DF5"/>
    <w:rsid w:val="00016CAE"/>
    <w:rsid w:val="00016D98"/>
    <w:rsid w:val="000176FA"/>
    <w:rsid w:val="000209E1"/>
    <w:rsid w:val="00020BB7"/>
    <w:rsid w:val="00023147"/>
    <w:rsid w:val="00024062"/>
    <w:rsid w:val="00025C4F"/>
    <w:rsid w:val="0003084F"/>
    <w:rsid w:val="0003271F"/>
    <w:rsid w:val="00035422"/>
    <w:rsid w:val="00037A91"/>
    <w:rsid w:val="00040E94"/>
    <w:rsid w:val="000411E4"/>
    <w:rsid w:val="000438AD"/>
    <w:rsid w:val="00043C89"/>
    <w:rsid w:val="00044EF3"/>
    <w:rsid w:val="00046E8D"/>
    <w:rsid w:val="00052A30"/>
    <w:rsid w:val="00054A6F"/>
    <w:rsid w:val="00054A7C"/>
    <w:rsid w:val="00054FE7"/>
    <w:rsid w:val="0006070F"/>
    <w:rsid w:val="000614EE"/>
    <w:rsid w:val="0006325A"/>
    <w:rsid w:val="00065758"/>
    <w:rsid w:val="0007025B"/>
    <w:rsid w:val="00076213"/>
    <w:rsid w:val="0008079A"/>
    <w:rsid w:val="000828B3"/>
    <w:rsid w:val="00082EBE"/>
    <w:rsid w:val="0008403C"/>
    <w:rsid w:val="00087159"/>
    <w:rsid w:val="0009333E"/>
    <w:rsid w:val="000963A8"/>
    <w:rsid w:val="000A439A"/>
    <w:rsid w:val="000A51ED"/>
    <w:rsid w:val="000A5A42"/>
    <w:rsid w:val="000A702E"/>
    <w:rsid w:val="000B3EC5"/>
    <w:rsid w:val="000B3EE3"/>
    <w:rsid w:val="000B4FFB"/>
    <w:rsid w:val="000C1766"/>
    <w:rsid w:val="000C3081"/>
    <w:rsid w:val="000C37CA"/>
    <w:rsid w:val="000C4DFD"/>
    <w:rsid w:val="000D1B54"/>
    <w:rsid w:val="000D3719"/>
    <w:rsid w:val="000D3DF0"/>
    <w:rsid w:val="000D6F1F"/>
    <w:rsid w:val="000E0140"/>
    <w:rsid w:val="000E4700"/>
    <w:rsid w:val="000E649C"/>
    <w:rsid w:val="000F0C10"/>
    <w:rsid w:val="000F2A66"/>
    <w:rsid w:val="000F4B06"/>
    <w:rsid w:val="000F73F3"/>
    <w:rsid w:val="001005B2"/>
    <w:rsid w:val="00105676"/>
    <w:rsid w:val="00106FF3"/>
    <w:rsid w:val="00110FF3"/>
    <w:rsid w:val="00111392"/>
    <w:rsid w:val="00111C6D"/>
    <w:rsid w:val="00114A74"/>
    <w:rsid w:val="001153FE"/>
    <w:rsid w:val="001156C2"/>
    <w:rsid w:val="00117E77"/>
    <w:rsid w:val="001209C8"/>
    <w:rsid w:val="00124DE7"/>
    <w:rsid w:val="001261B9"/>
    <w:rsid w:val="001318C6"/>
    <w:rsid w:val="00132884"/>
    <w:rsid w:val="0013486E"/>
    <w:rsid w:val="00134E5A"/>
    <w:rsid w:val="001362A5"/>
    <w:rsid w:val="00136782"/>
    <w:rsid w:val="00137EF6"/>
    <w:rsid w:val="00140491"/>
    <w:rsid w:val="00140499"/>
    <w:rsid w:val="001413B4"/>
    <w:rsid w:val="00141C9B"/>
    <w:rsid w:val="0014743D"/>
    <w:rsid w:val="00150A69"/>
    <w:rsid w:val="00153CB3"/>
    <w:rsid w:val="00155B5E"/>
    <w:rsid w:val="00156AE6"/>
    <w:rsid w:val="001636D6"/>
    <w:rsid w:val="00164331"/>
    <w:rsid w:val="00170090"/>
    <w:rsid w:val="00170C42"/>
    <w:rsid w:val="00172F83"/>
    <w:rsid w:val="0018056D"/>
    <w:rsid w:val="001812BC"/>
    <w:rsid w:val="00181F9D"/>
    <w:rsid w:val="00183D79"/>
    <w:rsid w:val="0018627D"/>
    <w:rsid w:val="00186513"/>
    <w:rsid w:val="00187D92"/>
    <w:rsid w:val="001926E3"/>
    <w:rsid w:val="00193186"/>
    <w:rsid w:val="001A553E"/>
    <w:rsid w:val="001B2D5B"/>
    <w:rsid w:val="001B3249"/>
    <w:rsid w:val="001B48A4"/>
    <w:rsid w:val="001B4B33"/>
    <w:rsid w:val="001B6B23"/>
    <w:rsid w:val="001B7DDF"/>
    <w:rsid w:val="001C04E6"/>
    <w:rsid w:val="001C31A2"/>
    <w:rsid w:val="001C61DB"/>
    <w:rsid w:val="001C7E4E"/>
    <w:rsid w:val="001D0097"/>
    <w:rsid w:val="001D0FD9"/>
    <w:rsid w:val="001D3061"/>
    <w:rsid w:val="001D46C4"/>
    <w:rsid w:val="001D47A0"/>
    <w:rsid w:val="001D7917"/>
    <w:rsid w:val="001E003B"/>
    <w:rsid w:val="001E0EF7"/>
    <w:rsid w:val="001E189C"/>
    <w:rsid w:val="001E1BAD"/>
    <w:rsid w:val="001E352E"/>
    <w:rsid w:val="001E389F"/>
    <w:rsid w:val="001E6BF4"/>
    <w:rsid w:val="001E6FE0"/>
    <w:rsid w:val="001E7053"/>
    <w:rsid w:val="001E70F8"/>
    <w:rsid w:val="001F1602"/>
    <w:rsid w:val="001F4385"/>
    <w:rsid w:val="00202C56"/>
    <w:rsid w:val="00203C76"/>
    <w:rsid w:val="00207928"/>
    <w:rsid w:val="00210E59"/>
    <w:rsid w:val="00212100"/>
    <w:rsid w:val="00212DCA"/>
    <w:rsid w:val="00214123"/>
    <w:rsid w:val="0021438C"/>
    <w:rsid w:val="0022029F"/>
    <w:rsid w:val="0022055F"/>
    <w:rsid w:val="0022337D"/>
    <w:rsid w:val="002307E4"/>
    <w:rsid w:val="00234CFC"/>
    <w:rsid w:val="0023621E"/>
    <w:rsid w:val="0023622D"/>
    <w:rsid w:val="00236320"/>
    <w:rsid w:val="00241BF4"/>
    <w:rsid w:val="00245336"/>
    <w:rsid w:val="00250159"/>
    <w:rsid w:val="00250C90"/>
    <w:rsid w:val="002515F2"/>
    <w:rsid w:val="0025366A"/>
    <w:rsid w:val="0025737B"/>
    <w:rsid w:val="00266425"/>
    <w:rsid w:val="0026787D"/>
    <w:rsid w:val="00271208"/>
    <w:rsid w:val="00271442"/>
    <w:rsid w:val="00280ACF"/>
    <w:rsid w:val="00290F29"/>
    <w:rsid w:val="0029270C"/>
    <w:rsid w:val="0029299C"/>
    <w:rsid w:val="00292BDF"/>
    <w:rsid w:val="00292F6D"/>
    <w:rsid w:val="0029312B"/>
    <w:rsid w:val="002942AD"/>
    <w:rsid w:val="00294CAA"/>
    <w:rsid w:val="00295F6A"/>
    <w:rsid w:val="00296189"/>
    <w:rsid w:val="00297DAF"/>
    <w:rsid w:val="002A04C1"/>
    <w:rsid w:val="002A29C4"/>
    <w:rsid w:val="002A29C5"/>
    <w:rsid w:val="002A2CB2"/>
    <w:rsid w:val="002A3FDE"/>
    <w:rsid w:val="002A4E1F"/>
    <w:rsid w:val="002A606B"/>
    <w:rsid w:val="002A68DE"/>
    <w:rsid w:val="002B032E"/>
    <w:rsid w:val="002B4AF3"/>
    <w:rsid w:val="002B7996"/>
    <w:rsid w:val="002C0E64"/>
    <w:rsid w:val="002C0EFE"/>
    <w:rsid w:val="002C309B"/>
    <w:rsid w:val="002C5457"/>
    <w:rsid w:val="002D2280"/>
    <w:rsid w:val="002D561C"/>
    <w:rsid w:val="002D611B"/>
    <w:rsid w:val="002E0BB3"/>
    <w:rsid w:val="002E64EC"/>
    <w:rsid w:val="002E7B34"/>
    <w:rsid w:val="002E7B38"/>
    <w:rsid w:val="002E7CF6"/>
    <w:rsid w:val="002F028D"/>
    <w:rsid w:val="002F1FA9"/>
    <w:rsid w:val="002F596F"/>
    <w:rsid w:val="003043B0"/>
    <w:rsid w:val="003060F4"/>
    <w:rsid w:val="003072F1"/>
    <w:rsid w:val="00312ABF"/>
    <w:rsid w:val="003130EF"/>
    <w:rsid w:val="00313526"/>
    <w:rsid w:val="00322232"/>
    <w:rsid w:val="0032282C"/>
    <w:rsid w:val="00322CAD"/>
    <w:rsid w:val="00323422"/>
    <w:rsid w:val="00324135"/>
    <w:rsid w:val="00324528"/>
    <w:rsid w:val="00324815"/>
    <w:rsid w:val="00326696"/>
    <w:rsid w:val="00327074"/>
    <w:rsid w:val="00330477"/>
    <w:rsid w:val="00332E20"/>
    <w:rsid w:val="0033594E"/>
    <w:rsid w:val="00336A8E"/>
    <w:rsid w:val="00337BA8"/>
    <w:rsid w:val="0034001E"/>
    <w:rsid w:val="00340460"/>
    <w:rsid w:val="003414A8"/>
    <w:rsid w:val="00341D6D"/>
    <w:rsid w:val="00342DF6"/>
    <w:rsid w:val="003531A8"/>
    <w:rsid w:val="00353E40"/>
    <w:rsid w:val="003546E2"/>
    <w:rsid w:val="0035631A"/>
    <w:rsid w:val="00356B3D"/>
    <w:rsid w:val="00356C80"/>
    <w:rsid w:val="00360430"/>
    <w:rsid w:val="00361127"/>
    <w:rsid w:val="003640FE"/>
    <w:rsid w:val="0036644D"/>
    <w:rsid w:val="003730D2"/>
    <w:rsid w:val="00380EC8"/>
    <w:rsid w:val="003820F4"/>
    <w:rsid w:val="00384545"/>
    <w:rsid w:val="00384BD9"/>
    <w:rsid w:val="00386375"/>
    <w:rsid w:val="00391496"/>
    <w:rsid w:val="00392816"/>
    <w:rsid w:val="0039460A"/>
    <w:rsid w:val="003976AB"/>
    <w:rsid w:val="003A29E3"/>
    <w:rsid w:val="003A36E3"/>
    <w:rsid w:val="003A3F41"/>
    <w:rsid w:val="003A4C23"/>
    <w:rsid w:val="003A53A3"/>
    <w:rsid w:val="003A61F5"/>
    <w:rsid w:val="003B0801"/>
    <w:rsid w:val="003B16DE"/>
    <w:rsid w:val="003B1C4D"/>
    <w:rsid w:val="003B51D2"/>
    <w:rsid w:val="003B54CC"/>
    <w:rsid w:val="003C09B0"/>
    <w:rsid w:val="003C23D9"/>
    <w:rsid w:val="003C27E6"/>
    <w:rsid w:val="003C36C7"/>
    <w:rsid w:val="003C4E88"/>
    <w:rsid w:val="003C6B88"/>
    <w:rsid w:val="003C6C4F"/>
    <w:rsid w:val="003D07D8"/>
    <w:rsid w:val="003D415E"/>
    <w:rsid w:val="003D4576"/>
    <w:rsid w:val="003D5D9C"/>
    <w:rsid w:val="003D7B46"/>
    <w:rsid w:val="003E04C1"/>
    <w:rsid w:val="003E16D7"/>
    <w:rsid w:val="003E56D9"/>
    <w:rsid w:val="003E6044"/>
    <w:rsid w:val="003F2125"/>
    <w:rsid w:val="003F2E7C"/>
    <w:rsid w:val="003F50E7"/>
    <w:rsid w:val="003F5DFA"/>
    <w:rsid w:val="003F68A2"/>
    <w:rsid w:val="00400BDE"/>
    <w:rsid w:val="00401F1F"/>
    <w:rsid w:val="00402FBC"/>
    <w:rsid w:val="00403173"/>
    <w:rsid w:val="00406404"/>
    <w:rsid w:val="00406CC2"/>
    <w:rsid w:val="00411907"/>
    <w:rsid w:val="00415A48"/>
    <w:rsid w:val="00415D9B"/>
    <w:rsid w:val="0041640A"/>
    <w:rsid w:val="004226F8"/>
    <w:rsid w:val="00424707"/>
    <w:rsid w:val="00424D91"/>
    <w:rsid w:val="0042671F"/>
    <w:rsid w:val="0042B67C"/>
    <w:rsid w:val="0043294E"/>
    <w:rsid w:val="00432AB1"/>
    <w:rsid w:val="0043577B"/>
    <w:rsid w:val="00436E93"/>
    <w:rsid w:val="004416F4"/>
    <w:rsid w:val="00444B2D"/>
    <w:rsid w:val="004472E6"/>
    <w:rsid w:val="00452E69"/>
    <w:rsid w:val="00454258"/>
    <w:rsid w:val="004543B1"/>
    <w:rsid w:val="00454B24"/>
    <w:rsid w:val="004566FC"/>
    <w:rsid w:val="004578EB"/>
    <w:rsid w:val="004605BD"/>
    <w:rsid w:val="00460CE5"/>
    <w:rsid w:val="0046181C"/>
    <w:rsid w:val="00462DA4"/>
    <w:rsid w:val="004670D2"/>
    <w:rsid w:val="004728A6"/>
    <w:rsid w:val="00473FEC"/>
    <w:rsid w:val="00477BDB"/>
    <w:rsid w:val="0048254D"/>
    <w:rsid w:val="004939B4"/>
    <w:rsid w:val="004943F8"/>
    <w:rsid w:val="0049489F"/>
    <w:rsid w:val="004A16D7"/>
    <w:rsid w:val="004A1794"/>
    <w:rsid w:val="004A2387"/>
    <w:rsid w:val="004A5BD3"/>
    <w:rsid w:val="004A6551"/>
    <w:rsid w:val="004A6E99"/>
    <w:rsid w:val="004B2AA6"/>
    <w:rsid w:val="004B2E78"/>
    <w:rsid w:val="004B5FEB"/>
    <w:rsid w:val="004B63B7"/>
    <w:rsid w:val="004B6D53"/>
    <w:rsid w:val="004C2394"/>
    <w:rsid w:val="004C42D1"/>
    <w:rsid w:val="004C4AD5"/>
    <w:rsid w:val="004C51F5"/>
    <w:rsid w:val="004C61C0"/>
    <w:rsid w:val="004D2960"/>
    <w:rsid w:val="004D3835"/>
    <w:rsid w:val="004E3B7E"/>
    <w:rsid w:val="004E6018"/>
    <w:rsid w:val="004E7856"/>
    <w:rsid w:val="004E7C37"/>
    <w:rsid w:val="004F5522"/>
    <w:rsid w:val="004F702D"/>
    <w:rsid w:val="004FE914"/>
    <w:rsid w:val="00500CF4"/>
    <w:rsid w:val="00501813"/>
    <w:rsid w:val="00502534"/>
    <w:rsid w:val="005029CE"/>
    <w:rsid w:val="0050320F"/>
    <w:rsid w:val="0050424C"/>
    <w:rsid w:val="00504F75"/>
    <w:rsid w:val="005055C6"/>
    <w:rsid w:val="005060BC"/>
    <w:rsid w:val="005064F7"/>
    <w:rsid w:val="005074D6"/>
    <w:rsid w:val="00511EF9"/>
    <w:rsid w:val="00511F59"/>
    <w:rsid w:val="00513009"/>
    <w:rsid w:val="005207D3"/>
    <w:rsid w:val="0052140D"/>
    <w:rsid w:val="00522648"/>
    <w:rsid w:val="005263C2"/>
    <w:rsid w:val="00527A6E"/>
    <w:rsid w:val="00531955"/>
    <w:rsid w:val="00532190"/>
    <w:rsid w:val="005322E1"/>
    <w:rsid w:val="0053320C"/>
    <w:rsid w:val="00536A7F"/>
    <w:rsid w:val="00541AEC"/>
    <w:rsid w:val="00542D6F"/>
    <w:rsid w:val="00544136"/>
    <w:rsid w:val="0054441B"/>
    <w:rsid w:val="005461D5"/>
    <w:rsid w:val="00546757"/>
    <w:rsid w:val="0055069A"/>
    <w:rsid w:val="0055303D"/>
    <w:rsid w:val="00556669"/>
    <w:rsid w:val="00560CB9"/>
    <w:rsid w:val="00563DB2"/>
    <w:rsid w:val="00564E15"/>
    <w:rsid w:val="0056506E"/>
    <w:rsid w:val="005715CA"/>
    <w:rsid w:val="00580810"/>
    <w:rsid w:val="005809BA"/>
    <w:rsid w:val="0058154F"/>
    <w:rsid w:val="00581C29"/>
    <w:rsid w:val="005828D7"/>
    <w:rsid w:val="0058471F"/>
    <w:rsid w:val="00591473"/>
    <w:rsid w:val="00594DA2"/>
    <w:rsid w:val="00595565"/>
    <w:rsid w:val="00595F68"/>
    <w:rsid w:val="005A15DC"/>
    <w:rsid w:val="005A1F55"/>
    <w:rsid w:val="005A5336"/>
    <w:rsid w:val="005A6119"/>
    <w:rsid w:val="005A7059"/>
    <w:rsid w:val="005A7F86"/>
    <w:rsid w:val="005B0617"/>
    <w:rsid w:val="005B27D4"/>
    <w:rsid w:val="005B5BFB"/>
    <w:rsid w:val="005C15DE"/>
    <w:rsid w:val="005C20DC"/>
    <w:rsid w:val="005C6B5D"/>
    <w:rsid w:val="005C7CD7"/>
    <w:rsid w:val="005D0439"/>
    <w:rsid w:val="005D114F"/>
    <w:rsid w:val="005D2C9A"/>
    <w:rsid w:val="005E0E31"/>
    <w:rsid w:val="005E26EF"/>
    <w:rsid w:val="005E3B79"/>
    <w:rsid w:val="005E5EAE"/>
    <w:rsid w:val="005E6E80"/>
    <w:rsid w:val="005F3472"/>
    <w:rsid w:val="005F7B98"/>
    <w:rsid w:val="0060079D"/>
    <w:rsid w:val="00600823"/>
    <w:rsid w:val="00601C61"/>
    <w:rsid w:val="00601C99"/>
    <w:rsid w:val="00601DC5"/>
    <w:rsid w:val="0060606B"/>
    <w:rsid w:val="00607F85"/>
    <w:rsid w:val="006101F6"/>
    <w:rsid w:val="0061196C"/>
    <w:rsid w:val="00614906"/>
    <w:rsid w:val="006161B5"/>
    <w:rsid w:val="0061787B"/>
    <w:rsid w:val="00621256"/>
    <w:rsid w:val="00623CC2"/>
    <w:rsid w:val="00625A8F"/>
    <w:rsid w:val="006273A0"/>
    <w:rsid w:val="00627C1D"/>
    <w:rsid w:val="006300D8"/>
    <w:rsid w:val="00630309"/>
    <w:rsid w:val="00631EB6"/>
    <w:rsid w:val="006342C2"/>
    <w:rsid w:val="0063610F"/>
    <w:rsid w:val="00641887"/>
    <w:rsid w:val="00645D8D"/>
    <w:rsid w:val="006463B3"/>
    <w:rsid w:val="0065167F"/>
    <w:rsid w:val="00651CBE"/>
    <w:rsid w:val="0065280C"/>
    <w:rsid w:val="00652E31"/>
    <w:rsid w:val="00653D9A"/>
    <w:rsid w:val="006545FF"/>
    <w:rsid w:val="00654B1A"/>
    <w:rsid w:val="006567B4"/>
    <w:rsid w:val="00660DDE"/>
    <w:rsid w:val="006621B8"/>
    <w:rsid w:val="006624B8"/>
    <w:rsid w:val="00662AF0"/>
    <w:rsid w:val="00662C62"/>
    <w:rsid w:val="006675AA"/>
    <w:rsid w:val="0067221A"/>
    <w:rsid w:val="00672B04"/>
    <w:rsid w:val="00673EFE"/>
    <w:rsid w:val="0067566E"/>
    <w:rsid w:val="006756C2"/>
    <w:rsid w:val="006830EA"/>
    <w:rsid w:val="00683F96"/>
    <w:rsid w:val="00685929"/>
    <w:rsid w:val="00692C84"/>
    <w:rsid w:val="006941FF"/>
    <w:rsid w:val="0069617F"/>
    <w:rsid w:val="006A219C"/>
    <w:rsid w:val="006A3336"/>
    <w:rsid w:val="006A57C9"/>
    <w:rsid w:val="006A7CFA"/>
    <w:rsid w:val="006B0C9C"/>
    <w:rsid w:val="006B0E34"/>
    <w:rsid w:val="006B33A6"/>
    <w:rsid w:val="006B41A6"/>
    <w:rsid w:val="006B45DC"/>
    <w:rsid w:val="006B5131"/>
    <w:rsid w:val="006B6563"/>
    <w:rsid w:val="006B66BC"/>
    <w:rsid w:val="006B755B"/>
    <w:rsid w:val="006B779F"/>
    <w:rsid w:val="006C23F3"/>
    <w:rsid w:val="006C28EF"/>
    <w:rsid w:val="006C3347"/>
    <w:rsid w:val="006C4958"/>
    <w:rsid w:val="006C5B1F"/>
    <w:rsid w:val="006D0AC0"/>
    <w:rsid w:val="006D3C52"/>
    <w:rsid w:val="006D6DF3"/>
    <w:rsid w:val="006D7107"/>
    <w:rsid w:val="006E3480"/>
    <w:rsid w:val="006E442B"/>
    <w:rsid w:val="006E5AFA"/>
    <w:rsid w:val="006E601F"/>
    <w:rsid w:val="006F216B"/>
    <w:rsid w:val="006F57A9"/>
    <w:rsid w:val="006F5ADC"/>
    <w:rsid w:val="006F6917"/>
    <w:rsid w:val="006F7F39"/>
    <w:rsid w:val="00700427"/>
    <w:rsid w:val="00704B7B"/>
    <w:rsid w:val="00705B96"/>
    <w:rsid w:val="00707A33"/>
    <w:rsid w:val="00711CE2"/>
    <w:rsid w:val="007125E7"/>
    <w:rsid w:val="00717967"/>
    <w:rsid w:val="00724E4D"/>
    <w:rsid w:val="00725934"/>
    <w:rsid w:val="00727DCE"/>
    <w:rsid w:val="00731550"/>
    <w:rsid w:val="007324DB"/>
    <w:rsid w:val="00734352"/>
    <w:rsid w:val="00735B24"/>
    <w:rsid w:val="00735E11"/>
    <w:rsid w:val="00735E35"/>
    <w:rsid w:val="00743EFD"/>
    <w:rsid w:val="00744924"/>
    <w:rsid w:val="00746D6D"/>
    <w:rsid w:val="007615CF"/>
    <w:rsid w:val="00761C10"/>
    <w:rsid w:val="00762343"/>
    <w:rsid w:val="007654A0"/>
    <w:rsid w:val="007663CA"/>
    <w:rsid w:val="00766C63"/>
    <w:rsid w:val="00767BE9"/>
    <w:rsid w:val="00767EDC"/>
    <w:rsid w:val="0077056F"/>
    <w:rsid w:val="00771901"/>
    <w:rsid w:val="0077220B"/>
    <w:rsid w:val="00774388"/>
    <w:rsid w:val="007756DF"/>
    <w:rsid w:val="00777D65"/>
    <w:rsid w:val="00786D91"/>
    <w:rsid w:val="00787B48"/>
    <w:rsid w:val="00790E8D"/>
    <w:rsid w:val="00791D83"/>
    <w:rsid w:val="00792907"/>
    <w:rsid w:val="00793014"/>
    <w:rsid w:val="0079689C"/>
    <w:rsid w:val="00797179"/>
    <w:rsid w:val="007A0FAF"/>
    <w:rsid w:val="007A1F64"/>
    <w:rsid w:val="007A6AA2"/>
    <w:rsid w:val="007B1B06"/>
    <w:rsid w:val="007B5478"/>
    <w:rsid w:val="007B6DD5"/>
    <w:rsid w:val="007C0BAE"/>
    <w:rsid w:val="007C215D"/>
    <w:rsid w:val="007C26D9"/>
    <w:rsid w:val="007C3C91"/>
    <w:rsid w:val="007C5A7B"/>
    <w:rsid w:val="007C6A3D"/>
    <w:rsid w:val="007D2313"/>
    <w:rsid w:val="007E086F"/>
    <w:rsid w:val="007E35AB"/>
    <w:rsid w:val="007E3E24"/>
    <w:rsid w:val="007E3EAE"/>
    <w:rsid w:val="007E454E"/>
    <w:rsid w:val="007E4999"/>
    <w:rsid w:val="007E6838"/>
    <w:rsid w:val="007E6A54"/>
    <w:rsid w:val="007E713D"/>
    <w:rsid w:val="007E7EB6"/>
    <w:rsid w:val="007F0998"/>
    <w:rsid w:val="007F1DE2"/>
    <w:rsid w:val="007F2BE3"/>
    <w:rsid w:val="007F39AB"/>
    <w:rsid w:val="007F76EE"/>
    <w:rsid w:val="0080229B"/>
    <w:rsid w:val="00802482"/>
    <w:rsid w:val="00804C87"/>
    <w:rsid w:val="00810B49"/>
    <w:rsid w:val="008112C5"/>
    <w:rsid w:val="008127AC"/>
    <w:rsid w:val="0081308D"/>
    <w:rsid w:val="00816278"/>
    <w:rsid w:val="00824551"/>
    <w:rsid w:val="008245BD"/>
    <w:rsid w:val="00827037"/>
    <w:rsid w:val="0083179D"/>
    <w:rsid w:val="0083260E"/>
    <w:rsid w:val="00833A24"/>
    <w:rsid w:val="00834702"/>
    <w:rsid w:val="008354BC"/>
    <w:rsid w:val="00835DE0"/>
    <w:rsid w:val="00837677"/>
    <w:rsid w:val="00843C2F"/>
    <w:rsid w:val="0084721F"/>
    <w:rsid w:val="008540B3"/>
    <w:rsid w:val="0085418C"/>
    <w:rsid w:val="00855402"/>
    <w:rsid w:val="00855C33"/>
    <w:rsid w:val="0085663E"/>
    <w:rsid w:val="0085799C"/>
    <w:rsid w:val="00860F9C"/>
    <w:rsid w:val="00860FA6"/>
    <w:rsid w:val="008645E8"/>
    <w:rsid w:val="00866D94"/>
    <w:rsid w:val="00867C38"/>
    <w:rsid w:val="008709E8"/>
    <w:rsid w:val="00874ADC"/>
    <w:rsid w:val="00875C23"/>
    <w:rsid w:val="0087722D"/>
    <w:rsid w:val="00881384"/>
    <w:rsid w:val="00882C43"/>
    <w:rsid w:val="008830E9"/>
    <w:rsid w:val="008834B9"/>
    <w:rsid w:val="00883776"/>
    <w:rsid w:val="00886011"/>
    <w:rsid w:val="008863EB"/>
    <w:rsid w:val="00890708"/>
    <w:rsid w:val="008910B8"/>
    <w:rsid w:val="008918AD"/>
    <w:rsid w:val="00894B6D"/>
    <w:rsid w:val="00894C9C"/>
    <w:rsid w:val="008951EA"/>
    <w:rsid w:val="00896D90"/>
    <w:rsid w:val="0089760E"/>
    <w:rsid w:val="008A1AB0"/>
    <w:rsid w:val="008A3171"/>
    <w:rsid w:val="008A3A4E"/>
    <w:rsid w:val="008A3D12"/>
    <w:rsid w:val="008A3FE5"/>
    <w:rsid w:val="008A45CE"/>
    <w:rsid w:val="008A4C25"/>
    <w:rsid w:val="008B235C"/>
    <w:rsid w:val="008C0109"/>
    <w:rsid w:val="008C02B0"/>
    <w:rsid w:val="008C0642"/>
    <w:rsid w:val="008C1924"/>
    <w:rsid w:val="008C36C4"/>
    <w:rsid w:val="008C3BD8"/>
    <w:rsid w:val="008C4522"/>
    <w:rsid w:val="008C4CCD"/>
    <w:rsid w:val="008D4DBE"/>
    <w:rsid w:val="008D5303"/>
    <w:rsid w:val="008D70DA"/>
    <w:rsid w:val="008E14C5"/>
    <w:rsid w:val="008E3B26"/>
    <w:rsid w:val="008E3BAF"/>
    <w:rsid w:val="008E4E30"/>
    <w:rsid w:val="008E5722"/>
    <w:rsid w:val="008F04E1"/>
    <w:rsid w:val="00902221"/>
    <w:rsid w:val="0090633A"/>
    <w:rsid w:val="009123AD"/>
    <w:rsid w:val="009134E4"/>
    <w:rsid w:val="009245F3"/>
    <w:rsid w:val="009261D7"/>
    <w:rsid w:val="00927186"/>
    <w:rsid w:val="00930CC9"/>
    <w:rsid w:val="00933F65"/>
    <w:rsid w:val="00935CC5"/>
    <w:rsid w:val="00940B5B"/>
    <w:rsid w:val="00940F2C"/>
    <w:rsid w:val="00941D56"/>
    <w:rsid w:val="009436C8"/>
    <w:rsid w:val="00945823"/>
    <w:rsid w:val="00952D07"/>
    <w:rsid w:val="00953564"/>
    <w:rsid w:val="00954645"/>
    <w:rsid w:val="009563FF"/>
    <w:rsid w:val="00964D19"/>
    <w:rsid w:val="009655BC"/>
    <w:rsid w:val="00965E9D"/>
    <w:rsid w:val="0097021A"/>
    <w:rsid w:val="00972257"/>
    <w:rsid w:val="00973433"/>
    <w:rsid w:val="00973BA7"/>
    <w:rsid w:val="009837C9"/>
    <w:rsid w:val="00987756"/>
    <w:rsid w:val="009929A3"/>
    <w:rsid w:val="00994B22"/>
    <w:rsid w:val="009A097E"/>
    <w:rsid w:val="009B2896"/>
    <w:rsid w:val="009B4BA6"/>
    <w:rsid w:val="009B6A4E"/>
    <w:rsid w:val="009C12CB"/>
    <w:rsid w:val="009D0551"/>
    <w:rsid w:val="009D18E3"/>
    <w:rsid w:val="009D578F"/>
    <w:rsid w:val="009E04F7"/>
    <w:rsid w:val="009E18B9"/>
    <w:rsid w:val="009E1F8D"/>
    <w:rsid w:val="009E4A8F"/>
    <w:rsid w:val="009E588B"/>
    <w:rsid w:val="009E6098"/>
    <w:rsid w:val="009E7E98"/>
    <w:rsid w:val="009F098E"/>
    <w:rsid w:val="009F1147"/>
    <w:rsid w:val="009F30DB"/>
    <w:rsid w:val="009F62F1"/>
    <w:rsid w:val="009F62F4"/>
    <w:rsid w:val="009F707D"/>
    <w:rsid w:val="009F7F91"/>
    <w:rsid w:val="00A0158B"/>
    <w:rsid w:val="00A03355"/>
    <w:rsid w:val="00A04EA9"/>
    <w:rsid w:val="00A06331"/>
    <w:rsid w:val="00A06B3F"/>
    <w:rsid w:val="00A1155C"/>
    <w:rsid w:val="00A118BB"/>
    <w:rsid w:val="00A13485"/>
    <w:rsid w:val="00A13B19"/>
    <w:rsid w:val="00A1426B"/>
    <w:rsid w:val="00A20A7A"/>
    <w:rsid w:val="00A22790"/>
    <w:rsid w:val="00A264BF"/>
    <w:rsid w:val="00A2663D"/>
    <w:rsid w:val="00A304E4"/>
    <w:rsid w:val="00A32C28"/>
    <w:rsid w:val="00A3428D"/>
    <w:rsid w:val="00A359FF"/>
    <w:rsid w:val="00A36E41"/>
    <w:rsid w:val="00A44BE9"/>
    <w:rsid w:val="00A45DB8"/>
    <w:rsid w:val="00A50C16"/>
    <w:rsid w:val="00A5100A"/>
    <w:rsid w:val="00A5220D"/>
    <w:rsid w:val="00A53266"/>
    <w:rsid w:val="00A54598"/>
    <w:rsid w:val="00A54BE0"/>
    <w:rsid w:val="00A5634A"/>
    <w:rsid w:val="00A56E19"/>
    <w:rsid w:val="00A60418"/>
    <w:rsid w:val="00A61876"/>
    <w:rsid w:val="00A66CA2"/>
    <w:rsid w:val="00A6C693"/>
    <w:rsid w:val="00A7058C"/>
    <w:rsid w:val="00A7160C"/>
    <w:rsid w:val="00A717A6"/>
    <w:rsid w:val="00A71BEE"/>
    <w:rsid w:val="00A71FF7"/>
    <w:rsid w:val="00A80478"/>
    <w:rsid w:val="00A82B1D"/>
    <w:rsid w:val="00A82BB2"/>
    <w:rsid w:val="00A837BB"/>
    <w:rsid w:val="00A87877"/>
    <w:rsid w:val="00A90CBD"/>
    <w:rsid w:val="00A91757"/>
    <w:rsid w:val="00A97446"/>
    <w:rsid w:val="00A97830"/>
    <w:rsid w:val="00AA0B17"/>
    <w:rsid w:val="00AA18E5"/>
    <w:rsid w:val="00AA403F"/>
    <w:rsid w:val="00AA52F1"/>
    <w:rsid w:val="00AA5E30"/>
    <w:rsid w:val="00AA687C"/>
    <w:rsid w:val="00AA7EE0"/>
    <w:rsid w:val="00AB27E3"/>
    <w:rsid w:val="00AB44EA"/>
    <w:rsid w:val="00AB7DA2"/>
    <w:rsid w:val="00ABCDEA"/>
    <w:rsid w:val="00AC08A6"/>
    <w:rsid w:val="00AC10F0"/>
    <w:rsid w:val="00AC12B6"/>
    <w:rsid w:val="00AC6BE1"/>
    <w:rsid w:val="00AD0A8D"/>
    <w:rsid w:val="00AD198D"/>
    <w:rsid w:val="00AD3F16"/>
    <w:rsid w:val="00AD6D0D"/>
    <w:rsid w:val="00AE049B"/>
    <w:rsid w:val="00AE0E13"/>
    <w:rsid w:val="00AE653E"/>
    <w:rsid w:val="00AE7B8E"/>
    <w:rsid w:val="00AE7CC9"/>
    <w:rsid w:val="00AF0F2A"/>
    <w:rsid w:val="00AF1540"/>
    <w:rsid w:val="00AF5533"/>
    <w:rsid w:val="00B00239"/>
    <w:rsid w:val="00B03100"/>
    <w:rsid w:val="00B04FF1"/>
    <w:rsid w:val="00B055A3"/>
    <w:rsid w:val="00B05981"/>
    <w:rsid w:val="00B07549"/>
    <w:rsid w:val="00B1003E"/>
    <w:rsid w:val="00B137AA"/>
    <w:rsid w:val="00B14A44"/>
    <w:rsid w:val="00B162F5"/>
    <w:rsid w:val="00B1644F"/>
    <w:rsid w:val="00B17719"/>
    <w:rsid w:val="00B247BE"/>
    <w:rsid w:val="00B25140"/>
    <w:rsid w:val="00B2558F"/>
    <w:rsid w:val="00B26437"/>
    <w:rsid w:val="00B31FAB"/>
    <w:rsid w:val="00B3397E"/>
    <w:rsid w:val="00B33ABA"/>
    <w:rsid w:val="00B35041"/>
    <w:rsid w:val="00B4193F"/>
    <w:rsid w:val="00B422DC"/>
    <w:rsid w:val="00B449C2"/>
    <w:rsid w:val="00B54C35"/>
    <w:rsid w:val="00B56D54"/>
    <w:rsid w:val="00B62623"/>
    <w:rsid w:val="00B6532D"/>
    <w:rsid w:val="00B66450"/>
    <w:rsid w:val="00B66E0A"/>
    <w:rsid w:val="00B672F7"/>
    <w:rsid w:val="00B743DE"/>
    <w:rsid w:val="00B77FDC"/>
    <w:rsid w:val="00B80407"/>
    <w:rsid w:val="00B859AD"/>
    <w:rsid w:val="00B86EB4"/>
    <w:rsid w:val="00B908BE"/>
    <w:rsid w:val="00B91597"/>
    <w:rsid w:val="00B92258"/>
    <w:rsid w:val="00B92E0C"/>
    <w:rsid w:val="00B93480"/>
    <w:rsid w:val="00B93BED"/>
    <w:rsid w:val="00B971CE"/>
    <w:rsid w:val="00BA27BB"/>
    <w:rsid w:val="00BA4728"/>
    <w:rsid w:val="00BB08DF"/>
    <w:rsid w:val="00BB278F"/>
    <w:rsid w:val="00BB613A"/>
    <w:rsid w:val="00BC1F81"/>
    <w:rsid w:val="00BC26A6"/>
    <w:rsid w:val="00BC4F9C"/>
    <w:rsid w:val="00BD1E2E"/>
    <w:rsid w:val="00BD5239"/>
    <w:rsid w:val="00BD7C5E"/>
    <w:rsid w:val="00BE023B"/>
    <w:rsid w:val="00BE51F9"/>
    <w:rsid w:val="00BE66A5"/>
    <w:rsid w:val="00BE7184"/>
    <w:rsid w:val="00BF0FD9"/>
    <w:rsid w:val="00BF3F69"/>
    <w:rsid w:val="00BF4189"/>
    <w:rsid w:val="00BF48E0"/>
    <w:rsid w:val="00BF54B9"/>
    <w:rsid w:val="00BF54C5"/>
    <w:rsid w:val="00BF6BDD"/>
    <w:rsid w:val="00BF7E8D"/>
    <w:rsid w:val="00C07B52"/>
    <w:rsid w:val="00C13945"/>
    <w:rsid w:val="00C14BE1"/>
    <w:rsid w:val="00C153AB"/>
    <w:rsid w:val="00C17E79"/>
    <w:rsid w:val="00C2092F"/>
    <w:rsid w:val="00C24659"/>
    <w:rsid w:val="00C24CBE"/>
    <w:rsid w:val="00C25DDB"/>
    <w:rsid w:val="00C27A62"/>
    <w:rsid w:val="00C30D9A"/>
    <w:rsid w:val="00C30F76"/>
    <w:rsid w:val="00C329AE"/>
    <w:rsid w:val="00C32D4F"/>
    <w:rsid w:val="00C3361B"/>
    <w:rsid w:val="00C37829"/>
    <w:rsid w:val="00C41C12"/>
    <w:rsid w:val="00C45D81"/>
    <w:rsid w:val="00C469AB"/>
    <w:rsid w:val="00C527B8"/>
    <w:rsid w:val="00C52E89"/>
    <w:rsid w:val="00C52FFF"/>
    <w:rsid w:val="00C57C6A"/>
    <w:rsid w:val="00C6064F"/>
    <w:rsid w:val="00C61769"/>
    <w:rsid w:val="00C63E06"/>
    <w:rsid w:val="00C66909"/>
    <w:rsid w:val="00C70F57"/>
    <w:rsid w:val="00C711A1"/>
    <w:rsid w:val="00C732FF"/>
    <w:rsid w:val="00C74B46"/>
    <w:rsid w:val="00C76C3F"/>
    <w:rsid w:val="00C7772A"/>
    <w:rsid w:val="00C81A6D"/>
    <w:rsid w:val="00C821F5"/>
    <w:rsid w:val="00C832E3"/>
    <w:rsid w:val="00C854D3"/>
    <w:rsid w:val="00C85CBA"/>
    <w:rsid w:val="00C90537"/>
    <w:rsid w:val="00C90709"/>
    <w:rsid w:val="00C9295F"/>
    <w:rsid w:val="00C93E3E"/>
    <w:rsid w:val="00C96D7E"/>
    <w:rsid w:val="00CA1F68"/>
    <w:rsid w:val="00CA28B7"/>
    <w:rsid w:val="00CA2B31"/>
    <w:rsid w:val="00CA33F5"/>
    <w:rsid w:val="00CA642E"/>
    <w:rsid w:val="00CB4779"/>
    <w:rsid w:val="00CB58A8"/>
    <w:rsid w:val="00CB7455"/>
    <w:rsid w:val="00CB7584"/>
    <w:rsid w:val="00CC0CE9"/>
    <w:rsid w:val="00CC1FB3"/>
    <w:rsid w:val="00CC555F"/>
    <w:rsid w:val="00CC5D89"/>
    <w:rsid w:val="00CC6319"/>
    <w:rsid w:val="00CC6C26"/>
    <w:rsid w:val="00CC719F"/>
    <w:rsid w:val="00CC7306"/>
    <w:rsid w:val="00CD1AD6"/>
    <w:rsid w:val="00CD3917"/>
    <w:rsid w:val="00CD48A5"/>
    <w:rsid w:val="00CD4A4D"/>
    <w:rsid w:val="00CD54F7"/>
    <w:rsid w:val="00CD67A9"/>
    <w:rsid w:val="00CE05F4"/>
    <w:rsid w:val="00CE11CA"/>
    <w:rsid w:val="00CE3ADA"/>
    <w:rsid w:val="00CE5C53"/>
    <w:rsid w:val="00CE6DC1"/>
    <w:rsid w:val="00CF5403"/>
    <w:rsid w:val="00CF6524"/>
    <w:rsid w:val="00CF66E2"/>
    <w:rsid w:val="00D00765"/>
    <w:rsid w:val="00D00A53"/>
    <w:rsid w:val="00D01081"/>
    <w:rsid w:val="00D01EF6"/>
    <w:rsid w:val="00D039C1"/>
    <w:rsid w:val="00D0439D"/>
    <w:rsid w:val="00D05BAD"/>
    <w:rsid w:val="00D06238"/>
    <w:rsid w:val="00D0759A"/>
    <w:rsid w:val="00D22EFE"/>
    <w:rsid w:val="00D236BF"/>
    <w:rsid w:val="00D31E21"/>
    <w:rsid w:val="00D33C21"/>
    <w:rsid w:val="00D36A48"/>
    <w:rsid w:val="00D36D07"/>
    <w:rsid w:val="00D36DCF"/>
    <w:rsid w:val="00D37D03"/>
    <w:rsid w:val="00D4101D"/>
    <w:rsid w:val="00D41232"/>
    <w:rsid w:val="00D4332F"/>
    <w:rsid w:val="00D455A6"/>
    <w:rsid w:val="00D47114"/>
    <w:rsid w:val="00D47C83"/>
    <w:rsid w:val="00D505FA"/>
    <w:rsid w:val="00D52F8D"/>
    <w:rsid w:val="00D53C02"/>
    <w:rsid w:val="00D55595"/>
    <w:rsid w:val="00D57BEA"/>
    <w:rsid w:val="00D60023"/>
    <w:rsid w:val="00D61590"/>
    <w:rsid w:val="00D64E12"/>
    <w:rsid w:val="00D704A1"/>
    <w:rsid w:val="00D7181D"/>
    <w:rsid w:val="00D72A97"/>
    <w:rsid w:val="00D72C0A"/>
    <w:rsid w:val="00D74326"/>
    <w:rsid w:val="00D7528F"/>
    <w:rsid w:val="00D776AE"/>
    <w:rsid w:val="00D82CD5"/>
    <w:rsid w:val="00D911BB"/>
    <w:rsid w:val="00D916F8"/>
    <w:rsid w:val="00D92278"/>
    <w:rsid w:val="00D92D2E"/>
    <w:rsid w:val="00D9439E"/>
    <w:rsid w:val="00D94782"/>
    <w:rsid w:val="00D96B15"/>
    <w:rsid w:val="00DA3679"/>
    <w:rsid w:val="00DA374F"/>
    <w:rsid w:val="00DA6EC5"/>
    <w:rsid w:val="00DA7A44"/>
    <w:rsid w:val="00DB022F"/>
    <w:rsid w:val="00DB2158"/>
    <w:rsid w:val="00DB2E74"/>
    <w:rsid w:val="00DB6E4C"/>
    <w:rsid w:val="00DC0316"/>
    <w:rsid w:val="00DC13F9"/>
    <w:rsid w:val="00DC4BA4"/>
    <w:rsid w:val="00DC4DCC"/>
    <w:rsid w:val="00DC6758"/>
    <w:rsid w:val="00DD6899"/>
    <w:rsid w:val="00DE15A2"/>
    <w:rsid w:val="00DE1631"/>
    <w:rsid w:val="00DE25A4"/>
    <w:rsid w:val="00DE2CFB"/>
    <w:rsid w:val="00DE327A"/>
    <w:rsid w:val="00DE449B"/>
    <w:rsid w:val="00DE488D"/>
    <w:rsid w:val="00DE5B61"/>
    <w:rsid w:val="00DF05F3"/>
    <w:rsid w:val="00DF1A63"/>
    <w:rsid w:val="00DF4CBE"/>
    <w:rsid w:val="00E00EE4"/>
    <w:rsid w:val="00E011E4"/>
    <w:rsid w:val="00E03042"/>
    <w:rsid w:val="00E07FCC"/>
    <w:rsid w:val="00E13692"/>
    <w:rsid w:val="00E149C2"/>
    <w:rsid w:val="00E20FC2"/>
    <w:rsid w:val="00E227C4"/>
    <w:rsid w:val="00E23785"/>
    <w:rsid w:val="00E2524A"/>
    <w:rsid w:val="00E257E7"/>
    <w:rsid w:val="00E3049D"/>
    <w:rsid w:val="00E4471D"/>
    <w:rsid w:val="00E4516D"/>
    <w:rsid w:val="00E4583F"/>
    <w:rsid w:val="00E47C86"/>
    <w:rsid w:val="00E53082"/>
    <w:rsid w:val="00E54442"/>
    <w:rsid w:val="00E5567D"/>
    <w:rsid w:val="00E57137"/>
    <w:rsid w:val="00E61B72"/>
    <w:rsid w:val="00E62DAC"/>
    <w:rsid w:val="00E65745"/>
    <w:rsid w:val="00E65FF1"/>
    <w:rsid w:val="00E6780A"/>
    <w:rsid w:val="00E67BC0"/>
    <w:rsid w:val="00E704C2"/>
    <w:rsid w:val="00E7262E"/>
    <w:rsid w:val="00E74A1F"/>
    <w:rsid w:val="00E75EA6"/>
    <w:rsid w:val="00E82CC2"/>
    <w:rsid w:val="00E83BFF"/>
    <w:rsid w:val="00E8780D"/>
    <w:rsid w:val="00E87AF7"/>
    <w:rsid w:val="00E9210E"/>
    <w:rsid w:val="00E935D9"/>
    <w:rsid w:val="00E965F3"/>
    <w:rsid w:val="00EA02C5"/>
    <w:rsid w:val="00EA43D9"/>
    <w:rsid w:val="00EA4D58"/>
    <w:rsid w:val="00EA7AA3"/>
    <w:rsid w:val="00EA7B84"/>
    <w:rsid w:val="00EB17A7"/>
    <w:rsid w:val="00EB700A"/>
    <w:rsid w:val="00EC0318"/>
    <w:rsid w:val="00EC080F"/>
    <w:rsid w:val="00EC0E73"/>
    <w:rsid w:val="00EC2D26"/>
    <w:rsid w:val="00EC3174"/>
    <w:rsid w:val="00EC427F"/>
    <w:rsid w:val="00EC75BF"/>
    <w:rsid w:val="00ED0ADE"/>
    <w:rsid w:val="00ED0C94"/>
    <w:rsid w:val="00ED5769"/>
    <w:rsid w:val="00ED7217"/>
    <w:rsid w:val="00EE0E17"/>
    <w:rsid w:val="00EE17B9"/>
    <w:rsid w:val="00EE3F04"/>
    <w:rsid w:val="00EF15A7"/>
    <w:rsid w:val="00EF29FE"/>
    <w:rsid w:val="00EF3A1C"/>
    <w:rsid w:val="00F01E29"/>
    <w:rsid w:val="00F03D09"/>
    <w:rsid w:val="00F03DAF"/>
    <w:rsid w:val="00F0561A"/>
    <w:rsid w:val="00F05E12"/>
    <w:rsid w:val="00F0627A"/>
    <w:rsid w:val="00F10EEF"/>
    <w:rsid w:val="00F11DEE"/>
    <w:rsid w:val="00F1456F"/>
    <w:rsid w:val="00F22BA1"/>
    <w:rsid w:val="00F238A3"/>
    <w:rsid w:val="00F27784"/>
    <w:rsid w:val="00F30F44"/>
    <w:rsid w:val="00F32D48"/>
    <w:rsid w:val="00F42F46"/>
    <w:rsid w:val="00F43B22"/>
    <w:rsid w:val="00F43F19"/>
    <w:rsid w:val="00F500A2"/>
    <w:rsid w:val="00F511D6"/>
    <w:rsid w:val="00F512CE"/>
    <w:rsid w:val="00F5531D"/>
    <w:rsid w:val="00F5561A"/>
    <w:rsid w:val="00F5693D"/>
    <w:rsid w:val="00F570E6"/>
    <w:rsid w:val="00F57A42"/>
    <w:rsid w:val="00F64327"/>
    <w:rsid w:val="00F679DB"/>
    <w:rsid w:val="00F719EC"/>
    <w:rsid w:val="00F7227B"/>
    <w:rsid w:val="00F72784"/>
    <w:rsid w:val="00F72E3C"/>
    <w:rsid w:val="00F73AB9"/>
    <w:rsid w:val="00F76FCA"/>
    <w:rsid w:val="00F81718"/>
    <w:rsid w:val="00F828F9"/>
    <w:rsid w:val="00F84463"/>
    <w:rsid w:val="00F8742C"/>
    <w:rsid w:val="00F9023B"/>
    <w:rsid w:val="00F90AC1"/>
    <w:rsid w:val="00F93B24"/>
    <w:rsid w:val="00F95025"/>
    <w:rsid w:val="00F954AB"/>
    <w:rsid w:val="00FA4381"/>
    <w:rsid w:val="00FA48A2"/>
    <w:rsid w:val="00FA5436"/>
    <w:rsid w:val="00FA5A32"/>
    <w:rsid w:val="00FA5EC2"/>
    <w:rsid w:val="00FA7889"/>
    <w:rsid w:val="00FB01C6"/>
    <w:rsid w:val="00FB3966"/>
    <w:rsid w:val="00FB5019"/>
    <w:rsid w:val="00FB520E"/>
    <w:rsid w:val="00FB6745"/>
    <w:rsid w:val="00FD01C9"/>
    <w:rsid w:val="00FD1AD8"/>
    <w:rsid w:val="00FD1C22"/>
    <w:rsid w:val="00FD2D7D"/>
    <w:rsid w:val="00FD6AD2"/>
    <w:rsid w:val="00FD6EB6"/>
    <w:rsid w:val="00FE074B"/>
    <w:rsid w:val="00FE1220"/>
    <w:rsid w:val="00FE1BB5"/>
    <w:rsid w:val="00FF1893"/>
    <w:rsid w:val="00FF1CCF"/>
    <w:rsid w:val="01757914"/>
    <w:rsid w:val="035A0529"/>
    <w:rsid w:val="036276D9"/>
    <w:rsid w:val="053698A1"/>
    <w:rsid w:val="0617F6C5"/>
    <w:rsid w:val="062EAECE"/>
    <w:rsid w:val="07176F6D"/>
    <w:rsid w:val="077F62ED"/>
    <w:rsid w:val="07A6DC0B"/>
    <w:rsid w:val="07F143C6"/>
    <w:rsid w:val="08144370"/>
    <w:rsid w:val="0A201BE9"/>
    <w:rsid w:val="0A34CFD9"/>
    <w:rsid w:val="0A355CA0"/>
    <w:rsid w:val="0A441014"/>
    <w:rsid w:val="0AC389EB"/>
    <w:rsid w:val="0AD5BCF5"/>
    <w:rsid w:val="0AF04C69"/>
    <w:rsid w:val="0B3A5704"/>
    <w:rsid w:val="0BF8A6CC"/>
    <w:rsid w:val="0C0BEF2A"/>
    <w:rsid w:val="0C581A8A"/>
    <w:rsid w:val="0C9D3CCB"/>
    <w:rsid w:val="0CC27C45"/>
    <w:rsid w:val="0CEB5D0E"/>
    <w:rsid w:val="0CF91C0B"/>
    <w:rsid w:val="0D30BA0A"/>
    <w:rsid w:val="0E03BF52"/>
    <w:rsid w:val="0E179FB7"/>
    <w:rsid w:val="0E427BEB"/>
    <w:rsid w:val="0ED35DC6"/>
    <w:rsid w:val="0F8B3AF5"/>
    <w:rsid w:val="104BB972"/>
    <w:rsid w:val="10B9F404"/>
    <w:rsid w:val="111C1300"/>
    <w:rsid w:val="120A3775"/>
    <w:rsid w:val="12187141"/>
    <w:rsid w:val="13373383"/>
    <w:rsid w:val="13428F44"/>
    <w:rsid w:val="13882B47"/>
    <w:rsid w:val="14D0726F"/>
    <w:rsid w:val="1536E1AF"/>
    <w:rsid w:val="15984F4E"/>
    <w:rsid w:val="15A21CA2"/>
    <w:rsid w:val="16407E3B"/>
    <w:rsid w:val="1651F03F"/>
    <w:rsid w:val="16DAEA38"/>
    <w:rsid w:val="17461E5B"/>
    <w:rsid w:val="1797F559"/>
    <w:rsid w:val="17D8ACDB"/>
    <w:rsid w:val="18D57F30"/>
    <w:rsid w:val="19CABB18"/>
    <w:rsid w:val="1AB11196"/>
    <w:rsid w:val="1AD158F6"/>
    <w:rsid w:val="1B008514"/>
    <w:rsid w:val="1B5245D0"/>
    <w:rsid w:val="1BB90E47"/>
    <w:rsid w:val="1BC457DC"/>
    <w:rsid w:val="1CFC0624"/>
    <w:rsid w:val="1D023F5D"/>
    <w:rsid w:val="1D02A517"/>
    <w:rsid w:val="1DD77BD3"/>
    <w:rsid w:val="1E140408"/>
    <w:rsid w:val="1EA34110"/>
    <w:rsid w:val="1EA3E418"/>
    <w:rsid w:val="1EE8E52D"/>
    <w:rsid w:val="1F2DCB1F"/>
    <w:rsid w:val="1F41DD6B"/>
    <w:rsid w:val="1F68607A"/>
    <w:rsid w:val="1FD3DA17"/>
    <w:rsid w:val="1FFCBC45"/>
    <w:rsid w:val="203D1CF9"/>
    <w:rsid w:val="204A7D34"/>
    <w:rsid w:val="20742199"/>
    <w:rsid w:val="20A3642F"/>
    <w:rsid w:val="20C51D75"/>
    <w:rsid w:val="21270A88"/>
    <w:rsid w:val="2135D547"/>
    <w:rsid w:val="21CB534F"/>
    <w:rsid w:val="2281B8B2"/>
    <w:rsid w:val="234C5FEE"/>
    <w:rsid w:val="235F158C"/>
    <w:rsid w:val="238F7E8B"/>
    <w:rsid w:val="23A0205F"/>
    <w:rsid w:val="2460C058"/>
    <w:rsid w:val="247E97BD"/>
    <w:rsid w:val="24C59D7D"/>
    <w:rsid w:val="2556090A"/>
    <w:rsid w:val="2589EF01"/>
    <w:rsid w:val="26436518"/>
    <w:rsid w:val="26CE965F"/>
    <w:rsid w:val="26DFC727"/>
    <w:rsid w:val="2700B4F7"/>
    <w:rsid w:val="278D27E9"/>
    <w:rsid w:val="281723EF"/>
    <w:rsid w:val="28718E1C"/>
    <w:rsid w:val="28B0C6C1"/>
    <w:rsid w:val="294CD86C"/>
    <w:rsid w:val="2963A002"/>
    <w:rsid w:val="2AC539B8"/>
    <w:rsid w:val="2AF483CF"/>
    <w:rsid w:val="2C5D4A32"/>
    <w:rsid w:val="2C68C72E"/>
    <w:rsid w:val="2C93B081"/>
    <w:rsid w:val="2CA456D7"/>
    <w:rsid w:val="2D7941D2"/>
    <w:rsid w:val="2DE1E8F2"/>
    <w:rsid w:val="2E586C71"/>
    <w:rsid w:val="2E636534"/>
    <w:rsid w:val="2EBD3B67"/>
    <w:rsid w:val="3054CE33"/>
    <w:rsid w:val="3091B108"/>
    <w:rsid w:val="32693FBF"/>
    <w:rsid w:val="3285A8C2"/>
    <w:rsid w:val="3294918E"/>
    <w:rsid w:val="32AB9EFD"/>
    <w:rsid w:val="32E1C062"/>
    <w:rsid w:val="3352B961"/>
    <w:rsid w:val="340AF5C9"/>
    <w:rsid w:val="34E58287"/>
    <w:rsid w:val="354A0A1B"/>
    <w:rsid w:val="36B75D30"/>
    <w:rsid w:val="37BBDBF2"/>
    <w:rsid w:val="37CE2B2E"/>
    <w:rsid w:val="3818914A"/>
    <w:rsid w:val="3A14E7E7"/>
    <w:rsid w:val="3A5AB3C6"/>
    <w:rsid w:val="3A8AAA77"/>
    <w:rsid w:val="3AADB778"/>
    <w:rsid w:val="3ACB8CB9"/>
    <w:rsid w:val="3B4B2326"/>
    <w:rsid w:val="3B5A75BA"/>
    <w:rsid w:val="3BCCDE61"/>
    <w:rsid w:val="3C3F77D9"/>
    <w:rsid w:val="3C85C510"/>
    <w:rsid w:val="3CB9B949"/>
    <w:rsid w:val="3CD88721"/>
    <w:rsid w:val="3DAEF89F"/>
    <w:rsid w:val="3E28C9B9"/>
    <w:rsid w:val="3E38CDE1"/>
    <w:rsid w:val="3EDC8F54"/>
    <w:rsid w:val="3F475351"/>
    <w:rsid w:val="3F6BD0D9"/>
    <w:rsid w:val="4017B3BD"/>
    <w:rsid w:val="41CDB921"/>
    <w:rsid w:val="41E6E773"/>
    <w:rsid w:val="4243F37A"/>
    <w:rsid w:val="435FE71A"/>
    <w:rsid w:val="43CB47FB"/>
    <w:rsid w:val="43E815EF"/>
    <w:rsid w:val="45659134"/>
    <w:rsid w:val="456684D7"/>
    <w:rsid w:val="45A14825"/>
    <w:rsid w:val="45ACF773"/>
    <w:rsid w:val="45C1AF51"/>
    <w:rsid w:val="46462768"/>
    <w:rsid w:val="4659A3AA"/>
    <w:rsid w:val="46D2D3BD"/>
    <w:rsid w:val="471AD4F7"/>
    <w:rsid w:val="472B8426"/>
    <w:rsid w:val="473F0A51"/>
    <w:rsid w:val="4782F14C"/>
    <w:rsid w:val="4787F8B5"/>
    <w:rsid w:val="47C8323E"/>
    <w:rsid w:val="482F5EE6"/>
    <w:rsid w:val="48EA5633"/>
    <w:rsid w:val="497A1CB7"/>
    <w:rsid w:val="49D4BEBB"/>
    <w:rsid w:val="4A932CED"/>
    <w:rsid w:val="4A963E65"/>
    <w:rsid w:val="4AE26DC6"/>
    <w:rsid w:val="4B2999D2"/>
    <w:rsid w:val="4B7BCABA"/>
    <w:rsid w:val="4C0EF669"/>
    <w:rsid w:val="4D2E4C1B"/>
    <w:rsid w:val="4D519B38"/>
    <w:rsid w:val="4D73F105"/>
    <w:rsid w:val="4DD90638"/>
    <w:rsid w:val="4EA36B23"/>
    <w:rsid w:val="4FF3CC01"/>
    <w:rsid w:val="504571CE"/>
    <w:rsid w:val="50AAC89A"/>
    <w:rsid w:val="510D1019"/>
    <w:rsid w:val="51DC5468"/>
    <w:rsid w:val="5298ED29"/>
    <w:rsid w:val="52EF54AB"/>
    <w:rsid w:val="53447962"/>
    <w:rsid w:val="5353CE6B"/>
    <w:rsid w:val="53C95E23"/>
    <w:rsid w:val="547C080F"/>
    <w:rsid w:val="54CDC5E8"/>
    <w:rsid w:val="55CDB265"/>
    <w:rsid w:val="5608338E"/>
    <w:rsid w:val="562EC60E"/>
    <w:rsid w:val="56AC5CFC"/>
    <w:rsid w:val="571B05C0"/>
    <w:rsid w:val="57431901"/>
    <w:rsid w:val="5754E7E5"/>
    <w:rsid w:val="577EDE8C"/>
    <w:rsid w:val="578A712A"/>
    <w:rsid w:val="5878D0C2"/>
    <w:rsid w:val="5A226704"/>
    <w:rsid w:val="5A8354D2"/>
    <w:rsid w:val="5B66F6CC"/>
    <w:rsid w:val="5B84E2CE"/>
    <w:rsid w:val="5BA9F32F"/>
    <w:rsid w:val="5BEC9EB4"/>
    <w:rsid w:val="5C2F6B05"/>
    <w:rsid w:val="5DA19C5B"/>
    <w:rsid w:val="5E22ED39"/>
    <w:rsid w:val="5EADCA04"/>
    <w:rsid w:val="5EF79789"/>
    <w:rsid w:val="5F782E9B"/>
    <w:rsid w:val="5F844DE0"/>
    <w:rsid w:val="60CC8E3F"/>
    <w:rsid w:val="61A1C4A3"/>
    <w:rsid w:val="61EB56A7"/>
    <w:rsid w:val="62228BCF"/>
    <w:rsid w:val="62529DE2"/>
    <w:rsid w:val="625DD58C"/>
    <w:rsid w:val="62A4DD8F"/>
    <w:rsid w:val="62BB6188"/>
    <w:rsid w:val="63627994"/>
    <w:rsid w:val="6388E9A3"/>
    <w:rsid w:val="650D8258"/>
    <w:rsid w:val="651E5AD8"/>
    <w:rsid w:val="65382D12"/>
    <w:rsid w:val="65833DDE"/>
    <w:rsid w:val="65F6DC2B"/>
    <w:rsid w:val="65FC964E"/>
    <w:rsid w:val="66ED17DF"/>
    <w:rsid w:val="67D60D6C"/>
    <w:rsid w:val="680CD337"/>
    <w:rsid w:val="68EA4900"/>
    <w:rsid w:val="68F662C9"/>
    <w:rsid w:val="6912E5AC"/>
    <w:rsid w:val="69C9EFBD"/>
    <w:rsid w:val="69F57ECB"/>
    <w:rsid w:val="6A881FB2"/>
    <w:rsid w:val="6C368DFF"/>
    <w:rsid w:val="6D19A597"/>
    <w:rsid w:val="6D1A2363"/>
    <w:rsid w:val="6D1B27B0"/>
    <w:rsid w:val="6D5E2204"/>
    <w:rsid w:val="6E6D91C6"/>
    <w:rsid w:val="6E7C3154"/>
    <w:rsid w:val="6E7E9DAF"/>
    <w:rsid w:val="6F352057"/>
    <w:rsid w:val="6FCF2525"/>
    <w:rsid w:val="6FCF485F"/>
    <w:rsid w:val="7015A657"/>
    <w:rsid w:val="7090C2AC"/>
    <w:rsid w:val="70CAF651"/>
    <w:rsid w:val="70CCB6B8"/>
    <w:rsid w:val="72A1648E"/>
    <w:rsid w:val="72BB8D4C"/>
    <w:rsid w:val="72CDAA59"/>
    <w:rsid w:val="73A3505D"/>
    <w:rsid w:val="73B44C25"/>
    <w:rsid w:val="7402D64F"/>
    <w:rsid w:val="743EDAFF"/>
    <w:rsid w:val="74A40DB2"/>
    <w:rsid w:val="7578C51D"/>
    <w:rsid w:val="759BDB23"/>
    <w:rsid w:val="75AC390B"/>
    <w:rsid w:val="75AC514E"/>
    <w:rsid w:val="7624B8D5"/>
    <w:rsid w:val="764885AB"/>
    <w:rsid w:val="766CFA39"/>
    <w:rsid w:val="76ACC279"/>
    <w:rsid w:val="77342EC2"/>
    <w:rsid w:val="77ACEBA5"/>
    <w:rsid w:val="77DD7DFA"/>
    <w:rsid w:val="785C9A1F"/>
    <w:rsid w:val="793283AB"/>
    <w:rsid w:val="7AF35D97"/>
    <w:rsid w:val="7B49F38F"/>
    <w:rsid w:val="7C6B01E2"/>
    <w:rsid w:val="7CFBED4F"/>
    <w:rsid w:val="7D792EBB"/>
    <w:rsid w:val="7DA1C213"/>
    <w:rsid w:val="7DAA2C8F"/>
    <w:rsid w:val="7DF08BB7"/>
    <w:rsid w:val="7E10D66F"/>
    <w:rsid w:val="7E7421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A065A"/>
  <w15:docId w15:val="{2C1E569E-54A6-4151-B5D7-73D910D3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097"/>
    <w:pPr>
      <w:jc w:val="both"/>
    </w:pPr>
    <w:rPr>
      <w:rFonts w:ascii="Times New Roman" w:eastAsia="Times New Roman" w:hAnsi="Times New Roman" w:cs="Times New Roman"/>
      <w:sz w:val="22"/>
      <w:lang w:val="en-GB" w:eastAsia="en-US"/>
    </w:rPr>
  </w:style>
  <w:style w:type="paragraph" w:styleId="Heading1">
    <w:name w:val="heading 1"/>
    <w:basedOn w:val="Normal"/>
    <w:next w:val="Normal"/>
    <w:link w:val="Heading1Char"/>
    <w:uiPriority w:val="9"/>
    <w:qFormat/>
    <w:rsid w:val="001636D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D6899"/>
    <w:pPr>
      <w:keepNext/>
      <w:keepLines/>
      <w:spacing w:before="40"/>
      <w:outlineLvl w:val="1"/>
    </w:pPr>
    <w:rPr>
      <w:rFonts w:eastAsiaTheme="majorEastAsia" w:cstheme="majorBidi"/>
      <w:color w:val="1F3864" w:themeColor="accent1" w:themeShade="80"/>
      <w:sz w:val="24"/>
      <w:szCs w:val="26"/>
    </w:rPr>
  </w:style>
  <w:style w:type="paragraph" w:styleId="Heading3">
    <w:name w:val="heading 3"/>
    <w:basedOn w:val="Normal"/>
    <w:next w:val="Normal"/>
    <w:link w:val="Heading3Char"/>
    <w:uiPriority w:val="9"/>
    <w:unhideWhenUsed/>
    <w:qFormat/>
    <w:rsid w:val="00BE51F9"/>
    <w:pPr>
      <w:keepNext/>
      <w:keepLines/>
      <w:spacing w:before="40" w:after="160" w:line="259" w:lineRule="auto"/>
      <w:jc w:val="left"/>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BE51F9"/>
    <w:pPr>
      <w:keepNext/>
      <w:keepLines/>
      <w:spacing w:before="40" w:after="160" w:line="259" w:lineRule="auto"/>
      <w:jc w:val="left"/>
      <w:outlineLvl w:val="3"/>
    </w:pPr>
    <w:rPr>
      <w:rFonts w:asciiTheme="minorHAnsi" w:eastAsiaTheme="majorEastAsia" w:hAnsiTheme="minorHAnsi" w:cstheme="majorBidi"/>
      <w:b/>
      <w:iCs/>
    </w:rPr>
  </w:style>
  <w:style w:type="paragraph" w:styleId="Heading6">
    <w:name w:val="heading 6"/>
    <w:basedOn w:val="Normal"/>
    <w:next w:val="Normal"/>
    <w:link w:val="Heading6Char"/>
    <w:uiPriority w:val="9"/>
    <w:semiHidden/>
    <w:unhideWhenUsed/>
    <w:qFormat/>
    <w:rsid w:val="00003AC8"/>
    <w:pPr>
      <w:keepNext/>
      <w:keepLines/>
      <w:spacing w:before="40" w:line="259" w:lineRule="auto"/>
      <w:jc w:val="left"/>
      <w:outlineLvl w:val="5"/>
    </w:pPr>
    <w:rPr>
      <w:rFonts w:asciiTheme="majorHAnsi" w:eastAsiaTheme="majorEastAsia" w:hAnsiTheme="majorHAnsi" w:cstheme="majorBidi"/>
      <w:color w:val="1F376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1261B9"/>
    <w:pPr>
      <w:spacing w:before="240" w:after="120"/>
      <w:jc w:val="center"/>
    </w:pPr>
    <w:rPr>
      <w:rFonts w:asciiTheme="minorHAnsi" w:hAnsiTheme="minorHAnsi" w:cstheme="minorHAnsi"/>
      <w:b/>
      <w:bCs/>
      <w:sz w:val="20"/>
      <w:szCs w:val="20"/>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1308D"/>
    <w:pPr>
      <w:ind w:left="720"/>
      <w:contextualSpacing/>
    </w:pPr>
  </w:style>
  <w:style w:type="paragraph" w:styleId="FootnoteText">
    <w:name w:val="footnote text"/>
    <w:aliases w:val="ALTS FOOTNOTE,Char,FOOTNOTES,Footnote Text Char1 Char Char,Footnote Text Char1 Char Char Char Char,Footnote Text Char2 Char,Footnote Text Char2 Char Char Char,Footnote Text Char2 Char Char Char Char Char,f,fn,footnote text,ft,single space"/>
    <w:basedOn w:val="Normal"/>
    <w:link w:val="FootnoteTextChar"/>
    <w:uiPriority w:val="99"/>
    <w:unhideWhenUsed/>
    <w:qFormat/>
    <w:rsid w:val="00124DE7"/>
    <w:pPr>
      <w:widowControl w:val="0"/>
      <w:autoSpaceDE w:val="0"/>
      <w:autoSpaceDN w:val="0"/>
      <w:adjustRightInd w:val="0"/>
      <w:jc w:val="left"/>
    </w:pPr>
    <w:rPr>
      <w:rFonts w:ascii="Calibri" w:eastAsia="SimSun" w:hAnsi="Calibri" w:cs="Arial"/>
      <w:color w:val="000000"/>
      <w:sz w:val="18"/>
      <w:szCs w:val="20"/>
    </w:rPr>
  </w:style>
  <w:style w:type="character" w:customStyle="1" w:styleId="FootnoteTextChar">
    <w:name w:val="Footnote Text Char"/>
    <w:aliases w:val="ALTS FOOTNOTE Char,Char Char,FOOTNOTES Char,Footnote Text Char1 Char Char Char,Footnote Text Char1 Char Char Char Char Char,Footnote Text Char2 Char Char,Footnote Text Char2 Char Char Char Char,f Char,fn Char,footnote text Char"/>
    <w:basedOn w:val="DefaultParagraphFont"/>
    <w:link w:val="FootnoteText"/>
    <w:uiPriority w:val="99"/>
    <w:qFormat/>
    <w:rsid w:val="00124DE7"/>
    <w:rPr>
      <w:rFonts w:ascii="Calibri" w:eastAsia="SimSun" w:hAnsi="Calibri" w:cs="Arial"/>
      <w:color w:val="000000"/>
      <w:sz w:val="18"/>
      <w:szCs w:val="20"/>
      <w:lang w:eastAsia="en-US"/>
    </w:rPr>
  </w:style>
  <w:style w:type="character" w:styleId="FootnoteReference">
    <w:name w:val="footnote reference"/>
    <w:aliases w:val="16 Point,16 Point Char Char,BVI,BVI fnr,Car Car Char Car Char Car Car Char Car Char Char,Footnote,Footnote Reference Number,Normal + Font:9 Point,Ref,SUPERS,Superscript 3 Point Times,Superscript 6 Point,de nota al pie,fr,ftref,note bp"/>
    <w:link w:val="16PointChar"/>
    <w:uiPriority w:val="99"/>
    <w:unhideWhenUsed/>
    <w:qFormat/>
    <w:rsid w:val="00124DE7"/>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24DE7"/>
    <w:rPr>
      <w:rFonts w:ascii="Times New Roman" w:eastAsia="Times New Roman" w:hAnsi="Times New Roman" w:cs="Times New Roman"/>
      <w:sz w:val="22"/>
      <w:lang w:eastAsia="en-US"/>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uiPriority w:val="99"/>
    <w:rsid w:val="00124DE7"/>
    <w:pPr>
      <w:spacing w:after="160" w:line="240" w:lineRule="exact"/>
      <w:jc w:val="left"/>
    </w:pPr>
    <w:rPr>
      <w:rFonts w:asciiTheme="minorHAnsi" w:eastAsiaTheme="minorEastAsia" w:hAnsiTheme="minorHAnsi" w:cstheme="minorBidi"/>
      <w:sz w:val="24"/>
      <w:vertAlign w:val="superscript"/>
      <w:lang w:eastAsia="zh-CN"/>
    </w:rPr>
  </w:style>
  <w:style w:type="character" w:styleId="Hyperlink">
    <w:name w:val="Hyperlink"/>
    <w:basedOn w:val="DefaultParagraphFont"/>
    <w:uiPriority w:val="99"/>
    <w:unhideWhenUsed/>
    <w:rsid w:val="00403173"/>
    <w:rPr>
      <w:color w:val="0000FF"/>
      <w:u w:val="single"/>
    </w:rPr>
  </w:style>
  <w:style w:type="paragraph" w:styleId="Footer">
    <w:name w:val="footer"/>
    <w:basedOn w:val="Normal"/>
    <w:link w:val="FooterChar"/>
    <w:uiPriority w:val="99"/>
    <w:unhideWhenUsed/>
    <w:qFormat/>
    <w:rsid w:val="004C42D1"/>
    <w:pPr>
      <w:tabs>
        <w:tab w:val="center" w:pos="4680"/>
        <w:tab w:val="right" w:pos="9360"/>
      </w:tabs>
    </w:pPr>
  </w:style>
  <w:style w:type="character" w:customStyle="1" w:styleId="FooterChar">
    <w:name w:val="Footer Char"/>
    <w:basedOn w:val="DefaultParagraphFont"/>
    <w:link w:val="Footer"/>
    <w:uiPriority w:val="99"/>
    <w:rsid w:val="004C42D1"/>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4C42D1"/>
  </w:style>
  <w:style w:type="paragraph" w:customStyle="1" w:styleId="Heading1a">
    <w:name w:val="Heading 1a"/>
    <w:basedOn w:val="Normal"/>
    <w:next w:val="Normal"/>
    <w:rsid w:val="00DE1631"/>
    <w:pPr>
      <w:keepNext/>
      <w:keepLines/>
      <w:numPr>
        <w:numId w:val="2"/>
      </w:numPr>
      <w:spacing w:before="1440" w:after="240"/>
      <w:jc w:val="center"/>
      <w:outlineLvl w:val="0"/>
    </w:pPr>
    <w:rPr>
      <w:b/>
      <w:caps/>
      <w:sz w:val="32"/>
    </w:rPr>
  </w:style>
  <w:style w:type="paragraph" w:customStyle="1" w:styleId="MainParanoChapter">
    <w:name w:val="Main Para no Chapter #"/>
    <w:basedOn w:val="Normal"/>
    <w:rsid w:val="00DE1631"/>
    <w:pPr>
      <w:numPr>
        <w:ilvl w:val="1"/>
        <w:numId w:val="2"/>
      </w:numPr>
      <w:spacing w:after="240"/>
      <w:jc w:val="left"/>
      <w:outlineLvl w:val="1"/>
    </w:pPr>
    <w:rPr>
      <w:sz w:val="24"/>
    </w:rPr>
  </w:style>
  <w:style w:type="paragraph" w:customStyle="1" w:styleId="Sub-Para1underX">
    <w:name w:val="Sub-Para 1 under X."/>
    <w:basedOn w:val="Normal"/>
    <w:rsid w:val="00DE1631"/>
    <w:pPr>
      <w:numPr>
        <w:ilvl w:val="2"/>
        <w:numId w:val="2"/>
      </w:numPr>
      <w:spacing w:after="240"/>
      <w:jc w:val="left"/>
      <w:outlineLvl w:val="2"/>
    </w:pPr>
    <w:rPr>
      <w:sz w:val="24"/>
    </w:rPr>
  </w:style>
  <w:style w:type="paragraph" w:customStyle="1" w:styleId="Sub-Para2underX">
    <w:name w:val="Sub-Para 2 under X."/>
    <w:basedOn w:val="Normal"/>
    <w:rsid w:val="00DE1631"/>
    <w:pPr>
      <w:numPr>
        <w:ilvl w:val="3"/>
        <w:numId w:val="2"/>
      </w:numPr>
      <w:spacing w:after="240"/>
      <w:jc w:val="left"/>
      <w:outlineLvl w:val="3"/>
    </w:pPr>
    <w:rPr>
      <w:sz w:val="24"/>
    </w:rPr>
  </w:style>
  <w:style w:type="paragraph" w:customStyle="1" w:styleId="Sub-Para3underX">
    <w:name w:val="Sub-Para 3 under X."/>
    <w:basedOn w:val="Normal"/>
    <w:rsid w:val="00DE1631"/>
    <w:pPr>
      <w:numPr>
        <w:ilvl w:val="4"/>
        <w:numId w:val="2"/>
      </w:numPr>
      <w:spacing w:after="240"/>
      <w:jc w:val="left"/>
      <w:outlineLvl w:val="4"/>
    </w:pPr>
    <w:rPr>
      <w:sz w:val="24"/>
    </w:rPr>
  </w:style>
  <w:style w:type="paragraph" w:customStyle="1" w:styleId="Sub-Para4underX">
    <w:name w:val="Sub-Para 4 under X."/>
    <w:basedOn w:val="Normal"/>
    <w:rsid w:val="00DE1631"/>
    <w:pPr>
      <w:numPr>
        <w:ilvl w:val="5"/>
        <w:numId w:val="2"/>
      </w:numPr>
      <w:spacing w:after="240"/>
      <w:jc w:val="left"/>
      <w:outlineLvl w:val="5"/>
    </w:pPr>
    <w:rPr>
      <w:sz w:val="24"/>
    </w:rPr>
  </w:style>
  <w:style w:type="character" w:customStyle="1" w:styleId="Heading1Char">
    <w:name w:val="Heading 1 Char"/>
    <w:basedOn w:val="DefaultParagraphFont"/>
    <w:link w:val="Heading1"/>
    <w:uiPriority w:val="9"/>
    <w:rsid w:val="001636D6"/>
    <w:rPr>
      <w:rFonts w:ascii="Times New Roman" w:eastAsiaTheme="majorEastAsia" w:hAnsi="Times New Roman" w:cstheme="majorBidi"/>
      <w:b/>
      <w:szCs w:val="32"/>
      <w:lang w:eastAsia="en-US"/>
    </w:rPr>
  </w:style>
  <w:style w:type="paragraph" w:styleId="TOCHeading">
    <w:name w:val="TOC Heading"/>
    <w:basedOn w:val="Heading1"/>
    <w:next w:val="Normal"/>
    <w:uiPriority w:val="39"/>
    <w:unhideWhenUsed/>
    <w:qFormat/>
    <w:rsid w:val="001636D6"/>
    <w:pPr>
      <w:spacing w:line="259" w:lineRule="auto"/>
      <w:jc w:val="left"/>
      <w:outlineLvl w:val="9"/>
    </w:pPr>
  </w:style>
  <w:style w:type="character" w:customStyle="1" w:styleId="Heading2Char">
    <w:name w:val="Heading 2 Char"/>
    <w:basedOn w:val="DefaultParagraphFont"/>
    <w:link w:val="Heading2"/>
    <w:uiPriority w:val="9"/>
    <w:rsid w:val="00DD6899"/>
    <w:rPr>
      <w:rFonts w:ascii="Times New Roman" w:eastAsiaTheme="majorEastAsia" w:hAnsi="Times New Roman" w:cstheme="majorBidi"/>
      <w:color w:val="1F3864" w:themeColor="accent1" w:themeShade="80"/>
      <w:szCs w:val="26"/>
      <w:lang w:eastAsia="en-US"/>
    </w:rPr>
  </w:style>
  <w:style w:type="paragraph" w:styleId="TOC2">
    <w:name w:val="toc 2"/>
    <w:basedOn w:val="Normal"/>
    <w:next w:val="Normal"/>
    <w:autoRedefine/>
    <w:uiPriority w:val="39"/>
    <w:unhideWhenUsed/>
    <w:rsid w:val="00DD6899"/>
    <w:pPr>
      <w:spacing w:before="120"/>
      <w:ind w:left="220"/>
      <w:jc w:val="left"/>
    </w:pPr>
    <w:rPr>
      <w:rFonts w:asciiTheme="minorHAnsi" w:hAnsiTheme="minorHAnsi" w:cstheme="minorHAnsi"/>
      <w:i/>
      <w:iCs/>
      <w:sz w:val="20"/>
      <w:szCs w:val="20"/>
    </w:rPr>
  </w:style>
  <w:style w:type="character" w:styleId="CommentReference">
    <w:name w:val="annotation reference"/>
    <w:basedOn w:val="DefaultParagraphFont"/>
    <w:uiPriority w:val="99"/>
    <w:unhideWhenUsed/>
    <w:rsid w:val="000A439A"/>
    <w:rPr>
      <w:sz w:val="16"/>
      <w:szCs w:val="16"/>
    </w:rPr>
  </w:style>
  <w:style w:type="paragraph" w:styleId="CommentText">
    <w:name w:val="annotation text"/>
    <w:basedOn w:val="Normal"/>
    <w:link w:val="CommentTextChar"/>
    <w:uiPriority w:val="99"/>
    <w:unhideWhenUsed/>
    <w:rsid w:val="000A439A"/>
    <w:rPr>
      <w:sz w:val="20"/>
      <w:szCs w:val="20"/>
    </w:rPr>
  </w:style>
  <w:style w:type="character" w:customStyle="1" w:styleId="CommentTextChar">
    <w:name w:val="Comment Text Char"/>
    <w:basedOn w:val="DefaultParagraphFont"/>
    <w:link w:val="CommentText"/>
    <w:uiPriority w:val="99"/>
    <w:rsid w:val="000A439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A439A"/>
    <w:rPr>
      <w:b/>
      <w:bCs/>
    </w:rPr>
  </w:style>
  <w:style w:type="character" w:customStyle="1" w:styleId="CommentSubjectChar">
    <w:name w:val="Comment Subject Char"/>
    <w:basedOn w:val="CommentTextChar"/>
    <w:link w:val="CommentSubject"/>
    <w:uiPriority w:val="99"/>
    <w:semiHidden/>
    <w:rsid w:val="000A439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A4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9A"/>
    <w:rPr>
      <w:rFonts w:ascii="Segoe UI" w:eastAsia="Times New Roman" w:hAnsi="Segoe UI" w:cs="Segoe UI"/>
      <w:sz w:val="18"/>
      <w:szCs w:val="18"/>
      <w:lang w:eastAsia="en-US"/>
    </w:rPr>
  </w:style>
  <w:style w:type="table" w:styleId="TableGrid">
    <w:name w:val="Table Grid"/>
    <w:aliases w:val="unVao day nghe bai nay di ban http://nhatquanglan.xlphp.net/"/>
    <w:basedOn w:val="TableNormal"/>
    <w:uiPriority w:val="39"/>
    <w:rsid w:val="0025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9E04F7"/>
    <w:pPr>
      <w:spacing w:after="160" w:line="240" w:lineRule="exact"/>
      <w:jc w:val="left"/>
    </w:pPr>
    <w:rPr>
      <w:rFonts w:asciiTheme="minorHAnsi" w:eastAsiaTheme="minorHAnsi" w:hAnsiTheme="minorHAnsi" w:cstheme="minorBidi"/>
      <w:szCs w:val="22"/>
      <w:vertAlign w:val="superscript"/>
    </w:rPr>
  </w:style>
  <w:style w:type="character" w:customStyle="1" w:styleId="UnresolvedMention1">
    <w:name w:val="Unresolved Mention1"/>
    <w:basedOn w:val="DefaultParagraphFont"/>
    <w:uiPriority w:val="99"/>
    <w:semiHidden/>
    <w:unhideWhenUsed/>
    <w:rsid w:val="001D3061"/>
    <w:rPr>
      <w:color w:val="605E5C"/>
      <w:shd w:val="clear" w:color="auto" w:fill="E1DFDD"/>
    </w:rPr>
  </w:style>
  <w:style w:type="paragraph" w:styleId="BodyText">
    <w:name w:val="Body Text"/>
    <w:basedOn w:val="Normal"/>
    <w:link w:val="BodyTextChar"/>
    <w:uiPriority w:val="1"/>
    <w:qFormat/>
    <w:rsid w:val="00E9210E"/>
    <w:pPr>
      <w:widowControl w:val="0"/>
      <w:autoSpaceDE w:val="0"/>
      <w:autoSpaceDN w:val="0"/>
      <w:jc w:val="left"/>
    </w:pPr>
    <w:rPr>
      <w:sz w:val="24"/>
      <w:lang w:bidi="en-US"/>
    </w:rPr>
  </w:style>
  <w:style w:type="character" w:customStyle="1" w:styleId="BodyTextChar">
    <w:name w:val="Body Text Char"/>
    <w:basedOn w:val="DefaultParagraphFont"/>
    <w:link w:val="BodyText"/>
    <w:uiPriority w:val="1"/>
    <w:rsid w:val="00E9210E"/>
    <w:rPr>
      <w:rFonts w:ascii="Times New Roman" w:eastAsia="Times New Roman" w:hAnsi="Times New Roman" w:cs="Times New Roman"/>
      <w:lang w:eastAsia="en-US" w:bidi="en-US"/>
    </w:rPr>
  </w:style>
  <w:style w:type="paragraph" w:customStyle="1" w:styleId="Outline2">
    <w:name w:val="Outline2"/>
    <w:basedOn w:val="Normal"/>
    <w:rsid w:val="00E9210E"/>
    <w:pPr>
      <w:numPr>
        <w:ilvl w:val="1"/>
        <w:numId w:val="4"/>
      </w:numPr>
      <w:tabs>
        <w:tab w:val="num" w:pos="864"/>
      </w:tabs>
      <w:spacing w:before="240"/>
      <w:ind w:left="864" w:hanging="504"/>
      <w:jc w:val="left"/>
    </w:pPr>
    <w:rPr>
      <w:kern w:val="28"/>
      <w:sz w:val="24"/>
      <w:szCs w:val="20"/>
    </w:rPr>
  </w:style>
  <w:style w:type="paragraph" w:customStyle="1" w:styleId="Bullet">
    <w:name w:val="Bullet"/>
    <w:basedOn w:val="Normal"/>
    <w:rsid w:val="00C24659"/>
    <w:pPr>
      <w:numPr>
        <w:numId w:val="5"/>
      </w:numPr>
      <w:spacing w:after="120"/>
      <w:jc w:val="left"/>
    </w:pPr>
    <w:rPr>
      <w:sz w:val="24"/>
      <w:lang w:eastAsia="es-ES"/>
    </w:rPr>
  </w:style>
  <w:style w:type="character" w:customStyle="1" w:styleId="Heading3Char">
    <w:name w:val="Heading 3 Char"/>
    <w:basedOn w:val="DefaultParagraphFont"/>
    <w:link w:val="Heading3"/>
    <w:uiPriority w:val="9"/>
    <w:rsid w:val="00BE51F9"/>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rsid w:val="00BE51F9"/>
    <w:rPr>
      <w:rFonts w:eastAsiaTheme="majorEastAsia" w:cstheme="majorBidi"/>
      <w:b/>
      <w:iCs/>
      <w:sz w:val="22"/>
      <w:lang w:eastAsia="en-US"/>
    </w:rPr>
  </w:style>
  <w:style w:type="character" w:customStyle="1" w:styleId="Style2">
    <w:name w:val="Style2"/>
    <w:basedOn w:val="DefaultParagraphFont"/>
    <w:uiPriority w:val="1"/>
    <w:rsid w:val="00BE51F9"/>
    <w:rPr>
      <w:rFonts w:asciiTheme="minorHAnsi" w:hAnsiTheme="minorHAnsi"/>
      <w:sz w:val="18"/>
    </w:rPr>
  </w:style>
  <w:style w:type="table" w:customStyle="1" w:styleId="TableGrid1">
    <w:name w:val="Table Grid1"/>
    <w:basedOn w:val="TableNormal"/>
    <w:uiPriority w:val="39"/>
    <w:rsid w:val="00BE51F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1F9"/>
    <w:pPr>
      <w:tabs>
        <w:tab w:val="center" w:pos="4680"/>
        <w:tab w:val="right" w:pos="9360"/>
      </w:tabs>
      <w:spacing w:after="160" w:line="259" w:lineRule="auto"/>
      <w:jc w:val="left"/>
    </w:pPr>
    <w:rPr>
      <w:rFonts w:ascii="Arial" w:eastAsiaTheme="minorEastAsia" w:hAnsi="Arial" w:cs="Arial"/>
      <w:color w:val="000000"/>
      <w:sz w:val="24"/>
    </w:rPr>
  </w:style>
  <w:style w:type="character" w:customStyle="1" w:styleId="HeaderChar">
    <w:name w:val="Header Char"/>
    <w:basedOn w:val="DefaultParagraphFont"/>
    <w:link w:val="Header"/>
    <w:uiPriority w:val="99"/>
    <w:rsid w:val="00BE51F9"/>
    <w:rPr>
      <w:rFonts w:ascii="Arial" w:hAnsi="Arial" w:cs="Arial"/>
      <w:color w:val="000000"/>
      <w:lang w:eastAsia="en-US"/>
    </w:rPr>
  </w:style>
  <w:style w:type="paragraph" w:styleId="NoSpacing">
    <w:name w:val="No Spacing"/>
    <w:link w:val="NoSpacingChar"/>
    <w:uiPriority w:val="1"/>
    <w:qFormat/>
    <w:rsid w:val="00BE51F9"/>
    <w:pPr>
      <w:widowControl w:val="0"/>
      <w:autoSpaceDE w:val="0"/>
      <w:autoSpaceDN w:val="0"/>
      <w:adjustRightInd w:val="0"/>
    </w:pPr>
    <w:rPr>
      <w:rFonts w:ascii="Arial" w:hAnsi="Arial" w:cs="Arial"/>
      <w:color w:val="000000"/>
      <w:lang w:eastAsia="en-US"/>
    </w:rPr>
  </w:style>
  <w:style w:type="character" w:styleId="PlaceholderText">
    <w:name w:val="Placeholder Text"/>
    <w:basedOn w:val="DefaultParagraphFont"/>
    <w:uiPriority w:val="99"/>
    <w:semiHidden/>
    <w:rsid w:val="00BE51F9"/>
    <w:rPr>
      <w:color w:val="808080"/>
    </w:rPr>
  </w:style>
  <w:style w:type="table" w:customStyle="1" w:styleId="TableGrid2">
    <w:name w:val="Table Grid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E51F9"/>
    <w:pPr>
      <w:ind w:left="440"/>
      <w:jc w:val="left"/>
    </w:pPr>
    <w:rPr>
      <w:rFonts w:asciiTheme="minorHAnsi" w:hAnsiTheme="minorHAnsi" w:cstheme="minorHAnsi"/>
      <w:sz w:val="20"/>
      <w:szCs w:val="20"/>
    </w:rPr>
  </w:style>
  <w:style w:type="paragraph" w:styleId="IntenseQuote">
    <w:name w:val="Intense Quote"/>
    <w:basedOn w:val="Normal"/>
    <w:next w:val="Normal"/>
    <w:link w:val="IntenseQuoteChar"/>
    <w:uiPriority w:val="30"/>
    <w:qFormat/>
    <w:rsid w:val="00BE51F9"/>
    <w:pPr>
      <w:pBdr>
        <w:top w:val="single" w:sz="4" w:space="10" w:color="4472C4" w:themeColor="accent1"/>
        <w:bottom w:val="single" w:sz="4" w:space="10" w:color="4472C4" w:themeColor="accent1"/>
      </w:pBdr>
      <w:spacing w:before="360" w:after="360" w:line="259" w:lineRule="auto"/>
      <w:ind w:left="864" w:right="864"/>
      <w:jc w:val="center"/>
    </w:pPr>
    <w:rPr>
      <w:rFonts w:ascii="Arial" w:eastAsiaTheme="minorEastAsia" w:hAnsi="Arial" w:cs="Arial"/>
      <w:i/>
      <w:iCs/>
      <w:color w:val="FF0000"/>
      <w:sz w:val="24"/>
    </w:rPr>
  </w:style>
  <w:style w:type="character" w:customStyle="1" w:styleId="IntenseQuoteChar">
    <w:name w:val="Intense Quote Char"/>
    <w:basedOn w:val="DefaultParagraphFont"/>
    <w:link w:val="IntenseQuote"/>
    <w:uiPriority w:val="30"/>
    <w:rsid w:val="00BE51F9"/>
    <w:rPr>
      <w:rFonts w:ascii="Arial" w:hAnsi="Arial" w:cs="Arial"/>
      <w:i/>
      <w:iCs/>
      <w:color w:val="FF0000"/>
      <w:lang w:eastAsia="en-US"/>
    </w:rPr>
  </w:style>
  <w:style w:type="paragraph" w:styleId="Quote">
    <w:name w:val="Quote"/>
    <w:basedOn w:val="Normal"/>
    <w:next w:val="Normal"/>
    <w:link w:val="QuoteChar"/>
    <w:uiPriority w:val="29"/>
    <w:qFormat/>
    <w:rsid w:val="00BE51F9"/>
    <w:pPr>
      <w:spacing w:before="200" w:after="160" w:line="259" w:lineRule="auto"/>
      <w:ind w:left="864" w:right="864"/>
      <w:jc w:val="center"/>
    </w:pPr>
    <w:rPr>
      <w:rFonts w:ascii="Arial" w:eastAsiaTheme="minorEastAsia" w:hAnsi="Arial" w:cs="Arial"/>
      <w:i/>
      <w:iCs/>
      <w:color w:val="FF0000"/>
      <w:sz w:val="24"/>
    </w:rPr>
  </w:style>
  <w:style w:type="character" w:customStyle="1" w:styleId="QuoteChar">
    <w:name w:val="Quote Char"/>
    <w:basedOn w:val="DefaultParagraphFont"/>
    <w:link w:val="Quote"/>
    <w:uiPriority w:val="29"/>
    <w:rsid w:val="00BE51F9"/>
    <w:rPr>
      <w:rFonts w:ascii="Arial" w:hAnsi="Arial" w:cs="Arial"/>
      <w:i/>
      <w:iCs/>
      <w:color w:val="FF0000"/>
      <w:lang w:eastAsia="en-US"/>
    </w:rPr>
  </w:style>
  <w:style w:type="paragraph" w:customStyle="1" w:styleId="Style1">
    <w:name w:val="Style1"/>
    <w:basedOn w:val="TOC2"/>
    <w:uiPriority w:val="99"/>
    <w:rsid w:val="00BE51F9"/>
    <w:pPr>
      <w:tabs>
        <w:tab w:val="left" w:pos="450"/>
        <w:tab w:val="left" w:pos="880"/>
        <w:tab w:val="right" w:leader="dot" w:pos="9350"/>
      </w:tabs>
      <w:spacing w:line="259" w:lineRule="auto"/>
      <w:ind w:left="540" w:hanging="90"/>
    </w:pPr>
    <w:rPr>
      <w:rFonts w:ascii="Calibri" w:eastAsiaTheme="minorEastAsia" w:hAnsi="Calibri" w:cs="Arial"/>
      <w:bCs/>
      <w:i w:val="0"/>
      <w:noProof/>
      <w:color w:val="FF0000"/>
    </w:rPr>
  </w:style>
  <w:style w:type="paragraph" w:customStyle="1" w:styleId="Style3">
    <w:name w:val="Style3"/>
    <w:basedOn w:val="TOC2"/>
    <w:uiPriority w:val="99"/>
    <w:qFormat/>
    <w:rsid w:val="00BE51F9"/>
    <w:pPr>
      <w:tabs>
        <w:tab w:val="left" w:pos="450"/>
        <w:tab w:val="left" w:pos="880"/>
        <w:tab w:val="right" w:leader="dot" w:pos="9350"/>
      </w:tabs>
      <w:spacing w:line="259" w:lineRule="auto"/>
      <w:ind w:left="540" w:hanging="90"/>
    </w:pPr>
    <w:rPr>
      <w:rFonts w:ascii="Calibri" w:eastAsiaTheme="minorEastAsia" w:hAnsi="Calibri" w:cs="Arial"/>
      <w:bCs/>
      <w:i w:val="0"/>
      <w:noProof/>
      <w:color w:val="FF0000"/>
    </w:rPr>
  </w:style>
  <w:style w:type="paragraph" w:customStyle="1" w:styleId="Normal0">
    <w:name w:val="Normal_0"/>
    <w:qFormat/>
    <w:rsid w:val="00BE51F9"/>
    <w:pPr>
      <w:spacing w:after="160" w:line="259" w:lineRule="auto"/>
    </w:pPr>
    <w:rPr>
      <w:rFonts w:eastAsiaTheme="minorHAnsi"/>
      <w:sz w:val="22"/>
      <w:szCs w:val="22"/>
      <w:lang w:eastAsia="en-US"/>
    </w:rPr>
  </w:style>
  <w:style w:type="paragraph" w:customStyle="1" w:styleId="Normal1">
    <w:name w:val="Normal_1"/>
    <w:qFormat/>
    <w:rsid w:val="00BE51F9"/>
    <w:pPr>
      <w:spacing w:after="160" w:line="259" w:lineRule="auto"/>
    </w:pPr>
    <w:rPr>
      <w:rFonts w:eastAsiaTheme="minorHAnsi"/>
      <w:sz w:val="22"/>
      <w:szCs w:val="22"/>
      <w:lang w:eastAsia="en-US"/>
    </w:rPr>
  </w:style>
  <w:style w:type="paragraph" w:customStyle="1" w:styleId="Normal2">
    <w:name w:val="Normal_2"/>
    <w:qFormat/>
    <w:rsid w:val="00BE51F9"/>
    <w:pPr>
      <w:spacing w:after="160" w:line="259" w:lineRule="auto"/>
    </w:pPr>
    <w:rPr>
      <w:rFonts w:eastAsiaTheme="minorHAnsi"/>
      <w:sz w:val="22"/>
      <w:szCs w:val="22"/>
      <w:lang w:eastAsia="en-US"/>
    </w:rPr>
  </w:style>
  <w:style w:type="paragraph" w:customStyle="1" w:styleId="Normal3">
    <w:name w:val="Normal_3"/>
    <w:qFormat/>
    <w:rsid w:val="00BE51F9"/>
    <w:pPr>
      <w:spacing w:after="160" w:line="259" w:lineRule="auto"/>
    </w:pPr>
    <w:rPr>
      <w:rFonts w:eastAsiaTheme="minorHAnsi"/>
      <w:sz w:val="22"/>
      <w:szCs w:val="22"/>
      <w:lang w:eastAsia="en-US"/>
    </w:rPr>
  </w:style>
  <w:style w:type="paragraph" w:customStyle="1" w:styleId="Normal4">
    <w:name w:val="Normal_4"/>
    <w:qFormat/>
    <w:rsid w:val="00BE51F9"/>
    <w:pPr>
      <w:spacing w:after="160" w:line="259" w:lineRule="auto"/>
    </w:pPr>
    <w:rPr>
      <w:rFonts w:eastAsiaTheme="minorHAnsi"/>
      <w:sz w:val="22"/>
      <w:szCs w:val="22"/>
      <w:lang w:eastAsia="en-US"/>
    </w:rPr>
  </w:style>
  <w:style w:type="paragraph" w:customStyle="1" w:styleId="Normal5">
    <w:name w:val="Normal_5"/>
    <w:qFormat/>
    <w:rsid w:val="00BE51F9"/>
    <w:pPr>
      <w:spacing w:after="160" w:line="259" w:lineRule="auto"/>
    </w:pPr>
    <w:rPr>
      <w:rFonts w:eastAsiaTheme="minorHAnsi"/>
      <w:sz w:val="22"/>
      <w:szCs w:val="22"/>
      <w:lang w:eastAsia="en-US"/>
    </w:rPr>
  </w:style>
  <w:style w:type="paragraph" w:customStyle="1" w:styleId="Normal6">
    <w:name w:val="Normal_6"/>
    <w:qFormat/>
    <w:rsid w:val="00BE51F9"/>
    <w:pPr>
      <w:spacing w:after="160" w:line="259" w:lineRule="auto"/>
    </w:pPr>
    <w:rPr>
      <w:rFonts w:eastAsiaTheme="minorHAnsi"/>
      <w:sz w:val="22"/>
      <w:szCs w:val="22"/>
      <w:lang w:eastAsia="en-US"/>
    </w:rPr>
  </w:style>
  <w:style w:type="paragraph" w:customStyle="1" w:styleId="Normal7">
    <w:name w:val="Normal_7"/>
    <w:qFormat/>
    <w:rsid w:val="00BE51F9"/>
    <w:pPr>
      <w:spacing w:after="160" w:line="259" w:lineRule="auto"/>
    </w:pPr>
    <w:rPr>
      <w:rFonts w:eastAsiaTheme="minorHAnsi"/>
      <w:sz w:val="22"/>
      <w:szCs w:val="22"/>
      <w:lang w:eastAsia="en-US"/>
    </w:rPr>
  </w:style>
  <w:style w:type="paragraph" w:customStyle="1" w:styleId="Normal8">
    <w:name w:val="Normal_8"/>
    <w:qFormat/>
    <w:rsid w:val="00BE51F9"/>
    <w:pPr>
      <w:spacing w:after="160" w:line="259" w:lineRule="auto"/>
    </w:pPr>
    <w:rPr>
      <w:rFonts w:eastAsiaTheme="minorHAnsi"/>
      <w:sz w:val="22"/>
      <w:szCs w:val="22"/>
      <w:lang w:eastAsia="en-US"/>
    </w:rPr>
  </w:style>
  <w:style w:type="paragraph" w:customStyle="1" w:styleId="Normal9">
    <w:name w:val="Normal_9"/>
    <w:qFormat/>
    <w:rsid w:val="00BE51F9"/>
    <w:pPr>
      <w:spacing w:after="160" w:line="259" w:lineRule="auto"/>
    </w:pPr>
    <w:rPr>
      <w:rFonts w:eastAsiaTheme="minorHAnsi"/>
      <w:sz w:val="22"/>
      <w:szCs w:val="22"/>
      <w:lang w:eastAsia="en-US"/>
    </w:rPr>
  </w:style>
  <w:style w:type="paragraph" w:customStyle="1" w:styleId="Normal10">
    <w:name w:val="Normal_10"/>
    <w:qFormat/>
    <w:rsid w:val="00BE51F9"/>
    <w:pPr>
      <w:spacing w:after="160" w:line="259" w:lineRule="auto"/>
    </w:pPr>
    <w:rPr>
      <w:rFonts w:eastAsiaTheme="minorHAnsi"/>
      <w:sz w:val="22"/>
      <w:szCs w:val="22"/>
      <w:lang w:eastAsia="en-US"/>
    </w:rPr>
  </w:style>
  <w:style w:type="paragraph" w:customStyle="1" w:styleId="Normal11">
    <w:name w:val="Normal_11"/>
    <w:qFormat/>
    <w:rsid w:val="00BE51F9"/>
    <w:pPr>
      <w:spacing w:after="160" w:line="259" w:lineRule="auto"/>
    </w:pPr>
    <w:rPr>
      <w:rFonts w:eastAsiaTheme="minorHAnsi"/>
      <w:sz w:val="22"/>
      <w:szCs w:val="22"/>
      <w:lang w:eastAsia="en-US"/>
    </w:rPr>
  </w:style>
  <w:style w:type="paragraph" w:customStyle="1" w:styleId="Normal12">
    <w:name w:val="Normal_12"/>
    <w:qFormat/>
    <w:rsid w:val="00BE51F9"/>
    <w:pPr>
      <w:spacing w:after="160" w:line="259" w:lineRule="auto"/>
    </w:pPr>
    <w:rPr>
      <w:rFonts w:eastAsiaTheme="minorHAnsi"/>
      <w:sz w:val="22"/>
      <w:szCs w:val="22"/>
      <w:lang w:eastAsia="en-US"/>
    </w:rPr>
  </w:style>
  <w:style w:type="paragraph" w:customStyle="1" w:styleId="Normal13">
    <w:name w:val="Normal_13"/>
    <w:qFormat/>
    <w:rsid w:val="00BE51F9"/>
    <w:pPr>
      <w:spacing w:after="160" w:line="259" w:lineRule="auto"/>
    </w:pPr>
    <w:rPr>
      <w:rFonts w:eastAsiaTheme="minorHAnsi"/>
      <w:sz w:val="22"/>
      <w:szCs w:val="22"/>
      <w:lang w:eastAsia="en-US"/>
    </w:rPr>
  </w:style>
  <w:style w:type="paragraph" w:customStyle="1" w:styleId="Normal14">
    <w:name w:val="Normal_14"/>
    <w:qFormat/>
    <w:rsid w:val="00BE51F9"/>
    <w:pPr>
      <w:spacing w:after="160" w:line="259" w:lineRule="auto"/>
    </w:pPr>
    <w:rPr>
      <w:rFonts w:eastAsiaTheme="minorHAnsi"/>
      <w:sz w:val="22"/>
      <w:szCs w:val="22"/>
      <w:lang w:eastAsia="en-US"/>
    </w:rPr>
  </w:style>
  <w:style w:type="paragraph" w:customStyle="1" w:styleId="Normal15">
    <w:name w:val="Normal_15"/>
    <w:qFormat/>
    <w:rsid w:val="00BE51F9"/>
    <w:pPr>
      <w:spacing w:after="160" w:line="259" w:lineRule="auto"/>
    </w:pPr>
    <w:rPr>
      <w:rFonts w:eastAsiaTheme="minorHAnsi"/>
      <w:sz w:val="22"/>
      <w:szCs w:val="22"/>
      <w:lang w:eastAsia="en-US"/>
    </w:rPr>
  </w:style>
  <w:style w:type="paragraph" w:customStyle="1" w:styleId="Normal16">
    <w:name w:val="Normal_16"/>
    <w:qFormat/>
    <w:rsid w:val="00BE51F9"/>
    <w:pPr>
      <w:spacing w:after="160" w:line="259" w:lineRule="auto"/>
    </w:pPr>
    <w:rPr>
      <w:rFonts w:eastAsiaTheme="minorHAnsi"/>
      <w:sz w:val="22"/>
      <w:szCs w:val="22"/>
      <w:lang w:eastAsia="en-US"/>
    </w:rPr>
  </w:style>
  <w:style w:type="paragraph" w:customStyle="1" w:styleId="Normal17">
    <w:name w:val="Normal_17"/>
    <w:qFormat/>
    <w:rsid w:val="00BE51F9"/>
    <w:pPr>
      <w:spacing w:after="160" w:line="259" w:lineRule="auto"/>
    </w:pPr>
    <w:rPr>
      <w:rFonts w:eastAsiaTheme="minorHAnsi"/>
      <w:sz w:val="22"/>
      <w:szCs w:val="22"/>
      <w:lang w:eastAsia="en-US"/>
    </w:rPr>
  </w:style>
  <w:style w:type="paragraph" w:customStyle="1" w:styleId="Normal18">
    <w:name w:val="Normal_18"/>
    <w:qFormat/>
    <w:rsid w:val="00BE51F9"/>
    <w:pPr>
      <w:spacing w:after="160" w:line="259" w:lineRule="auto"/>
    </w:pPr>
    <w:rPr>
      <w:rFonts w:eastAsiaTheme="minorHAnsi"/>
      <w:sz w:val="22"/>
      <w:szCs w:val="22"/>
      <w:lang w:eastAsia="en-US"/>
    </w:rPr>
  </w:style>
  <w:style w:type="paragraph" w:customStyle="1" w:styleId="Normal19">
    <w:name w:val="Normal_19"/>
    <w:qFormat/>
    <w:rsid w:val="00BE51F9"/>
    <w:pPr>
      <w:spacing w:after="160" w:line="259" w:lineRule="auto"/>
    </w:pPr>
    <w:rPr>
      <w:rFonts w:eastAsiaTheme="minorHAnsi"/>
      <w:sz w:val="22"/>
      <w:szCs w:val="22"/>
      <w:lang w:eastAsia="en-US"/>
    </w:rPr>
  </w:style>
  <w:style w:type="paragraph" w:customStyle="1" w:styleId="Normal20">
    <w:name w:val="Normal_20"/>
    <w:qFormat/>
    <w:rsid w:val="00BE51F9"/>
    <w:pPr>
      <w:spacing w:after="160" w:line="259" w:lineRule="auto"/>
    </w:pPr>
    <w:rPr>
      <w:rFonts w:eastAsiaTheme="minorHAnsi"/>
      <w:sz w:val="22"/>
      <w:szCs w:val="22"/>
      <w:lang w:eastAsia="en-US"/>
    </w:rPr>
  </w:style>
  <w:style w:type="paragraph" w:customStyle="1" w:styleId="Normal21">
    <w:name w:val="Normal_21"/>
    <w:qFormat/>
    <w:rsid w:val="00BE51F9"/>
    <w:pPr>
      <w:spacing w:after="160" w:line="259" w:lineRule="auto"/>
    </w:pPr>
    <w:rPr>
      <w:rFonts w:eastAsiaTheme="minorHAnsi"/>
      <w:sz w:val="22"/>
      <w:szCs w:val="22"/>
      <w:lang w:eastAsia="en-US"/>
    </w:rPr>
  </w:style>
  <w:style w:type="paragraph" w:customStyle="1" w:styleId="Normal22">
    <w:name w:val="Normal_22"/>
    <w:qFormat/>
    <w:rsid w:val="00BE51F9"/>
    <w:pPr>
      <w:spacing w:after="160" w:line="259" w:lineRule="auto"/>
    </w:pPr>
    <w:rPr>
      <w:rFonts w:eastAsiaTheme="minorHAnsi"/>
      <w:sz w:val="22"/>
      <w:szCs w:val="22"/>
      <w:lang w:eastAsia="en-US"/>
    </w:rPr>
  </w:style>
  <w:style w:type="paragraph" w:customStyle="1" w:styleId="Normal23">
    <w:name w:val="Normal_23"/>
    <w:qFormat/>
    <w:rsid w:val="00BE51F9"/>
    <w:pPr>
      <w:spacing w:after="160" w:line="259" w:lineRule="auto"/>
    </w:pPr>
    <w:rPr>
      <w:rFonts w:eastAsiaTheme="minorHAnsi"/>
      <w:sz w:val="22"/>
      <w:szCs w:val="22"/>
      <w:lang w:eastAsia="en-US"/>
    </w:rPr>
  </w:style>
  <w:style w:type="paragraph" w:customStyle="1" w:styleId="Normal24">
    <w:name w:val="Normal_24"/>
    <w:qFormat/>
    <w:rsid w:val="00BE51F9"/>
    <w:pPr>
      <w:spacing w:after="160" w:line="259" w:lineRule="auto"/>
    </w:pPr>
    <w:rPr>
      <w:rFonts w:eastAsiaTheme="minorHAnsi"/>
      <w:sz w:val="22"/>
      <w:szCs w:val="22"/>
      <w:lang w:eastAsia="en-US"/>
    </w:rPr>
  </w:style>
  <w:style w:type="paragraph" w:customStyle="1" w:styleId="Normal25">
    <w:name w:val="Normal_25"/>
    <w:qFormat/>
    <w:rsid w:val="00BE51F9"/>
    <w:pPr>
      <w:spacing w:after="160" w:line="259" w:lineRule="auto"/>
    </w:pPr>
    <w:rPr>
      <w:rFonts w:eastAsiaTheme="minorHAnsi"/>
      <w:sz w:val="22"/>
      <w:szCs w:val="22"/>
      <w:lang w:eastAsia="en-US"/>
    </w:rPr>
  </w:style>
  <w:style w:type="paragraph" w:customStyle="1" w:styleId="Normal26">
    <w:name w:val="Normal_26"/>
    <w:qFormat/>
    <w:rsid w:val="00BE51F9"/>
    <w:pPr>
      <w:spacing w:after="160" w:line="259" w:lineRule="auto"/>
    </w:pPr>
    <w:rPr>
      <w:rFonts w:eastAsiaTheme="minorHAnsi"/>
      <w:sz w:val="22"/>
      <w:szCs w:val="22"/>
      <w:lang w:eastAsia="en-US"/>
    </w:rPr>
  </w:style>
  <w:style w:type="paragraph" w:customStyle="1" w:styleId="Normal27">
    <w:name w:val="Normal_27"/>
    <w:qFormat/>
    <w:rsid w:val="00BE51F9"/>
    <w:pPr>
      <w:spacing w:after="160" w:line="259" w:lineRule="auto"/>
    </w:pPr>
    <w:rPr>
      <w:rFonts w:eastAsiaTheme="minorHAnsi"/>
      <w:sz w:val="22"/>
      <w:szCs w:val="22"/>
      <w:lang w:eastAsia="en-US"/>
    </w:rPr>
  </w:style>
  <w:style w:type="paragraph" w:customStyle="1" w:styleId="Normal28">
    <w:name w:val="Normal_28"/>
    <w:qFormat/>
    <w:rsid w:val="00BE51F9"/>
    <w:pPr>
      <w:spacing w:after="160" w:line="259" w:lineRule="auto"/>
    </w:pPr>
    <w:rPr>
      <w:rFonts w:eastAsiaTheme="minorHAnsi"/>
      <w:sz w:val="22"/>
      <w:szCs w:val="22"/>
      <w:lang w:eastAsia="en-US"/>
    </w:rPr>
  </w:style>
  <w:style w:type="paragraph" w:customStyle="1" w:styleId="Normal29">
    <w:name w:val="Normal_29"/>
    <w:qFormat/>
    <w:rsid w:val="00BE51F9"/>
    <w:pPr>
      <w:spacing w:after="160" w:line="259" w:lineRule="auto"/>
    </w:pPr>
    <w:rPr>
      <w:rFonts w:eastAsiaTheme="minorHAnsi"/>
      <w:sz w:val="22"/>
      <w:szCs w:val="22"/>
      <w:lang w:eastAsia="en-US"/>
    </w:rPr>
  </w:style>
  <w:style w:type="paragraph" w:customStyle="1" w:styleId="Normal30">
    <w:name w:val="Normal_30"/>
    <w:qFormat/>
    <w:rsid w:val="00BE51F9"/>
    <w:pPr>
      <w:spacing w:after="160" w:line="259" w:lineRule="auto"/>
    </w:pPr>
    <w:rPr>
      <w:rFonts w:eastAsiaTheme="minorHAnsi"/>
      <w:sz w:val="22"/>
      <w:szCs w:val="22"/>
      <w:lang w:eastAsia="en-US"/>
    </w:rPr>
  </w:style>
  <w:style w:type="paragraph" w:customStyle="1" w:styleId="Normal31">
    <w:name w:val="Normal_31"/>
    <w:qFormat/>
    <w:rsid w:val="00BE51F9"/>
    <w:pPr>
      <w:spacing w:after="160" w:line="259" w:lineRule="auto"/>
    </w:pPr>
    <w:rPr>
      <w:rFonts w:eastAsiaTheme="minorHAnsi"/>
      <w:sz w:val="22"/>
      <w:szCs w:val="22"/>
      <w:lang w:eastAsia="en-US"/>
    </w:rPr>
  </w:style>
  <w:style w:type="paragraph" w:customStyle="1" w:styleId="Normal32">
    <w:name w:val="Normal_32"/>
    <w:qFormat/>
    <w:rsid w:val="00BE51F9"/>
    <w:pPr>
      <w:spacing w:after="160" w:line="259" w:lineRule="auto"/>
    </w:pPr>
    <w:rPr>
      <w:rFonts w:eastAsiaTheme="minorHAnsi"/>
      <w:sz w:val="22"/>
      <w:szCs w:val="22"/>
      <w:lang w:eastAsia="en-US"/>
    </w:rPr>
  </w:style>
  <w:style w:type="paragraph" w:customStyle="1" w:styleId="Normal33">
    <w:name w:val="Normal_33"/>
    <w:qFormat/>
    <w:rsid w:val="00BE51F9"/>
    <w:pPr>
      <w:spacing w:after="160" w:line="259" w:lineRule="auto"/>
    </w:pPr>
    <w:rPr>
      <w:rFonts w:eastAsiaTheme="minorHAnsi"/>
      <w:sz w:val="22"/>
      <w:szCs w:val="22"/>
      <w:lang w:eastAsia="en-US"/>
    </w:rPr>
  </w:style>
  <w:style w:type="paragraph" w:customStyle="1" w:styleId="Normal34">
    <w:name w:val="Normal_34"/>
    <w:qFormat/>
    <w:rsid w:val="00BE51F9"/>
    <w:pPr>
      <w:spacing w:after="160" w:line="259" w:lineRule="auto"/>
    </w:pPr>
    <w:rPr>
      <w:rFonts w:eastAsiaTheme="minorHAnsi"/>
      <w:sz w:val="22"/>
      <w:szCs w:val="22"/>
      <w:lang w:eastAsia="en-US"/>
    </w:rPr>
  </w:style>
  <w:style w:type="paragraph" w:customStyle="1" w:styleId="Normal35">
    <w:name w:val="Normal_35"/>
    <w:qFormat/>
    <w:rsid w:val="00BE51F9"/>
    <w:pPr>
      <w:spacing w:after="160" w:line="259" w:lineRule="auto"/>
    </w:pPr>
    <w:rPr>
      <w:rFonts w:eastAsiaTheme="minorHAnsi"/>
      <w:sz w:val="22"/>
      <w:szCs w:val="22"/>
      <w:lang w:eastAsia="en-US"/>
    </w:rPr>
  </w:style>
  <w:style w:type="paragraph" w:customStyle="1" w:styleId="Normal36">
    <w:name w:val="Normal_36"/>
    <w:qFormat/>
    <w:rsid w:val="00BE51F9"/>
    <w:pPr>
      <w:spacing w:after="160" w:line="259" w:lineRule="auto"/>
    </w:pPr>
    <w:rPr>
      <w:rFonts w:eastAsiaTheme="minorHAnsi"/>
      <w:sz w:val="22"/>
      <w:szCs w:val="22"/>
      <w:lang w:eastAsia="en-US"/>
    </w:rPr>
  </w:style>
  <w:style w:type="paragraph" w:customStyle="1" w:styleId="Normal37">
    <w:name w:val="Normal_37"/>
    <w:qFormat/>
    <w:rsid w:val="00BE51F9"/>
    <w:pPr>
      <w:spacing w:after="160" w:line="259" w:lineRule="auto"/>
    </w:pPr>
    <w:rPr>
      <w:rFonts w:eastAsiaTheme="minorHAnsi"/>
      <w:sz w:val="22"/>
      <w:szCs w:val="22"/>
      <w:lang w:eastAsia="en-US"/>
    </w:rPr>
  </w:style>
  <w:style w:type="paragraph" w:customStyle="1" w:styleId="Normal38">
    <w:name w:val="Normal_38"/>
    <w:qFormat/>
    <w:rsid w:val="00BE51F9"/>
    <w:pPr>
      <w:spacing w:after="160" w:line="259" w:lineRule="auto"/>
    </w:pPr>
    <w:rPr>
      <w:rFonts w:eastAsiaTheme="minorHAnsi"/>
      <w:sz w:val="22"/>
      <w:szCs w:val="22"/>
      <w:lang w:eastAsia="en-US"/>
    </w:rPr>
  </w:style>
  <w:style w:type="paragraph" w:customStyle="1" w:styleId="Normal39">
    <w:name w:val="Normal_39"/>
    <w:qFormat/>
    <w:rsid w:val="00BE51F9"/>
    <w:pPr>
      <w:spacing w:after="160" w:line="259" w:lineRule="auto"/>
    </w:pPr>
    <w:rPr>
      <w:rFonts w:eastAsiaTheme="minorHAnsi"/>
      <w:sz w:val="22"/>
      <w:szCs w:val="22"/>
      <w:lang w:eastAsia="en-US"/>
    </w:rPr>
  </w:style>
  <w:style w:type="paragraph" w:customStyle="1" w:styleId="Normal40">
    <w:name w:val="Normal_40"/>
    <w:qFormat/>
    <w:rsid w:val="00BE51F9"/>
    <w:pPr>
      <w:spacing w:after="160" w:line="259" w:lineRule="auto"/>
    </w:pPr>
    <w:rPr>
      <w:rFonts w:eastAsiaTheme="minorHAnsi"/>
      <w:sz w:val="22"/>
      <w:szCs w:val="22"/>
      <w:lang w:eastAsia="en-US"/>
    </w:rPr>
  </w:style>
  <w:style w:type="paragraph" w:customStyle="1" w:styleId="Normal41">
    <w:name w:val="Normal_41"/>
    <w:qFormat/>
    <w:rsid w:val="00BE51F9"/>
    <w:pPr>
      <w:spacing w:after="160" w:line="259" w:lineRule="auto"/>
    </w:pPr>
    <w:rPr>
      <w:rFonts w:eastAsiaTheme="minorHAnsi"/>
      <w:sz w:val="22"/>
      <w:szCs w:val="22"/>
      <w:lang w:eastAsia="en-US"/>
    </w:rPr>
  </w:style>
  <w:style w:type="paragraph" w:customStyle="1" w:styleId="Normal42">
    <w:name w:val="Normal_42"/>
    <w:qFormat/>
    <w:rsid w:val="00BE51F9"/>
    <w:pPr>
      <w:spacing w:after="160" w:line="259" w:lineRule="auto"/>
    </w:pPr>
    <w:rPr>
      <w:rFonts w:eastAsiaTheme="minorHAnsi"/>
      <w:sz w:val="22"/>
      <w:szCs w:val="22"/>
      <w:lang w:eastAsia="en-US"/>
    </w:rPr>
  </w:style>
  <w:style w:type="paragraph" w:customStyle="1" w:styleId="Normal43">
    <w:name w:val="Normal_43"/>
    <w:qFormat/>
    <w:rsid w:val="00BE51F9"/>
    <w:pPr>
      <w:spacing w:after="160" w:line="259" w:lineRule="auto"/>
    </w:pPr>
    <w:rPr>
      <w:rFonts w:eastAsiaTheme="minorHAnsi"/>
      <w:sz w:val="22"/>
      <w:szCs w:val="22"/>
      <w:lang w:eastAsia="en-US"/>
    </w:rPr>
  </w:style>
  <w:style w:type="paragraph" w:customStyle="1" w:styleId="Normal44">
    <w:name w:val="Normal_44"/>
    <w:qFormat/>
    <w:rsid w:val="00BE51F9"/>
    <w:pPr>
      <w:spacing w:after="160" w:line="259" w:lineRule="auto"/>
    </w:pPr>
    <w:rPr>
      <w:rFonts w:eastAsiaTheme="minorHAnsi"/>
      <w:sz w:val="22"/>
      <w:szCs w:val="22"/>
      <w:lang w:eastAsia="en-US"/>
    </w:rPr>
  </w:style>
  <w:style w:type="paragraph" w:customStyle="1" w:styleId="Normal45">
    <w:name w:val="Normal_45"/>
    <w:qFormat/>
    <w:rsid w:val="00BE51F9"/>
    <w:pPr>
      <w:spacing w:after="160" w:line="259" w:lineRule="auto"/>
    </w:pPr>
    <w:rPr>
      <w:rFonts w:eastAsiaTheme="minorHAnsi"/>
      <w:sz w:val="22"/>
      <w:szCs w:val="22"/>
      <w:lang w:eastAsia="en-US"/>
    </w:rPr>
  </w:style>
  <w:style w:type="paragraph" w:customStyle="1" w:styleId="Normal46">
    <w:name w:val="Normal_46"/>
    <w:qFormat/>
    <w:rsid w:val="00BE51F9"/>
    <w:pPr>
      <w:spacing w:after="160" w:line="259" w:lineRule="auto"/>
    </w:pPr>
    <w:rPr>
      <w:rFonts w:eastAsiaTheme="minorHAnsi"/>
      <w:sz w:val="22"/>
      <w:szCs w:val="22"/>
      <w:lang w:eastAsia="en-US"/>
    </w:rPr>
  </w:style>
  <w:style w:type="paragraph" w:customStyle="1" w:styleId="Normal47">
    <w:name w:val="Normal_47"/>
    <w:qFormat/>
    <w:rsid w:val="00BE51F9"/>
    <w:pPr>
      <w:spacing w:after="160" w:line="259" w:lineRule="auto"/>
    </w:pPr>
    <w:rPr>
      <w:rFonts w:eastAsiaTheme="minorHAnsi"/>
      <w:sz w:val="22"/>
      <w:szCs w:val="22"/>
      <w:lang w:eastAsia="en-US"/>
    </w:rPr>
  </w:style>
  <w:style w:type="paragraph" w:customStyle="1" w:styleId="Normal48">
    <w:name w:val="Normal_48"/>
    <w:qFormat/>
    <w:rsid w:val="00BE51F9"/>
    <w:pPr>
      <w:spacing w:after="160" w:line="259" w:lineRule="auto"/>
    </w:pPr>
    <w:rPr>
      <w:rFonts w:eastAsiaTheme="minorHAnsi"/>
      <w:sz w:val="22"/>
      <w:szCs w:val="22"/>
      <w:lang w:eastAsia="en-US"/>
    </w:rPr>
  </w:style>
  <w:style w:type="paragraph" w:customStyle="1" w:styleId="Normal49">
    <w:name w:val="Normal_49"/>
    <w:qFormat/>
    <w:rsid w:val="00BE51F9"/>
    <w:pPr>
      <w:spacing w:after="160" w:line="259" w:lineRule="auto"/>
    </w:pPr>
    <w:rPr>
      <w:rFonts w:eastAsiaTheme="minorHAnsi"/>
      <w:sz w:val="22"/>
      <w:szCs w:val="22"/>
      <w:lang w:eastAsia="en-US"/>
    </w:rPr>
  </w:style>
  <w:style w:type="paragraph" w:customStyle="1" w:styleId="Normal50">
    <w:name w:val="Normal_50"/>
    <w:qFormat/>
    <w:rsid w:val="00BE51F9"/>
    <w:pPr>
      <w:spacing w:after="160" w:line="259" w:lineRule="auto"/>
    </w:pPr>
    <w:rPr>
      <w:rFonts w:eastAsiaTheme="minorHAnsi"/>
      <w:sz w:val="22"/>
      <w:szCs w:val="22"/>
      <w:lang w:eastAsia="en-US"/>
    </w:rPr>
  </w:style>
  <w:style w:type="paragraph" w:customStyle="1" w:styleId="Normal51">
    <w:name w:val="Normal_51"/>
    <w:qFormat/>
    <w:rsid w:val="00BE51F9"/>
    <w:pPr>
      <w:spacing w:after="160" w:line="259" w:lineRule="auto"/>
    </w:pPr>
    <w:rPr>
      <w:rFonts w:eastAsiaTheme="minorHAnsi"/>
      <w:sz w:val="22"/>
      <w:szCs w:val="22"/>
      <w:lang w:eastAsia="en-US"/>
    </w:rPr>
  </w:style>
  <w:style w:type="paragraph" w:customStyle="1" w:styleId="Normal52">
    <w:name w:val="Normal_52"/>
    <w:qFormat/>
    <w:rsid w:val="00BE51F9"/>
    <w:pPr>
      <w:spacing w:after="160" w:line="259" w:lineRule="auto"/>
    </w:pPr>
    <w:rPr>
      <w:rFonts w:eastAsiaTheme="minorHAnsi"/>
      <w:sz w:val="22"/>
      <w:szCs w:val="22"/>
      <w:lang w:eastAsia="en-US"/>
    </w:rPr>
  </w:style>
  <w:style w:type="paragraph" w:customStyle="1" w:styleId="Normal53">
    <w:name w:val="Normal_53"/>
    <w:qFormat/>
    <w:rsid w:val="00BE51F9"/>
    <w:pPr>
      <w:spacing w:after="160" w:line="259" w:lineRule="auto"/>
    </w:pPr>
    <w:rPr>
      <w:rFonts w:eastAsiaTheme="minorHAnsi"/>
      <w:sz w:val="22"/>
      <w:szCs w:val="22"/>
      <w:lang w:eastAsia="en-US"/>
    </w:rPr>
  </w:style>
  <w:style w:type="paragraph" w:customStyle="1" w:styleId="Normal54">
    <w:name w:val="Normal_54"/>
    <w:qFormat/>
    <w:rsid w:val="00BE51F9"/>
    <w:pPr>
      <w:spacing w:after="160" w:line="259" w:lineRule="auto"/>
    </w:pPr>
    <w:rPr>
      <w:rFonts w:eastAsiaTheme="minorHAnsi"/>
      <w:sz w:val="22"/>
      <w:szCs w:val="22"/>
      <w:lang w:eastAsia="en-US"/>
    </w:rPr>
  </w:style>
  <w:style w:type="paragraph" w:customStyle="1" w:styleId="Normal55">
    <w:name w:val="Normal_55"/>
    <w:qFormat/>
    <w:rsid w:val="00BE51F9"/>
    <w:pPr>
      <w:spacing w:after="160" w:line="259" w:lineRule="auto"/>
    </w:pPr>
    <w:rPr>
      <w:rFonts w:eastAsiaTheme="minorHAnsi"/>
      <w:sz w:val="22"/>
      <w:szCs w:val="22"/>
      <w:lang w:eastAsia="en-US"/>
    </w:rPr>
  </w:style>
  <w:style w:type="paragraph" w:customStyle="1" w:styleId="Normal56">
    <w:name w:val="Normal_56"/>
    <w:qFormat/>
    <w:rsid w:val="00BE51F9"/>
    <w:pPr>
      <w:spacing w:after="160" w:line="259" w:lineRule="auto"/>
    </w:pPr>
    <w:rPr>
      <w:rFonts w:eastAsiaTheme="minorHAnsi"/>
      <w:sz w:val="22"/>
      <w:szCs w:val="22"/>
      <w:lang w:eastAsia="en-US"/>
    </w:rPr>
  </w:style>
  <w:style w:type="paragraph" w:customStyle="1" w:styleId="Normal57">
    <w:name w:val="Normal_57"/>
    <w:qFormat/>
    <w:rsid w:val="00BE51F9"/>
    <w:pPr>
      <w:spacing w:after="160" w:line="259" w:lineRule="auto"/>
    </w:pPr>
    <w:rPr>
      <w:rFonts w:eastAsiaTheme="minorHAnsi"/>
      <w:sz w:val="22"/>
      <w:szCs w:val="22"/>
      <w:lang w:eastAsia="en-US"/>
    </w:rPr>
  </w:style>
  <w:style w:type="paragraph" w:customStyle="1" w:styleId="Normal58">
    <w:name w:val="Normal_58"/>
    <w:qFormat/>
    <w:rsid w:val="00BE51F9"/>
    <w:pPr>
      <w:spacing w:after="160" w:line="259" w:lineRule="auto"/>
    </w:pPr>
    <w:rPr>
      <w:rFonts w:eastAsiaTheme="minorHAnsi"/>
      <w:sz w:val="22"/>
      <w:szCs w:val="22"/>
      <w:lang w:eastAsia="en-US"/>
    </w:rPr>
  </w:style>
  <w:style w:type="paragraph" w:customStyle="1" w:styleId="Normal59">
    <w:name w:val="Normal_59"/>
    <w:qFormat/>
    <w:rsid w:val="00BE51F9"/>
    <w:pPr>
      <w:spacing w:after="160" w:line="259" w:lineRule="auto"/>
    </w:pPr>
    <w:rPr>
      <w:rFonts w:eastAsiaTheme="minorHAnsi"/>
      <w:sz w:val="22"/>
      <w:szCs w:val="22"/>
      <w:lang w:eastAsia="en-US"/>
    </w:rPr>
  </w:style>
  <w:style w:type="paragraph" w:customStyle="1" w:styleId="Normal60">
    <w:name w:val="Normal_60"/>
    <w:qFormat/>
    <w:rsid w:val="00BE51F9"/>
    <w:pPr>
      <w:spacing w:after="160" w:line="259" w:lineRule="auto"/>
    </w:pPr>
    <w:rPr>
      <w:rFonts w:eastAsiaTheme="minorHAnsi"/>
      <w:sz w:val="22"/>
      <w:szCs w:val="22"/>
      <w:lang w:eastAsia="en-US"/>
    </w:rPr>
  </w:style>
  <w:style w:type="paragraph" w:customStyle="1" w:styleId="Normal61">
    <w:name w:val="Normal_61"/>
    <w:qFormat/>
    <w:rsid w:val="00BE51F9"/>
    <w:pPr>
      <w:spacing w:after="160" w:line="259" w:lineRule="auto"/>
    </w:pPr>
    <w:rPr>
      <w:rFonts w:eastAsiaTheme="minorHAnsi"/>
      <w:sz w:val="22"/>
      <w:szCs w:val="22"/>
      <w:lang w:eastAsia="en-US"/>
    </w:rPr>
  </w:style>
  <w:style w:type="paragraph" w:customStyle="1" w:styleId="Normal62">
    <w:name w:val="Normal_62"/>
    <w:qFormat/>
    <w:rsid w:val="00BE51F9"/>
    <w:pPr>
      <w:spacing w:after="160" w:line="259" w:lineRule="auto"/>
    </w:pPr>
    <w:rPr>
      <w:rFonts w:eastAsiaTheme="minorHAnsi"/>
      <w:sz w:val="22"/>
      <w:szCs w:val="22"/>
      <w:lang w:eastAsia="en-US"/>
    </w:rPr>
  </w:style>
  <w:style w:type="paragraph" w:customStyle="1" w:styleId="Normal63">
    <w:name w:val="Normal_63"/>
    <w:qFormat/>
    <w:rsid w:val="00BE51F9"/>
    <w:pPr>
      <w:spacing w:after="160" w:line="259" w:lineRule="auto"/>
    </w:pPr>
    <w:rPr>
      <w:rFonts w:eastAsiaTheme="minorHAnsi"/>
      <w:sz w:val="22"/>
      <w:szCs w:val="22"/>
      <w:lang w:eastAsia="en-US"/>
    </w:rPr>
  </w:style>
  <w:style w:type="paragraph" w:customStyle="1" w:styleId="Normal202">
    <w:name w:val="Normal_2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
    <w:name w:val="Table Grid_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4">
    <w:name w:val="Normal_204"/>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5">
    <w:name w:val="Normal_205"/>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5">
    <w:name w:val="Table Grid_5"/>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7">
    <w:name w:val="Normal_207"/>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37">
    <w:name w:val="Normal_237"/>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4">
    <w:name w:val="Table Grid_1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20">
    <w:name w:val="Table Grid2_0"/>
    <w:basedOn w:val="TableNormal"/>
    <w:next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6">
    <w:name w:val="Table Grid_16"/>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2">
    <w:name w:val="Table Grid_4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BE51F9"/>
    <w:pPr>
      <w:spacing w:after="160" w:line="259" w:lineRule="auto"/>
    </w:pPr>
    <w:rPr>
      <w:rFonts w:ascii="Calibri" w:eastAsia="Calibri" w:hAnsi="Calibri" w:cs="Times New Roman"/>
      <w:sz w:val="22"/>
      <w:szCs w:val="22"/>
      <w:lang w:eastAsia="en-US"/>
    </w:rPr>
  </w:style>
  <w:style w:type="paragraph" w:customStyle="1" w:styleId="Normal159">
    <w:name w:val="Normal_159"/>
    <w:uiPriority w:val="99"/>
    <w:qFormat/>
    <w:rsid w:val="00BE51F9"/>
    <w:pPr>
      <w:widowControl w:val="0"/>
      <w:autoSpaceDE w:val="0"/>
      <w:autoSpaceDN w:val="0"/>
      <w:adjustRightInd w:val="0"/>
    </w:pPr>
    <w:rPr>
      <w:rFonts w:ascii="Arial" w:eastAsia="Times New Roman" w:hAnsi="Arial" w:cs="Arial"/>
      <w:color w:val="000000"/>
      <w:lang w:eastAsia="en-US"/>
    </w:rPr>
  </w:style>
  <w:style w:type="table" w:customStyle="1" w:styleId="TableGrid421">
    <w:name w:val="Table Grid_421"/>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1F9"/>
    <w:rPr>
      <w:color w:val="954F72" w:themeColor="followedHyperlink"/>
      <w:u w:val="single"/>
    </w:rPr>
  </w:style>
  <w:style w:type="character" w:customStyle="1" w:styleId="NoSpacingChar">
    <w:name w:val="No Spacing Char"/>
    <w:link w:val="NoSpacing"/>
    <w:uiPriority w:val="1"/>
    <w:locked/>
    <w:rsid w:val="00BE51F9"/>
    <w:rPr>
      <w:rFonts w:ascii="Arial" w:hAnsi="Arial" w:cs="Arial"/>
      <w:color w:val="000000"/>
      <w:lang w:eastAsia="en-US"/>
    </w:rPr>
  </w:style>
  <w:style w:type="table" w:customStyle="1" w:styleId="TableGrid40">
    <w:name w:val="Table Grid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_425"/>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0">
    <w:name w:val="Normal_100"/>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31">
    <w:name w:val="Table Grid3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6"/>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E51F9"/>
    <w:pPr>
      <w:ind w:left="660"/>
      <w:jc w:val="left"/>
    </w:pPr>
    <w:rPr>
      <w:rFonts w:asciiTheme="minorHAnsi" w:hAnsiTheme="minorHAnsi" w:cstheme="minorHAnsi"/>
      <w:sz w:val="20"/>
      <w:szCs w:val="20"/>
    </w:rPr>
  </w:style>
  <w:style w:type="table" w:customStyle="1" w:styleId="TableGrid211">
    <w:name w:val="Table Grid2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BE51F9"/>
    <w:pPr>
      <w:widowControl w:val="0"/>
      <w:autoSpaceDE w:val="0"/>
      <w:autoSpaceDN w:val="0"/>
      <w:adjustRightInd w:val="0"/>
    </w:pPr>
    <w:rPr>
      <w:rFonts w:ascii="Arial" w:eastAsia="Times New Roman" w:hAnsi="Arial" w:cs="Arial"/>
      <w:color w:val="000000"/>
      <w:lang w:eastAsia="en-US"/>
    </w:rPr>
  </w:style>
  <w:style w:type="character" w:customStyle="1" w:styleId="UnresolvedMention10">
    <w:name w:val="Unresolved Mention10"/>
    <w:basedOn w:val="DefaultParagraphFont"/>
    <w:uiPriority w:val="99"/>
    <w:semiHidden/>
    <w:unhideWhenUsed/>
    <w:rsid w:val="00BE51F9"/>
    <w:rPr>
      <w:color w:val="808080"/>
      <w:shd w:val="clear" w:color="auto" w:fill="E6E6E6"/>
    </w:rPr>
  </w:style>
  <w:style w:type="paragraph" w:customStyle="1" w:styleId="PADparagraph">
    <w:name w:val="PAD paragraph"/>
    <w:basedOn w:val="Normal"/>
    <w:link w:val="PADparagraphChar"/>
    <w:uiPriority w:val="99"/>
    <w:qFormat/>
    <w:rsid w:val="00BE51F9"/>
    <w:pPr>
      <w:numPr>
        <w:numId w:val="6"/>
      </w:numPr>
      <w:spacing w:before="120" w:after="120" w:line="259" w:lineRule="auto"/>
    </w:pPr>
    <w:rPr>
      <w:rFonts w:asciiTheme="minorHAnsi" w:eastAsiaTheme="minorEastAsia" w:hAnsiTheme="minorHAnsi" w:cs="Arial"/>
      <w:iCs/>
      <w:color w:val="0D0D0D" w:themeColor="text1" w:themeTint="F2"/>
      <w:szCs w:val="22"/>
    </w:rPr>
  </w:style>
  <w:style w:type="character" w:customStyle="1" w:styleId="PADparagraphChar">
    <w:name w:val="PAD paragraph Char"/>
    <w:basedOn w:val="DefaultParagraphFont"/>
    <w:link w:val="PADparagraph"/>
    <w:uiPriority w:val="99"/>
    <w:rsid w:val="00BE51F9"/>
    <w:rPr>
      <w:rFonts w:cs="Arial"/>
      <w:iCs/>
      <w:color w:val="0D0D0D" w:themeColor="text1" w:themeTint="F2"/>
      <w:sz w:val="22"/>
      <w:szCs w:val="22"/>
      <w:lang w:val="en-GB" w:eastAsia="en-US"/>
    </w:rPr>
  </w:style>
  <w:style w:type="paragraph" w:styleId="Revision">
    <w:name w:val="Revision"/>
    <w:hidden/>
    <w:uiPriority w:val="99"/>
    <w:semiHidden/>
    <w:rsid w:val="00BE51F9"/>
    <w:rPr>
      <w:rFonts w:ascii="Arial" w:hAnsi="Arial" w:cs="Arial"/>
      <w:color w:val="000000"/>
      <w:lang w:eastAsia="en-US"/>
    </w:rPr>
  </w:style>
  <w:style w:type="paragraph" w:customStyle="1" w:styleId="paragraph">
    <w:name w:val="paragraph"/>
    <w:basedOn w:val="Normal"/>
    <w:rsid w:val="00BE51F9"/>
    <w:pPr>
      <w:spacing w:after="160" w:line="259" w:lineRule="auto"/>
      <w:jc w:val="left"/>
    </w:pPr>
    <w:rPr>
      <w:sz w:val="24"/>
    </w:rPr>
  </w:style>
  <w:style w:type="character" w:customStyle="1" w:styleId="normaltextrun1">
    <w:name w:val="normaltextrun1"/>
    <w:basedOn w:val="DefaultParagraphFont"/>
    <w:rsid w:val="00BE51F9"/>
  </w:style>
  <w:style w:type="character" w:customStyle="1" w:styleId="eop">
    <w:name w:val="eop"/>
    <w:basedOn w:val="DefaultParagraphFont"/>
    <w:rsid w:val="00BE51F9"/>
  </w:style>
  <w:style w:type="character" w:customStyle="1" w:styleId="normaltextrun">
    <w:name w:val="normaltextrun"/>
    <w:basedOn w:val="DefaultParagraphFont"/>
    <w:rsid w:val="00BE51F9"/>
  </w:style>
  <w:style w:type="character" w:customStyle="1" w:styleId="spellingerror">
    <w:name w:val="spellingerror"/>
    <w:basedOn w:val="DefaultParagraphFont"/>
    <w:rsid w:val="00BE51F9"/>
  </w:style>
  <w:style w:type="paragraph" w:customStyle="1" w:styleId="Default">
    <w:name w:val="Default"/>
    <w:rsid w:val="00BE51F9"/>
    <w:pPr>
      <w:autoSpaceDE w:val="0"/>
      <w:autoSpaceDN w:val="0"/>
      <w:adjustRightInd w:val="0"/>
    </w:pPr>
    <w:rPr>
      <w:rFonts w:ascii="Calibri" w:eastAsiaTheme="minorHAnsi" w:hAnsi="Calibri" w:cs="Calibri"/>
      <w:color w:val="000000"/>
      <w:lang w:val="fr-FR" w:eastAsia="en-US"/>
    </w:rPr>
  </w:style>
  <w:style w:type="paragraph" w:styleId="Caption">
    <w:name w:val="caption"/>
    <w:basedOn w:val="Normal"/>
    <w:next w:val="Normal"/>
    <w:uiPriority w:val="35"/>
    <w:unhideWhenUsed/>
    <w:qFormat/>
    <w:rsid w:val="00BE51F9"/>
    <w:pPr>
      <w:keepNext/>
      <w:spacing w:after="200"/>
      <w:jc w:val="left"/>
    </w:pPr>
    <w:rPr>
      <w:rFonts w:ascii="Calibri" w:hAnsi="Calibri"/>
      <w:b/>
      <w:iCs/>
      <w:szCs w:val="18"/>
      <w:lang w:eastAsia="hr-HR"/>
    </w:rPr>
  </w:style>
  <w:style w:type="paragraph" w:customStyle="1" w:styleId="EndNoteBibliography">
    <w:name w:val="EndNote Bibliography"/>
    <w:basedOn w:val="Normal"/>
    <w:link w:val="EndNoteBibliographyChar"/>
    <w:rsid w:val="00BE51F9"/>
    <w:rPr>
      <w:rFonts w:ascii="Arial" w:eastAsia="Arial" w:hAnsi="Arial" w:cs="Arial"/>
      <w:noProof/>
      <w:szCs w:val="22"/>
    </w:rPr>
  </w:style>
  <w:style w:type="character" w:customStyle="1" w:styleId="EndNoteBibliographyChar">
    <w:name w:val="EndNote Bibliography Char"/>
    <w:basedOn w:val="DefaultParagraphFont"/>
    <w:link w:val="EndNoteBibliography"/>
    <w:rsid w:val="00BE51F9"/>
    <w:rPr>
      <w:rFonts w:ascii="Arial" w:eastAsia="Arial" w:hAnsi="Arial" w:cs="Arial"/>
      <w:noProof/>
      <w:sz w:val="22"/>
      <w:szCs w:val="22"/>
      <w:lang w:eastAsia="en-US"/>
    </w:rPr>
  </w:style>
  <w:style w:type="paragraph" w:styleId="NormalWeb">
    <w:name w:val="Normal (Web)"/>
    <w:basedOn w:val="Normal"/>
    <w:uiPriority w:val="99"/>
    <w:unhideWhenUsed/>
    <w:rsid w:val="00BE51F9"/>
    <w:pPr>
      <w:spacing w:before="100" w:beforeAutospacing="1" w:after="100" w:afterAutospacing="1"/>
      <w:jc w:val="left"/>
    </w:pPr>
    <w:rPr>
      <w:sz w:val="24"/>
    </w:rPr>
  </w:style>
  <w:style w:type="table" w:customStyle="1" w:styleId="TableGrid420">
    <w:name w:val="Table Grid_42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0">
    <w:name w:val="Table Grid_426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_426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BE51F9"/>
    <w:rPr>
      <w:color w:val="605E5C"/>
      <w:shd w:val="clear" w:color="auto" w:fill="E1DFDD"/>
    </w:rPr>
  </w:style>
  <w:style w:type="table" w:customStyle="1" w:styleId="TableGrid4220">
    <w:name w:val="Table Grid_42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_426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_426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_426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_426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
    <w:name w:val="Table Grid_42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0">
    <w:name w:val="Table Grid_426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7">
    <w:name w:val="Table Grid_426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BE51F9"/>
  </w:style>
  <w:style w:type="paragraph" w:customStyle="1" w:styleId="ydpe76c8109msonormal">
    <w:name w:val="ydpe76c8109msonormal"/>
    <w:basedOn w:val="Normal"/>
    <w:rsid w:val="00BE51F9"/>
    <w:pPr>
      <w:spacing w:before="100" w:beforeAutospacing="1" w:after="100" w:afterAutospacing="1"/>
      <w:jc w:val="left"/>
    </w:pPr>
    <w:rPr>
      <w:rFonts w:ascii="Calibri" w:eastAsiaTheme="minorHAnsi" w:hAnsi="Calibri" w:cs="Calibri"/>
      <w:szCs w:val="22"/>
    </w:rPr>
  </w:style>
  <w:style w:type="paragraph" w:customStyle="1" w:styleId="ydpe76c8109msolistparagraph">
    <w:name w:val="ydpe76c8109msolistparagraph"/>
    <w:basedOn w:val="Normal"/>
    <w:rsid w:val="00BE51F9"/>
    <w:pPr>
      <w:spacing w:before="100" w:beforeAutospacing="1" w:after="100" w:afterAutospacing="1"/>
      <w:jc w:val="left"/>
    </w:pPr>
    <w:rPr>
      <w:rFonts w:ascii="Calibri" w:eastAsiaTheme="minorHAnsi" w:hAnsi="Calibri" w:cs="Calibri"/>
      <w:szCs w:val="22"/>
    </w:rPr>
  </w:style>
  <w:style w:type="character" w:customStyle="1" w:styleId="UnresolvedMention3">
    <w:name w:val="Unresolved Mention3"/>
    <w:basedOn w:val="DefaultParagraphFont"/>
    <w:uiPriority w:val="99"/>
    <w:rsid w:val="00BE51F9"/>
    <w:rPr>
      <w:color w:val="605E5C"/>
      <w:shd w:val="clear" w:color="auto" w:fill="E1DFDD"/>
    </w:rPr>
  </w:style>
  <w:style w:type="character" w:customStyle="1" w:styleId="Mention1">
    <w:name w:val="Mention1"/>
    <w:basedOn w:val="DefaultParagraphFont"/>
    <w:uiPriority w:val="99"/>
    <w:rsid w:val="00BE51F9"/>
    <w:rPr>
      <w:color w:val="2B579A"/>
      <w:shd w:val="clear" w:color="auto" w:fill="E1DFDD"/>
    </w:rPr>
  </w:style>
  <w:style w:type="character" w:customStyle="1" w:styleId="apple-converted-space">
    <w:name w:val="apple-converted-space"/>
    <w:basedOn w:val="DefaultParagraphFont"/>
    <w:rsid w:val="00BE51F9"/>
  </w:style>
  <w:style w:type="table" w:customStyle="1" w:styleId="TableGrid428">
    <w:name w:val="Table Grid_42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8">
    <w:name w:val="Table Grid_426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9">
    <w:name w:val="Table Grid_426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 Grid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0">
    <w:name w:val="Table Grid_426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a">
    <w:name w:val="Table Grid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_426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2">
    <w:name w:val="Table Grid_426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3">
    <w:name w:val="Table Grid_426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4">
    <w:name w:val="Table Grid_426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_42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5">
    <w:name w:val="Table Grid_426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_42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6">
    <w:name w:val="Table Grid_426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_42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7">
    <w:name w:val="Table Grid_426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_42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8">
    <w:name w:val="Table Grid_426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9">
    <w:name w:val="Table Grid_42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9">
    <w:name w:val="Table Grid_426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00">
    <w:name w:val="Table Grid_42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0">
    <w:name w:val="Table Grid_426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_42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1">
    <w:name w:val="Table Grid_426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_42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2">
    <w:name w:val="Table Grid_426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_42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3">
    <w:name w:val="Table Grid_426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_42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4">
    <w:name w:val="Table Grid_426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_42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5">
    <w:name w:val="Table Grid_426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_42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6">
    <w:name w:val="Table Grid_426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_42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7">
    <w:name w:val="Table Grid_426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8">
    <w:name w:val="Table Grid_42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8">
    <w:name w:val="Table Grid_426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9">
    <w:name w:val="Table Grid_42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_3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9">
    <w:name w:val="Table Grid_426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0">
    <w:name w:val="Table Grid_42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_3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0">
    <w:name w:val="Table Grid_426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 Grid12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_42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_3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1">
    <w:name w:val="Table Grid_426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_42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_3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2">
    <w:name w:val="Table Grid_426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link w:val="BankNormalChar1"/>
    <w:rsid w:val="00003AC8"/>
    <w:pPr>
      <w:spacing w:after="240"/>
      <w:jc w:val="left"/>
    </w:pPr>
    <w:rPr>
      <w:color w:val="000000"/>
      <w:sz w:val="24"/>
      <w:szCs w:val="22"/>
    </w:rPr>
  </w:style>
  <w:style w:type="character" w:customStyle="1" w:styleId="BankNormalChar1">
    <w:name w:val="BankNormal Char1"/>
    <w:link w:val="BankNormal"/>
    <w:rsid w:val="00003AC8"/>
    <w:rPr>
      <w:rFonts w:ascii="Times New Roman" w:eastAsia="Times New Roman" w:hAnsi="Times New Roman" w:cs="Times New Roman"/>
      <w:color w:val="000000"/>
      <w:szCs w:val="22"/>
      <w:lang w:eastAsia="en-US"/>
    </w:rPr>
  </w:style>
  <w:style w:type="character" w:customStyle="1" w:styleId="Heading6Char">
    <w:name w:val="Heading 6 Char"/>
    <w:basedOn w:val="DefaultParagraphFont"/>
    <w:link w:val="Heading6"/>
    <w:uiPriority w:val="9"/>
    <w:semiHidden/>
    <w:rsid w:val="00003AC8"/>
    <w:rPr>
      <w:rFonts w:asciiTheme="majorHAnsi" w:eastAsiaTheme="majorEastAsia" w:hAnsiTheme="majorHAnsi" w:cstheme="majorBidi"/>
      <w:color w:val="1F3763" w:themeColor="accent1" w:themeShade="7F"/>
      <w:sz w:val="22"/>
      <w:szCs w:val="22"/>
      <w:lang w:eastAsia="en-US"/>
    </w:rPr>
  </w:style>
  <w:style w:type="paragraph" w:styleId="BodyTextIndent2">
    <w:name w:val="Body Text Indent 2"/>
    <w:basedOn w:val="Normal"/>
    <w:link w:val="BodyTextIndent2Char"/>
    <w:uiPriority w:val="99"/>
    <w:semiHidden/>
    <w:unhideWhenUsed/>
    <w:rsid w:val="001B48A4"/>
    <w:pPr>
      <w:spacing w:after="120" w:line="480" w:lineRule="auto"/>
      <w:ind w:left="283"/>
      <w:jc w:val="left"/>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semiHidden/>
    <w:rsid w:val="001B48A4"/>
    <w:rPr>
      <w:rFonts w:eastAsiaTheme="minorHAnsi"/>
      <w:sz w:val="22"/>
      <w:szCs w:val="22"/>
      <w:lang w:eastAsia="en-US"/>
    </w:rPr>
  </w:style>
  <w:style w:type="character" w:styleId="Strong">
    <w:name w:val="Strong"/>
    <w:basedOn w:val="DefaultParagraphFont"/>
    <w:uiPriority w:val="22"/>
    <w:qFormat/>
    <w:rsid w:val="00193186"/>
    <w:rPr>
      <w:b/>
      <w:bCs/>
    </w:rPr>
  </w:style>
  <w:style w:type="numbering" w:customStyle="1" w:styleId="Style4">
    <w:name w:val="Style4"/>
    <w:uiPriority w:val="99"/>
    <w:rsid w:val="00C52E89"/>
    <w:pPr>
      <w:numPr>
        <w:numId w:val="31"/>
      </w:numPr>
    </w:pPr>
  </w:style>
  <w:style w:type="paragraph" w:styleId="TOC5">
    <w:name w:val="toc 5"/>
    <w:basedOn w:val="Normal"/>
    <w:next w:val="Normal"/>
    <w:autoRedefine/>
    <w:uiPriority w:val="39"/>
    <w:unhideWhenUsed/>
    <w:rsid w:val="004C2394"/>
    <w:pPr>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4C2394"/>
    <w:pPr>
      <w:ind w:left="11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4C2394"/>
    <w:pPr>
      <w:ind w:left="132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4C2394"/>
    <w:pPr>
      <w:ind w:left="15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4C2394"/>
    <w:pPr>
      <w:ind w:left="176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638">
      <w:bodyDiv w:val="1"/>
      <w:marLeft w:val="0"/>
      <w:marRight w:val="0"/>
      <w:marTop w:val="0"/>
      <w:marBottom w:val="0"/>
      <w:divBdr>
        <w:top w:val="none" w:sz="0" w:space="0" w:color="auto"/>
        <w:left w:val="none" w:sz="0" w:space="0" w:color="auto"/>
        <w:bottom w:val="none" w:sz="0" w:space="0" w:color="auto"/>
        <w:right w:val="none" w:sz="0" w:space="0" w:color="auto"/>
      </w:divBdr>
    </w:div>
    <w:div w:id="38819540">
      <w:bodyDiv w:val="1"/>
      <w:marLeft w:val="0"/>
      <w:marRight w:val="0"/>
      <w:marTop w:val="0"/>
      <w:marBottom w:val="0"/>
      <w:divBdr>
        <w:top w:val="none" w:sz="0" w:space="0" w:color="auto"/>
        <w:left w:val="none" w:sz="0" w:space="0" w:color="auto"/>
        <w:bottom w:val="none" w:sz="0" w:space="0" w:color="auto"/>
        <w:right w:val="none" w:sz="0" w:space="0" w:color="auto"/>
      </w:divBdr>
    </w:div>
    <w:div w:id="184099246">
      <w:bodyDiv w:val="1"/>
      <w:marLeft w:val="0"/>
      <w:marRight w:val="0"/>
      <w:marTop w:val="0"/>
      <w:marBottom w:val="0"/>
      <w:divBdr>
        <w:top w:val="none" w:sz="0" w:space="0" w:color="auto"/>
        <w:left w:val="none" w:sz="0" w:space="0" w:color="auto"/>
        <w:bottom w:val="none" w:sz="0" w:space="0" w:color="auto"/>
        <w:right w:val="none" w:sz="0" w:space="0" w:color="auto"/>
      </w:divBdr>
    </w:div>
    <w:div w:id="253520509">
      <w:bodyDiv w:val="1"/>
      <w:marLeft w:val="0"/>
      <w:marRight w:val="0"/>
      <w:marTop w:val="0"/>
      <w:marBottom w:val="0"/>
      <w:divBdr>
        <w:top w:val="none" w:sz="0" w:space="0" w:color="auto"/>
        <w:left w:val="none" w:sz="0" w:space="0" w:color="auto"/>
        <w:bottom w:val="none" w:sz="0" w:space="0" w:color="auto"/>
        <w:right w:val="none" w:sz="0" w:space="0" w:color="auto"/>
      </w:divBdr>
    </w:div>
    <w:div w:id="360206466">
      <w:bodyDiv w:val="1"/>
      <w:marLeft w:val="0"/>
      <w:marRight w:val="0"/>
      <w:marTop w:val="0"/>
      <w:marBottom w:val="0"/>
      <w:divBdr>
        <w:top w:val="none" w:sz="0" w:space="0" w:color="auto"/>
        <w:left w:val="none" w:sz="0" w:space="0" w:color="auto"/>
        <w:bottom w:val="none" w:sz="0" w:space="0" w:color="auto"/>
        <w:right w:val="none" w:sz="0" w:space="0" w:color="auto"/>
      </w:divBdr>
    </w:div>
    <w:div w:id="392779657">
      <w:bodyDiv w:val="1"/>
      <w:marLeft w:val="0"/>
      <w:marRight w:val="0"/>
      <w:marTop w:val="0"/>
      <w:marBottom w:val="0"/>
      <w:divBdr>
        <w:top w:val="none" w:sz="0" w:space="0" w:color="auto"/>
        <w:left w:val="none" w:sz="0" w:space="0" w:color="auto"/>
        <w:bottom w:val="none" w:sz="0" w:space="0" w:color="auto"/>
        <w:right w:val="none" w:sz="0" w:space="0" w:color="auto"/>
      </w:divBdr>
    </w:div>
    <w:div w:id="469370202">
      <w:bodyDiv w:val="1"/>
      <w:marLeft w:val="0"/>
      <w:marRight w:val="0"/>
      <w:marTop w:val="0"/>
      <w:marBottom w:val="0"/>
      <w:divBdr>
        <w:top w:val="none" w:sz="0" w:space="0" w:color="auto"/>
        <w:left w:val="none" w:sz="0" w:space="0" w:color="auto"/>
        <w:bottom w:val="none" w:sz="0" w:space="0" w:color="auto"/>
        <w:right w:val="none" w:sz="0" w:space="0" w:color="auto"/>
      </w:divBdr>
    </w:div>
    <w:div w:id="529950134">
      <w:bodyDiv w:val="1"/>
      <w:marLeft w:val="0"/>
      <w:marRight w:val="0"/>
      <w:marTop w:val="0"/>
      <w:marBottom w:val="0"/>
      <w:divBdr>
        <w:top w:val="none" w:sz="0" w:space="0" w:color="auto"/>
        <w:left w:val="none" w:sz="0" w:space="0" w:color="auto"/>
        <w:bottom w:val="none" w:sz="0" w:space="0" w:color="auto"/>
        <w:right w:val="none" w:sz="0" w:space="0" w:color="auto"/>
      </w:divBdr>
    </w:div>
    <w:div w:id="568152539">
      <w:bodyDiv w:val="1"/>
      <w:marLeft w:val="0"/>
      <w:marRight w:val="0"/>
      <w:marTop w:val="0"/>
      <w:marBottom w:val="0"/>
      <w:divBdr>
        <w:top w:val="none" w:sz="0" w:space="0" w:color="auto"/>
        <w:left w:val="none" w:sz="0" w:space="0" w:color="auto"/>
        <w:bottom w:val="none" w:sz="0" w:space="0" w:color="auto"/>
        <w:right w:val="none" w:sz="0" w:space="0" w:color="auto"/>
      </w:divBdr>
    </w:div>
    <w:div w:id="775636127">
      <w:bodyDiv w:val="1"/>
      <w:marLeft w:val="0"/>
      <w:marRight w:val="0"/>
      <w:marTop w:val="0"/>
      <w:marBottom w:val="0"/>
      <w:divBdr>
        <w:top w:val="none" w:sz="0" w:space="0" w:color="auto"/>
        <w:left w:val="none" w:sz="0" w:space="0" w:color="auto"/>
        <w:bottom w:val="none" w:sz="0" w:space="0" w:color="auto"/>
        <w:right w:val="none" w:sz="0" w:space="0" w:color="auto"/>
      </w:divBdr>
    </w:div>
    <w:div w:id="801457044">
      <w:bodyDiv w:val="1"/>
      <w:marLeft w:val="0"/>
      <w:marRight w:val="0"/>
      <w:marTop w:val="0"/>
      <w:marBottom w:val="0"/>
      <w:divBdr>
        <w:top w:val="none" w:sz="0" w:space="0" w:color="auto"/>
        <w:left w:val="none" w:sz="0" w:space="0" w:color="auto"/>
        <w:bottom w:val="none" w:sz="0" w:space="0" w:color="auto"/>
        <w:right w:val="none" w:sz="0" w:space="0" w:color="auto"/>
      </w:divBdr>
    </w:div>
    <w:div w:id="835417281">
      <w:bodyDiv w:val="1"/>
      <w:marLeft w:val="0"/>
      <w:marRight w:val="0"/>
      <w:marTop w:val="0"/>
      <w:marBottom w:val="0"/>
      <w:divBdr>
        <w:top w:val="none" w:sz="0" w:space="0" w:color="auto"/>
        <w:left w:val="none" w:sz="0" w:space="0" w:color="auto"/>
        <w:bottom w:val="none" w:sz="0" w:space="0" w:color="auto"/>
        <w:right w:val="none" w:sz="0" w:space="0" w:color="auto"/>
      </w:divBdr>
    </w:div>
    <w:div w:id="849100811">
      <w:bodyDiv w:val="1"/>
      <w:marLeft w:val="0"/>
      <w:marRight w:val="0"/>
      <w:marTop w:val="0"/>
      <w:marBottom w:val="0"/>
      <w:divBdr>
        <w:top w:val="none" w:sz="0" w:space="0" w:color="auto"/>
        <w:left w:val="none" w:sz="0" w:space="0" w:color="auto"/>
        <w:bottom w:val="none" w:sz="0" w:space="0" w:color="auto"/>
        <w:right w:val="none" w:sz="0" w:space="0" w:color="auto"/>
      </w:divBdr>
    </w:div>
    <w:div w:id="893736882">
      <w:bodyDiv w:val="1"/>
      <w:marLeft w:val="0"/>
      <w:marRight w:val="0"/>
      <w:marTop w:val="0"/>
      <w:marBottom w:val="0"/>
      <w:divBdr>
        <w:top w:val="none" w:sz="0" w:space="0" w:color="auto"/>
        <w:left w:val="none" w:sz="0" w:space="0" w:color="auto"/>
        <w:bottom w:val="none" w:sz="0" w:space="0" w:color="auto"/>
        <w:right w:val="none" w:sz="0" w:space="0" w:color="auto"/>
      </w:divBdr>
    </w:div>
    <w:div w:id="924536248">
      <w:bodyDiv w:val="1"/>
      <w:marLeft w:val="0"/>
      <w:marRight w:val="0"/>
      <w:marTop w:val="0"/>
      <w:marBottom w:val="0"/>
      <w:divBdr>
        <w:top w:val="none" w:sz="0" w:space="0" w:color="auto"/>
        <w:left w:val="none" w:sz="0" w:space="0" w:color="auto"/>
        <w:bottom w:val="none" w:sz="0" w:space="0" w:color="auto"/>
        <w:right w:val="none" w:sz="0" w:space="0" w:color="auto"/>
      </w:divBdr>
    </w:div>
    <w:div w:id="1024014230">
      <w:bodyDiv w:val="1"/>
      <w:marLeft w:val="0"/>
      <w:marRight w:val="0"/>
      <w:marTop w:val="0"/>
      <w:marBottom w:val="0"/>
      <w:divBdr>
        <w:top w:val="none" w:sz="0" w:space="0" w:color="auto"/>
        <w:left w:val="none" w:sz="0" w:space="0" w:color="auto"/>
        <w:bottom w:val="none" w:sz="0" w:space="0" w:color="auto"/>
        <w:right w:val="none" w:sz="0" w:space="0" w:color="auto"/>
      </w:divBdr>
    </w:div>
    <w:div w:id="1086339718">
      <w:bodyDiv w:val="1"/>
      <w:marLeft w:val="0"/>
      <w:marRight w:val="0"/>
      <w:marTop w:val="0"/>
      <w:marBottom w:val="0"/>
      <w:divBdr>
        <w:top w:val="none" w:sz="0" w:space="0" w:color="auto"/>
        <w:left w:val="none" w:sz="0" w:space="0" w:color="auto"/>
        <w:bottom w:val="none" w:sz="0" w:space="0" w:color="auto"/>
        <w:right w:val="none" w:sz="0" w:space="0" w:color="auto"/>
      </w:divBdr>
    </w:div>
    <w:div w:id="1179275507">
      <w:bodyDiv w:val="1"/>
      <w:marLeft w:val="0"/>
      <w:marRight w:val="0"/>
      <w:marTop w:val="0"/>
      <w:marBottom w:val="0"/>
      <w:divBdr>
        <w:top w:val="none" w:sz="0" w:space="0" w:color="auto"/>
        <w:left w:val="none" w:sz="0" w:space="0" w:color="auto"/>
        <w:bottom w:val="none" w:sz="0" w:space="0" w:color="auto"/>
        <w:right w:val="none" w:sz="0" w:space="0" w:color="auto"/>
      </w:divBdr>
    </w:div>
    <w:div w:id="1200357787">
      <w:bodyDiv w:val="1"/>
      <w:marLeft w:val="0"/>
      <w:marRight w:val="0"/>
      <w:marTop w:val="0"/>
      <w:marBottom w:val="0"/>
      <w:divBdr>
        <w:top w:val="none" w:sz="0" w:space="0" w:color="auto"/>
        <w:left w:val="none" w:sz="0" w:space="0" w:color="auto"/>
        <w:bottom w:val="none" w:sz="0" w:space="0" w:color="auto"/>
        <w:right w:val="none" w:sz="0" w:space="0" w:color="auto"/>
      </w:divBdr>
    </w:div>
    <w:div w:id="1260025715">
      <w:bodyDiv w:val="1"/>
      <w:marLeft w:val="0"/>
      <w:marRight w:val="0"/>
      <w:marTop w:val="0"/>
      <w:marBottom w:val="0"/>
      <w:divBdr>
        <w:top w:val="none" w:sz="0" w:space="0" w:color="auto"/>
        <w:left w:val="none" w:sz="0" w:space="0" w:color="auto"/>
        <w:bottom w:val="none" w:sz="0" w:space="0" w:color="auto"/>
        <w:right w:val="none" w:sz="0" w:space="0" w:color="auto"/>
      </w:divBdr>
    </w:div>
    <w:div w:id="1263605333">
      <w:bodyDiv w:val="1"/>
      <w:marLeft w:val="0"/>
      <w:marRight w:val="0"/>
      <w:marTop w:val="0"/>
      <w:marBottom w:val="0"/>
      <w:divBdr>
        <w:top w:val="none" w:sz="0" w:space="0" w:color="auto"/>
        <w:left w:val="none" w:sz="0" w:space="0" w:color="auto"/>
        <w:bottom w:val="none" w:sz="0" w:space="0" w:color="auto"/>
        <w:right w:val="none" w:sz="0" w:space="0" w:color="auto"/>
      </w:divBdr>
    </w:div>
    <w:div w:id="1284574262">
      <w:bodyDiv w:val="1"/>
      <w:marLeft w:val="0"/>
      <w:marRight w:val="0"/>
      <w:marTop w:val="0"/>
      <w:marBottom w:val="0"/>
      <w:divBdr>
        <w:top w:val="none" w:sz="0" w:space="0" w:color="auto"/>
        <w:left w:val="none" w:sz="0" w:space="0" w:color="auto"/>
        <w:bottom w:val="none" w:sz="0" w:space="0" w:color="auto"/>
        <w:right w:val="none" w:sz="0" w:space="0" w:color="auto"/>
      </w:divBdr>
    </w:div>
    <w:div w:id="1295253953">
      <w:bodyDiv w:val="1"/>
      <w:marLeft w:val="0"/>
      <w:marRight w:val="0"/>
      <w:marTop w:val="0"/>
      <w:marBottom w:val="0"/>
      <w:divBdr>
        <w:top w:val="none" w:sz="0" w:space="0" w:color="auto"/>
        <w:left w:val="none" w:sz="0" w:space="0" w:color="auto"/>
        <w:bottom w:val="none" w:sz="0" w:space="0" w:color="auto"/>
        <w:right w:val="none" w:sz="0" w:space="0" w:color="auto"/>
      </w:divBdr>
    </w:div>
    <w:div w:id="1352147504">
      <w:bodyDiv w:val="1"/>
      <w:marLeft w:val="0"/>
      <w:marRight w:val="0"/>
      <w:marTop w:val="0"/>
      <w:marBottom w:val="0"/>
      <w:divBdr>
        <w:top w:val="none" w:sz="0" w:space="0" w:color="auto"/>
        <w:left w:val="none" w:sz="0" w:space="0" w:color="auto"/>
        <w:bottom w:val="none" w:sz="0" w:space="0" w:color="auto"/>
        <w:right w:val="none" w:sz="0" w:space="0" w:color="auto"/>
      </w:divBdr>
    </w:div>
    <w:div w:id="1439641269">
      <w:bodyDiv w:val="1"/>
      <w:marLeft w:val="0"/>
      <w:marRight w:val="0"/>
      <w:marTop w:val="0"/>
      <w:marBottom w:val="0"/>
      <w:divBdr>
        <w:top w:val="none" w:sz="0" w:space="0" w:color="auto"/>
        <w:left w:val="none" w:sz="0" w:space="0" w:color="auto"/>
        <w:bottom w:val="none" w:sz="0" w:space="0" w:color="auto"/>
        <w:right w:val="none" w:sz="0" w:space="0" w:color="auto"/>
      </w:divBdr>
    </w:div>
    <w:div w:id="1443916921">
      <w:bodyDiv w:val="1"/>
      <w:marLeft w:val="0"/>
      <w:marRight w:val="0"/>
      <w:marTop w:val="0"/>
      <w:marBottom w:val="0"/>
      <w:divBdr>
        <w:top w:val="none" w:sz="0" w:space="0" w:color="auto"/>
        <w:left w:val="none" w:sz="0" w:space="0" w:color="auto"/>
        <w:bottom w:val="none" w:sz="0" w:space="0" w:color="auto"/>
        <w:right w:val="none" w:sz="0" w:space="0" w:color="auto"/>
      </w:divBdr>
      <w:divsChild>
        <w:div w:id="563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055561">
              <w:marLeft w:val="0"/>
              <w:marRight w:val="0"/>
              <w:marTop w:val="0"/>
              <w:marBottom w:val="0"/>
              <w:divBdr>
                <w:top w:val="none" w:sz="0" w:space="0" w:color="auto"/>
                <w:left w:val="none" w:sz="0" w:space="0" w:color="auto"/>
                <w:bottom w:val="none" w:sz="0" w:space="0" w:color="auto"/>
                <w:right w:val="none" w:sz="0" w:space="0" w:color="auto"/>
              </w:divBdr>
              <w:divsChild>
                <w:div w:id="2114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6578">
      <w:bodyDiv w:val="1"/>
      <w:marLeft w:val="0"/>
      <w:marRight w:val="0"/>
      <w:marTop w:val="0"/>
      <w:marBottom w:val="0"/>
      <w:divBdr>
        <w:top w:val="none" w:sz="0" w:space="0" w:color="auto"/>
        <w:left w:val="none" w:sz="0" w:space="0" w:color="auto"/>
        <w:bottom w:val="none" w:sz="0" w:space="0" w:color="auto"/>
        <w:right w:val="none" w:sz="0" w:space="0" w:color="auto"/>
      </w:divBdr>
    </w:div>
    <w:div w:id="1513954466">
      <w:bodyDiv w:val="1"/>
      <w:marLeft w:val="0"/>
      <w:marRight w:val="0"/>
      <w:marTop w:val="0"/>
      <w:marBottom w:val="0"/>
      <w:divBdr>
        <w:top w:val="none" w:sz="0" w:space="0" w:color="auto"/>
        <w:left w:val="none" w:sz="0" w:space="0" w:color="auto"/>
        <w:bottom w:val="none" w:sz="0" w:space="0" w:color="auto"/>
        <w:right w:val="none" w:sz="0" w:space="0" w:color="auto"/>
      </w:divBdr>
    </w:div>
    <w:div w:id="1545873198">
      <w:bodyDiv w:val="1"/>
      <w:marLeft w:val="0"/>
      <w:marRight w:val="0"/>
      <w:marTop w:val="0"/>
      <w:marBottom w:val="0"/>
      <w:divBdr>
        <w:top w:val="none" w:sz="0" w:space="0" w:color="auto"/>
        <w:left w:val="none" w:sz="0" w:space="0" w:color="auto"/>
        <w:bottom w:val="none" w:sz="0" w:space="0" w:color="auto"/>
        <w:right w:val="none" w:sz="0" w:space="0" w:color="auto"/>
      </w:divBdr>
    </w:div>
    <w:div w:id="1612279004">
      <w:bodyDiv w:val="1"/>
      <w:marLeft w:val="0"/>
      <w:marRight w:val="0"/>
      <w:marTop w:val="0"/>
      <w:marBottom w:val="0"/>
      <w:divBdr>
        <w:top w:val="none" w:sz="0" w:space="0" w:color="auto"/>
        <w:left w:val="none" w:sz="0" w:space="0" w:color="auto"/>
        <w:bottom w:val="none" w:sz="0" w:space="0" w:color="auto"/>
        <w:right w:val="none" w:sz="0" w:space="0" w:color="auto"/>
      </w:divBdr>
    </w:div>
    <w:div w:id="1634016257">
      <w:bodyDiv w:val="1"/>
      <w:marLeft w:val="0"/>
      <w:marRight w:val="0"/>
      <w:marTop w:val="0"/>
      <w:marBottom w:val="0"/>
      <w:divBdr>
        <w:top w:val="none" w:sz="0" w:space="0" w:color="auto"/>
        <w:left w:val="none" w:sz="0" w:space="0" w:color="auto"/>
        <w:bottom w:val="none" w:sz="0" w:space="0" w:color="auto"/>
        <w:right w:val="none" w:sz="0" w:space="0" w:color="auto"/>
      </w:divBdr>
    </w:div>
    <w:div w:id="1660187063">
      <w:bodyDiv w:val="1"/>
      <w:marLeft w:val="0"/>
      <w:marRight w:val="0"/>
      <w:marTop w:val="0"/>
      <w:marBottom w:val="0"/>
      <w:divBdr>
        <w:top w:val="none" w:sz="0" w:space="0" w:color="auto"/>
        <w:left w:val="none" w:sz="0" w:space="0" w:color="auto"/>
        <w:bottom w:val="none" w:sz="0" w:space="0" w:color="auto"/>
        <w:right w:val="none" w:sz="0" w:space="0" w:color="auto"/>
      </w:divBdr>
    </w:div>
    <w:div w:id="1691376774">
      <w:bodyDiv w:val="1"/>
      <w:marLeft w:val="0"/>
      <w:marRight w:val="0"/>
      <w:marTop w:val="0"/>
      <w:marBottom w:val="0"/>
      <w:divBdr>
        <w:top w:val="none" w:sz="0" w:space="0" w:color="auto"/>
        <w:left w:val="none" w:sz="0" w:space="0" w:color="auto"/>
        <w:bottom w:val="none" w:sz="0" w:space="0" w:color="auto"/>
        <w:right w:val="none" w:sz="0" w:space="0" w:color="auto"/>
      </w:divBdr>
    </w:div>
    <w:div w:id="1760908097">
      <w:bodyDiv w:val="1"/>
      <w:marLeft w:val="0"/>
      <w:marRight w:val="0"/>
      <w:marTop w:val="0"/>
      <w:marBottom w:val="0"/>
      <w:divBdr>
        <w:top w:val="none" w:sz="0" w:space="0" w:color="auto"/>
        <w:left w:val="none" w:sz="0" w:space="0" w:color="auto"/>
        <w:bottom w:val="none" w:sz="0" w:space="0" w:color="auto"/>
        <w:right w:val="none" w:sz="0" w:space="0" w:color="auto"/>
      </w:divBdr>
    </w:div>
    <w:div w:id="1771583282">
      <w:bodyDiv w:val="1"/>
      <w:marLeft w:val="0"/>
      <w:marRight w:val="0"/>
      <w:marTop w:val="0"/>
      <w:marBottom w:val="0"/>
      <w:divBdr>
        <w:top w:val="none" w:sz="0" w:space="0" w:color="auto"/>
        <w:left w:val="none" w:sz="0" w:space="0" w:color="auto"/>
        <w:bottom w:val="none" w:sz="0" w:space="0" w:color="auto"/>
        <w:right w:val="none" w:sz="0" w:space="0" w:color="auto"/>
      </w:divBdr>
    </w:div>
    <w:div w:id="1775636757">
      <w:bodyDiv w:val="1"/>
      <w:marLeft w:val="0"/>
      <w:marRight w:val="0"/>
      <w:marTop w:val="0"/>
      <w:marBottom w:val="0"/>
      <w:divBdr>
        <w:top w:val="none" w:sz="0" w:space="0" w:color="auto"/>
        <w:left w:val="none" w:sz="0" w:space="0" w:color="auto"/>
        <w:bottom w:val="none" w:sz="0" w:space="0" w:color="auto"/>
        <w:right w:val="none" w:sz="0" w:space="0" w:color="auto"/>
      </w:divBdr>
    </w:div>
    <w:div w:id="1808624987">
      <w:bodyDiv w:val="1"/>
      <w:marLeft w:val="0"/>
      <w:marRight w:val="0"/>
      <w:marTop w:val="0"/>
      <w:marBottom w:val="0"/>
      <w:divBdr>
        <w:top w:val="none" w:sz="0" w:space="0" w:color="auto"/>
        <w:left w:val="none" w:sz="0" w:space="0" w:color="auto"/>
        <w:bottom w:val="none" w:sz="0" w:space="0" w:color="auto"/>
        <w:right w:val="none" w:sz="0" w:space="0" w:color="auto"/>
      </w:divBdr>
    </w:div>
    <w:div w:id="1814759082">
      <w:bodyDiv w:val="1"/>
      <w:marLeft w:val="0"/>
      <w:marRight w:val="0"/>
      <w:marTop w:val="0"/>
      <w:marBottom w:val="0"/>
      <w:divBdr>
        <w:top w:val="none" w:sz="0" w:space="0" w:color="auto"/>
        <w:left w:val="none" w:sz="0" w:space="0" w:color="auto"/>
        <w:bottom w:val="none" w:sz="0" w:space="0" w:color="auto"/>
        <w:right w:val="none" w:sz="0" w:space="0" w:color="auto"/>
      </w:divBdr>
    </w:div>
    <w:div w:id="1834835374">
      <w:bodyDiv w:val="1"/>
      <w:marLeft w:val="0"/>
      <w:marRight w:val="0"/>
      <w:marTop w:val="0"/>
      <w:marBottom w:val="0"/>
      <w:divBdr>
        <w:top w:val="none" w:sz="0" w:space="0" w:color="auto"/>
        <w:left w:val="none" w:sz="0" w:space="0" w:color="auto"/>
        <w:bottom w:val="none" w:sz="0" w:space="0" w:color="auto"/>
        <w:right w:val="none" w:sz="0" w:space="0" w:color="auto"/>
      </w:divBdr>
    </w:div>
    <w:div w:id="1933316137">
      <w:bodyDiv w:val="1"/>
      <w:marLeft w:val="0"/>
      <w:marRight w:val="0"/>
      <w:marTop w:val="0"/>
      <w:marBottom w:val="0"/>
      <w:divBdr>
        <w:top w:val="none" w:sz="0" w:space="0" w:color="auto"/>
        <w:left w:val="none" w:sz="0" w:space="0" w:color="auto"/>
        <w:bottom w:val="none" w:sz="0" w:space="0" w:color="auto"/>
        <w:right w:val="none" w:sz="0" w:space="0" w:color="auto"/>
      </w:divBdr>
    </w:div>
    <w:div w:id="2049792855">
      <w:bodyDiv w:val="1"/>
      <w:marLeft w:val="0"/>
      <w:marRight w:val="0"/>
      <w:marTop w:val="0"/>
      <w:marBottom w:val="0"/>
      <w:divBdr>
        <w:top w:val="none" w:sz="0" w:space="0" w:color="auto"/>
        <w:left w:val="none" w:sz="0" w:space="0" w:color="auto"/>
        <w:bottom w:val="none" w:sz="0" w:space="0" w:color="auto"/>
        <w:right w:val="none" w:sz="0" w:space="0" w:color="auto"/>
      </w:divBdr>
    </w:div>
    <w:div w:id="2098672606">
      <w:bodyDiv w:val="1"/>
      <w:marLeft w:val="0"/>
      <w:marRight w:val="0"/>
      <w:marTop w:val="0"/>
      <w:marBottom w:val="0"/>
      <w:divBdr>
        <w:top w:val="none" w:sz="0" w:space="0" w:color="auto"/>
        <w:left w:val="none" w:sz="0" w:space="0" w:color="auto"/>
        <w:bottom w:val="none" w:sz="0" w:space="0" w:color="auto"/>
        <w:right w:val="none" w:sz="0" w:space="0" w:color="auto"/>
      </w:divBdr>
    </w:div>
    <w:div w:id="2127263561">
      <w:bodyDiv w:val="1"/>
      <w:marLeft w:val="0"/>
      <w:marRight w:val="0"/>
      <w:marTop w:val="0"/>
      <w:marBottom w:val="0"/>
      <w:divBdr>
        <w:top w:val="none" w:sz="0" w:space="0" w:color="auto"/>
        <w:left w:val="none" w:sz="0" w:space="0" w:color="auto"/>
        <w:bottom w:val="none" w:sz="0" w:space="0" w:color="auto"/>
        <w:right w:val="none" w:sz="0" w:space="0" w:color="auto"/>
      </w:divBdr>
    </w:div>
    <w:div w:id="213143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ultitran.com/m.exe?s=ministerial+ordinance&amp;l1=1&amp;l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ultitran.com/m.exe?s=ministerial+ordinance&amp;l1=1&amp;l2=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kompass.com/c/batumi-republican-clinical-hospital/ge24542888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ov.ge/index.php?lang_id=GEO&amp;sec_id=424&amp;info_id=76338&amp;fbclid=IwAR1h12PkBbzTatKl4RHzgV0pVlLB6ca5OzmMRJMpCCzhr-la-u5QipztU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0" ma:contentTypeDescription="Create a new document." ma:contentTypeScope="" ma:versionID="5dcd40a86214b522fa2a35046a972aba">
  <xsd:schema xmlns:xsd="http://www.w3.org/2001/XMLSchema" xmlns:xs="http://www.w3.org/2001/XMLSchema" xmlns:p="http://schemas.microsoft.com/office/2006/metadata/properties" xmlns:ns3="eda4fd43-f936-4ced-9b4a-46c1ef7d5473" targetNamespace="http://schemas.microsoft.com/office/2006/metadata/properties" ma:root="true" ma:fieldsID="23626864d93ea9f77ad9ed1bdda18bca" ns3:_="">
    <xsd:import namespace="eda4fd43-f936-4ced-9b4a-46c1ef7d5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7D32-2580-4AB9-BAF8-7E53FE54B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00AC0-7544-47F0-9961-96DAA5FC43AA}">
  <ds:schemaRefs>
    <ds:schemaRef ds:uri="http://schemas.microsoft.com/sharepoint/v3/contenttype/forms"/>
  </ds:schemaRefs>
</ds:datastoreItem>
</file>

<file path=customXml/itemProps3.xml><?xml version="1.0" encoding="utf-8"?>
<ds:datastoreItem xmlns:ds="http://schemas.openxmlformats.org/officeDocument/2006/customXml" ds:itemID="{1B0D5C27-014B-4014-B2B9-07D3FF62EC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62349F-B4EE-4992-9C09-86DD6624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4925</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Hanan</dc:creator>
  <cp:keywords/>
  <cp:lastModifiedBy>Nino Kvernadze</cp:lastModifiedBy>
  <cp:revision>15</cp:revision>
  <cp:lastPrinted>2020-06-29T15:10:00Z</cp:lastPrinted>
  <dcterms:created xsi:type="dcterms:W3CDTF">2020-08-24T09:14:00Z</dcterms:created>
  <dcterms:modified xsi:type="dcterms:W3CDTF">2020-08-24T10:42:00Z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MSIP_Label_2b41c926-a14a-41de-ac3f-1745125a8630_Enabled">
    <vt:lpwstr>true</vt:lpwstr>
  </property>
  <property fmtid="{D5CDD505-2E9C-101B-9397-08002B2CF9AE}" pid="4" name="MSIP_Label_2b41c926-a14a-41de-ac3f-1745125a8630_SetDate">
    <vt:lpwstr>2020-05-31T12:00:48Z</vt:lpwstr>
  </property>
  <property fmtid="{D5CDD505-2E9C-101B-9397-08002B2CF9AE}" pid="5" name="MSIP_Label_2b41c926-a14a-41de-ac3f-1745125a8630_Method">
    <vt:lpwstr>Standard</vt:lpwstr>
  </property>
  <property fmtid="{D5CDD505-2E9C-101B-9397-08002B2CF9AE}" pid="6" name="MSIP_Label_2b41c926-a14a-41de-ac3f-1745125a8630_Name">
    <vt:lpwstr>OFFICIAL USE ONLY</vt:lpwstr>
  </property>
  <property fmtid="{D5CDD505-2E9C-101B-9397-08002B2CF9AE}" pid="7" name="MSIP_Label_2b41c926-a14a-41de-ac3f-1745125a8630_SiteId">
    <vt:lpwstr>31ea652b-27c2-4f52-9f81-91ce42d48e6f</vt:lpwstr>
  </property>
  <property fmtid="{D5CDD505-2E9C-101B-9397-08002B2CF9AE}" pid="8" name="MSIP_Label_2b41c926-a14a-41de-ac3f-1745125a8630_ActionId">
    <vt:lpwstr>898f56bc-9fc2-47d5-809b-3f8218c6de2a</vt:lpwstr>
  </property>
  <property fmtid="{D5CDD505-2E9C-101B-9397-08002B2CF9AE}" pid="9" name="MSIP_Label_2b41c926-a14a-41de-ac3f-1745125a8630_ContentBits">
    <vt:lpwstr>1</vt:lpwstr>
  </property>
</Properties>
</file>